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2967C" w14:textId="77777777" w:rsidR="00AA07C3" w:rsidRPr="009C4B68" w:rsidRDefault="00AA07C3" w:rsidP="00AA07C3">
      <w:pPr>
        <w:spacing w:after="0" w:line="240" w:lineRule="auto"/>
        <w:jc w:val="right"/>
        <w:rPr>
          <w:rFonts w:ascii="Times New Roman" w:hAnsi="Times New Roman"/>
          <w:sz w:val="24"/>
          <w:szCs w:val="24"/>
        </w:rPr>
      </w:pPr>
      <w:r w:rsidRPr="009C4B68">
        <w:rPr>
          <w:rFonts w:ascii="Times New Roman" w:hAnsi="Times New Roman"/>
          <w:sz w:val="24"/>
          <w:szCs w:val="24"/>
        </w:rPr>
        <w:t>APSTIPRINĀTS</w:t>
      </w:r>
    </w:p>
    <w:p w14:paraId="372418F2" w14:textId="6EEDCF65" w:rsidR="00AA07C3" w:rsidRPr="009C4B68" w:rsidRDefault="00AA07C3" w:rsidP="00AA07C3">
      <w:pPr>
        <w:tabs>
          <w:tab w:val="left" w:pos="0"/>
        </w:tabs>
        <w:spacing w:after="0" w:line="240" w:lineRule="auto"/>
        <w:ind w:right="26"/>
        <w:jc w:val="right"/>
        <w:rPr>
          <w:rFonts w:ascii="Times New Roman" w:hAnsi="Times New Roman"/>
          <w:sz w:val="24"/>
          <w:szCs w:val="24"/>
          <w:lang w:eastAsia="lv-LV"/>
        </w:rPr>
      </w:pPr>
      <w:r w:rsidRPr="009C4B68">
        <w:rPr>
          <w:rFonts w:ascii="Times New Roman" w:hAnsi="Times New Roman"/>
          <w:sz w:val="24"/>
          <w:szCs w:val="24"/>
          <w:lang w:eastAsia="lv-LV"/>
        </w:rPr>
        <w:t xml:space="preserve">Izsoles komisijas </w:t>
      </w:r>
      <w:r w:rsidR="008214B1" w:rsidRPr="009374D2">
        <w:rPr>
          <w:rFonts w:ascii="Times New Roman" w:hAnsi="Times New Roman"/>
          <w:sz w:val="24"/>
          <w:szCs w:val="24"/>
          <w:lang w:eastAsia="lv-LV"/>
        </w:rPr>
        <w:t>20</w:t>
      </w:r>
      <w:r w:rsidR="00F54F63" w:rsidRPr="009374D2">
        <w:rPr>
          <w:rFonts w:ascii="Times New Roman" w:hAnsi="Times New Roman"/>
          <w:sz w:val="24"/>
          <w:szCs w:val="24"/>
          <w:lang w:eastAsia="lv-LV"/>
        </w:rPr>
        <w:t>21</w:t>
      </w:r>
      <w:r w:rsidR="00CE7CD5">
        <w:rPr>
          <w:rFonts w:ascii="Times New Roman" w:hAnsi="Times New Roman"/>
          <w:sz w:val="24"/>
          <w:szCs w:val="24"/>
          <w:lang w:eastAsia="lv-LV"/>
        </w:rPr>
        <w:t>.gada 10</w:t>
      </w:r>
      <w:r w:rsidR="00094381">
        <w:rPr>
          <w:rFonts w:ascii="Times New Roman" w:hAnsi="Times New Roman"/>
          <w:sz w:val="24"/>
          <w:szCs w:val="24"/>
          <w:lang w:eastAsia="lv-LV"/>
        </w:rPr>
        <w:t>.maija</w:t>
      </w:r>
      <w:r w:rsidR="00390CD8">
        <w:rPr>
          <w:rFonts w:ascii="Times New Roman" w:hAnsi="Times New Roman"/>
          <w:sz w:val="24"/>
          <w:szCs w:val="24"/>
          <w:lang w:eastAsia="lv-LV"/>
        </w:rPr>
        <w:t xml:space="preserve"> </w:t>
      </w:r>
      <w:r w:rsidRPr="00536756">
        <w:rPr>
          <w:rFonts w:ascii="Times New Roman" w:hAnsi="Times New Roman"/>
          <w:sz w:val="24"/>
          <w:szCs w:val="24"/>
          <w:lang w:eastAsia="lv-LV"/>
        </w:rPr>
        <w:t>sēdē</w:t>
      </w:r>
    </w:p>
    <w:p w14:paraId="7EDDC62A" w14:textId="77777777" w:rsidR="00AA07C3" w:rsidRDefault="00AA07C3" w:rsidP="00AA07C3">
      <w:pPr>
        <w:tabs>
          <w:tab w:val="left" w:pos="0"/>
        </w:tabs>
        <w:spacing w:after="0" w:line="240" w:lineRule="auto"/>
        <w:ind w:right="26"/>
        <w:jc w:val="right"/>
        <w:rPr>
          <w:rFonts w:ascii="Times New Roman" w:hAnsi="Times New Roman"/>
          <w:sz w:val="24"/>
          <w:szCs w:val="24"/>
          <w:lang w:eastAsia="lv-LV"/>
        </w:rPr>
      </w:pPr>
      <w:r w:rsidRPr="009C4B68">
        <w:rPr>
          <w:rFonts w:ascii="Times New Roman" w:hAnsi="Times New Roman"/>
          <w:sz w:val="24"/>
          <w:szCs w:val="24"/>
          <w:lang w:eastAsia="lv-LV"/>
        </w:rPr>
        <w:t>Protokols Nr.</w:t>
      </w:r>
      <w:r w:rsidR="0066172F" w:rsidRPr="009C4B68">
        <w:rPr>
          <w:rFonts w:ascii="Times New Roman" w:hAnsi="Times New Roman"/>
          <w:sz w:val="24"/>
          <w:szCs w:val="24"/>
          <w:lang w:eastAsia="lv-LV"/>
        </w:rPr>
        <w:t>1</w:t>
      </w:r>
    </w:p>
    <w:p w14:paraId="1D0839B0" w14:textId="77777777" w:rsidR="00035B6A" w:rsidRPr="00006755" w:rsidRDefault="00035B6A" w:rsidP="00AA07C3">
      <w:pPr>
        <w:tabs>
          <w:tab w:val="left" w:pos="0"/>
        </w:tabs>
        <w:spacing w:after="0" w:line="240" w:lineRule="auto"/>
        <w:ind w:right="26"/>
        <w:jc w:val="right"/>
        <w:rPr>
          <w:rFonts w:ascii="Times New Roman" w:hAnsi="Times New Roman"/>
          <w:sz w:val="32"/>
          <w:szCs w:val="24"/>
          <w:lang w:eastAsia="ru-RU"/>
        </w:rPr>
      </w:pPr>
    </w:p>
    <w:p w14:paraId="5F99D54D" w14:textId="77777777" w:rsidR="00AA07C3" w:rsidRPr="00E137E0" w:rsidRDefault="00E137E0" w:rsidP="00AA07C3">
      <w:pPr>
        <w:keepNext/>
        <w:spacing w:after="0" w:line="240" w:lineRule="auto"/>
        <w:ind w:right="27"/>
        <w:jc w:val="center"/>
        <w:outlineLvl w:val="2"/>
        <w:rPr>
          <w:rFonts w:ascii="Times New Roman" w:hAnsi="Times New Roman"/>
          <w:b/>
          <w:bCs/>
          <w:caps/>
          <w:sz w:val="24"/>
          <w:szCs w:val="24"/>
        </w:rPr>
      </w:pPr>
      <w:r w:rsidRPr="00E137E0">
        <w:rPr>
          <w:rFonts w:ascii="Times New Roman" w:hAnsi="Times New Roman"/>
          <w:b/>
          <w:bCs/>
          <w:sz w:val="24"/>
          <w:szCs w:val="24"/>
        </w:rPr>
        <w:t>Akadēmijas ielā 1, Jelgavā būves ar kadastra apzīmējumu 09000060071001 Jelgavas Sv. Trīsvienības baznīcas torņa nedzīvojamo telpu daļu – restorāna un virtuves telpas ar aprīkojumu 122,7 m</w:t>
      </w:r>
      <w:r w:rsidRPr="00E137E0">
        <w:rPr>
          <w:rFonts w:ascii="Times New Roman" w:hAnsi="Times New Roman"/>
          <w:b/>
          <w:bCs/>
          <w:sz w:val="24"/>
          <w:szCs w:val="24"/>
          <w:vertAlign w:val="superscript"/>
        </w:rPr>
        <w:t>2</w:t>
      </w:r>
      <w:r>
        <w:rPr>
          <w:rFonts w:ascii="Times New Roman" w:hAnsi="Times New Roman"/>
          <w:b/>
          <w:bCs/>
          <w:sz w:val="24"/>
          <w:szCs w:val="24"/>
          <w:vertAlign w:val="superscript"/>
        </w:rPr>
        <w:t xml:space="preserve">  </w:t>
      </w:r>
      <w:r>
        <w:rPr>
          <w:rFonts w:ascii="Times New Roman" w:hAnsi="Times New Roman"/>
          <w:b/>
          <w:bCs/>
          <w:sz w:val="24"/>
          <w:szCs w:val="24"/>
        </w:rPr>
        <w:t xml:space="preserve">platībā nomas tiesību pirmās </w:t>
      </w:r>
      <w:r w:rsidR="008A5F79">
        <w:rPr>
          <w:rFonts w:ascii="Times New Roman" w:hAnsi="Times New Roman"/>
          <w:b/>
          <w:bCs/>
          <w:sz w:val="24"/>
          <w:szCs w:val="24"/>
        </w:rPr>
        <w:t xml:space="preserve">rakstiskās </w:t>
      </w:r>
      <w:r>
        <w:rPr>
          <w:rFonts w:ascii="Times New Roman" w:hAnsi="Times New Roman"/>
          <w:b/>
          <w:bCs/>
          <w:sz w:val="24"/>
          <w:szCs w:val="24"/>
        </w:rPr>
        <w:t>izsoles nolikums</w:t>
      </w:r>
    </w:p>
    <w:p w14:paraId="2B98C5F0" w14:textId="77777777" w:rsidR="00AA07C3" w:rsidRDefault="00AA07C3" w:rsidP="00AA07C3">
      <w:pPr>
        <w:spacing w:after="0" w:line="240" w:lineRule="auto"/>
        <w:ind w:firstLine="567"/>
        <w:jc w:val="both"/>
        <w:rPr>
          <w:rFonts w:ascii="Times New Roman" w:hAnsi="Times New Roman"/>
          <w:sz w:val="21"/>
          <w:szCs w:val="21"/>
        </w:rPr>
      </w:pPr>
    </w:p>
    <w:p w14:paraId="1EEE4F4C" w14:textId="77777777" w:rsidR="0050127D" w:rsidRDefault="00AA07C3" w:rsidP="0050127D">
      <w:pPr>
        <w:numPr>
          <w:ilvl w:val="0"/>
          <w:numId w:val="1"/>
        </w:numPr>
        <w:spacing w:after="0" w:line="240" w:lineRule="auto"/>
        <w:jc w:val="center"/>
        <w:outlineLvl w:val="4"/>
        <w:rPr>
          <w:rFonts w:ascii="Times New Roman" w:hAnsi="Times New Roman"/>
          <w:b/>
          <w:bCs/>
          <w:iCs/>
          <w:sz w:val="24"/>
          <w:szCs w:val="24"/>
          <w:lang w:eastAsia="lv-LV"/>
        </w:rPr>
      </w:pPr>
      <w:r w:rsidRPr="009C4B68">
        <w:rPr>
          <w:rFonts w:ascii="Times New Roman" w:hAnsi="Times New Roman"/>
          <w:b/>
          <w:bCs/>
          <w:iCs/>
          <w:sz w:val="24"/>
          <w:szCs w:val="24"/>
          <w:lang w:eastAsia="lv-LV"/>
        </w:rPr>
        <w:t xml:space="preserve">Vispārīgie </w:t>
      </w:r>
      <w:r w:rsidR="00C62636">
        <w:rPr>
          <w:rFonts w:ascii="Times New Roman" w:hAnsi="Times New Roman"/>
          <w:b/>
          <w:bCs/>
          <w:iCs/>
          <w:sz w:val="24"/>
          <w:szCs w:val="24"/>
          <w:lang w:eastAsia="lv-LV"/>
        </w:rPr>
        <w:t>jautāj</w:t>
      </w:r>
      <w:r w:rsidRPr="009C4B68">
        <w:rPr>
          <w:rFonts w:ascii="Times New Roman" w:hAnsi="Times New Roman"/>
          <w:b/>
          <w:bCs/>
          <w:iCs/>
          <w:sz w:val="24"/>
          <w:szCs w:val="24"/>
          <w:lang w:eastAsia="lv-LV"/>
        </w:rPr>
        <w:t>umi</w:t>
      </w:r>
    </w:p>
    <w:p w14:paraId="3764D88C" w14:textId="2BBC173F" w:rsidR="0050127D" w:rsidRDefault="00A762D9" w:rsidP="007C3F8A">
      <w:pPr>
        <w:numPr>
          <w:ilvl w:val="1"/>
          <w:numId w:val="1"/>
        </w:numPr>
        <w:spacing w:after="0" w:line="240" w:lineRule="auto"/>
        <w:ind w:left="0" w:firstLine="284"/>
        <w:jc w:val="both"/>
        <w:outlineLvl w:val="4"/>
        <w:rPr>
          <w:rFonts w:ascii="Times New Roman" w:hAnsi="Times New Roman"/>
          <w:b/>
          <w:bCs/>
          <w:iCs/>
          <w:sz w:val="24"/>
          <w:szCs w:val="24"/>
          <w:lang w:eastAsia="lv-LV"/>
        </w:rPr>
      </w:pPr>
      <w:r w:rsidRPr="0050127D">
        <w:rPr>
          <w:rFonts w:ascii="Times New Roman" w:hAnsi="Times New Roman"/>
          <w:b/>
          <w:bCs/>
          <w:caps/>
          <w:sz w:val="24"/>
          <w:szCs w:val="24"/>
        </w:rPr>
        <w:t xml:space="preserve"> </w:t>
      </w:r>
      <w:r w:rsidRPr="0050127D">
        <w:rPr>
          <w:rFonts w:ascii="Times New Roman" w:hAnsi="Times New Roman"/>
          <w:caps/>
          <w:sz w:val="24"/>
          <w:szCs w:val="24"/>
        </w:rPr>
        <w:t>N</w:t>
      </w:r>
      <w:r w:rsidRPr="0050127D">
        <w:rPr>
          <w:rFonts w:ascii="Times New Roman" w:hAnsi="Times New Roman"/>
          <w:sz w:val="24"/>
          <w:szCs w:val="24"/>
        </w:rPr>
        <w:t xml:space="preserve">ekustamā īpašuma ar kadastra numuru </w:t>
      </w:r>
      <w:r w:rsidR="003A6C8E">
        <w:rPr>
          <w:rFonts w:ascii="Times New Roman" w:hAnsi="Times New Roman"/>
          <w:sz w:val="24"/>
          <w:szCs w:val="24"/>
        </w:rPr>
        <w:t>090000</w:t>
      </w:r>
      <w:r w:rsidR="00F907B2">
        <w:rPr>
          <w:rFonts w:ascii="Times New Roman" w:hAnsi="Times New Roman"/>
          <w:sz w:val="24"/>
          <w:szCs w:val="24"/>
        </w:rPr>
        <w:t>60071</w:t>
      </w:r>
      <w:r w:rsidR="003A6C8E">
        <w:rPr>
          <w:rFonts w:ascii="Times New Roman" w:hAnsi="Times New Roman"/>
          <w:sz w:val="24"/>
          <w:szCs w:val="24"/>
        </w:rPr>
        <w:t xml:space="preserve"> </w:t>
      </w:r>
      <w:r w:rsidRPr="0050127D">
        <w:rPr>
          <w:rFonts w:ascii="Times New Roman" w:hAnsi="Times New Roman"/>
          <w:sz w:val="24"/>
          <w:szCs w:val="24"/>
        </w:rPr>
        <w:t>Akadēmijas ielā 1, Jelgavā būves ar kadastra apzīmējumu 09000060071001 Jelgavas Sv. Trīsvienības baznīcas torņa nedzīvojamo telpu daļu – restorāna un virtuves telpas ar aprīkojumu 122,7 m</w:t>
      </w:r>
      <w:r w:rsidRPr="0050127D">
        <w:rPr>
          <w:rFonts w:ascii="Times New Roman" w:hAnsi="Times New Roman"/>
          <w:sz w:val="24"/>
          <w:szCs w:val="24"/>
          <w:vertAlign w:val="superscript"/>
        </w:rPr>
        <w:t xml:space="preserve">2  </w:t>
      </w:r>
      <w:r w:rsidRPr="0050127D">
        <w:rPr>
          <w:rFonts w:ascii="Times New Roman" w:hAnsi="Times New Roman"/>
          <w:sz w:val="24"/>
          <w:szCs w:val="24"/>
        </w:rPr>
        <w:t xml:space="preserve">platībā nomas tiesību pirmās izsoles nolikums (turpmāk-Nolikums) nosaka kārtību, kādā tiek rīkota nomas tiesību pirmā </w:t>
      </w:r>
      <w:r w:rsidR="0027470E">
        <w:rPr>
          <w:rFonts w:ascii="Times New Roman" w:hAnsi="Times New Roman"/>
          <w:sz w:val="24"/>
          <w:szCs w:val="24"/>
        </w:rPr>
        <w:t xml:space="preserve">rakstiskā </w:t>
      </w:r>
      <w:r w:rsidRPr="0050127D">
        <w:rPr>
          <w:rFonts w:ascii="Times New Roman" w:hAnsi="Times New Roman"/>
          <w:sz w:val="24"/>
          <w:szCs w:val="24"/>
        </w:rPr>
        <w:t xml:space="preserve">izsole </w:t>
      </w:r>
      <w:r w:rsidRPr="00FC6981">
        <w:rPr>
          <w:rFonts w:ascii="Times New Roman" w:hAnsi="Times New Roman"/>
          <w:sz w:val="24"/>
          <w:szCs w:val="24"/>
        </w:rPr>
        <w:t>Jelgavas pilsētas pašvaldība</w:t>
      </w:r>
      <w:r w:rsidR="00617F3F" w:rsidRPr="00FC6981">
        <w:rPr>
          <w:rFonts w:ascii="Times New Roman" w:hAnsi="Times New Roman"/>
          <w:sz w:val="24"/>
          <w:szCs w:val="24"/>
        </w:rPr>
        <w:t>i piederošā nekustamā īpašuma, kas nodots</w:t>
      </w:r>
      <w:r w:rsidR="00FC6981" w:rsidRPr="00FC6981">
        <w:rPr>
          <w:rFonts w:ascii="Times New Roman" w:hAnsi="Times New Roman"/>
          <w:sz w:val="24"/>
          <w:szCs w:val="24"/>
        </w:rPr>
        <w:t xml:space="preserve"> valdījumā un</w:t>
      </w:r>
      <w:r w:rsidR="00617F3F" w:rsidRPr="00FC6981">
        <w:rPr>
          <w:rFonts w:ascii="Times New Roman" w:hAnsi="Times New Roman"/>
          <w:sz w:val="24"/>
          <w:szCs w:val="24"/>
        </w:rPr>
        <w:t xml:space="preserve"> apsaimniekošanā Jelgavas pilsētas pašvaldības</w:t>
      </w:r>
      <w:r w:rsidRPr="00FC6981">
        <w:rPr>
          <w:rFonts w:ascii="Times New Roman" w:hAnsi="Times New Roman"/>
          <w:sz w:val="24"/>
          <w:szCs w:val="24"/>
        </w:rPr>
        <w:t xml:space="preserve"> iestādei “Jelgavas reģionālais tūrisma centrs” </w:t>
      </w:r>
      <w:r w:rsidR="00F50273" w:rsidRPr="00FC6981">
        <w:rPr>
          <w:rFonts w:ascii="Times New Roman" w:hAnsi="Times New Roman"/>
          <w:sz w:val="24"/>
          <w:szCs w:val="24"/>
        </w:rPr>
        <w:t>(turpmāk-Iestāde)</w:t>
      </w:r>
      <w:r w:rsidR="00617F3F" w:rsidRPr="00FC6981">
        <w:rPr>
          <w:rFonts w:ascii="Times New Roman" w:hAnsi="Times New Roman"/>
          <w:sz w:val="24"/>
          <w:szCs w:val="24"/>
        </w:rPr>
        <w:t xml:space="preserve"> ar </w:t>
      </w:r>
      <w:r w:rsidR="00052235">
        <w:rPr>
          <w:rFonts w:ascii="Times New Roman" w:hAnsi="Times New Roman"/>
          <w:sz w:val="24"/>
          <w:szCs w:val="24"/>
        </w:rPr>
        <w:t>2010.</w:t>
      </w:r>
      <w:r w:rsidR="00305BF6">
        <w:rPr>
          <w:rFonts w:ascii="Times New Roman" w:hAnsi="Times New Roman"/>
          <w:sz w:val="24"/>
          <w:szCs w:val="24"/>
        </w:rPr>
        <w:t xml:space="preserve">gada 30.decembra </w:t>
      </w:r>
      <w:r w:rsidR="00617F3F" w:rsidRPr="00FC6981">
        <w:rPr>
          <w:rFonts w:ascii="Times New Roman" w:hAnsi="Times New Roman"/>
          <w:sz w:val="24"/>
          <w:szCs w:val="24"/>
        </w:rPr>
        <w:t>domes rīkojumu N</w:t>
      </w:r>
      <w:r w:rsidR="00FC6981" w:rsidRPr="00FC6981">
        <w:rPr>
          <w:rFonts w:ascii="Times New Roman" w:hAnsi="Times New Roman"/>
          <w:sz w:val="24"/>
          <w:szCs w:val="24"/>
        </w:rPr>
        <w:t>r. 407-ri “Par nekustamo īpašumu-Akadēmijas ielā 1, Jelgavā”</w:t>
      </w:r>
      <w:r w:rsidR="00617F3F" w:rsidRPr="00FC6981">
        <w:rPr>
          <w:rFonts w:ascii="Times New Roman" w:hAnsi="Times New Roman"/>
          <w:sz w:val="24"/>
          <w:szCs w:val="24"/>
        </w:rPr>
        <w:t>,</w:t>
      </w:r>
      <w:r w:rsidR="00FC6981">
        <w:rPr>
          <w:rFonts w:ascii="Times New Roman" w:hAnsi="Times New Roman"/>
          <w:sz w:val="24"/>
          <w:szCs w:val="24"/>
        </w:rPr>
        <w:t xml:space="preserve"> </w:t>
      </w:r>
      <w:r w:rsidRPr="0050127D">
        <w:rPr>
          <w:rFonts w:ascii="Times New Roman" w:hAnsi="Times New Roman"/>
          <w:sz w:val="24"/>
          <w:szCs w:val="24"/>
        </w:rPr>
        <w:t xml:space="preserve">ar kadastra numuru </w:t>
      </w:r>
      <w:r w:rsidR="003A6C8E">
        <w:rPr>
          <w:rFonts w:ascii="Times New Roman" w:hAnsi="Times New Roman"/>
          <w:sz w:val="24"/>
          <w:szCs w:val="24"/>
        </w:rPr>
        <w:t>090000</w:t>
      </w:r>
      <w:r w:rsidR="00F907B2">
        <w:rPr>
          <w:rFonts w:ascii="Times New Roman" w:hAnsi="Times New Roman"/>
          <w:sz w:val="24"/>
          <w:szCs w:val="24"/>
        </w:rPr>
        <w:t>60071</w:t>
      </w:r>
      <w:r w:rsidR="003A6C8E">
        <w:rPr>
          <w:rFonts w:ascii="Times New Roman" w:hAnsi="Times New Roman"/>
          <w:sz w:val="24"/>
          <w:szCs w:val="24"/>
        </w:rPr>
        <w:t xml:space="preserve"> </w:t>
      </w:r>
      <w:r w:rsidRPr="0050127D">
        <w:rPr>
          <w:rFonts w:ascii="Times New Roman" w:hAnsi="Times New Roman"/>
          <w:sz w:val="24"/>
          <w:szCs w:val="24"/>
        </w:rPr>
        <w:t>Akadēmijas ielā 1, Jelgavā būves ar kadastra apzīmējumu 09000060071001 Jelgavas Sv. Trīsvienības baznīcas torņa</w:t>
      </w:r>
      <w:r w:rsidR="00770716" w:rsidRPr="0050127D">
        <w:rPr>
          <w:rFonts w:ascii="Times New Roman" w:hAnsi="Times New Roman"/>
          <w:sz w:val="24"/>
          <w:szCs w:val="24"/>
        </w:rPr>
        <w:t xml:space="preserve"> (turpmāk-Tornis)</w:t>
      </w:r>
      <w:r w:rsidR="00FF07F1">
        <w:rPr>
          <w:rFonts w:ascii="Times New Roman" w:hAnsi="Times New Roman"/>
          <w:sz w:val="24"/>
          <w:szCs w:val="24"/>
        </w:rPr>
        <w:t xml:space="preserve"> nedzīvojamo telpu daļa</w:t>
      </w:r>
      <w:r w:rsidRPr="0050127D">
        <w:rPr>
          <w:rFonts w:ascii="Times New Roman" w:hAnsi="Times New Roman"/>
          <w:sz w:val="24"/>
          <w:szCs w:val="24"/>
        </w:rPr>
        <w:t xml:space="preserve"> (restorāna un virtuves telpas ar aprīkojumu) 122,7 m</w:t>
      </w:r>
      <w:r w:rsidRPr="0050127D">
        <w:rPr>
          <w:rFonts w:ascii="Times New Roman" w:hAnsi="Times New Roman"/>
          <w:sz w:val="24"/>
          <w:szCs w:val="24"/>
          <w:vertAlign w:val="superscript"/>
        </w:rPr>
        <w:t xml:space="preserve">2 </w:t>
      </w:r>
      <w:r w:rsidRPr="0050127D">
        <w:rPr>
          <w:rFonts w:ascii="Times New Roman" w:hAnsi="Times New Roman"/>
          <w:sz w:val="24"/>
          <w:szCs w:val="24"/>
        </w:rPr>
        <w:t xml:space="preserve">platībā (nedzīvojamā telpa: </w:t>
      </w:r>
      <w:r w:rsidR="00770716" w:rsidRPr="0050127D">
        <w:rPr>
          <w:rFonts w:ascii="Times New Roman" w:hAnsi="Times New Roman"/>
          <w:sz w:val="24"/>
          <w:szCs w:val="24"/>
        </w:rPr>
        <w:t>Nr.1 Virtuves telpa (Torņa 6.stāvā) - 59,6 m</w:t>
      </w:r>
      <w:r w:rsidR="00770716" w:rsidRPr="0050127D">
        <w:rPr>
          <w:rFonts w:ascii="Times New Roman" w:hAnsi="Times New Roman"/>
          <w:sz w:val="24"/>
          <w:szCs w:val="24"/>
          <w:vertAlign w:val="superscript"/>
        </w:rPr>
        <w:t xml:space="preserve">2 </w:t>
      </w:r>
      <w:r w:rsidR="00770716" w:rsidRPr="0050127D">
        <w:rPr>
          <w:rFonts w:ascii="Times New Roman" w:hAnsi="Times New Roman"/>
          <w:sz w:val="24"/>
          <w:szCs w:val="24"/>
        </w:rPr>
        <w:t>platībā, Nr.2 Restorāna telpa (Torņa 8.stāvā) - 63,1 m</w:t>
      </w:r>
      <w:r w:rsidR="00770716" w:rsidRPr="0050127D">
        <w:rPr>
          <w:rFonts w:ascii="Times New Roman" w:hAnsi="Times New Roman"/>
          <w:sz w:val="24"/>
          <w:szCs w:val="24"/>
          <w:vertAlign w:val="superscript"/>
        </w:rPr>
        <w:t xml:space="preserve">2 </w:t>
      </w:r>
      <w:r w:rsidR="00770716" w:rsidRPr="0050127D">
        <w:rPr>
          <w:rFonts w:ascii="Times New Roman" w:hAnsi="Times New Roman"/>
          <w:sz w:val="24"/>
          <w:szCs w:val="24"/>
        </w:rPr>
        <w:t xml:space="preserve">platībā) (turpmāk-Nomas objekts) un nosolītājam tiek piešķirtas nomas tiesības uz Nomas objektu.  </w:t>
      </w:r>
    </w:p>
    <w:p w14:paraId="32D446B5" w14:textId="77777777" w:rsidR="0050127D" w:rsidRPr="00D839C6" w:rsidRDefault="00AD16B8" w:rsidP="00D839C6">
      <w:pPr>
        <w:numPr>
          <w:ilvl w:val="1"/>
          <w:numId w:val="1"/>
        </w:numPr>
        <w:spacing w:after="0" w:line="240" w:lineRule="auto"/>
        <w:ind w:left="0" w:firstLine="284"/>
        <w:jc w:val="both"/>
        <w:outlineLvl w:val="4"/>
        <w:rPr>
          <w:rFonts w:ascii="Times New Roman" w:hAnsi="Times New Roman"/>
          <w:b/>
          <w:bCs/>
          <w:iCs/>
          <w:sz w:val="24"/>
          <w:szCs w:val="24"/>
          <w:lang w:eastAsia="lv-LV"/>
        </w:rPr>
      </w:pPr>
      <w:r w:rsidRPr="0050127D">
        <w:rPr>
          <w:rFonts w:ascii="Times New Roman" w:hAnsi="Times New Roman"/>
          <w:caps/>
          <w:sz w:val="24"/>
          <w:szCs w:val="24"/>
        </w:rPr>
        <w:t xml:space="preserve"> </w:t>
      </w:r>
      <w:r w:rsidR="00F50273" w:rsidRPr="0050127D">
        <w:rPr>
          <w:rFonts w:ascii="Times New Roman" w:hAnsi="Times New Roman"/>
          <w:sz w:val="24"/>
          <w:szCs w:val="24"/>
        </w:rPr>
        <w:t>Izsole</w:t>
      </w:r>
      <w:r w:rsidR="00C558E4">
        <w:rPr>
          <w:rFonts w:ascii="Times New Roman" w:hAnsi="Times New Roman"/>
          <w:sz w:val="24"/>
          <w:szCs w:val="24"/>
        </w:rPr>
        <w:t>s sludinājums un</w:t>
      </w:r>
      <w:r w:rsidR="00F50273" w:rsidRPr="0050127D">
        <w:rPr>
          <w:rFonts w:ascii="Times New Roman" w:hAnsi="Times New Roman"/>
          <w:sz w:val="24"/>
          <w:szCs w:val="24"/>
        </w:rPr>
        <w:t xml:space="preserve"> izsoles </w:t>
      </w:r>
      <w:r w:rsidR="002612AC">
        <w:rPr>
          <w:rFonts w:ascii="Times New Roman" w:hAnsi="Times New Roman"/>
          <w:sz w:val="24"/>
          <w:szCs w:val="24"/>
        </w:rPr>
        <w:t>N</w:t>
      </w:r>
      <w:r w:rsidR="00C558E4">
        <w:rPr>
          <w:rFonts w:ascii="Times New Roman" w:hAnsi="Times New Roman"/>
          <w:sz w:val="24"/>
          <w:szCs w:val="24"/>
        </w:rPr>
        <w:t xml:space="preserve">olikums </w:t>
      </w:r>
      <w:r w:rsidR="00F50273" w:rsidRPr="0050127D">
        <w:rPr>
          <w:rFonts w:ascii="Times New Roman" w:hAnsi="Times New Roman"/>
          <w:sz w:val="24"/>
          <w:szCs w:val="24"/>
        </w:rPr>
        <w:t xml:space="preserve">tiek publicēts Jelgavas pilsētas pašvaldības mājas lapā </w:t>
      </w:r>
      <w:hyperlink r:id="rId7" w:history="1">
        <w:r w:rsidRPr="0050127D">
          <w:rPr>
            <w:rStyle w:val="Hyperlink"/>
            <w:rFonts w:ascii="Times New Roman" w:hAnsi="Times New Roman"/>
            <w:sz w:val="24"/>
            <w:szCs w:val="24"/>
          </w:rPr>
          <w:t>www.jelgava.lv</w:t>
        </w:r>
      </w:hyperlink>
      <w:r w:rsidR="00F50273" w:rsidRPr="0050127D">
        <w:rPr>
          <w:rFonts w:ascii="Times New Roman" w:hAnsi="Times New Roman"/>
          <w:sz w:val="24"/>
          <w:szCs w:val="24"/>
        </w:rPr>
        <w:t xml:space="preserve"> </w:t>
      </w:r>
      <w:r w:rsidR="002612AC">
        <w:rPr>
          <w:rFonts w:ascii="Times New Roman" w:hAnsi="Times New Roman"/>
          <w:sz w:val="24"/>
          <w:szCs w:val="24"/>
        </w:rPr>
        <w:t>sadaļā “Pašvaldība/Sludinājumi”.</w:t>
      </w:r>
    </w:p>
    <w:p w14:paraId="14A94B0C" w14:textId="77777777" w:rsidR="0050127D" w:rsidRDefault="0050127D" w:rsidP="007C3F8A">
      <w:pPr>
        <w:numPr>
          <w:ilvl w:val="1"/>
          <w:numId w:val="1"/>
        </w:numPr>
        <w:spacing w:after="0" w:line="240" w:lineRule="auto"/>
        <w:ind w:left="0" w:firstLine="284"/>
        <w:jc w:val="both"/>
        <w:outlineLvl w:val="4"/>
        <w:rPr>
          <w:rFonts w:ascii="Times New Roman" w:hAnsi="Times New Roman"/>
          <w:b/>
          <w:bCs/>
          <w:iCs/>
          <w:sz w:val="24"/>
          <w:szCs w:val="24"/>
          <w:lang w:eastAsia="lv-LV"/>
        </w:rPr>
      </w:pPr>
      <w:r>
        <w:rPr>
          <w:rFonts w:ascii="Times New Roman" w:hAnsi="Times New Roman"/>
          <w:b/>
          <w:bCs/>
          <w:iCs/>
          <w:sz w:val="24"/>
          <w:szCs w:val="24"/>
          <w:lang w:eastAsia="lv-LV"/>
        </w:rPr>
        <w:t xml:space="preserve"> </w:t>
      </w:r>
      <w:r w:rsidR="0077603E" w:rsidRPr="0050127D">
        <w:rPr>
          <w:rFonts w:ascii="Times New Roman" w:hAnsi="Times New Roman"/>
          <w:sz w:val="24"/>
          <w:szCs w:val="24"/>
        </w:rPr>
        <w:t>Nomas objekta iznomātājs ir Iestāde,</w:t>
      </w:r>
      <w:r w:rsidR="002612AC">
        <w:rPr>
          <w:rFonts w:ascii="Times New Roman" w:hAnsi="Times New Roman"/>
          <w:sz w:val="24"/>
          <w:szCs w:val="24"/>
        </w:rPr>
        <w:t xml:space="preserve"> </w:t>
      </w:r>
      <w:r w:rsidR="0077603E" w:rsidRPr="0050127D">
        <w:rPr>
          <w:rFonts w:ascii="Times New Roman" w:hAnsi="Times New Roman"/>
          <w:sz w:val="24"/>
          <w:szCs w:val="24"/>
        </w:rPr>
        <w:t xml:space="preserve">reģistrācijas Nr. </w:t>
      </w:r>
      <w:smartTag w:uri="schemas-tilde-lv/tildestengine" w:element="phonemobile">
        <w:smartTagPr>
          <w:attr w:name="phone_number" w:val="9406389"/>
          <w:attr w:name="phone_prefix" w:val="9000"/>
        </w:smartTagPr>
        <w:r w:rsidR="0077603E" w:rsidRPr="0050127D">
          <w:rPr>
            <w:rFonts w:ascii="Times New Roman" w:hAnsi="Times New Roman"/>
            <w:sz w:val="24"/>
            <w:szCs w:val="24"/>
          </w:rPr>
          <w:t>90009406389</w:t>
        </w:r>
      </w:smartTag>
      <w:r w:rsidR="0077603E" w:rsidRPr="0050127D">
        <w:rPr>
          <w:rFonts w:ascii="Times New Roman" w:hAnsi="Times New Roman"/>
          <w:sz w:val="24"/>
          <w:szCs w:val="24"/>
        </w:rPr>
        <w:t>, juridiskā adrese: Akadēmijas iela 1, Jelgava, LV-3001.</w:t>
      </w:r>
    </w:p>
    <w:p w14:paraId="3DB0D52A" w14:textId="4C2C04DC" w:rsidR="0050127D" w:rsidRDefault="00AD16B8" w:rsidP="007C3F8A">
      <w:pPr>
        <w:numPr>
          <w:ilvl w:val="1"/>
          <w:numId w:val="1"/>
        </w:numPr>
        <w:spacing w:after="0" w:line="240" w:lineRule="auto"/>
        <w:ind w:left="0" w:firstLine="284"/>
        <w:jc w:val="both"/>
        <w:outlineLvl w:val="4"/>
        <w:rPr>
          <w:rFonts w:ascii="Times New Roman" w:hAnsi="Times New Roman"/>
          <w:b/>
          <w:bCs/>
          <w:iCs/>
          <w:sz w:val="24"/>
          <w:szCs w:val="24"/>
          <w:lang w:eastAsia="lv-LV"/>
        </w:rPr>
      </w:pPr>
      <w:r w:rsidRPr="0050127D">
        <w:rPr>
          <w:rFonts w:ascii="Times New Roman" w:hAnsi="Times New Roman"/>
          <w:sz w:val="24"/>
          <w:szCs w:val="24"/>
        </w:rPr>
        <w:t xml:space="preserve"> </w:t>
      </w:r>
      <w:r w:rsidR="00870028" w:rsidRPr="0050127D">
        <w:rPr>
          <w:rFonts w:ascii="Times New Roman" w:hAnsi="Times New Roman"/>
          <w:sz w:val="24"/>
          <w:szCs w:val="24"/>
        </w:rPr>
        <w:t>R</w:t>
      </w:r>
      <w:r w:rsidR="00115628" w:rsidRPr="0050127D">
        <w:rPr>
          <w:rFonts w:ascii="Times New Roman" w:hAnsi="Times New Roman"/>
          <w:sz w:val="24"/>
          <w:szCs w:val="24"/>
        </w:rPr>
        <w:t xml:space="preserve">akstisko </w:t>
      </w:r>
      <w:r w:rsidR="00AA07C3" w:rsidRPr="0050127D">
        <w:rPr>
          <w:rFonts w:ascii="Times New Roman" w:hAnsi="Times New Roman"/>
          <w:sz w:val="24"/>
          <w:szCs w:val="24"/>
        </w:rPr>
        <w:t>izsoli organizē ar</w:t>
      </w:r>
      <w:r w:rsidR="00870028" w:rsidRPr="0050127D">
        <w:rPr>
          <w:rFonts w:ascii="Times New Roman" w:hAnsi="Times New Roman"/>
          <w:sz w:val="24"/>
          <w:szCs w:val="24"/>
        </w:rPr>
        <w:t xml:space="preserve"> </w:t>
      </w:r>
      <w:r w:rsidR="00870028" w:rsidRPr="00B52C3A">
        <w:rPr>
          <w:rFonts w:ascii="Times New Roman" w:hAnsi="Times New Roman"/>
          <w:sz w:val="24"/>
          <w:szCs w:val="24"/>
        </w:rPr>
        <w:t xml:space="preserve">Iestādes </w:t>
      </w:r>
      <w:r w:rsidR="00724AC3" w:rsidRPr="00B52C3A">
        <w:rPr>
          <w:rFonts w:ascii="Times New Roman" w:hAnsi="Times New Roman"/>
          <w:sz w:val="24"/>
          <w:szCs w:val="24"/>
        </w:rPr>
        <w:t>20</w:t>
      </w:r>
      <w:r w:rsidR="00C4431B" w:rsidRPr="00B52C3A">
        <w:rPr>
          <w:rFonts w:ascii="Times New Roman" w:hAnsi="Times New Roman"/>
          <w:sz w:val="24"/>
          <w:szCs w:val="24"/>
        </w:rPr>
        <w:t>21</w:t>
      </w:r>
      <w:r w:rsidR="00AA07C3" w:rsidRPr="00B52C3A">
        <w:rPr>
          <w:rFonts w:ascii="Times New Roman" w:hAnsi="Times New Roman"/>
          <w:sz w:val="24"/>
          <w:szCs w:val="24"/>
        </w:rPr>
        <w:t xml:space="preserve">.gada </w:t>
      </w:r>
      <w:r w:rsidR="00DB008B">
        <w:rPr>
          <w:rFonts w:ascii="Times New Roman" w:hAnsi="Times New Roman"/>
          <w:sz w:val="24"/>
          <w:szCs w:val="24"/>
        </w:rPr>
        <w:t>5.maija</w:t>
      </w:r>
      <w:r w:rsidR="00724AC3" w:rsidRPr="00B52C3A">
        <w:rPr>
          <w:rFonts w:ascii="Times New Roman" w:hAnsi="Times New Roman"/>
          <w:sz w:val="24"/>
          <w:szCs w:val="24"/>
        </w:rPr>
        <w:t xml:space="preserve"> </w:t>
      </w:r>
      <w:r w:rsidR="00AA07C3" w:rsidRPr="00B52C3A">
        <w:rPr>
          <w:rFonts w:ascii="Times New Roman" w:hAnsi="Times New Roman"/>
          <w:sz w:val="24"/>
          <w:szCs w:val="24"/>
        </w:rPr>
        <w:t xml:space="preserve">rīkojumu </w:t>
      </w:r>
      <w:r w:rsidR="00AA07C3" w:rsidRPr="00DB008B">
        <w:rPr>
          <w:rFonts w:ascii="Times New Roman" w:hAnsi="Times New Roman"/>
          <w:sz w:val="24"/>
          <w:szCs w:val="24"/>
        </w:rPr>
        <w:t>Nr</w:t>
      </w:r>
      <w:r w:rsidR="00DB008B" w:rsidRPr="00DB008B">
        <w:rPr>
          <w:rFonts w:ascii="Times New Roman" w:hAnsi="Times New Roman"/>
          <w:sz w:val="24"/>
          <w:szCs w:val="24"/>
        </w:rPr>
        <w:t>.1-07/21</w:t>
      </w:r>
      <w:r w:rsidR="00390CD8" w:rsidRPr="00DB008B">
        <w:rPr>
          <w:rFonts w:ascii="Times New Roman" w:hAnsi="Times New Roman"/>
          <w:sz w:val="24"/>
          <w:szCs w:val="24"/>
        </w:rPr>
        <w:t xml:space="preserve"> </w:t>
      </w:r>
      <w:r w:rsidR="00AA07C3" w:rsidRPr="00DB008B">
        <w:rPr>
          <w:rFonts w:ascii="Times New Roman" w:hAnsi="Times New Roman"/>
          <w:sz w:val="24"/>
          <w:szCs w:val="24"/>
        </w:rPr>
        <w:t>„</w:t>
      </w:r>
      <w:r w:rsidR="00AA07C3" w:rsidRPr="00B52C3A">
        <w:rPr>
          <w:rFonts w:ascii="Times New Roman" w:hAnsi="Times New Roman"/>
          <w:sz w:val="24"/>
          <w:szCs w:val="24"/>
        </w:rPr>
        <w:t xml:space="preserve">Par </w:t>
      </w:r>
      <w:r w:rsidR="00052235">
        <w:rPr>
          <w:rFonts w:ascii="Times New Roman" w:hAnsi="Times New Roman"/>
          <w:sz w:val="24"/>
          <w:szCs w:val="24"/>
        </w:rPr>
        <w:t xml:space="preserve">Jelgavas </w:t>
      </w:r>
      <w:proofErr w:type="spellStart"/>
      <w:r w:rsidR="00052235">
        <w:rPr>
          <w:rFonts w:ascii="Times New Roman" w:hAnsi="Times New Roman"/>
          <w:sz w:val="24"/>
          <w:szCs w:val="24"/>
        </w:rPr>
        <w:t>Sv.</w:t>
      </w:r>
      <w:r w:rsidR="00CB50A2">
        <w:rPr>
          <w:rFonts w:ascii="Times New Roman" w:hAnsi="Times New Roman"/>
          <w:sz w:val="24"/>
          <w:szCs w:val="24"/>
        </w:rPr>
        <w:t>Trīsvienības</w:t>
      </w:r>
      <w:proofErr w:type="spellEnd"/>
      <w:r w:rsidR="00CB50A2">
        <w:rPr>
          <w:rFonts w:ascii="Times New Roman" w:hAnsi="Times New Roman"/>
          <w:sz w:val="24"/>
          <w:szCs w:val="24"/>
        </w:rPr>
        <w:t xml:space="preserve"> baznīcas torņa </w:t>
      </w:r>
      <w:r w:rsidR="00052235">
        <w:rPr>
          <w:rFonts w:ascii="Times New Roman" w:hAnsi="Times New Roman"/>
          <w:sz w:val="24"/>
          <w:szCs w:val="24"/>
        </w:rPr>
        <w:t xml:space="preserve">restorāna telpu </w:t>
      </w:r>
      <w:r w:rsidR="00870028" w:rsidRPr="00B52C3A">
        <w:rPr>
          <w:rFonts w:ascii="Times New Roman" w:hAnsi="Times New Roman"/>
          <w:sz w:val="24"/>
          <w:szCs w:val="24"/>
        </w:rPr>
        <w:t xml:space="preserve">nomas tiesību </w:t>
      </w:r>
      <w:r w:rsidR="00CB50A2">
        <w:rPr>
          <w:rFonts w:ascii="Times New Roman" w:hAnsi="Times New Roman"/>
          <w:sz w:val="24"/>
          <w:szCs w:val="24"/>
        </w:rPr>
        <w:t>izsoles komisijas izveidošanu</w:t>
      </w:r>
      <w:r w:rsidR="00AA07C3" w:rsidRPr="00B52C3A">
        <w:rPr>
          <w:rFonts w:ascii="Times New Roman" w:hAnsi="Times New Roman"/>
          <w:sz w:val="24"/>
          <w:szCs w:val="24"/>
        </w:rPr>
        <w:t xml:space="preserve">” </w:t>
      </w:r>
      <w:r w:rsidR="00870028" w:rsidRPr="00B52C3A">
        <w:rPr>
          <w:rFonts w:ascii="Times New Roman" w:hAnsi="Times New Roman"/>
          <w:sz w:val="24"/>
          <w:szCs w:val="24"/>
        </w:rPr>
        <w:t>izveidota</w:t>
      </w:r>
      <w:r w:rsidR="00870028" w:rsidRPr="0050127D">
        <w:rPr>
          <w:rFonts w:ascii="Times New Roman" w:hAnsi="Times New Roman"/>
          <w:sz w:val="24"/>
          <w:szCs w:val="24"/>
        </w:rPr>
        <w:t xml:space="preserve"> un apstiprināta Nomas objekta nomas tiesību izsoles </w:t>
      </w:r>
      <w:r w:rsidR="00C409B5" w:rsidRPr="0050127D">
        <w:rPr>
          <w:rFonts w:ascii="Times New Roman" w:hAnsi="Times New Roman"/>
          <w:sz w:val="24"/>
          <w:szCs w:val="24"/>
        </w:rPr>
        <w:t>komisija (turpmāk</w:t>
      </w:r>
      <w:r w:rsidR="00870028" w:rsidRPr="0050127D">
        <w:rPr>
          <w:rFonts w:ascii="Times New Roman" w:hAnsi="Times New Roman"/>
          <w:sz w:val="24"/>
          <w:szCs w:val="24"/>
        </w:rPr>
        <w:t>-</w:t>
      </w:r>
      <w:r w:rsidR="00AA07C3" w:rsidRPr="0050127D">
        <w:rPr>
          <w:rFonts w:ascii="Times New Roman" w:hAnsi="Times New Roman"/>
          <w:sz w:val="24"/>
          <w:szCs w:val="24"/>
        </w:rPr>
        <w:t xml:space="preserve">Komisija). </w:t>
      </w:r>
    </w:p>
    <w:p w14:paraId="43EE82E0" w14:textId="77777777" w:rsidR="0050127D" w:rsidRPr="0088322D" w:rsidRDefault="004A2BFD" w:rsidP="007C3F8A">
      <w:pPr>
        <w:numPr>
          <w:ilvl w:val="1"/>
          <w:numId w:val="1"/>
        </w:numPr>
        <w:spacing w:after="0" w:line="240" w:lineRule="auto"/>
        <w:ind w:left="0" w:firstLine="284"/>
        <w:jc w:val="both"/>
        <w:outlineLvl w:val="4"/>
        <w:rPr>
          <w:rFonts w:ascii="Times New Roman" w:hAnsi="Times New Roman"/>
          <w:b/>
          <w:bCs/>
          <w:i/>
          <w:sz w:val="24"/>
          <w:szCs w:val="24"/>
          <w:lang w:eastAsia="lv-LV"/>
        </w:rPr>
      </w:pPr>
      <w:r w:rsidRPr="0050127D">
        <w:rPr>
          <w:rFonts w:ascii="Times New Roman" w:hAnsi="Times New Roman"/>
          <w:sz w:val="24"/>
          <w:szCs w:val="24"/>
        </w:rPr>
        <w:t xml:space="preserve"> Nomas objekts tiek iznomāts ar mērķi </w:t>
      </w:r>
      <w:r w:rsidRPr="0088322D">
        <w:rPr>
          <w:rFonts w:ascii="Times New Roman" w:hAnsi="Times New Roman"/>
          <w:i/>
          <w:sz w:val="24"/>
          <w:szCs w:val="24"/>
        </w:rPr>
        <w:t>restorāna vajadzībām pilnvērtīga ēdināšanas pakalpojuma sniegšanai.</w:t>
      </w:r>
    </w:p>
    <w:p w14:paraId="301FA451" w14:textId="77777777" w:rsidR="007C3F8A" w:rsidRPr="007C3F8A" w:rsidRDefault="004A2BFD" w:rsidP="007C3F8A">
      <w:pPr>
        <w:numPr>
          <w:ilvl w:val="1"/>
          <w:numId w:val="1"/>
        </w:numPr>
        <w:spacing w:after="0" w:line="240" w:lineRule="auto"/>
        <w:ind w:left="0" w:firstLine="284"/>
        <w:jc w:val="both"/>
        <w:outlineLvl w:val="4"/>
        <w:rPr>
          <w:rFonts w:ascii="Times New Roman" w:hAnsi="Times New Roman"/>
          <w:b/>
          <w:bCs/>
          <w:iCs/>
          <w:sz w:val="24"/>
          <w:szCs w:val="24"/>
          <w:lang w:eastAsia="lv-LV"/>
        </w:rPr>
      </w:pPr>
      <w:r w:rsidRPr="0050127D">
        <w:rPr>
          <w:rFonts w:ascii="Times New Roman" w:hAnsi="Times New Roman"/>
          <w:sz w:val="24"/>
          <w:szCs w:val="24"/>
        </w:rPr>
        <w:t xml:space="preserve"> Komisija Covid-19 infekcijas izplatības laikā var pagarināt izsoles pieteikumu iesniegšanas termiņu un mainīt izsoles veidu, norises datumu, laiku un vietu. Iesniedzot pieteikumu dalībai izsolē, </w:t>
      </w:r>
      <w:r w:rsidR="007B08F3">
        <w:rPr>
          <w:rFonts w:ascii="Times New Roman" w:hAnsi="Times New Roman"/>
          <w:sz w:val="24"/>
          <w:szCs w:val="24"/>
        </w:rPr>
        <w:t>juridiska persona (turpmāk-</w:t>
      </w:r>
      <w:r w:rsidR="001A2FBB">
        <w:rPr>
          <w:rFonts w:ascii="Times New Roman" w:hAnsi="Times New Roman"/>
          <w:sz w:val="24"/>
          <w:szCs w:val="24"/>
        </w:rPr>
        <w:t>P</w:t>
      </w:r>
      <w:r w:rsidRPr="0050127D">
        <w:rPr>
          <w:rFonts w:ascii="Times New Roman" w:hAnsi="Times New Roman"/>
          <w:sz w:val="24"/>
          <w:szCs w:val="24"/>
        </w:rPr>
        <w:t>retendents</w:t>
      </w:r>
      <w:r w:rsidR="007B08F3">
        <w:rPr>
          <w:rFonts w:ascii="Times New Roman" w:hAnsi="Times New Roman"/>
          <w:sz w:val="24"/>
          <w:szCs w:val="24"/>
        </w:rPr>
        <w:t>)</w:t>
      </w:r>
      <w:r w:rsidRPr="0050127D">
        <w:rPr>
          <w:rFonts w:ascii="Times New Roman" w:hAnsi="Times New Roman"/>
          <w:sz w:val="24"/>
          <w:szCs w:val="24"/>
        </w:rPr>
        <w:t xml:space="preserve"> uzņemas risku par visiem iespējamiem zaudējumiem, ja Komisija Covid-19 infekcijas izplatības laikā pagarina nomas tiesību izsoles </w:t>
      </w:r>
      <w:r w:rsidR="001A2FBB">
        <w:rPr>
          <w:rFonts w:ascii="Times New Roman" w:hAnsi="Times New Roman"/>
          <w:sz w:val="24"/>
          <w:szCs w:val="24"/>
        </w:rPr>
        <w:t>P</w:t>
      </w:r>
      <w:r w:rsidRPr="0050127D">
        <w:rPr>
          <w:rFonts w:ascii="Times New Roman" w:hAnsi="Times New Roman"/>
          <w:sz w:val="24"/>
          <w:szCs w:val="24"/>
        </w:rPr>
        <w:t>retendentu pieteikumu iesniegšanas termiņu un maina izsoles norises datumu, laiku un vietu.</w:t>
      </w:r>
    </w:p>
    <w:p w14:paraId="48EF8234" w14:textId="77777777" w:rsidR="007C3F8A" w:rsidRDefault="007C3F8A" w:rsidP="007C3F8A">
      <w:pPr>
        <w:spacing w:after="0" w:line="240" w:lineRule="auto"/>
        <w:ind w:left="716"/>
        <w:outlineLvl w:val="4"/>
        <w:rPr>
          <w:rFonts w:ascii="Times New Roman" w:hAnsi="Times New Roman"/>
          <w:b/>
          <w:bCs/>
          <w:iCs/>
          <w:sz w:val="24"/>
          <w:szCs w:val="24"/>
          <w:lang w:eastAsia="lv-LV"/>
        </w:rPr>
      </w:pPr>
    </w:p>
    <w:p w14:paraId="2762E95F" w14:textId="77777777" w:rsidR="007C3F8A" w:rsidRDefault="00E77BAF" w:rsidP="007C3F8A">
      <w:pPr>
        <w:numPr>
          <w:ilvl w:val="0"/>
          <w:numId w:val="1"/>
        </w:numPr>
        <w:spacing w:after="0" w:line="240" w:lineRule="auto"/>
        <w:jc w:val="center"/>
        <w:outlineLvl w:val="4"/>
        <w:rPr>
          <w:rFonts w:ascii="Times New Roman" w:hAnsi="Times New Roman"/>
          <w:b/>
          <w:bCs/>
          <w:iCs/>
          <w:sz w:val="24"/>
          <w:szCs w:val="24"/>
          <w:lang w:eastAsia="lv-LV"/>
        </w:rPr>
      </w:pPr>
      <w:r w:rsidRPr="007C3F8A">
        <w:rPr>
          <w:rFonts w:ascii="Times New Roman" w:hAnsi="Times New Roman"/>
          <w:b/>
          <w:bCs/>
          <w:sz w:val="24"/>
          <w:szCs w:val="24"/>
        </w:rPr>
        <w:t>Izsoles mērķis, veids, norises vieta un laiks</w:t>
      </w:r>
    </w:p>
    <w:p w14:paraId="189FAB3E" w14:textId="77777777" w:rsidR="007C3F8A" w:rsidRDefault="00E77BAF" w:rsidP="007C3F8A">
      <w:pPr>
        <w:numPr>
          <w:ilvl w:val="1"/>
          <w:numId w:val="1"/>
        </w:numPr>
        <w:spacing w:after="0" w:line="240" w:lineRule="auto"/>
        <w:ind w:left="0" w:firstLine="284"/>
        <w:jc w:val="both"/>
        <w:outlineLvl w:val="4"/>
        <w:rPr>
          <w:rFonts w:ascii="Times New Roman" w:hAnsi="Times New Roman"/>
          <w:b/>
          <w:bCs/>
          <w:iCs/>
          <w:sz w:val="24"/>
          <w:szCs w:val="24"/>
          <w:lang w:eastAsia="lv-LV"/>
        </w:rPr>
      </w:pPr>
      <w:r w:rsidRPr="007C3F8A">
        <w:rPr>
          <w:rFonts w:ascii="Times New Roman" w:hAnsi="Times New Roman"/>
          <w:sz w:val="24"/>
          <w:szCs w:val="24"/>
        </w:rPr>
        <w:t xml:space="preserve"> Izsoles mērķis ir saņemt pieteikumu ar augstāko nomas maksu</w:t>
      </w:r>
      <w:r w:rsidR="00FA5A4B">
        <w:rPr>
          <w:rFonts w:ascii="Times New Roman" w:hAnsi="Times New Roman"/>
          <w:sz w:val="24"/>
          <w:szCs w:val="24"/>
        </w:rPr>
        <w:t xml:space="preserve"> par Nomas objektu</w:t>
      </w:r>
      <w:r w:rsidRPr="007C3F8A">
        <w:rPr>
          <w:rFonts w:ascii="Times New Roman" w:hAnsi="Times New Roman"/>
          <w:sz w:val="24"/>
          <w:szCs w:val="24"/>
        </w:rPr>
        <w:t>, iznomājot to Nolikuma 1.</w:t>
      </w:r>
      <w:r w:rsidR="00685F4F">
        <w:rPr>
          <w:rFonts w:ascii="Times New Roman" w:hAnsi="Times New Roman"/>
          <w:sz w:val="24"/>
          <w:szCs w:val="24"/>
        </w:rPr>
        <w:t>5</w:t>
      </w:r>
      <w:r w:rsidRPr="007C3F8A">
        <w:rPr>
          <w:rFonts w:ascii="Times New Roman" w:hAnsi="Times New Roman"/>
          <w:sz w:val="24"/>
          <w:szCs w:val="24"/>
        </w:rPr>
        <w:t>.punktā norādītajam mērķim.</w:t>
      </w:r>
    </w:p>
    <w:p w14:paraId="4079392C" w14:textId="77777777" w:rsidR="007C3F8A" w:rsidRDefault="007C3F8A" w:rsidP="007C3F8A">
      <w:pPr>
        <w:numPr>
          <w:ilvl w:val="1"/>
          <w:numId w:val="1"/>
        </w:numPr>
        <w:spacing w:after="0" w:line="240" w:lineRule="auto"/>
        <w:ind w:left="0" w:firstLine="284"/>
        <w:jc w:val="both"/>
        <w:outlineLvl w:val="4"/>
        <w:rPr>
          <w:rFonts w:ascii="Times New Roman" w:hAnsi="Times New Roman"/>
          <w:b/>
          <w:bCs/>
          <w:iCs/>
          <w:sz w:val="24"/>
          <w:szCs w:val="24"/>
          <w:lang w:eastAsia="lv-LV"/>
        </w:rPr>
      </w:pPr>
      <w:r>
        <w:rPr>
          <w:rFonts w:ascii="Times New Roman" w:hAnsi="Times New Roman"/>
          <w:b/>
          <w:bCs/>
          <w:iCs/>
          <w:sz w:val="24"/>
          <w:szCs w:val="24"/>
          <w:lang w:eastAsia="lv-LV"/>
        </w:rPr>
        <w:t xml:space="preserve"> </w:t>
      </w:r>
      <w:r w:rsidR="00A933EC">
        <w:rPr>
          <w:rFonts w:ascii="Times New Roman" w:hAnsi="Times New Roman"/>
          <w:sz w:val="24"/>
          <w:szCs w:val="24"/>
        </w:rPr>
        <w:t>Izsoles veids – pirmā rakstiskā</w:t>
      </w:r>
      <w:r w:rsidR="00E77BAF" w:rsidRPr="007C3F8A">
        <w:rPr>
          <w:rFonts w:ascii="Times New Roman" w:hAnsi="Times New Roman"/>
          <w:sz w:val="24"/>
          <w:szCs w:val="24"/>
        </w:rPr>
        <w:t xml:space="preserve"> izsole.</w:t>
      </w:r>
    </w:p>
    <w:p w14:paraId="05932A0D" w14:textId="2FA45748" w:rsidR="007C3F8A" w:rsidRDefault="007C3F8A" w:rsidP="007C3F8A">
      <w:pPr>
        <w:numPr>
          <w:ilvl w:val="1"/>
          <w:numId w:val="1"/>
        </w:numPr>
        <w:spacing w:after="0" w:line="240" w:lineRule="auto"/>
        <w:ind w:left="0" w:firstLine="284"/>
        <w:jc w:val="both"/>
        <w:outlineLvl w:val="4"/>
        <w:rPr>
          <w:rFonts w:ascii="Times New Roman" w:hAnsi="Times New Roman"/>
          <w:b/>
          <w:bCs/>
          <w:iCs/>
          <w:sz w:val="24"/>
          <w:szCs w:val="24"/>
          <w:lang w:eastAsia="lv-LV"/>
        </w:rPr>
      </w:pPr>
      <w:r>
        <w:rPr>
          <w:rFonts w:ascii="Times New Roman" w:hAnsi="Times New Roman"/>
          <w:b/>
          <w:bCs/>
          <w:iCs/>
          <w:sz w:val="24"/>
          <w:szCs w:val="24"/>
          <w:lang w:eastAsia="lv-LV"/>
        </w:rPr>
        <w:t xml:space="preserve"> </w:t>
      </w:r>
      <w:r w:rsidR="00833700" w:rsidRPr="002250EF">
        <w:rPr>
          <w:rFonts w:ascii="Times New Roman" w:hAnsi="Times New Roman"/>
          <w:sz w:val="24"/>
          <w:szCs w:val="24"/>
        </w:rPr>
        <w:t>Izsole notiek</w:t>
      </w:r>
      <w:r w:rsidR="00191B7D" w:rsidRPr="002250EF">
        <w:rPr>
          <w:rFonts w:ascii="Times New Roman" w:hAnsi="Times New Roman"/>
          <w:sz w:val="24"/>
          <w:szCs w:val="24"/>
        </w:rPr>
        <w:t xml:space="preserve"> 2021.gada 1</w:t>
      </w:r>
      <w:r w:rsidR="00B857F4" w:rsidRPr="002250EF">
        <w:rPr>
          <w:rFonts w:ascii="Times New Roman" w:hAnsi="Times New Roman"/>
          <w:sz w:val="24"/>
          <w:szCs w:val="24"/>
        </w:rPr>
        <w:t>8</w:t>
      </w:r>
      <w:r w:rsidR="00191B7D" w:rsidRPr="002250EF">
        <w:rPr>
          <w:rFonts w:ascii="Times New Roman" w:hAnsi="Times New Roman"/>
          <w:sz w:val="24"/>
          <w:szCs w:val="24"/>
        </w:rPr>
        <w:t>.maijā</w:t>
      </w:r>
      <w:r w:rsidR="000F1206" w:rsidRPr="002250EF">
        <w:rPr>
          <w:rFonts w:ascii="Times New Roman" w:hAnsi="Times New Roman"/>
          <w:sz w:val="24"/>
          <w:szCs w:val="24"/>
        </w:rPr>
        <w:t xml:space="preserve"> plkst. </w:t>
      </w:r>
      <w:r w:rsidR="00191B7D" w:rsidRPr="002250EF">
        <w:rPr>
          <w:rFonts w:ascii="Times New Roman" w:hAnsi="Times New Roman"/>
          <w:sz w:val="24"/>
          <w:szCs w:val="24"/>
        </w:rPr>
        <w:t>11:00</w:t>
      </w:r>
      <w:r w:rsidR="00833700" w:rsidRPr="00B857F4">
        <w:rPr>
          <w:rFonts w:ascii="Times New Roman" w:hAnsi="Times New Roman"/>
          <w:sz w:val="24"/>
          <w:szCs w:val="24"/>
        </w:rPr>
        <w:t xml:space="preserve"> </w:t>
      </w:r>
      <w:r w:rsidR="00191B7D" w:rsidRPr="00B857F4">
        <w:rPr>
          <w:rFonts w:ascii="Times New Roman" w:hAnsi="Times New Roman"/>
          <w:sz w:val="24"/>
          <w:szCs w:val="24"/>
        </w:rPr>
        <w:t>Torņa</w:t>
      </w:r>
      <w:r w:rsidR="00191B7D">
        <w:rPr>
          <w:rFonts w:ascii="Times New Roman" w:hAnsi="Times New Roman"/>
          <w:sz w:val="24"/>
          <w:szCs w:val="24"/>
        </w:rPr>
        <w:t xml:space="preserve"> konferenču zālē (7.stāvs) Akadē</w:t>
      </w:r>
      <w:r w:rsidR="003F7584">
        <w:rPr>
          <w:rFonts w:ascii="Times New Roman" w:hAnsi="Times New Roman"/>
          <w:sz w:val="24"/>
          <w:szCs w:val="24"/>
        </w:rPr>
        <w:t>mijas ielā</w:t>
      </w:r>
      <w:r w:rsidR="00191B7D">
        <w:rPr>
          <w:rFonts w:ascii="Times New Roman" w:hAnsi="Times New Roman"/>
          <w:sz w:val="24"/>
          <w:szCs w:val="24"/>
        </w:rPr>
        <w:t xml:space="preserve"> 1, J</w:t>
      </w:r>
      <w:r w:rsidR="003F7584">
        <w:rPr>
          <w:rFonts w:ascii="Times New Roman" w:hAnsi="Times New Roman"/>
          <w:sz w:val="24"/>
          <w:szCs w:val="24"/>
        </w:rPr>
        <w:t>elgavā</w:t>
      </w:r>
      <w:r w:rsidR="00191B7D" w:rsidRPr="00191B7D">
        <w:rPr>
          <w:rFonts w:ascii="Times New Roman" w:hAnsi="Times New Roman"/>
          <w:sz w:val="24"/>
          <w:szCs w:val="24"/>
        </w:rPr>
        <w:t>,</w:t>
      </w:r>
      <w:r w:rsidR="001C02D8" w:rsidRPr="00191B7D">
        <w:rPr>
          <w:rFonts w:ascii="Times New Roman" w:hAnsi="Times New Roman"/>
          <w:sz w:val="24"/>
          <w:szCs w:val="24"/>
        </w:rPr>
        <w:t xml:space="preserve"> ievērojot</w:t>
      </w:r>
      <w:r w:rsidR="001C02D8">
        <w:rPr>
          <w:rFonts w:ascii="Times New Roman" w:hAnsi="Times New Roman"/>
          <w:sz w:val="24"/>
          <w:szCs w:val="24"/>
        </w:rPr>
        <w:t xml:space="preserve"> visus tajā brīdī </w:t>
      </w:r>
      <w:r w:rsidR="006F7CFF">
        <w:rPr>
          <w:rFonts w:ascii="Times New Roman" w:hAnsi="Times New Roman"/>
          <w:sz w:val="24"/>
          <w:szCs w:val="24"/>
        </w:rPr>
        <w:t>v</w:t>
      </w:r>
      <w:r w:rsidR="001C02D8">
        <w:rPr>
          <w:rFonts w:ascii="Times New Roman" w:hAnsi="Times New Roman"/>
          <w:sz w:val="24"/>
          <w:szCs w:val="24"/>
        </w:rPr>
        <w:t>alstī noteiktos epidemioloģiskās drošības pasākumus Covid-19 infekcijas izplatības ierobežošanai.</w:t>
      </w:r>
    </w:p>
    <w:p w14:paraId="79C0D8C3" w14:textId="77777777" w:rsidR="007C3F8A" w:rsidRPr="00461973" w:rsidRDefault="00E77BAF" w:rsidP="007C3F8A">
      <w:pPr>
        <w:numPr>
          <w:ilvl w:val="1"/>
          <w:numId w:val="1"/>
        </w:numPr>
        <w:spacing w:after="0" w:line="240" w:lineRule="auto"/>
        <w:ind w:left="0" w:firstLine="284"/>
        <w:jc w:val="both"/>
        <w:outlineLvl w:val="4"/>
        <w:rPr>
          <w:rFonts w:ascii="Times New Roman" w:hAnsi="Times New Roman"/>
          <w:b/>
          <w:bCs/>
          <w:iCs/>
          <w:sz w:val="24"/>
          <w:szCs w:val="24"/>
          <w:lang w:eastAsia="lv-LV"/>
        </w:rPr>
      </w:pPr>
      <w:r w:rsidRPr="007C3F8A">
        <w:rPr>
          <w:rFonts w:ascii="Times New Roman" w:hAnsi="Times New Roman"/>
          <w:sz w:val="24"/>
          <w:szCs w:val="24"/>
        </w:rPr>
        <w:t xml:space="preserve"> Ja divi vai vairāki nomas tiesību </w:t>
      </w:r>
      <w:r w:rsidR="001A2FBB">
        <w:rPr>
          <w:rFonts w:ascii="Times New Roman" w:hAnsi="Times New Roman"/>
          <w:sz w:val="24"/>
          <w:szCs w:val="24"/>
        </w:rPr>
        <w:t>p</w:t>
      </w:r>
      <w:r w:rsidRPr="007C3F8A">
        <w:rPr>
          <w:rFonts w:ascii="Times New Roman" w:hAnsi="Times New Roman"/>
          <w:sz w:val="24"/>
          <w:szCs w:val="24"/>
        </w:rPr>
        <w:t>retendenti ir piedāvājuši vienādu augstāko cenu, tiek rīkota rakstveida izsoles</w:t>
      </w:r>
      <w:r w:rsidR="000F1206">
        <w:rPr>
          <w:rFonts w:ascii="Times New Roman" w:hAnsi="Times New Roman"/>
          <w:sz w:val="24"/>
          <w:szCs w:val="24"/>
        </w:rPr>
        <w:t xml:space="preserve"> otrā kārta, kurā tiks aicināti</w:t>
      </w:r>
      <w:r w:rsidR="001A2FBB">
        <w:rPr>
          <w:rFonts w:ascii="Times New Roman" w:hAnsi="Times New Roman"/>
          <w:sz w:val="24"/>
          <w:szCs w:val="24"/>
        </w:rPr>
        <w:t xml:space="preserve"> tie p</w:t>
      </w:r>
      <w:r w:rsidRPr="007C3F8A">
        <w:rPr>
          <w:rFonts w:ascii="Times New Roman" w:hAnsi="Times New Roman"/>
          <w:sz w:val="24"/>
          <w:szCs w:val="24"/>
        </w:rPr>
        <w:t>retendenti, kuri piedāvāja vienādu augstāko nomas maksu.</w:t>
      </w:r>
      <w:r w:rsidR="00833700" w:rsidRPr="007C3F8A">
        <w:rPr>
          <w:rFonts w:ascii="Times New Roman" w:hAnsi="Times New Roman"/>
          <w:sz w:val="24"/>
          <w:szCs w:val="24"/>
        </w:rPr>
        <w:t xml:space="preserve"> </w:t>
      </w:r>
    </w:p>
    <w:p w14:paraId="764898D6" w14:textId="77777777" w:rsidR="00461973" w:rsidRDefault="00461973" w:rsidP="00461973">
      <w:pPr>
        <w:spacing w:after="0" w:line="240" w:lineRule="auto"/>
        <w:jc w:val="both"/>
        <w:outlineLvl w:val="4"/>
        <w:rPr>
          <w:rFonts w:ascii="Times New Roman" w:hAnsi="Times New Roman"/>
          <w:sz w:val="24"/>
          <w:szCs w:val="24"/>
        </w:rPr>
      </w:pPr>
    </w:p>
    <w:p w14:paraId="5A1C4E70" w14:textId="77777777" w:rsidR="00461973" w:rsidRDefault="00461973" w:rsidP="00461973">
      <w:pPr>
        <w:spacing w:after="0" w:line="240" w:lineRule="auto"/>
        <w:jc w:val="both"/>
        <w:outlineLvl w:val="4"/>
        <w:rPr>
          <w:rFonts w:ascii="Times New Roman" w:hAnsi="Times New Roman"/>
          <w:b/>
          <w:bCs/>
          <w:iCs/>
          <w:sz w:val="24"/>
          <w:szCs w:val="24"/>
          <w:lang w:eastAsia="lv-LV"/>
        </w:rPr>
      </w:pPr>
    </w:p>
    <w:p w14:paraId="0AFA12E8" w14:textId="77777777" w:rsidR="00E77BAF" w:rsidRPr="007C3F8A" w:rsidRDefault="00833700" w:rsidP="007C3F8A">
      <w:pPr>
        <w:numPr>
          <w:ilvl w:val="1"/>
          <w:numId w:val="1"/>
        </w:numPr>
        <w:spacing w:after="0" w:line="240" w:lineRule="auto"/>
        <w:ind w:left="0" w:firstLine="284"/>
        <w:jc w:val="both"/>
        <w:outlineLvl w:val="4"/>
        <w:rPr>
          <w:rFonts w:ascii="Times New Roman" w:hAnsi="Times New Roman"/>
          <w:b/>
          <w:bCs/>
          <w:iCs/>
          <w:sz w:val="24"/>
          <w:szCs w:val="24"/>
          <w:lang w:eastAsia="lv-LV"/>
        </w:rPr>
      </w:pPr>
      <w:r w:rsidRPr="007C3F8A">
        <w:rPr>
          <w:rFonts w:ascii="Times New Roman" w:hAnsi="Times New Roman"/>
          <w:sz w:val="24"/>
          <w:szCs w:val="24"/>
        </w:rPr>
        <w:lastRenderedPageBreak/>
        <w:t xml:space="preserve"> Gadījumā, ja tiek rīkota atkārtota izsole, Iestāde </w:t>
      </w:r>
      <w:r w:rsidR="004D2783" w:rsidRPr="007C3F8A">
        <w:rPr>
          <w:rFonts w:ascii="Times New Roman" w:hAnsi="Times New Roman"/>
          <w:sz w:val="24"/>
          <w:szCs w:val="24"/>
        </w:rPr>
        <w:t xml:space="preserve">nodrošina izsoles sludinājuma publicēšanu </w:t>
      </w:r>
      <w:r w:rsidR="00461973">
        <w:rPr>
          <w:rFonts w:ascii="Times New Roman" w:hAnsi="Times New Roman"/>
          <w:sz w:val="24"/>
          <w:szCs w:val="24"/>
        </w:rPr>
        <w:t>Nolikuma 1.2. punktā</w:t>
      </w:r>
      <w:r w:rsidR="004D2783" w:rsidRPr="007C3F8A">
        <w:rPr>
          <w:rFonts w:ascii="Times New Roman" w:hAnsi="Times New Roman"/>
          <w:sz w:val="24"/>
          <w:szCs w:val="24"/>
        </w:rPr>
        <w:t xml:space="preserve"> noteiktajā avotā un ievērojot normatīvajos aktos noteiktos termiņus.</w:t>
      </w:r>
    </w:p>
    <w:p w14:paraId="36B3F731" w14:textId="77777777" w:rsidR="00001336" w:rsidRPr="009C4B68" w:rsidRDefault="00001336" w:rsidP="00001336">
      <w:pPr>
        <w:spacing w:after="0" w:line="240" w:lineRule="auto"/>
        <w:ind w:left="360"/>
        <w:jc w:val="both"/>
        <w:rPr>
          <w:rFonts w:ascii="Times New Roman" w:hAnsi="Times New Roman"/>
          <w:b/>
          <w:bCs/>
          <w:iCs/>
          <w:sz w:val="24"/>
          <w:szCs w:val="24"/>
          <w:lang w:eastAsia="lv-LV"/>
        </w:rPr>
      </w:pPr>
    </w:p>
    <w:p w14:paraId="311EF362" w14:textId="77777777" w:rsidR="00AA07C3" w:rsidRPr="009C4B68" w:rsidRDefault="00EC2D2F" w:rsidP="00944261">
      <w:pPr>
        <w:numPr>
          <w:ilvl w:val="0"/>
          <w:numId w:val="1"/>
        </w:numPr>
        <w:spacing w:after="0" w:line="240" w:lineRule="auto"/>
        <w:jc w:val="center"/>
        <w:outlineLvl w:val="4"/>
        <w:rPr>
          <w:rFonts w:ascii="Times New Roman" w:hAnsi="Times New Roman"/>
          <w:b/>
          <w:bCs/>
          <w:iCs/>
          <w:sz w:val="24"/>
          <w:szCs w:val="24"/>
          <w:lang w:eastAsia="lv-LV"/>
        </w:rPr>
      </w:pPr>
      <w:r>
        <w:rPr>
          <w:rFonts w:ascii="Times New Roman" w:hAnsi="Times New Roman"/>
          <w:b/>
          <w:bCs/>
          <w:iCs/>
          <w:sz w:val="24"/>
          <w:szCs w:val="24"/>
          <w:lang w:eastAsia="lv-LV"/>
        </w:rPr>
        <w:t>Nomas</w:t>
      </w:r>
      <w:r w:rsidR="00AA07C3" w:rsidRPr="009C4B68">
        <w:rPr>
          <w:rFonts w:ascii="Times New Roman" w:hAnsi="Times New Roman"/>
          <w:b/>
          <w:bCs/>
          <w:iCs/>
          <w:sz w:val="24"/>
          <w:szCs w:val="24"/>
          <w:lang w:eastAsia="lv-LV"/>
        </w:rPr>
        <w:t xml:space="preserve"> objekts</w:t>
      </w:r>
      <w:r w:rsidR="008214B1" w:rsidRPr="009C4B68">
        <w:rPr>
          <w:rFonts w:ascii="Times New Roman" w:hAnsi="Times New Roman"/>
          <w:b/>
          <w:bCs/>
          <w:iCs/>
          <w:sz w:val="24"/>
          <w:szCs w:val="24"/>
          <w:lang w:eastAsia="lv-LV"/>
        </w:rPr>
        <w:t xml:space="preserve">, </w:t>
      </w:r>
      <w:r w:rsidR="00E94040" w:rsidRPr="009C4B68">
        <w:rPr>
          <w:rFonts w:ascii="Times New Roman" w:hAnsi="Times New Roman"/>
          <w:b/>
          <w:bCs/>
          <w:iCs/>
          <w:sz w:val="24"/>
          <w:szCs w:val="24"/>
          <w:lang w:eastAsia="lv-LV"/>
        </w:rPr>
        <w:t>nosacītā nomas maksa</w:t>
      </w:r>
      <w:r w:rsidR="008214B1" w:rsidRPr="009C4B68">
        <w:rPr>
          <w:rFonts w:ascii="Times New Roman" w:hAnsi="Times New Roman"/>
          <w:b/>
          <w:bCs/>
          <w:iCs/>
          <w:sz w:val="24"/>
          <w:szCs w:val="24"/>
          <w:lang w:eastAsia="lv-LV"/>
        </w:rPr>
        <w:t xml:space="preserve"> un nomas termiņš</w:t>
      </w:r>
    </w:p>
    <w:p w14:paraId="0B6BD59D" w14:textId="77777777" w:rsidR="007A4BB4" w:rsidRPr="007A4BB4" w:rsidRDefault="00EC2D2F" w:rsidP="004948B3">
      <w:pPr>
        <w:numPr>
          <w:ilvl w:val="1"/>
          <w:numId w:val="1"/>
        </w:numPr>
        <w:spacing w:after="0" w:line="240" w:lineRule="auto"/>
        <w:ind w:left="0" w:firstLine="284"/>
        <w:jc w:val="both"/>
        <w:rPr>
          <w:rFonts w:ascii="Times New Roman" w:hAnsi="Times New Roman"/>
        </w:rPr>
      </w:pPr>
      <w:r>
        <w:rPr>
          <w:rFonts w:ascii="Times New Roman" w:hAnsi="Times New Roman"/>
          <w:sz w:val="24"/>
          <w:szCs w:val="24"/>
          <w:lang w:eastAsia="lv-LV"/>
        </w:rPr>
        <w:t xml:space="preserve"> </w:t>
      </w:r>
      <w:r w:rsidR="004948B3">
        <w:rPr>
          <w:rFonts w:ascii="Times New Roman" w:hAnsi="Times New Roman"/>
          <w:sz w:val="24"/>
          <w:szCs w:val="24"/>
          <w:lang w:eastAsia="lv-LV"/>
        </w:rPr>
        <w:t>Nomas objekts</w:t>
      </w:r>
      <w:r w:rsidR="00A85E69">
        <w:rPr>
          <w:rFonts w:ascii="Times New Roman" w:hAnsi="Times New Roman"/>
          <w:sz w:val="24"/>
          <w:szCs w:val="24"/>
          <w:lang w:eastAsia="lv-LV"/>
        </w:rPr>
        <w:t xml:space="preserve"> atrodas Tornī, kas ir valsts nozīmes arhitektūras piemineklis</w:t>
      </w:r>
      <w:r w:rsidR="00446021">
        <w:rPr>
          <w:rFonts w:ascii="Times New Roman" w:hAnsi="Times New Roman"/>
          <w:sz w:val="24"/>
          <w:szCs w:val="24"/>
          <w:lang w:eastAsia="lv-LV"/>
        </w:rPr>
        <w:t xml:space="preserve">. </w:t>
      </w:r>
      <w:r w:rsidR="007A4BB4">
        <w:rPr>
          <w:rFonts w:ascii="Times New Roman" w:hAnsi="Times New Roman"/>
          <w:sz w:val="24"/>
          <w:szCs w:val="24"/>
          <w:lang w:eastAsia="lv-LV"/>
        </w:rPr>
        <w:t>Nomas objekts</w:t>
      </w:r>
      <w:r w:rsidR="00446021">
        <w:rPr>
          <w:rFonts w:ascii="Times New Roman" w:hAnsi="Times New Roman"/>
          <w:sz w:val="24"/>
          <w:szCs w:val="24"/>
          <w:lang w:eastAsia="lv-LV"/>
        </w:rPr>
        <w:t xml:space="preserve"> ir</w:t>
      </w:r>
      <w:r w:rsidR="00A85E69">
        <w:rPr>
          <w:rFonts w:ascii="Times New Roman" w:hAnsi="Times New Roman"/>
          <w:sz w:val="24"/>
          <w:szCs w:val="24"/>
          <w:lang w:eastAsia="lv-LV"/>
        </w:rPr>
        <w:t xml:space="preserve"> </w:t>
      </w:r>
      <w:r w:rsidR="004948B3">
        <w:rPr>
          <w:rFonts w:ascii="Times New Roman" w:hAnsi="Times New Roman"/>
          <w:sz w:val="24"/>
          <w:szCs w:val="24"/>
          <w:lang w:eastAsia="lv-LV"/>
        </w:rPr>
        <w:t xml:space="preserve">Iestādes </w:t>
      </w:r>
      <w:r w:rsidR="004948B3" w:rsidRPr="00FC6981">
        <w:rPr>
          <w:rFonts w:ascii="Times New Roman" w:hAnsi="Times New Roman"/>
          <w:sz w:val="24"/>
          <w:szCs w:val="24"/>
        </w:rPr>
        <w:t xml:space="preserve">valdījumā un apsaimniekošanā </w:t>
      </w:r>
      <w:r w:rsidR="004948B3">
        <w:rPr>
          <w:rFonts w:ascii="Times New Roman" w:hAnsi="Times New Roman"/>
          <w:sz w:val="24"/>
          <w:szCs w:val="24"/>
        </w:rPr>
        <w:t>esoš</w:t>
      </w:r>
      <w:r w:rsidR="007657A6">
        <w:rPr>
          <w:rFonts w:ascii="Times New Roman" w:hAnsi="Times New Roman"/>
          <w:sz w:val="24"/>
          <w:szCs w:val="24"/>
        </w:rPr>
        <w:t>ā nekustamā īpašuma</w:t>
      </w:r>
      <w:r w:rsidR="004948B3">
        <w:rPr>
          <w:rFonts w:ascii="Times New Roman" w:hAnsi="Times New Roman"/>
          <w:sz w:val="24"/>
          <w:szCs w:val="24"/>
        </w:rPr>
        <w:t xml:space="preserve"> </w:t>
      </w:r>
      <w:r w:rsidR="004948B3" w:rsidRPr="0050127D">
        <w:rPr>
          <w:rFonts w:ascii="Times New Roman" w:hAnsi="Times New Roman"/>
          <w:sz w:val="24"/>
          <w:szCs w:val="24"/>
        </w:rPr>
        <w:t xml:space="preserve">Akadēmijas ielā 1, Jelgavā būves ar kadastra apzīmējumu 09000060071001 </w:t>
      </w:r>
      <w:r w:rsidR="004948B3">
        <w:rPr>
          <w:rFonts w:ascii="Times New Roman" w:hAnsi="Times New Roman"/>
          <w:sz w:val="24"/>
          <w:szCs w:val="24"/>
        </w:rPr>
        <w:t xml:space="preserve">Torņa telpu </w:t>
      </w:r>
      <w:r w:rsidR="004948B3" w:rsidRPr="0050127D">
        <w:rPr>
          <w:rFonts w:ascii="Times New Roman" w:hAnsi="Times New Roman"/>
          <w:sz w:val="24"/>
          <w:szCs w:val="24"/>
        </w:rPr>
        <w:t>daļ</w:t>
      </w:r>
      <w:r w:rsidR="004948B3">
        <w:rPr>
          <w:rFonts w:ascii="Times New Roman" w:hAnsi="Times New Roman"/>
          <w:sz w:val="24"/>
          <w:szCs w:val="24"/>
        </w:rPr>
        <w:t>a</w:t>
      </w:r>
      <w:r w:rsidR="004948B3" w:rsidRPr="0050127D">
        <w:rPr>
          <w:rFonts w:ascii="Times New Roman" w:hAnsi="Times New Roman"/>
          <w:sz w:val="24"/>
          <w:szCs w:val="24"/>
        </w:rPr>
        <w:t xml:space="preserve"> (restorāna un virtuves telpas ar aprīkojumu) 122,7</w:t>
      </w:r>
      <w:r w:rsidR="004948B3">
        <w:rPr>
          <w:rFonts w:ascii="Times New Roman" w:hAnsi="Times New Roman"/>
          <w:sz w:val="24"/>
          <w:szCs w:val="24"/>
        </w:rPr>
        <w:t xml:space="preserve"> </w:t>
      </w:r>
      <w:r w:rsidR="004948B3" w:rsidRPr="0050127D">
        <w:rPr>
          <w:rFonts w:ascii="Times New Roman" w:hAnsi="Times New Roman"/>
          <w:sz w:val="24"/>
          <w:szCs w:val="24"/>
        </w:rPr>
        <w:t>m</w:t>
      </w:r>
      <w:r w:rsidR="004948B3" w:rsidRPr="0050127D">
        <w:rPr>
          <w:rFonts w:ascii="Times New Roman" w:hAnsi="Times New Roman"/>
          <w:sz w:val="24"/>
          <w:szCs w:val="24"/>
          <w:vertAlign w:val="superscript"/>
        </w:rPr>
        <w:t xml:space="preserve">2 </w:t>
      </w:r>
      <w:r w:rsidR="004948B3" w:rsidRPr="0050127D">
        <w:rPr>
          <w:rFonts w:ascii="Times New Roman" w:hAnsi="Times New Roman"/>
          <w:sz w:val="24"/>
          <w:szCs w:val="24"/>
        </w:rPr>
        <w:t>platībā</w:t>
      </w:r>
      <w:r w:rsidR="004948B3">
        <w:rPr>
          <w:rFonts w:ascii="Times New Roman" w:hAnsi="Times New Roman"/>
          <w:sz w:val="24"/>
          <w:szCs w:val="24"/>
        </w:rPr>
        <w:t xml:space="preserve">, kas </w:t>
      </w:r>
      <w:r w:rsidR="004948B3" w:rsidRPr="00A85E69">
        <w:rPr>
          <w:rFonts w:ascii="Times New Roman" w:hAnsi="Times New Roman"/>
          <w:sz w:val="24"/>
          <w:szCs w:val="24"/>
        </w:rPr>
        <w:t>atbilstoši kadastrālās uzmērīšanas lietas būves plāna shēmai ir nedzīvojamās telpas:</w:t>
      </w:r>
      <w:r w:rsidR="00A85E69">
        <w:rPr>
          <w:rFonts w:ascii="Times New Roman" w:hAnsi="Times New Roman"/>
          <w:sz w:val="24"/>
          <w:szCs w:val="24"/>
        </w:rPr>
        <w:t xml:space="preserve"> </w:t>
      </w:r>
    </w:p>
    <w:p w14:paraId="42EEA7CD" w14:textId="77777777" w:rsidR="007A4BB4" w:rsidRPr="007A4BB4" w:rsidRDefault="004948B3" w:rsidP="007A4BB4">
      <w:pPr>
        <w:numPr>
          <w:ilvl w:val="2"/>
          <w:numId w:val="1"/>
        </w:numPr>
        <w:spacing w:after="0" w:line="240" w:lineRule="auto"/>
        <w:jc w:val="both"/>
        <w:rPr>
          <w:rFonts w:ascii="Times New Roman" w:hAnsi="Times New Roman"/>
        </w:rPr>
      </w:pPr>
      <w:r w:rsidRPr="0050127D">
        <w:rPr>
          <w:rFonts w:ascii="Times New Roman" w:hAnsi="Times New Roman"/>
          <w:sz w:val="24"/>
          <w:szCs w:val="24"/>
        </w:rPr>
        <w:t>Virtuves telpa (Torņa 6.stāvā) - 59,6 m</w:t>
      </w:r>
      <w:r w:rsidRPr="0050127D">
        <w:rPr>
          <w:rFonts w:ascii="Times New Roman" w:hAnsi="Times New Roman"/>
          <w:sz w:val="24"/>
          <w:szCs w:val="24"/>
          <w:vertAlign w:val="superscript"/>
        </w:rPr>
        <w:t xml:space="preserve">2 </w:t>
      </w:r>
      <w:r w:rsidR="007A4BB4">
        <w:rPr>
          <w:rFonts w:ascii="Times New Roman" w:hAnsi="Times New Roman"/>
          <w:sz w:val="24"/>
          <w:szCs w:val="24"/>
        </w:rPr>
        <w:t>platībā;</w:t>
      </w:r>
    </w:p>
    <w:p w14:paraId="58A82D0D" w14:textId="77777777" w:rsidR="00F01C30" w:rsidRDefault="004948B3" w:rsidP="007A4BB4">
      <w:pPr>
        <w:numPr>
          <w:ilvl w:val="2"/>
          <w:numId w:val="1"/>
        </w:numPr>
        <w:spacing w:after="0" w:line="240" w:lineRule="auto"/>
        <w:jc w:val="both"/>
        <w:rPr>
          <w:rFonts w:ascii="Times New Roman" w:hAnsi="Times New Roman"/>
        </w:rPr>
      </w:pPr>
      <w:r w:rsidRPr="0050127D">
        <w:rPr>
          <w:rFonts w:ascii="Times New Roman" w:hAnsi="Times New Roman"/>
          <w:sz w:val="24"/>
          <w:szCs w:val="24"/>
        </w:rPr>
        <w:t>Restorāna telpa (Torņa 8.stāvā) - 63,1 m</w:t>
      </w:r>
      <w:r w:rsidRPr="0050127D">
        <w:rPr>
          <w:rFonts w:ascii="Times New Roman" w:hAnsi="Times New Roman"/>
          <w:sz w:val="24"/>
          <w:szCs w:val="24"/>
          <w:vertAlign w:val="superscript"/>
        </w:rPr>
        <w:t xml:space="preserve">2 </w:t>
      </w:r>
      <w:r w:rsidRPr="0050127D">
        <w:rPr>
          <w:rFonts w:ascii="Times New Roman" w:hAnsi="Times New Roman"/>
          <w:sz w:val="24"/>
          <w:szCs w:val="24"/>
        </w:rPr>
        <w:t>platībā</w:t>
      </w:r>
      <w:r>
        <w:rPr>
          <w:rFonts w:ascii="Times New Roman" w:hAnsi="Times New Roman"/>
          <w:sz w:val="24"/>
          <w:szCs w:val="24"/>
        </w:rPr>
        <w:t>.</w:t>
      </w:r>
      <w:r>
        <w:rPr>
          <w:rFonts w:ascii="Times New Roman" w:hAnsi="Times New Roman"/>
        </w:rPr>
        <w:t xml:space="preserve"> </w:t>
      </w:r>
    </w:p>
    <w:p w14:paraId="46D533CC" w14:textId="735757AA" w:rsidR="004C0D38" w:rsidRPr="00F01C30" w:rsidRDefault="000F1206" w:rsidP="004948B3">
      <w:pPr>
        <w:numPr>
          <w:ilvl w:val="1"/>
          <w:numId w:val="1"/>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Pielikumā </w:t>
      </w:r>
      <w:r w:rsidR="00F2082A">
        <w:rPr>
          <w:rFonts w:ascii="Times New Roman" w:hAnsi="Times New Roman"/>
          <w:sz w:val="24"/>
          <w:szCs w:val="24"/>
        </w:rPr>
        <w:t xml:space="preserve">Nomas objekta </w:t>
      </w:r>
      <w:r w:rsidR="00621A57">
        <w:rPr>
          <w:rFonts w:ascii="Times New Roman" w:hAnsi="Times New Roman"/>
          <w:sz w:val="24"/>
          <w:szCs w:val="24"/>
        </w:rPr>
        <w:t>un</w:t>
      </w:r>
      <w:r w:rsidR="00F01C30" w:rsidRPr="00F01C30">
        <w:rPr>
          <w:rFonts w:ascii="Times New Roman" w:hAnsi="Times New Roman"/>
          <w:sz w:val="24"/>
          <w:szCs w:val="24"/>
        </w:rPr>
        <w:t xml:space="preserve"> iekārtu aprī</w:t>
      </w:r>
      <w:r w:rsidR="00621A57">
        <w:rPr>
          <w:rFonts w:ascii="Times New Roman" w:hAnsi="Times New Roman"/>
          <w:sz w:val="24"/>
          <w:szCs w:val="24"/>
        </w:rPr>
        <w:t xml:space="preserve">kojuma apraksta </w:t>
      </w:r>
      <w:r w:rsidR="00F01C30" w:rsidRPr="00F01C30">
        <w:rPr>
          <w:rFonts w:ascii="Times New Roman" w:hAnsi="Times New Roman"/>
          <w:sz w:val="24"/>
          <w:szCs w:val="24"/>
        </w:rPr>
        <w:t>t</w:t>
      </w:r>
      <w:r w:rsidR="004C0D38" w:rsidRPr="00F01C30">
        <w:rPr>
          <w:rFonts w:ascii="Times New Roman" w:hAnsi="Times New Roman"/>
          <w:sz w:val="24"/>
          <w:szCs w:val="24"/>
          <w:lang w:eastAsia="lv-LV"/>
        </w:rPr>
        <w:t>ehniskā specifikācij</w:t>
      </w:r>
      <w:r w:rsidR="00A77355">
        <w:rPr>
          <w:rFonts w:ascii="Times New Roman" w:hAnsi="Times New Roman"/>
          <w:sz w:val="24"/>
          <w:szCs w:val="24"/>
          <w:lang w:eastAsia="lv-LV"/>
        </w:rPr>
        <w:t>a, iekļaujot telpu plānus</w:t>
      </w:r>
      <w:r>
        <w:rPr>
          <w:rFonts w:ascii="Times New Roman" w:hAnsi="Times New Roman"/>
          <w:sz w:val="24"/>
          <w:szCs w:val="24"/>
          <w:lang w:eastAsia="lv-LV"/>
        </w:rPr>
        <w:t xml:space="preserve"> </w:t>
      </w:r>
      <w:r w:rsidR="004C0D38" w:rsidRPr="00F01C30">
        <w:rPr>
          <w:rFonts w:ascii="Times New Roman" w:hAnsi="Times New Roman"/>
          <w:sz w:val="24"/>
          <w:szCs w:val="24"/>
          <w:lang w:eastAsia="lv-LV"/>
        </w:rPr>
        <w:t>(1.Pielikums).</w:t>
      </w:r>
    </w:p>
    <w:p w14:paraId="7C30FE69" w14:textId="77777777" w:rsidR="003D7B38" w:rsidRPr="003D7B38" w:rsidRDefault="003D7B38" w:rsidP="003D7B38">
      <w:pPr>
        <w:numPr>
          <w:ilvl w:val="1"/>
          <w:numId w:val="1"/>
        </w:numPr>
        <w:spacing w:after="0" w:line="240" w:lineRule="auto"/>
        <w:ind w:left="0" w:firstLine="284"/>
        <w:jc w:val="both"/>
        <w:rPr>
          <w:rFonts w:ascii="Times New Roman" w:hAnsi="Times New Roman"/>
        </w:rPr>
      </w:pPr>
      <w:r>
        <w:rPr>
          <w:rFonts w:ascii="Times New Roman" w:hAnsi="Times New Roman"/>
          <w:sz w:val="24"/>
          <w:szCs w:val="24"/>
          <w:lang w:eastAsia="lv-LV"/>
        </w:rPr>
        <w:t>Nomas objekts atrodas Torņ</w:t>
      </w:r>
      <w:r w:rsidR="00A83A9D">
        <w:rPr>
          <w:rFonts w:ascii="Times New Roman" w:hAnsi="Times New Roman"/>
          <w:sz w:val="24"/>
          <w:szCs w:val="24"/>
          <w:lang w:eastAsia="lv-LV"/>
        </w:rPr>
        <w:t>a ēkas 6. un 8. stāvā, kuri</w:t>
      </w:r>
      <w:r>
        <w:rPr>
          <w:rFonts w:ascii="Times New Roman" w:hAnsi="Times New Roman"/>
          <w:sz w:val="24"/>
          <w:szCs w:val="24"/>
          <w:lang w:eastAsia="lv-LV"/>
        </w:rPr>
        <w:t xml:space="preserve"> ir savienoti ar kravas liftu trauku un gatavo ēdienu piegādei.</w:t>
      </w:r>
    </w:p>
    <w:p w14:paraId="7E9CF229" w14:textId="77777777" w:rsidR="00281B41" w:rsidRPr="0077439B" w:rsidRDefault="00194EB7" w:rsidP="0077439B">
      <w:pPr>
        <w:numPr>
          <w:ilvl w:val="1"/>
          <w:numId w:val="1"/>
        </w:numPr>
        <w:spacing w:after="0" w:line="240" w:lineRule="auto"/>
        <w:ind w:left="0" w:firstLine="284"/>
        <w:jc w:val="both"/>
        <w:rPr>
          <w:rFonts w:ascii="Times New Roman" w:hAnsi="Times New Roman"/>
        </w:rPr>
      </w:pPr>
      <w:r>
        <w:rPr>
          <w:rFonts w:ascii="Times New Roman" w:hAnsi="Times New Roman"/>
          <w:sz w:val="24"/>
          <w:szCs w:val="24"/>
          <w:lang w:eastAsia="lv-LV"/>
        </w:rPr>
        <w:t xml:space="preserve"> </w:t>
      </w:r>
      <w:r w:rsidR="00F01C30" w:rsidRPr="0077439B">
        <w:rPr>
          <w:rFonts w:ascii="Times New Roman" w:hAnsi="Times New Roman"/>
          <w:sz w:val="24"/>
          <w:szCs w:val="24"/>
          <w:lang w:eastAsia="lv-LV"/>
        </w:rPr>
        <w:t>A</w:t>
      </w:r>
      <w:r w:rsidR="00281B41" w:rsidRPr="0077439B">
        <w:rPr>
          <w:rFonts w:ascii="Times New Roman" w:hAnsi="Times New Roman"/>
          <w:sz w:val="24"/>
          <w:szCs w:val="24"/>
          <w:lang w:eastAsia="lv-LV"/>
        </w:rPr>
        <w:t xml:space="preserve">prēķinātā tirgus nomas maksas sākumcena </w:t>
      </w:r>
      <w:r w:rsidR="00281B41" w:rsidRPr="009374D2">
        <w:rPr>
          <w:rFonts w:ascii="Times New Roman" w:hAnsi="Times New Roman"/>
          <w:sz w:val="24"/>
          <w:szCs w:val="24"/>
          <w:lang w:eastAsia="lv-LV"/>
        </w:rPr>
        <w:t xml:space="preserve">ir </w:t>
      </w:r>
      <w:r w:rsidR="00AA07C3" w:rsidRPr="009374D2">
        <w:rPr>
          <w:rFonts w:ascii="Times New Roman" w:hAnsi="Times New Roman"/>
          <w:sz w:val="24"/>
          <w:szCs w:val="24"/>
          <w:lang w:eastAsia="lv-LV"/>
        </w:rPr>
        <w:t xml:space="preserve"> </w:t>
      </w:r>
      <w:r w:rsidR="009374D2" w:rsidRPr="009374D2">
        <w:rPr>
          <w:rFonts w:ascii="Times New Roman" w:hAnsi="Times New Roman"/>
          <w:sz w:val="24"/>
          <w:szCs w:val="24"/>
          <w:lang w:eastAsia="lv-LV"/>
        </w:rPr>
        <w:t>4,07</w:t>
      </w:r>
      <w:r w:rsidR="00B5007E" w:rsidRPr="009374D2">
        <w:rPr>
          <w:rFonts w:ascii="Times New Roman" w:hAnsi="Times New Roman"/>
          <w:sz w:val="24"/>
          <w:szCs w:val="24"/>
          <w:lang w:eastAsia="lv-LV"/>
        </w:rPr>
        <w:t xml:space="preserve"> </w:t>
      </w:r>
      <w:proofErr w:type="spellStart"/>
      <w:r w:rsidR="00B5007E" w:rsidRPr="009374D2">
        <w:rPr>
          <w:rFonts w:ascii="Times New Roman" w:hAnsi="Times New Roman"/>
          <w:i/>
          <w:sz w:val="24"/>
          <w:szCs w:val="24"/>
          <w:lang w:eastAsia="lv-LV"/>
        </w:rPr>
        <w:t>euro</w:t>
      </w:r>
      <w:proofErr w:type="spellEnd"/>
      <w:r w:rsidR="00C767BE" w:rsidRPr="009374D2">
        <w:rPr>
          <w:rFonts w:ascii="Times New Roman" w:hAnsi="Times New Roman"/>
          <w:sz w:val="24"/>
          <w:szCs w:val="24"/>
          <w:lang w:eastAsia="lv-LV"/>
        </w:rPr>
        <w:t xml:space="preserve"> </w:t>
      </w:r>
      <w:r w:rsidR="00AA07C3" w:rsidRPr="009374D2">
        <w:rPr>
          <w:rFonts w:ascii="Times New Roman" w:hAnsi="Times New Roman"/>
          <w:sz w:val="24"/>
          <w:szCs w:val="24"/>
          <w:lang w:eastAsia="lv-LV"/>
        </w:rPr>
        <w:t>(</w:t>
      </w:r>
      <w:r w:rsidR="004C0D38" w:rsidRPr="009374D2">
        <w:rPr>
          <w:rFonts w:ascii="Times New Roman" w:hAnsi="Times New Roman"/>
          <w:sz w:val="24"/>
          <w:szCs w:val="24"/>
          <w:lang w:eastAsia="lv-LV"/>
        </w:rPr>
        <w:t>četri</w:t>
      </w:r>
      <w:r w:rsidR="00B5007E" w:rsidRPr="009374D2">
        <w:rPr>
          <w:rFonts w:ascii="Times New Roman" w:hAnsi="Times New Roman"/>
          <w:sz w:val="24"/>
          <w:szCs w:val="24"/>
          <w:lang w:eastAsia="lv-LV"/>
        </w:rPr>
        <w:t xml:space="preserve"> </w:t>
      </w:r>
      <w:proofErr w:type="spellStart"/>
      <w:r w:rsidR="00B5007E" w:rsidRPr="009374D2">
        <w:rPr>
          <w:rFonts w:ascii="Times New Roman" w:hAnsi="Times New Roman"/>
          <w:i/>
          <w:sz w:val="24"/>
          <w:szCs w:val="24"/>
          <w:lang w:eastAsia="lv-LV"/>
        </w:rPr>
        <w:t>euro</w:t>
      </w:r>
      <w:proofErr w:type="spellEnd"/>
      <w:r w:rsidR="009374D2" w:rsidRPr="009374D2">
        <w:rPr>
          <w:rFonts w:ascii="Times New Roman" w:hAnsi="Times New Roman"/>
          <w:sz w:val="24"/>
          <w:szCs w:val="24"/>
          <w:lang w:eastAsia="lv-LV"/>
        </w:rPr>
        <w:t xml:space="preserve"> un septiņi</w:t>
      </w:r>
      <w:r w:rsidR="004C0D38" w:rsidRPr="009374D2">
        <w:rPr>
          <w:rFonts w:ascii="Times New Roman" w:hAnsi="Times New Roman"/>
          <w:sz w:val="24"/>
          <w:szCs w:val="24"/>
          <w:lang w:eastAsia="lv-LV"/>
        </w:rPr>
        <w:t xml:space="preserve"> centi</w:t>
      </w:r>
      <w:r w:rsidR="00AA07C3" w:rsidRPr="009374D2">
        <w:rPr>
          <w:rFonts w:ascii="Times New Roman" w:hAnsi="Times New Roman"/>
          <w:sz w:val="24"/>
          <w:szCs w:val="24"/>
          <w:lang w:eastAsia="lv-LV"/>
        </w:rPr>
        <w:t>)</w:t>
      </w:r>
      <w:r w:rsidR="00AA07C3" w:rsidRPr="0077439B">
        <w:rPr>
          <w:rFonts w:ascii="Times New Roman" w:hAnsi="Times New Roman"/>
          <w:sz w:val="24"/>
          <w:szCs w:val="24"/>
          <w:lang w:eastAsia="lv-LV"/>
        </w:rPr>
        <w:t xml:space="preserve"> bez pievienotās vērtības nodok</w:t>
      </w:r>
      <w:r w:rsidR="00406D52" w:rsidRPr="0077439B">
        <w:rPr>
          <w:rFonts w:ascii="Times New Roman" w:hAnsi="Times New Roman"/>
          <w:sz w:val="24"/>
          <w:szCs w:val="24"/>
          <w:lang w:eastAsia="lv-LV"/>
        </w:rPr>
        <w:t>ļ</w:t>
      </w:r>
      <w:r w:rsidR="000E6AFC" w:rsidRPr="0077439B">
        <w:rPr>
          <w:rFonts w:ascii="Times New Roman" w:hAnsi="Times New Roman"/>
          <w:sz w:val="24"/>
          <w:szCs w:val="24"/>
          <w:lang w:eastAsia="lv-LV"/>
        </w:rPr>
        <w:t>a</w:t>
      </w:r>
      <w:r w:rsidR="00AA07C3" w:rsidRPr="0077439B">
        <w:rPr>
          <w:rFonts w:ascii="Times New Roman" w:hAnsi="Times New Roman"/>
          <w:sz w:val="24"/>
          <w:szCs w:val="24"/>
          <w:lang w:eastAsia="lv-LV"/>
        </w:rPr>
        <w:t xml:space="preserve"> par </w:t>
      </w:r>
      <w:r w:rsidR="000D3EF0">
        <w:rPr>
          <w:rFonts w:ascii="Times New Roman" w:hAnsi="Times New Roman"/>
          <w:sz w:val="24"/>
          <w:szCs w:val="24"/>
          <w:lang w:eastAsia="lv-LV"/>
        </w:rPr>
        <w:t>Nomas objekta</w:t>
      </w:r>
      <w:r w:rsidR="009B11F8" w:rsidRPr="0077439B">
        <w:rPr>
          <w:rFonts w:ascii="Times New Roman" w:hAnsi="Times New Roman"/>
          <w:sz w:val="24"/>
          <w:szCs w:val="24"/>
          <w:lang w:eastAsia="lv-LV"/>
        </w:rPr>
        <w:t xml:space="preserve"> </w:t>
      </w:r>
      <w:r w:rsidR="00AA07C3" w:rsidRPr="0077439B">
        <w:rPr>
          <w:rFonts w:ascii="Times New Roman" w:hAnsi="Times New Roman"/>
          <w:sz w:val="24"/>
          <w:szCs w:val="24"/>
          <w:lang w:eastAsia="lv-LV"/>
        </w:rPr>
        <w:t>vienu kvadrātmetru mēnesī</w:t>
      </w:r>
      <w:r w:rsidR="004C0D38" w:rsidRPr="0077439B">
        <w:rPr>
          <w:rFonts w:ascii="Times New Roman" w:hAnsi="Times New Roman"/>
          <w:sz w:val="24"/>
          <w:szCs w:val="24"/>
          <w:lang w:eastAsia="lv-LV"/>
        </w:rPr>
        <w:t>.</w:t>
      </w:r>
      <w:r w:rsidR="002D335D" w:rsidRPr="0077439B">
        <w:rPr>
          <w:rFonts w:ascii="Times New Roman" w:hAnsi="Times New Roman"/>
          <w:sz w:val="24"/>
          <w:szCs w:val="24"/>
        </w:rPr>
        <w:t xml:space="preserve"> </w:t>
      </w:r>
    </w:p>
    <w:p w14:paraId="6602FE03" w14:textId="77777777" w:rsidR="00281B41" w:rsidRDefault="00FD350F" w:rsidP="00D126C0">
      <w:pPr>
        <w:numPr>
          <w:ilvl w:val="1"/>
          <w:numId w:val="1"/>
        </w:numPr>
        <w:spacing w:after="0" w:line="240" w:lineRule="auto"/>
        <w:ind w:left="0" w:firstLine="284"/>
        <w:jc w:val="both"/>
        <w:rPr>
          <w:rFonts w:ascii="Times New Roman" w:hAnsi="Times New Roman"/>
          <w:sz w:val="24"/>
          <w:szCs w:val="24"/>
          <w:lang w:eastAsia="lv-LV"/>
        </w:rPr>
      </w:pPr>
      <w:r w:rsidRPr="00FD350F">
        <w:rPr>
          <w:rFonts w:ascii="Times New Roman" w:hAnsi="Times New Roman"/>
          <w:sz w:val="24"/>
          <w:szCs w:val="24"/>
          <w:lang w:eastAsia="lv-LV"/>
        </w:rPr>
        <w:t xml:space="preserve">Pretendenta </w:t>
      </w:r>
      <w:r w:rsidRPr="00FD350F">
        <w:rPr>
          <w:rFonts w:ascii="Times New Roman" w:hAnsi="Times New Roman"/>
          <w:sz w:val="24"/>
          <w:szCs w:val="24"/>
        </w:rPr>
        <w:t>piedāvātā nomas maksa nevar būt zemāka vai vienāda par noteikto nosacīto nomas maksu.</w:t>
      </w:r>
      <w:r w:rsidRPr="00FD350F">
        <w:rPr>
          <w:rFonts w:ascii="Times New Roman" w:hAnsi="Times New Roman"/>
          <w:sz w:val="24"/>
          <w:szCs w:val="24"/>
          <w:lang w:eastAsia="lv-LV"/>
        </w:rPr>
        <w:t xml:space="preserve"> </w:t>
      </w:r>
    </w:p>
    <w:p w14:paraId="1BD7A151" w14:textId="77777777" w:rsidR="001C6807" w:rsidRPr="00D126C0" w:rsidRDefault="00281B41" w:rsidP="00D126C0">
      <w:pPr>
        <w:numPr>
          <w:ilvl w:val="1"/>
          <w:numId w:val="1"/>
        </w:numPr>
        <w:spacing w:after="0" w:line="240" w:lineRule="auto"/>
        <w:ind w:left="0" w:firstLine="284"/>
        <w:jc w:val="both"/>
        <w:rPr>
          <w:rFonts w:ascii="Times New Roman" w:hAnsi="Times New Roman"/>
          <w:sz w:val="24"/>
          <w:szCs w:val="24"/>
          <w:lang w:eastAsia="lv-LV"/>
        </w:rPr>
      </w:pPr>
      <w:r>
        <w:rPr>
          <w:rFonts w:ascii="Times New Roman" w:hAnsi="Times New Roman"/>
          <w:sz w:val="24"/>
          <w:szCs w:val="24"/>
          <w:lang w:eastAsia="lv-LV"/>
        </w:rPr>
        <w:t xml:space="preserve"> Noma ir ar pievienotās vērtības nodokli apliekams darījum</w:t>
      </w:r>
      <w:r w:rsidR="0085621C">
        <w:rPr>
          <w:rFonts w:ascii="Times New Roman" w:hAnsi="Times New Roman"/>
          <w:sz w:val="24"/>
          <w:szCs w:val="24"/>
          <w:lang w:eastAsia="lv-LV"/>
        </w:rPr>
        <w:t>s.</w:t>
      </w:r>
      <w:r w:rsidR="00980165" w:rsidRPr="001C6807">
        <w:rPr>
          <w:rFonts w:ascii="Times New Roman" w:hAnsi="Times New Roman"/>
          <w:sz w:val="24"/>
          <w:szCs w:val="24"/>
          <w:lang w:eastAsia="lv-LV"/>
        </w:rPr>
        <w:t xml:space="preserve"> </w:t>
      </w:r>
    </w:p>
    <w:p w14:paraId="3A546D4E" w14:textId="77777777" w:rsidR="008214B1" w:rsidRPr="00B15D58" w:rsidRDefault="001C1CDB" w:rsidP="00036051">
      <w:pPr>
        <w:numPr>
          <w:ilvl w:val="1"/>
          <w:numId w:val="1"/>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Nomas o</w:t>
      </w:r>
      <w:r w:rsidR="008214B1" w:rsidRPr="004D77FE">
        <w:rPr>
          <w:rFonts w:ascii="Times New Roman" w:hAnsi="Times New Roman"/>
          <w:sz w:val="24"/>
          <w:szCs w:val="24"/>
        </w:rPr>
        <w:t>bje</w:t>
      </w:r>
      <w:r w:rsidR="00641C51">
        <w:rPr>
          <w:rFonts w:ascii="Times New Roman" w:hAnsi="Times New Roman"/>
          <w:sz w:val="24"/>
          <w:szCs w:val="24"/>
        </w:rPr>
        <w:t xml:space="preserve">kta nomas </w:t>
      </w:r>
      <w:r w:rsidR="00641C51" w:rsidRPr="00B15D58">
        <w:rPr>
          <w:rFonts w:ascii="Times New Roman" w:hAnsi="Times New Roman"/>
          <w:sz w:val="24"/>
          <w:szCs w:val="24"/>
        </w:rPr>
        <w:t xml:space="preserve">tiesību termiņš ir </w:t>
      </w:r>
      <w:r w:rsidR="00435EB2" w:rsidRPr="00B15D58">
        <w:rPr>
          <w:rFonts w:ascii="Times New Roman" w:hAnsi="Times New Roman"/>
          <w:sz w:val="24"/>
          <w:szCs w:val="24"/>
        </w:rPr>
        <w:t>5</w:t>
      </w:r>
      <w:r w:rsidR="00B15D58" w:rsidRPr="00B15D58">
        <w:rPr>
          <w:rFonts w:ascii="Times New Roman" w:hAnsi="Times New Roman"/>
          <w:sz w:val="24"/>
          <w:szCs w:val="24"/>
        </w:rPr>
        <w:t xml:space="preserve"> </w:t>
      </w:r>
      <w:r w:rsidR="00435EB2" w:rsidRPr="00B15D58">
        <w:rPr>
          <w:rFonts w:ascii="Times New Roman" w:hAnsi="Times New Roman"/>
          <w:sz w:val="24"/>
          <w:szCs w:val="24"/>
        </w:rPr>
        <w:t>(pieci</w:t>
      </w:r>
      <w:r w:rsidR="008214B1" w:rsidRPr="00B15D58">
        <w:rPr>
          <w:rFonts w:ascii="Times New Roman" w:hAnsi="Times New Roman"/>
          <w:sz w:val="24"/>
          <w:szCs w:val="24"/>
        </w:rPr>
        <w:t xml:space="preserve">) gadi no līguma noslēgšanas dienas. </w:t>
      </w:r>
      <w:r w:rsidR="008A0559">
        <w:rPr>
          <w:rFonts w:ascii="Times New Roman" w:hAnsi="Times New Roman"/>
          <w:sz w:val="24"/>
          <w:szCs w:val="24"/>
        </w:rPr>
        <w:t>Nomas maksa par Nomas objektu jāmaksā saskaņā ar nomas līguma nosacījumiem.</w:t>
      </w:r>
    </w:p>
    <w:p w14:paraId="53F20ABF" w14:textId="77777777" w:rsidR="0085494D" w:rsidRPr="004D77FE" w:rsidRDefault="001C1CDB" w:rsidP="00036051">
      <w:pPr>
        <w:numPr>
          <w:ilvl w:val="1"/>
          <w:numId w:val="1"/>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Nomas o</w:t>
      </w:r>
      <w:r w:rsidR="0085494D" w:rsidRPr="00B15D58">
        <w:rPr>
          <w:rFonts w:ascii="Times New Roman" w:hAnsi="Times New Roman"/>
          <w:sz w:val="24"/>
          <w:szCs w:val="24"/>
        </w:rPr>
        <w:t xml:space="preserve">bjekts tiek iznomāts </w:t>
      </w:r>
      <w:r>
        <w:rPr>
          <w:rFonts w:ascii="Times New Roman" w:hAnsi="Times New Roman"/>
          <w:sz w:val="24"/>
          <w:szCs w:val="24"/>
        </w:rPr>
        <w:t>tikai Nolikuma 1.</w:t>
      </w:r>
      <w:r w:rsidR="005221B0">
        <w:rPr>
          <w:rFonts w:ascii="Times New Roman" w:hAnsi="Times New Roman"/>
          <w:sz w:val="24"/>
          <w:szCs w:val="24"/>
        </w:rPr>
        <w:t>5</w:t>
      </w:r>
      <w:r>
        <w:rPr>
          <w:rFonts w:ascii="Times New Roman" w:hAnsi="Times New Roman"/>
          <w:sz w:val="24"/>
          <w:szCs w:val="24"/>
        </w:rPr>
        <w:t>. punktā minēt</w:t>
      </w:r>
      <w:r w:rsidR="00BC5F77">
        <w:rPr>
          <w:rFonts w:ascii="Times New Roman" w:hAnsi="Times New Roman"/>
          <w:sz w:val="24"/>
          <w:szCs w:val="24"/>
        </w:rPr>
        <w:t>ā</w:t>
      </w:r>
      <w:r>
        <w:rPr>
          <w:rFonts w:ascii="Times New Roman" w:hAnsi="Times New Roman"/>
          <w:sz w:val="24"/>
          <w:szCs w:val="24"/>
        </w:rPr>
        <w:t xml:space="preserve"> </w:t>
      </w:r>
      <w:r w:rsidR="0085494D">
        <w:rPr>
          <w:rFonts w:ascii="Times New Roman" w:hAnsi="Times New Roman"/>
          <w:sz w:val="24"/>
          <w:szCs w:val="24"/>
        </w:rPr>
        <w:t>pakalpojum</w:t>
      </w:r>
      <w:r w:rsidR="00BC5F77">
        <w:rPr>
          <w:rFonts w:ascii="Times New Roman" w:hAnsi="Times New Roman"/>
          <w:sz w:val="24"/>
          <w:szCs w:val="24"/>
        </w:rPr>
        <w:t>a</w:t>
      </w:r>
      <w:r w:rsidR="0085494D">
        <w:rPr>
          <w:rFonts w:ascii="Times New Roman" w:hAnsi="Times New Roman"/>
          <w:sz w:val="24"/>
          <w:szCs w:val="24"/>
        </w:rPr>
        <w:t xml:space="preserve"> sniegšanai.</w:t>
      </w:r>
    </w:p>
    <w:p w14:paraId="0793312F" w14:textId="77777777" w:rsidR="00D126C0" w:rsidRPr="004B1F1E" w:rsidRDefault="00A1564A" w:rsidP="004B1F1E">
      <w:pPr>
        <w:numPr>
          <w:ilvl w:val="1"/>
          <w:numId w:val="1"/>
        </w:numPr>
        <w:spacing w:after="0" w:line="240" w:lineRule="auto"/>
        <w:ind w:left="0" w:firstLine="284"/>
        <w:jc w:val="both"/>
        <w:rPr>
          <w:rFonts w:ascii="Times New Roman" w:hAnsi="Times New Roman"/>
          <w:b/>
          <w:bCs/>
          <w:iCs/>
          <w:sz w:val="24"/>
          <w:szCs w:val="24"/>
          <w:lang w:eastAsia="lv-LV"/>
        </w:rPr>
      </w:pPr>
      <w:r>
        <w:rPr>
          <w:rFonts w:ascii="Times New Roman" w:hAnsi="Times New Roman"/>
          <w:sz w:val="24"/>
          <w:szCs w:val="24"/>
        </w:rPr>
        <w:t xml:space="preserve"> Nomas o</w:t>
      </w:r>
      <w:r w:rsidR="0085494D">
        <w:rPr>
          <w:rFonts w:ascii="Times New Roman" w:hAnsi="Times New Roman"/>
          <w:sz w:val="24"/>
          <w:szCs w:val="24"/>
        </w:rPr>
        <w:t>bjekts</w:t>
      </w:r>
      <w:r w:rsidR="0085494D" w:rsidRPr="00474508">
        <w:rPr>
          <w:rFonts w:ascii="Times New Roman" w:hAnsi="Times New Roman"/>
          <w:sz w:val="24"/>
          <w:szCs w:val="24"/>
        </w:rPr>
        <w:t xml:space="preserve"> tiek iznomāts </w:t>
      </w:r>
      <w:r w:rsidR="0085494D">
        <w:rPr>
          <w:rFonts w:ascii="Times New Roman" w:hAnsi="Times New Roman"/>
          <w:sz w:val="24"/>
          <w:szCs w:val="24"/>
        </w:rPr>
        <w:t xml:space="preserve">bez </w:t>
      </w:r>
      <w:r w:rsidR="0085494D" w:rsidRPr="00474508">
        <w:rPr>
          <w:rFonts w:ascii="Times New Roman" w:hAnsi="Times New Roman"/>
          <w:sz w:val="24"/>
          <w:szCs w:val="24"/>
        </w:rPr>
        <w:t>izp</w:t>
      </w:r>
      <w:r w:rsidR="0085494D">
        <w:rPr>
          <w:rFonts w:ascii="Times New Roman" w:hAnsi="Times New Roman"/>
          <w:sz w:val="24"/>
          <w:szCs w:val="24"/>
        </w:rPr>
        <w:t>irkuma tiesībām, bez tiesībām</w:t>
      </w:r>
      <w:r w:rsidR="0085494D" w:rsidRPr="00474508">
        <w:rPr>
          <w:rFonts w:ascii="Times New Roman" w:hAnsi="Times New Roman"/>
          <w:sz w:val="24"/>
          <w:szCs w:val="24"/>
        </w:rPr>
        <w:t xml:space="preserve"> </w:t>
      </w:r>
      <w:r w:rsidR="0085494D" w:rsidRPr="00C36BE6">
        <w:rPr>
          <w:rFonts w:ascii="Times New Roman" w:hAnsi="Times New Roman"/>
          <w:sz w:val="24"/>
          <w:szCs w:val="24"/>
        </w:rPr>
        <w:t>atsavināt, dāvināt un apgrūtināt ar lietu tiesībām un bez tiesībām nodot to apakšnomā.</w:t>
      </w:r>
    </w:p>
    <w:p w14:paraId="34D28BDA" w14:textId="77777777" w:rsidR="004D14C1" w:rsidRDefault="001854C7" w:rsidP="00036051">
      <w:pPr>
        <w:numPr>
          <w:ilvl w:val="1"/>
          <w:numId w:val="1"/>
        </w:numPr>
        <w:spacing w:after="0" w:line="240" w:lineRule="auto"/>
        <w:ind w:left="0" w:firstLine="284"/>
        <w:jc w:val="both"/>
        <w:rPr>
          <w:rFonts w:ascii="Times New Roman" w:hAnsi="Times New Roman"/>
          <w:sz w:val="24"/>
          <w:szCs w:val="24"/>
        </w:rPr>
      </w:pPr>
      <w:r>
        <w:rPr>
          <w:rFonts w:ascii="Times New Roman" w:hAnsi="Times New Roman"/>
          <w:sz w:val="24"/>
          <w:szCs w:val="24"/>
          <w:lang w:eastAsia="lv-LV"/>
        </w:rPr>
        <w:t xml:space="preserve"> </w:t>
      </w:r>
      <w:r w:rsidR="00C05DE9" w:rsidRPr="00C05DE9">
        <w:rPr>
          <w:rFonts w:ascii="Times New Roman" w:hAnsi="Times New Roman"/>
          <w:sz w:val="24"/>
          <w:szCs w:val="24"/>
          <w:lang w:eastAsia="lv-LV"/>
        </w:rPr>
        <w:t>Nomnieks katru mēnesi</w:t>
      </w:r>
      <w:r w:rsidR="00C05DE9" w:rsidRPr="00C05DE9">
        <w:t xml:space="preserve"> </w:t>
      </w:r>
      <w:r w:rsidR="006B5D08">
        <w:rPr>
          <w:rFonts w:ascii="Times New Roman" w:hAnsi="Times New Roman"/>
          <w:sz w:val="24"/>
          <w:szCs w:val="24"/>
          <w:lang w:eastAsia="lv-LV"/>
        </w:rPr>
        <w:t>veic samaksu par Nomas objektu</w:t>
      </w:r>
      <w:r w:rsidR="004D14C1">
        <w:rPr>
          <w:rFonts w:ascii="Times New Roman" w:hAnsi="Times New Roman"/>
          <w:sz w:val="24"/>
          <w:szCs w:val="24"/>
          <w:lang w:eastAsia="lv-LV"/>
        </w:rPr>
        <w:t xml:space="preserve"> un </w:t>
      </w:r>
      <w:r w:rsidR="006B5D08">
        <w:rPr>
          <w:rFonts w:ascii="Times New Roman" w:hAnsi="Times New Roman"/>
          <w:sz w:val="24"/>
          <w:szCs w:val="24"/>
          <w:lang w:eastAsia="lv-LV"/>
        </w:rPr>
        <w:t xml:space="preserve">tajā </w:t>
      </w:r>
      <w:r w:rsidR="004D14C1">
        <w:rPr>
          <w:rFonts w:ascii="Times New Roman" w:hAnsi="Times New Roman"/>
          <w:sz w:val="24"/>
          <w:szCs w:val="24"/>
          <w:lang w:eastAsia="lv-LV"/>
        </w:rPr>
        <w:t>saņemtajiem</w:t>
      </w:r>
      <w:r w:rsidR="006B5D08">
        <w:rPr>
          <w:rFonts w:ascii="Times New Roman" w:hAnsi="Times New Roman"/>
          <w:sz w:val="24"/>
          <w:szCs w:val="24"/>
          <w:lang w:eastAsia="lv-LV"/>
        </w:rPr>
        <w:t xml:space="preserve"> komunālajiem pakalpojumiem</w:t>
      </w:r>
      <w:r w:rsidR="004D14C1">
        <w:rPr>
          <w:rFonts w:ascii="Times New Roman" w:hAnsi="Times New Roman"/>
          <w:sz w:val="24"/>
          <w:szCs w:val="24"/>
          <w:lang w:eastAsia="lv-LV"/>
        </w:rPr>
        <w:t xml:space="preserve"> saskaņā ar Iznomātāja izrakstīto rēķinu par:</w:t>
      </w:r>
    </w:p>
    <w:p w14:paraId="0C4BF161" w14:textId="03BBE288" w:rsidR="006B5D08" w:rsidRDefault="00F2082A" w:rsidP="004D14C1">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 xml:space="preserve">Nomas objekta </w:t>
      </w:r>
      <w:r w:rsidR="006B5D08">
        <w:rPr>
          <w:rFonts w:ascii="Times New Roman" w:hAnsi="Times New Roman"/>
          <w:sz w:val="24"/>
          <w:szCs w:val="24"/>
        </w:rPr>
        <w:t>telpu nomu;</w:t>
      </w:r>
    </w:p>
    <w:p w14:paraId="5877DF24" w14:textId="77777777" w:rsidR="00352E16" w:rsidRPr="006B5D08" w:rsidRDefault="006B5D08" w:rsidP="006B5D08">
      <w:pPr>
        <w:numPr>
          <w:ilvl w:val="2"/>
          <w:numId w:val="1"/>
        </w:numPr>
        <w:spacing w:after="0" w:line="240" w:lineRule="auto"/>
        <w:jc w:val="both"/>
        <w:rPr>
          <w:rFonts w:ascii="Times New Roman" w:hAnsi="Times New Roman"/>
          <w:sz w:val="24"/>
          <w:szCs w:val="24"/>
        </w:rPr>
      </w:pPr>
      <w:r>
        <w:rPr>
          <w:rFonts w:ascii="Times New Roman" w:hAnsi="Times New Roman"/>
          <w:sz w:val="24"/>
          <w:szCs w:val="24"/>
          <w:lang w:eastAsia="lv-LV"/>
        </w:rPr>
        <w:t>patērēto elektroenerģiju saskaņā ar skaitītāju rādījumiem</w:t>
      </w:r>
      <w:r w:rsidR="004D14C1">
        <w:rPr>
          <w:rFonts w:ascii="Times New Roman" w:hAnsi="Times New Roman"/>
          <w:sz w:val="24"/>
          <w:szCs w:val="24"/>
          <w:lang w:eastAsia="lv-LV"/>
        </w:rPr>
        <w:t>;</w:t>
      </w:r>
    </w:p>
    <w:p w14:paraId="09B85E2B" w14:textId="77777777" w:rsidR="009D4AD7" w:rsidRDefault="00C05DE9" w:rsidP="004D14C1">
      <w:pPr>
        <w:numPr>
          <w:ilvl w:val="2"/>
          <w:numId w:val="1"/>
        </w:numPr>
        <w:spacing w:after="0" w:line="240" w:lineRule="auto"/>
        <w:jc w:val="both"/>
        <w:rPr>
          <w:rFonts w:ascii="Times New Roman" w:hAnsi="Times New Roman"/>
          <w:sz w:val="24"/>
          <w:szCs w:val="24"/>
        </w:rPr>
      </w:pPr>
      <w:r w:rsidRPr="00C05DE9">
        <w:rPr>
          <w:rFonts w:ascii="Times New Roman" w:hAnsi="Times New Roman"/>
          <w:sz w:val="24"/>
          <w:szCs w:val="24"/>
          <w:lang w:eastAsia="lv-LV"/>
        </w:rPr>
        <w:t xml:space="preserve">ūdeni </w:t>
      </w:r>
      <w:r w:rsidR="009D4AD7">
        <w:rPr>
          <w:rFonts w:ascii="Times New Roman" w:hAnsi="Times New Roman"/>
          <w:sz w:val="24"/>
          <w:szCs w:val="24"/>
          <w:lang w:eastAsia="lv-LV"/>
        </w:rPr>
        <w:t xml:space="preserve">un </w:t>
      </w:r>
      <w:r w:rsidR="009D4AD7" w:rsidRPr="00352E16">
        <w:rPr>
          <w:rFonts w:ascii="Times New Roman" w:hAnsi="Times New Roman"/>
          <w:sz w:val="24"/>
          <w:szCs w:val="24"/>
          <w:lang w:eastAsia="lv-LV"/>
        </w:rPr>
        <w:t>kanalizāciju</w:t>
      </w:r>
      <w:r w:rsidR="009D4AD7">
        <w:rPr>
          <w:rFonts w:ascii="Times New Roman" w:hAnsi="Times New Roman"/>
          <w:sz w:val="24"/>
          <w:szCs w:val="24"/>
          <w:lang w:eastAsia="lv-LV"/>
        </w:rPr>
        <w:t xml:space="preserve"> </w:t>
      </w:r>
      <w:r w:rsidRPr="00C05DE9">
        <w:rPr>
          <w:rFonts w:ascii="Times New Roman" w:hAnsi="Times New Roman"/>
          <w:sz w:val="24"/>
          <w:szCs w:val="24"/>
          <w:lang w:eastAsia="lv-LV"/>
        </w:rPr>
        <w:t>saskaņā ar skaitītāju rādījumiem</w:t>
      </w:r>
      <w:r w:rsidR="009D4AD7">
        <w:rPr>
          <w:rFonts w:ascii="Times New Roman" w:hAnsi="Times New Roman"/>
          <w:sz w:val="24"/>
          <w:szCs w:val="24"/>
          <w:lang w:eastAsia="lv-LV"/>
        </w:rPr>
        <w:t>;</w:t>
      </w:r>
    </w:p>
    <w:p w14:paraId="0101554B" w14:textId="77777777" w:rsidR="00C05DE9" w:rsidRPr="00C05DE9" w:rsidRDefault="00C05DE9" w:rsidP="004D14C1">
      <w:pPr>
        <w:numPr>
          <w:ilvl w:val="2"/>
          <w:numId w:val="1"/>
        </w:numPr>
        <w:spacing w:after="0" w:line="240" w:lineRule="auto"/>
        <w:jc w:val="both"/>
        <w:rPr>
          <w:rFonts w:ascii="Times New Roman" w:hAnsi="Times New Roman"/>
          <w:sz w:val="24"/>
          <w:szCs w:val="24"/>
        </w:rPr>
      </w:pPr>
      <w:r w:rsidRPr="00C05DE9">
        <w:rPr>
          <w:rFonts w:ascii="Times New Roman" w:hAnsi="Times New Roman"/>
          <w:sz w:val="24"/>
          <w:szCs w:val="24"/>
          <w:lang w:eastAsia="lv-LV"/>
        </w:rPr>
        <w:t>par patērēto siltumener</w:t>
      </w:r>
      <w:r w:rsidR="00230ACE">
        <w:rPr>
          <w:rFonts w:ascii="Times New Roman" w:hAnsi="Times New Roman"/>
          <w:sz w:val="24"/>
          <w:szCs w:val="24"/>
          <w:lang w:eastAsia="lv-LV"/>
        </w:rPr>
        <w:t>ģiju - proporcionāli nomātajai</w:t>
      </w:r>
      <w:r w:rsidR="00E94AB4">
        <w:rPr>
          <w:rFonts w:ascii="Times New Roman" w:hAnsi="Times New Roman"/>
          <w:sz w:val="24"/>
          <w:szCs w:val="24"/>
          <w:lang w:eastAsia="lv-LV"/>
        </w:rPr>
        <w:t xml:space="preserve"> telpu platībai (122,7 </w:t>
      </w:r>
      <w:r w:rsidRPr="00C05DE9">
        <w:rPr>
          <w:rFonts w:ascii="Times New Roman" w:hAnsi="Times New Roman"/>
          <w:sz w:val="24"/>
          <w:szCs w:val="24"/>
          <w:lang w:eastAsia="lv-LV"/>
        </w:rPr>
        <w:t>m2)</w:t>
      </w:r>
      <w:r w:rsidR="009B11F8">
        <w:rPr>
          <w:rFonts w:ascii="Times New Roman" w:hAnsi="Times New Roman"/>
          <w:sz w:val="24"/>
          <w:szCs w:val="24"/>
          <w:lang w:eastAsia="lv-LV"/>
        </w:rPr>
        <w:t>.</w:t>
      </w:r>
    </w:p>
    <w:p w14:paraId="2B31BE2B" w14:textId="0AB52ECC" w:rsidR="0085494D" w:rsidRPr="003A2CA1" w:rsidRDefault="008D4975" w:rsidP="00036051">
      <w:pPr>
        <w:numPr>
          <w:ilvl w:val="1"/>
          <w:numId w:val="1"/>
        </w:numPr>
        <w:spacing w:after="0" w:line="240" w:lineRule="auto"/>
        <w:ind w:left="0" w:firstLine="284"/>
        <w:jc w:val="both"/>
        <w:rPr>
          <w:rFonts w:ascii="Times New Roman" w:hAnsi="Times New Roman"/>
          <w:sz w:val="24"/>
          <w:szCs w:val="24"/>
        </w:rPr>
      </w:pPr>
      <w:r>
        <w:rPr>
          <w:rFonts w:ascii="Times New Roman" w:hAnsi="Times New Roman"/>
          <w:sz w:val="24"/>
          <w:szCs w:val="24"/>
          <w:lang w:eastAsia="lv-LV"/>
        </w:rPr>
        <w:t xml:space="preserve"> </w:t>
      </w:r>
      <w:r w:rsidR="00A43759" w:rsidRPr="00587A68">
        <w:rPr>
          <w:rFonts w:ascii="Times New Roman" w:hAnsi="Times New Roman"/>
          <w:sz w:val="24"/>
          <w:szCs w:val="24"/>
          <w:lang w:eastAsia="lv-LV"/>
        </w:rPr>
        <w:t>Nomniek</w:t>
      </w:r>
      <w:r w:rsidR="0024173B">
        <w:rPr>
          <w:rFonts w:ascii="Times New Roman" w:hAnsi="Times New Roman"/>
          <w:sz w:val="24"/>
          <w:szCs w:val="24"/>
          <w:lang w:eastAsia="lv-LV"/>
        </w:rPr>
        <w:t>s</w:t>
      </w:r>
      <w:r w:rsidR="00B15D58">
        <w:rPr>
          <w:rFonts w:ascii="Times New Roman" w:hAnsi="Times New Roman"/>
          <w:sz w:val="24"/>
          <w:szCs w:val="24"/>
          <w:lang w:eastAsia="lv-LV"/>
        </w:rPr>
        <w:t xml:space="preserve"> patstāvīgi</w:t>
      </w:r>
      <w:r w:rsidR="00C05DE9">
        <w:rPr>
          <w:rFonts w:ascii="Times New Roman" w:hAnsi="Times New Roman"/>
          <w:sz w:val="24"/>
          <w:szCs w:val="24"/>
          <w:lang w:eastAsia="lv-LV"/>
        </w:rPr>
        <w:t xml:space="preserve"> slēdz līgumus</w:t>
      </w:r>
      <w:r w:rsidR="0012699A">
        <w:rPr>
          <w:rFonts w:ascii="Times New Roman" w:hAnsi="Times New Roman"/>
          <w:sz w:val="24"/>
          <w:szCs w:val="24"/>
          <w:lang w:eastAsia="lv-LV"/>
        </w:rPr>
        <w:t xml:space="preserve"> par</w:t>
      </w:r>
      <w:r w:rsidR="00B15D58">
        <w:rPr>
          <w:rFonts w:ascii="Times New Roman" w:hAnsi="Times New Roman"/>
          <w:sz w:val="24"/>
          <w:szCs w:val="24"/>
          <w:lang w:eastAsia="lv-LV"/>
        </w:rPr>
        <w:t xml:space="preserve"> apsaimniekošanas </w:t>
      </w:r>
      <w:r w:rsidR="00A70748">
        <w:rPr>
          <w:rFonts w:ascii="Times New Roman" w:hAnsi="Times New Roman"/>
          <w:sz w:val="24"/>
          <w:szCs w:val="24"/>
          <w:lang w:eastAsia="lv-LV"/>
        </w:rPr>
        <w:t xml:space="preserve">pakalpojumiem </w:t>
      </w:r>
      <w:r w:rsidR="00587A68" w:rsidRPr="003A2CA1">
        <w:rPr>
          <w:rFonts w:ascii="Times New Roman" w:hAnsi="Times New Roman"/>
          <w:sz w:val="24"/>
          <w:szCs w:val="24"/>
          <w:lang w:eastAsia="lv-LV"/>
        </w:rPr>
        <w:t>(</w:t>
      </w:r>
      <w:r w:rsidR="002C7A1E" w:rsidRPr="003A2CA1">
        <w:rPr>
          <w:rFonts w:ascii="Times New Roman" w:hAnsi="Times New Roman"/>
          <w:sz w:val="24"/>
          <w:szCs w:val="24"/>
          <w:lang w:eastAsia="lv-LV"/>
        </w:rPr>
        <w:t>atkritumu apsaimniekošanu</w:t>
      </w:r>
      <w:r w:rsidR="00A43759" w:rsidRPr="003A2CA1">
        <w:rPr>
          <w:rFonts w:ascii="Times New Roman" w:hAnsi="Times New Roman"/>
          <w:sz w:val="24"/>
          <w:szCs w:val="24"/>
          <w:lang w:eastAsia="lv-LV"/>
        </w:rPr>
        <w:t xml:space="preserve">, </w:t>
      </w:r>
      <w:r w:rsidR="002C7A1E" w:rsidRPr="003A2CA1">
        <w:rPr>
          <w:rFonts w:ascii="Times New Roman" w:hAnsi="Times New Roman"/>
          <w:sz w:val="24"/>
          <w:szCs w:val="24"/>
          <w:lang w:eastAsia="lv-LV"/>
        </w:rPr>
        <w:t xml:space="preserve">apsardzi restorāna telpām, </w:t>
      </w:r>
      <w:r w:rsidR="00A43759" w:rsidRPr="003A2CA1">
        <w:rPr>
          <w:rFonts w:ascii="Times New Roman" w:hAnsi="Times New Roman"/>
          <w:sz w:val="24"/>
          <w:szCs w:val="24"/>
          <w:lang w:eastAsia="lv-LV"/>
        </w:rPr>
        <w:t>sakaru pakalpojum</w:t>
      </w:r>
      <w:r w:rsidR="002C7A1E" w:rsidRPr="003A2CA1">
        <w:rPr>
          <w:rFonts w:ascii="Times New Roman" w:hAnsi="Times New Roman"/>
          <w:sz w:val="24"/>
          <w:szCs w:val="24"/>
          <w:lang w:eastAsia="lv-LV"/>
        </w:rPr>
        <w:t>iem</w:t>
      </w:r>
      <w:r w:rsidR="0012699A" w:rsidRPr="003A2CA1">
        <w:rPr>
          <w:rFonts w:ascii="Times New Roman" w:hAnsi="Times New Roman"/>
          <w:sz w:val="24"/>
          <w:szCs w:val="24"/>
          <w:lang w:eastAsia="lv-LV"/>
        </w:rPr>
        <w:t>, tauku uztvērēja tīrīšanu</w:t>
      </w:r>
      <w:r w:rsidR="009D4AD7" w:rsidRPr="003A2CA1">
        <w:rPr>
          <w:rFonts w:ascii="Times New Roman" w:hAnsi="Times New Roman"/>
          <w:sz w:val="24"/>
          <w:szCs w:val="24"/>
          <w:lang w:eastAsia="lv-LV"/>
        </w:rPr>
        <w:t xml:space="preserve"> </w:t>
      </w:r>
      <w:r w:rsidR="0085494D" w:rsidRPr="003A2CA1">
        <w:rPr>
          <w:rFonts w:ascii="Times New Roman" w:hAnsi="Times New Roman"/>
          <w:sz w:val="24"/>
          <w:szCs w:val="24"/>
          <w:lang w:eastAsia="lv-LV"/>
        </w:rPr>
        <w:t xml:space="preserve">u.c.). </w:t>
      </w:r>
    </w:p>
    <w:p w14:paraId="2E5939A3" w14:textId="77777777" w:rsidR="002C7A1E" w:rsidRPr="002C7A1E" w:rsidRDefault="002C7A1E" w:rsidP="002C7A1E">
      <w:pPr>
        <w:spacing w:after="0" w:line="240" w:lineRule="auto"/>
        <w:ind w:left="792"/>
        <w:jc w:val="both"/>
        <w:rPr>
          <w:rFonts w:ascii="Times New Roman" w:hAnsi="Times New Roman"/>
          <w:sz w:val="24"/>
          <w:szCs w:val="24"/>
          <w:highlight w:val="yellow"/>
        </w:rPr>
      </w:pPr>
    </w:p>
    <w:p w14:paraId="3004E22B" w14:textId="77777777" w:rsidR="00AA07C3" w:rsidRPr="009C4B68" w:rsidRDefault="00AA07C3" w:rsidP="00944261">
      <w:pPr>
        <w:numPr>
          <w:ilvl w:val="0"/>
          <w:numId w:val="1"/>
        </w:numPr>
        <w:spacing w:after="0" w:line="240" w:lineRule="auto"/>
        <w:jc w:val="center"/>
        <w:outlineLvl w:val="4"/>
        <w:rPr>
          <w:rFonts w:ascii="Times New Roman" w:hAnsi="Times New Roman"/>
          <w:b/>
          <w:sz w:val="24"/>
          <w:szCs w:val="24"/>
        </w:rPr>
      </w:pPr>
      <w:r w:rsidRPr="009C4B68">
        <w:rPr>
          <w:rFonts w:ascii="Times New Roman" w:hAnsi="Times New Roman"/>
          <w:b/>
          <w:sz w:val="24"/>
          <w:szCs w:val="24"/>
        </w:rPr>
        <w:t xml:space="preserve">Informācijas publicēšanas kārtība un </w:t>
      </w:r>
      <w:r w:rsidR="00E643A3">
        <w:rPr>
          <w:rFonts w:ascii="Times New Roman" w:hAnsi="Times New Roman"/>
          <w:b/>
          <w:sz w:val="24"/>
          <w:szCs w:val="24"/>
        </w:rPr>
        <w:t xml:space="preserve">Nomas </w:t>
      </w:r>
      <w:r w:rsidRPr="009C4B68">
        <w:rPr>
          <w:rFonts w:ascii="Times New Roman" w:hAnsi="Times New Roman"/>
          <w:b/>
          <w:sz w:val="24"/>
          <w:szCs w:val="24"/>
        </w:rPr>
        <w:t>objekta apskate</w:t>
      </w:r>
    </w:p>
    <w:p w14:paraId="46655371" w14:textId="77777777" w:rsidR="00AA07C3" w:rsidRPr="005708F3" w:rsidRDefault="00924860" w:rsidP="005708F3">
      <w:pPr>
        <w:numPr>
          <w:ilvl w:val="1"/>
          <w:numId w:val="1"/>
        </w:numPr>
        <w:tabs>
          <w:tab w:val="num" w:pos="840"/>
        </w:tabs>
        <w:spacing w:after="0" w:line="240" w:lineRule="auto"/>
        <w:ind w:left="0" w:firstLine="284"/>
        <w:jc w:val="both"/>
        <w:outlineLvl w:val="4"/>
        <w:rPr>
          <w:rFonts w:ascii="Times New Roman" w:hAnsi="Times New Roman"/>
          <w:sz w:val="24"/>
          <w:szCs w:val="24"/>
        </w:rPr>
      </w:pPr>
      <w:r>
        <w:rPr>
          <w:rFonts w:ascii="Times New Roman" w:hAnsi="Times New Roman"/>
          <w:sz w:val="24"/>
          <w:szCs w:val="24"/>
        </w:rPr>
        <w:t xml:space="preserve"> </w:t>
      </w:r>
      <w:r w:rsidR="003014DF" w:rsidRPr="005708F3">
        <w:rPr>
          <w:rFonts w:ascii="Times New Roman" w:hAnsi="Times New Roman"/>
          <w:bCs/>
          <w:sz w:val="24"/>
          <w:szCs w:val="24"/>
        </w:rPr>
        <w:t>Pretendentam N</w:t>
      </w:r>
      <w:r w:rsidRPr="005708F3">
        <w:rPr>
          <w:rFonts w:ascii="Times New Roman" w:hAnsi="Times New Roman"/>
          <w:bCs/>
          <w:sz w:val="24"/>
          <w:szCs w:val="24"/>
        </w:rPr>
        <w:t xml:space="preserve">olikums un visi saistītie dokumenti ir brīvi un tieši pieejami </w:t>
      </w:r>
      <w:r w:rsidR="009244F2" w:rsidRPr="005708F3">
        <w:rPr>
          <w:rFonts w:ascii="Times New Roman" w:hAnsi="Times New Roman"/>
          <w:bCs/>
          <w:sz w:val="24"/>
          <w:szCs w:val="24"/>
        </w:rPr>
        <w:t xml:space="preserve">Nolikuma 1.2. punktā minētajā </w:t>
      </w:r>
      <w:r w:rsidRPr="005708F3">
        <w:rPr>
          <w:rFonts w:ascii="Times New Roman" w:hAnsi="Times New Roman"/>
          <w:bCs/>
          <w:sz w:val="24"/>
          <w:szCs w:val="24"/>
        </w:rPr>
        <w:t>tīmekļa vietnē</w:t>
      </w:r>
      <w:r w:rsidR="009244F2" w:rsidRPr="005708F3">
        <w:rPr>
          <w:rFonts w:ascii="Times New Roman" w:hAnsi="Times New Roman"/>
          <w:bCs/>
          <w:sz w:val="24"/>
          <w:szCs w:val="24"/>
        </w:rPr>
        <w:t>.</w:t>
      </w:r>
    </w:p>
    <w:p w14:paraId="383EE0A5" w14:textId="77777777" w:rsidR="00AA07C3" w:rsidRPr="005F730A" w:rsidRDefault="00AA07C3" w:rsidP="00036051">
      <w:pPr>
        <w:numPr>
          <w:ilvl w:val="1"/>
          <w:numId w:val="1"/>
        </w:numPr>
        <w:tabs>
          <w:tab w:val="num" w:pos="840"/>
        </w:tabs>
        <w:spacing w:after="0" w:line="240" w:lineRule="auto"/>
        <w:ind w:left="0" w:firstLine="284"/>
        <w:jc w:val="both"/>
        <w:outlineLvl w:val="4"/>
        <w:rPr>
          <w:rFonts w:ascii="Times New Roman" w:hAnsi="Times New Roman"/>
          <w:sz w:val="24"/>
          <w:szCs w:val="24"/>
        </w:rPr>
      </w:pPr>
      <w:r w:rsidRPr="009C4B68">
        <w:rPr>
          <w:rFonts w:ascii="Times New Roman" w:hAnsi="Times New Roman"/>
          <w:iCs/>
          <w:sz w:val="24"/>
          <w:szCs w:val="24"/>
        </w:rPr>
        <w:t>K</w:t>
      </w:r>
      <w:r w:rsidRPr="009C4B68">
        <w:rPr>
          <w:rFonts w:ascii="Times New Roman" w:hAnsi="Times New Roman"/>
          <w:sz w:val="24"/>
          <w:szCs w:val="24"/>
        </w:rPr>
        <w:t>ontaktpersona</w:t>
      </w:r>
      <w:r w:rsidR="005708F3">
        <w:rPr>
          <w:rFonts w:ascii="Times New Roman" w:hAnsi="Times New Roman"/>
          <w:sz w:val="24"/>
          <w:szCs w:val="24"/>
        </w:rPr>
        <w:t xml:space="preserve"> informācijai</w:t>
      </w:r>
      <w:r w:rsidR="002C7A1E">
        <w:rPr>
          <w:rFonts w:ascii="Times New Roman" w:hAnsi="Times New Roman"/>
          <w:sz w:val="24"/>
          <w:szCs w:val="24"/>
        </w:rPr>
        <w:t xml:space="preserve"> par </w:t>
      </w:r>
      <w:r w:rsidR="005708F3">
        <w:rPr>
          <w:rFonts w:ascii="Times New Roman" w:hAnsi="Times New Roman"/>
          <w:sz w:val="24"/>
          <w:szCs w:val="24"/>
        </w:rPr>
        <w:t>Nolikumu un/vai izsoles norisi -</w:t>
      </w:r>
      <w:r w:rsidRPr="009C4B68">
        <w:rPr>
          <w:rFonts w:ascii="Times New Roman" w:hAnsi="Times New Roman"/>
          <w:sz w:val="24"/>
          <w:szCs w:val="24"/>
        </w:rPr>
        <w:t xml:space="preserve"> </w:t>
      </w:r>
      <w:r w:rsidR="005708F3">
        <w:rPr>
          <w:rFonts w:ascii="Times New Roman" w:hAnsi="Times New Roman"/>
          <w:sz w:val="24"/>
          <w:szCs w:val="24"/>
        </w:rPr>
        <w:t xml:space="preserve">Vineta </w:t>
      </w:r>
      <w:proofErr w:type="spellStart"/>
      <w:r w:rsidR="005708F3">
        <w:rPr>
          <w:rFonts w:ascii="Times New Roman" w:hAnsi="Times New Roman"/>
          <w:sz w:val="24"/>
          <w:szCs w:val="24"/>
        </w:rPr>
        <w:t>Rekner</w:t>
      </w:r>
      <w:r w:rsidR="002C7A1E">
        <w:rPr>
          <w:rFonts w:ascii="Times New Roman" w:hAnsi="Times New Roman"/>
          <w:sz w:val="24"/>
          <w:szCs w:val="24"/>
        </w:rPr>
        <w:t>e</w:t>
      </w:r>
      <w:proofErr w:type="spellEnd"/>
      <w:r w:rsidRPr="005F730A">
        <w:rPr>
          <w:rFonts w:ascii="Times New Roman" w:hAnsi="Times New Roman"/>
          <w:sz w:val="24"/>
          <w:szCs w:val="24"/>
        </w:rPr>
        <w:t>, tālrunis</w:t>
      </w:r>
      <w:r w:rsidR="00724AC3" w:rsidRPr="005F730A">
        <w:rPr>
          <w:rFonts w:ascii="Times New Roman" w:hAnsi="Times New Roman"/>
          <w:sz w:val="24"/>
          <w:szCs w:val="24"/>
        </w:rPr>
        <w:t>:</w:t>
      </w:r>
      <w:r w:rsidRPr="005F730A">
        <w:rPr>
          <w:rFonts w:ascii="Times New Roman" w:hAnsi="Times New Roman"/>
          <w:sz w:val="24"/>
          <w:szCs w:val="24"/>
        </w:rPr>
        <w:t xml:space="preserve"> </w:t>
      </w:r>
      <w:r w:rsidR="006603E7">
        <w:rPr>
          <w:rFonts w:ascii="Times New Roman" w:hAnsi="Times New Roman"/>
          <w:sz w:val="24"/>
          <w:szCs w:val="24"/>
        </w:rPr>
        <w:t>6300545</w:t>
      </w:r>
      <w:r w:rsidR="005708F3">
        <w:rPr>
          <w:rFonts w:ascii="Times New Roman" w:hAnsi="Times New Roman"/>
          <w:sz w:val="24"/>
          <w:szCs w:val="24"/>
        </w:rPr>
        <w:t>3</w:t>
      </w:r>
      <w:r w:rsidR="00724AC3" w:rsidRPr="005F730A">
        <w:rPr>
          <w:rFonts w:ascii="Times New Roman" w:hAnsi="Times New Roman"/>
          <w:sz w:val="24"/>
          <w:szCs w:val="24"/>
        </w:rPr>
        <w:t>,</w:t>
      </w:r>
      <w:r w:rsidR="0001234D">
        <w:rPr>
          <w:rFonts w:ascii="Times New Roman" w:hAnsi="Times New Roman"/>
          <w:sz w:val="24"/>
          <w:szCs w:val="24"/>
        </w:rPr>
        <w:t xml:space="preserve"> mob. tālrunis: 27886806,</w:t>
      </w:r>
      <w:r w:rsidR="00724AC3" w:rsidRPr="005F730A">
        <w:rPr>
          <w:rFonts w:ascii="Times New Roman" w:hAnsi="Times New Roman"/>
          <w:sz w:val="24"/>
          <w:szCs w:val="24"/>
        </w:rPr>
        <w:t xml:space="preserve"> </w:t>
      </w:r>
      <w:r w:rsidRPr="005F730A">
        <w:rPr>
          <w:rFonts w:ascii="Times New Roman" w:hAnsi="Times New Roman"/>
          <w:sz w:val="24"/>
          <w:szCs w:val="24"/>
        </w:rPr>
        <w:t>e-pa</w:t>
      </w:r>
      <w:r w:rsidRPr="00C22E77">
        <w:rPr>
          <w:rFonts w:ascii="Times New Roman" w:hAnsi="Times New Roman"/>
          <w:sz w:val="24"/>
          <w:szCs w:val="24"/>
        </w:rPr>
        <w:t>sts</w:t>
      </w:r>
      <w:r w:rsidR="00724AC3" w:rsidRPr="00C22E77">
        <w:rPr>
          <w:rFonts w:ascii="Times New Roman" w:hAnsi="Times New Roman"/>
          <w:sz w:val="24"/>
          <w:szCs w:val="24"/>
        </w:rPr>
        <w:t>:</w:t>
      </w:r>
      <w:r w:rsidRPr="00C22E77">
        <w:rPr>
          <w:rFonts w:ascii="Times New Roman" w:hAnsi="Times New Roman"/>
          <w:sz w:val="24"/>
          <w:szCs w:val="24"/>
        </w:rPr>
        <w:t xml:space="preserve"> </w:t>
      </w:r>
      <w:hyperlink r:id="rId8" w:history="1">
        <w:r w:rsidR="005708F3" w:rsidRPr="00175B29">
          <w:rPr>
            <w:rStyle w:val="Hyperlink"/>
            <w:rFonts w:ascii="Times New Roman" w:hAnsi="Times New Roman"/>
            <w:sz w:val="24"/>
            <w:szCs w:val="24"/>
          </w:rPr>
          <w:t>Vineta.Reknere@tornis.jelgava.lv.</w:t>
        </w:r>
      </w:hyperlink>
    </w:p>
    <w:p w14:paraId="5F3CD9C7" w14:textId="04685B6F" w:rsidR="00AA07C3" w:rsidRPr="00C22E77" w:rsidRDefault="00C22E77" w:rsidP="00036051">
      <w:pPr>
        <w:numPr>
          <w:ilvl w:val="1"/>
          <w:numId w:val="1"/>
        </w:numPr>
        <w:spacing w:after="0" w:line="240" w:lineRule="auto"/>
        <w:ind w:left="0" w:firstLine="284"/>
        <w:jc w:val="both"/>
        <w:outlineLvl w:val="4"/>
        <w:rPr>
          <w:rFonts w:ascii="Times New Roman" w:hAnsi="Times New Roman"/>
          <w:sz w:val="24"/>
          <w:szCs w:val="24"/>
        </w:rPr>
      </w:pPr>
      <w:r>
        <w:rPr>
          <w:rFonts w:ascii="Times New Roman" w:hAnsi="Times New Roman"/>
          <w:sz w:val="24"/>
          <w:szCs w:val="24"/>
        </w:rPr>
        <w:t xml:space="preserve">Informācijas apmaiņa starp </w:t>
      </w:r>
      <w:r w:rsidRPr="00C22E77">
        <w:rPr>
          <w:rFonts w:ascii="Times New Roman" w:hAnsi="Times New Roman"/>
          <w:sz w:val="24"/>
          <w:szCs w:val="24"/>
        </w:rPr>
        <w:t>Komisij</w:t>
      </w:r>
      <w:r>
        <w:rPr>
          <w:rFonts w:ascii="Times New Roman" w:hAnsi="Times New Roman"/>
          <w:sz w:val="24"/>
          <w:szCs w:val="24"/>
        </w:rPr>
        <w:t>u</w:t>
      </w:r>
      <w:r w:rsidRPr="00C22E77">
        <w:rPr>
          <w:rFonts w:ascii="Times New Roman" w:hAnsi="Times New Roman"/>
          <w:sz w:val="24"/>
          <w:szCs w:val="24"/>
        </w:rPr>
        <w:t xml:space="preserve"> un Pretendent</w:t>
      </w:r>
      <w:r>
        <w:rPr>
          <w:rFonts w:ascii="Times New Roman" w:hAnsi="Times New Roman"/>
          <w:sz w:val="24"/>
          <w:szCs w:val="24"/>
        </w:rPr>
        <w:t>u</w:t>
      </w:r>
      <w:r w:rsidRPr="00C22E77">
        <w:rPr>
          <w:rFonts w:ascii="Times New Roman" w:hAnsi="Times New Roman"/>
          <w:sz w:val="24"/>
          <w:szCs w:val="24"/>
        </w:rPr>
        <w:t xml:space="preserve"> </w:t>
      </w:r>
      <w:r>
        <w:rPr>
          <w:rFonts w:ascii="Times New Roman" w:hAnsi="Times New Roman"/>
          <w:sz w:val="24"/>
          <w:szCs w:val="24"/>
        </w:rPr>
        <w:t>notiek</w:t>
      </w:r>
      <w:r w:rsidRPr="00C22E77">
        <w:rPr>
          <w:rFonts w:ascii="Times New Roman" w:hAnsi="Times New Roman"/>
          <w:sz w:val="24"/>
          <w:szCs w:val="24"/>
        </w:rPr>
        <w:t xml:space="preserve"> rakstiski latviešu valodā, </w:t>
      </w:r>
      <w:r w:rsidR="00D039BD">
        <w:rPr>
          <w:rFonts w:ascii="Times New Roman" w:hAnsi="Times New Roman"/>
          <w:sz w:val="24"/>
          <w:szCs w:val="24"/>
        </w:rPr>
        <w:t>jautājumus nosūtot</w:t>
      </w:r>
      <w:r w:rsidR="0000300A">
        <w:rPr>
          <w:rFonts w:ascii="Times New Roman" w:hAnsi="Times New Roman"/>
          <w:sz w:val="24"/>
          <w:szCs w:val="24"/>
        </w:rPr>
        <w:t xml:space="preserve"> </w:t>
      </w:r>
      <w:r w:rsidRPr="00C22E77">
        <w:rPr>
          <w:rFonts w:ascii="Times New Roman" w:hAnsi="Times New Roman"/>
          <w:sz w:val="24"/>
          <w:szCs w:val="24"/>
        </w:rPr>
        <w:t>elektroniski</w:t>
      </w:r>
      <w:r w:rsidR="00C05DE9">
        <w:rPr>
          <w:rFonts w:ascii="Times New Roman" w:hAnsi="Times New Roman"/>
          <w:bCs/>
          <w:sz w:val="24"/>
          <w:szCs w:val="24"/>
        </w:rPr>
        <w:t xml:space="preserve"> uz </w:t>
      </w:r>
      <w:r w:rsidR="0000300A">
        <w:rPr>
          <w:rFonts w:ascii="Times New Roman" w:hAnsi="Times New Roman"/>
          <w:bCs/>
          <w:sz w:val="24"/>
          <w:szCs w:val="24"/>
        </w:rPr>
        <w:t xml:space="preserve">4.2. punktā </w:t>
      </w:r>
      <w:r w:rsidR="009B11F8">
        <w:rPr>
          <w:rFonts w:ascii="Times New Roman" w:hAnsi="Times New Roman"/>
          <w:bCs/>
          <w:sz w:val="24"/>
          <w:szCs w:val="24"/>
        </w:rPr>
        <w:t>norādīto elektroniskā pasta adresi</w:t>
      </w:r>
      <w:r w:rsidR="00C05DE9">
        <w:rPr>
          <w:rFonts w:ascii="Times New Roman" w:hAnsi="Times New Roman"/>
          <w:bCs/>
          <w:sz w:val="24"/>
          <w:szCs w:val="24"/>
        </w:rPr>
        <w:t>. Atbildes tiek</w:t>
      </w:r>
      <w:r w:rsidR="00AA07C3" w:rsidRPr="00C22E77">
        <w:rPr>
          <w:rFonts w:ascii="Times New Roman" w:hAnsi="Times New Roman"/>
          <w:bCs/>
          <w:sz w:val="24"/>
          <w:szCs w:val="24"/>
        </w:rPr>
        <w:t xml:space="preserve"> </w:t>
      </w:r>
      <w:r w:rsidRPr="00C22E77">
        <w:rPr>
          <w:rFonts w:ascii="Times New Roman" w:hAnsi="Times New Roman"/>
          <w:bCs/>
          <w:sz w:val="24"/>
          <w:szCs w:val="24"/>
        </w:rPr>
        <w:t xml:space="preserve">sniegtas rakstiski </w:t>
      </w:r>
      <w:r w:rsidR="001661A1">
        <w:rPr>
          <w:rFonts w:ascii="Times New Roman" w:hAnsi="Times New Roman"/>
          <w:bCs/>
          <w:sz w:val="24"/>
          <w:szCs w:val="24"/>
        </w:rPr>
        <w:t>2</w:t>
      </w:r>
      <w:r w:rsidR="00C93A82">
        <w:rPr>
          <w:rFonts w:ascii="Times New Roman" w:hAnsi="Times New Roman"/>
          <w:bCs/>
          <w:sz w:val="24"/>
          <w:szCs w:val="24"/>
        </w:rPr>
        <w:t xml:space="preserve"> (</w:t>
      </w:r>
      <w:r w:rsidR="001661A1">
        <w:rPr>
          <w:rFonts w:ascii="Times New Roman" w:hAnsi="Times New Roman"/>
          <w:bCs/>
          <w:sz w:val="24"/>
          <w:szCs w:val="24"/>
        </w:rPr>
        <w:t>divu</w:t>
      </w:r>
      <w:r w:rsidR="00C93A82">
        <w:rPr>
          <w:rFonts w:ascii="Times New Roman" w:hAnsi="Times New Roman"/>
          <w:bCs/>
          <w:sz w:val="24"/>
          <w:szCs w:val="24"/>
        </w:rPr>
        <w:t>)</w:t>
      </w:r>
      <w:r w:rsidRPr="00C22E77">
        <w:rPr>
          <w:rFonts w:ascii="Times New Roman" w:hAnsi="Times New Roman"/>
          <w:bCs/>
          <w:sz w:val="24"/>
          <w:szCs w:val="24"/>
        </w:rPr>
        <w:t xml:space="preserve"> darba dienu laikā no saņemšanas brīža. </w:t>
      </w:r>
    </w:p>
    <w:p w14:paraId="3C7B9E34" w14:textId="77777777" w:rsidR="00AA07C3" w:rsidRDefault="00AA07C3" w:rsidP="00036051">
      <w:pPr>
        <w:numPr>
          <w:ilvl w:val="1"/>
          <w:numId w:val="1"/>
        </w:numPr>
        <w:tabs>
          <w:tab w:val="num" w:pos="840"/>
        </w:tabs>
        <w:spacing w:after="0" w:line="240" w:lineRule="auto"/>
        <w:ind w:left="0" w:firstLine="284"/>
        <w:jc w:val="both"/>
        <w:outlineLvl w:val="4"/>
        <w:rPr>
          <w:rFonts w:ascii="Times New Roman" w:hAnsi="Times New Roman"/>
          <w:sz w:val="24"/>
          <w:szCs w:val="24"/>
        </w:rPr>
      </w:pPr>
      <w:r w:rsidRPr="009C4B68">
        <w:rPr>
          <w:rFonts w:ascii="Times New Roman" w:hAnsi="Times New Roman"/>
          <w:sz w:val="24"/>
          <w:szCs w:val="24"/>
        </w:rPr>
        <w:t>Pretendentiem</w:t>
      </w:r>
      <w:r w:rsidR="008C37B4" w:rsidRPr="009C4B68">
        <w:rPr>
          <w:rFonts w:ascii="Times New Roman" w:hAnsi="Times New Roman"/>
          <w:sz w:val="24"/>
          <w:szCs w:val="24"/>
        </w:rPr>
        <w:t xml:space="preserve"> </w:t>
      </w:r>
      <w:r w:rsidRPr="009C4B68">
        <w:rPr>
          <w:rFonts w:ascii="Times New Roman" w:hAnsi="Times New Roman"/>
          <w:sz w:val="24"/>
          <w:szCs w:val="24"/>
        </w:rPr>
        <w:t xml:space="preserve">tiek nodrošināta </w:t>
      </w:r>
      <w:r w:rsidR="00CD11A4">
        <w:rPr>
          <w:rFonts w:ascii="Times New Roman" w:hAnsi="Times New Roman"/>
          <w:sz w:val="24"/>
          <w:szCs w:val="24"/>
        </w:rPr>
        <w:t>Nomas o</w:t>
      </w:r>
      <w:r w:rsidRPr="009C4B68">
        <w:rPr>
          <w:rFonts w:ascii="Times New Roman" w:hAnsi="Times New Roman"/>
          <w:sz w:val="24"/>
          <w:szCs w:val="24"/>
        </w:rPr>
        <w:t>bjekta apskate</w:t>
      </w:r>
      <w:r w:rsidR="00C22E77">
        <w:rPr>
          <w:rFonts w:ascii="Times New Roman" w:hAnsi="Times New Roman"/>
          <w:sz w:val="24"/>
          <w:szCs w:val="24"/>
        </w:rPr>
        <w:t>,</w:t>
      </w:r>
      <w:r w:rsidR="008C37B4" w:rsidRPr="009C4B68">
        <w:rPr>
          <w:rFonts w:ascii="Times New Roman" w:hAnsi="Times New Roman"/>
          <w:sz w:val="24"/>
          <w:szCs w:val="24"/>
        </w:rPr>
        <w:t xml:space="preserve"> </w:t>
      </w:r>
      <w:r w:rsidR="0000300A">
        <w:rPr>
          <w:rFonts w:ascii="Times New Roman" w:hAnsi="Times New Roman"/>
          <w:sz w:val="24"/>
          <w:szCs w:val="24"/>
        </w:rPr>
        <w:t>apskates laiks tiek saskaņots</w:t>
      </w:r>
      <w:r w:rsidR="009561FB">
        <w:rPr>
          <w:rFonts w:ascii="Times New Roman" w:hAnsi="Times New Roman"/>
          <w:sz w:val="24"/>
          <w:szCs w:val="24"/>
        </w:rPr>
        <w:t xml:space="preserve"> ar</w:t>
      </w:r>
      <w:r w:rsidR="007D2661">
        <w:rPr>
          <w:rFonts w:ascii="Times New Roman" w:hAnsi="Times New Roman"/>
          <w:sz w:val="24"/>
          <w:szCs w:val="24"/>
        </w:rPr>
        <w:t xml:space="preserve"> </w:t>
      </w:r>
      <w:r w:rsidR="00A525E5">
        <w:rPr>
          <w:rFonts w:ascii="Times New Roman" w:hAnsi="Times New Roman"/>
          <w:sz w:val="24"/>
          <w:szCs w:val="24"/>
        </w:rPr>
        <w:t>4.2</w:t>
      </w:r>
      <w:r w:rsidR="0000300A">
        <w:rPr>
          <w:rFonts w:ascii="Times New Roman" w:hAnsi="Times New Roman"/>
          <w:sz w:val="24"/>
          <w:szCs w:val="24"/>
        </w:rPr>
        <w:t>. punktā norādīto</w:t>
      </w:r>
      <w:r w:rsidR="001661A1">
        <w:rPr>
          <w:rFonts w:ascii="Times New Roman" w:hAnsi="Times New Roman"/>
          <w:sz w:val="24"/>
          <w:szCs w:val="24"/>
        </w:rPr>
        <w:t xml:space="preserve"> kontaktpersonu</w:t>
      </w:r>
      <w:r w:rsidR="00042313" w:rsidRPr="009C4B68">
        <w:rPr>
          <w:rFonts w:ascii="Times New Roman" w:hAnsi="Times New Roman"/>
          <w:sz w:val="24"/>
          <w:szCs w:val="24"/>
        </w:rPr>
        <w:t>.</w:t>
      </w:r>
      <w:r w:rsidR="001661A1">
        <w:rPr>
          <w:rFonts w:ascii="Times New Roman" w:hAnsi="Times New Roman"/>
          <w:sz w:val="24"/>
          <w:szCs w:val="24"/>
        </w:rPr>
        <w:t xml:space="preserve"> Nomas objekta apskates laikā tiek ievēroti visi tā brīža valstī noteiktie epidemioloģiskie drošības pasākumi </w:t>
      </w:r>
      <w:r w:rsidR="009C1740">
        <w:rPr>
          <w:rFonts w:ascii="Times New Roman" w:hAnsi="Times New Roman"/>
          <w:sz w:val="24"/>
          <w:szCs w:val="24"/>
        </w:rPr>
        <w:t xml:space="preserve">Covid-19 infekcijas izplatības ierobežošanai </w:t>
      </w:r>
      <w:r w:rsidR="006D066D">
        <w:rPr>
          <w:rFonts w:ascii="Times New Roman" w:hAnsi="Times New Roman"/>
          <w:sz w:val="24"/>
          <w:szCs w:val="24"/>
        </w:rPr>
        <w:t>un no Pretendenta puses piedalās 1 (viena) persona.</w:t>
      </w:r>
    </w:p>
    <w:p w14:paraId="6D7114D8" w14:textId="77777777" w:rsidR="006D066D" w:rsidRDefault="006D066D" w:rsidP="006D066D">
      <w:pPr>
        <w:spacing w:after="0" w:line="240" w:lineRule="auto"/>
        <w:ind w:left="284"/>
        <w:jc w:val="both"/>
        <w:outlineLvl w:val="4"/>
        <w:rPr>
          <w:rFonts w:ascii="Times New Roman" w:hAnsi="Times New Roman"/>
          <w:sz w:val="24"/>
          <w:szCs w:val="24"/>
        </w:rPr>
      </w:pPr>
    </w:p>
    <w:p w14:paraId="26398826" w14:textId="77777777" w:rsidR="00FC26D4" w:rsidRDefault="00FC26D4" w:rsidP="006D066D">
      <w:pPr>
        <w:spacing w:after="0" w:line="240" w:lineRule="auto"/>
        <w:ind w:left="284"/>
        <w:jc w:val="both"/>
        <w:outlineLvl w:val="4"/>
        <w:rPr>
          <w:rFonts w:ascii="Times New Roman" w:hAnsi="Times New Roman"/>
          <w:sz w:val="24"/>
          <w:szCs w:val="24"/>
        </w:rPr>
      </w:pPr>
    </w:p>
    <w:p w14:paraId="0828E004" w14:textId="77777777" w:rsidR="00FC26D4" w:rsidRPr="009C4B68" w:rsidRDefault="00FC26D4" w:rsidP="006D066D">
      <w:pPr>
        <w:spacing w:after="0" w:line="240" w:lineRule="auto"/>
        <w:ind w:left="284"/>
        <w:jc w:val="both"/>
        <w:outlineLvl w:val="4"/>
        <w:rPr>
          <w:rFonts w:ascii="Times New Roman" w:hAnsi="Times New Roman"/>
          <w:sz w:val="24"/>
          <w:szCs w:val="24"/>
        </w:rPr>
      </w:pPr>
    </w:p>
    <w:p w14:paraId="2326B480" w14:textId="77777777" w:rsidR="00AA07C3" w:rsidRPr="009C4B68" w:rsidRDefault="00AA07C3" w:rsidP="00944261">
      <w:pPr>
        <w:numPr>
          <w:ilvl w:val="0"/>
          <w:numId w:val="1"/>
        </w:numPr>
        <w:spacing w:after="0" w:line="240" w:lineRule="auto"/>
        <w:jc w:val="center"/>
        <w:outlineLvl w:val="4"/>
        <w:rPr>
          <w:rFonts w:ascii="Times New Roman" w:hAnsi="Times New Roman"/>
          <w:b/>
          <w:sz w:val="24"/>
          <w:szCs w:val="24"/>
        </w:rPr>
      </w:pPr>
      <w:r w:rsidRPr="009C4B68">
        <w:rPr>
          <w:rFonts w:ascii="Times New Roman" w:hAnsi="Times New Roman"/>
          <w:b/>
          <w:sz w:val="24"/>
          <w:szCs w:val="24"/>
        </w:rPr>
        <w:lastRenderedPageBreak/>
        <w:t>Pieteikumu iesniegšana</w:t>
      </w:r>
      <w:r w:rsidR="00E93E28">
        <w:rPr>
          <w:rFonts w:ascii="Times New Roman" w:hAnsi="Times New Roman"/>
          <w:b/>
          <w:sz w:val="24"/>
          <w:szCs w:val="24"/>
        </w:rPr>
        <w:t xml:space="preserve"> izsolei</w:t>
      </w:r>
      <w:r w:rsidR="00C969BC">
        <w:rPr>
          <w:rFonts w:ascii="Times New Roman" w:hAnsi="Times New Roman"/>
          <w:b/>
          <w:sz w:val="24"/>
          <w:szCs w:val="24"/>
        </w:rPr>
        <w:t>, atvēršanas laiks un vieta</w:t>
      </w:r>
    </w:p>
    <w:p w14:paraId="1EE74B13" w14:textId="12D872E0" w:rsidR="004E1BB0" w:rsidRDefault="00846083" w:rsidP="00E06F9D">
      <w:pPr>
        <w:numPr>
          <w:ilvl w:val="1"/>
          <w:numId w:val="1"/>
        </w:numPr>
        <w:spacing w:after="0" w:line="240" w:lineRule="auto"/>
        <w:ind w:left="0" w:firstLine="284"/>
        <w:jc w:val="both"/>
        <w:rPr>
          <w:rFonts w:ascii="Times New Roman" w:hAnsi="Times New Roman"/>
          <w:sz w:val="24"/>
          <w:szCs w:val="24"/>
          <w:lang w:eastAsia="lv-LV"/>
        </w:rPr>
      </w:pPr>
      <w:r>
        <w:rPr>
          <w:rFonts w:ascii="Times New Roman" w:hAnsi="Times New Roman"/>
          <w:sz w:val="24"/>
          <w:szCs w:val="24"/>
          <w:lang w:eastAsia="lv-LV"/>
        </w:rPr>
        <w:t xml:space="preserve"> Pieteikums dalībai izsolē jāiesniedz personīgi, slēgtā aploksnē</w:t>
      </w:r>
      <w:r w:rsidR="00C22E77">
        <w:rPr>
          <w:rFonts w:ascii="Times New Roman" w:hAnsi="Times New Roman"/>
          <w:sz w:val="24"/>
          <w:szCs w:val="24"/>
          <w:lang w:eastAsia="lv-LV"/>
        </w:rPr>
        <w:t xml:space="preserve"> </w:t>
      </w:r>
      <w:r w:rsidR="00AA07C3" w:rsidRPr="00D2648A">
        <w:rPr>
          <w:rFonts w:ascii="Times New Roman" w:hAnsi="Times New Roman"/>
          <w:bCs/>
          <w:sz w:val="24"/>
          <w:szCs w:val="24"/>
          <w:lang w:eastAsia="lv-LV"/>
        </w:rPr>
        <w:t xml:space="preserve">līdz </w:t>
      </w:r>
      <w:r w:rsidR="00FC26D4" w:rsidRPr="00D2648A">
        <w:rPr>
          <w:rFonts w:ascii="Times New Roman" w:hAnsi="Times New Roman"/>
          <w:bCs/>
          <w:sz w:val="24"/>
          <w:szCs w:val="24"/>
          <w:lang w:eastAsia="lv-LV"/>
        </w:rPr>
        <w:t>2021.gada 1</w:t>
      </w:r>
      <w:r w:rsidR="00FD7E75" w:rsidRPr="00D2648A">
        <w:rPr>
          <w:rFonts w:ascii="Times New Roman" w:hAnsi="Times New Roman"/>
          <w:bCs/>
          <w:sz w:val="24"/>
          <w:szCs w:val="24"/>
          <w:lang w:eastAsia="lv-LV"/>
        </w:rPr>
        <w:t>8</w:t>
      </w:r>
      <w:r w:rsidR="00FC26D4" w:rsidRPr="00D2648A">
        <w:rPr>
          <w:rFonts w:ascii="Times New Roman" w:hAnsi="Times New Roman"/>
          <w:bCs/>
          <w:sz w:val="24"/>
          <w:szCs w:val="24"/>
          <w:lang w:eastAsia="lv-LV"/>
        </w:rPr>
        <w:t>.maija</w:t>
      </w:r>
      <w:r w:rsidR="006603E7" w:rsidRPr="00D2648A">
        <w:rPr>
          <w:rFonts w:ascii="Times New Roman" w:hAnsi="Times New Roman"/>
          <w:bCs/>
          <w:sz w:val="24"/>
          <w:szCs w:val="24"/>
          <w:lang w:eastAsia="lv-LV"/>
        </w:rPr>
        <w:t>,</w:t>
      </w:r>
      <w:r w:rsidR="00CC2F0E" w:rsidRPr="00D2648A">
        <w:rPr>
          <w:rFonts w:ascii="Times New Roman" w:hAnsi="Times New Roman"/>
          <w:bCs/>
          <w:sz w:val="24"/>
          <w:szCs w:val="24"/>
          <w:lang w:eastAsia="lv-LV"/>
        </w:rPr>
        <w:t xml:space="preserve"> </w:t>
      </w:r>
      <w:r w:rsidR="00AA07C3" w:rsidRPr="00D2648A">
        <w:rPr>
          <w:rFonts w:ascii="Times New Roman" w:hAnsi="Times New Roman"/>
          <w:bCs/>
          <w:sz w:val="24"/>
          <w:szCs w:val="24"/>
          <w:lang w:eastAsia="lv-LV"/>
        </w:rPr>
        <w:t>plkst.</w:t>
      </w:r>
      <w:r w:rsidR="00FC26D4" w:rsidRPr="00D2648A">
        <w:rPr>
          <w:rFonts w:ascii="Times New Roman" w:hAnsi="Times New Roman"/>
          <w:bCs/>
          <w:sz w:val="24"/>
          <w:szCs w:val="24"/>
          <w:lang w:eastAsia="lv-LV"/>
        </w:rPr>
        <w:t>10</w:t>
      </w:r>
      <w:r w:rsidR="00957265" w:rsidRPr="00D2648A">
        <w:rPr>
          <w:rFonts w:ascii="Times New Roman" w:hAnsi="Times New Roman"/>
          <w:bCs/>
          <w:sz w:val="24"/>
          <w:szCs w:val="24"/>
          <w:lang w:eastAsia="lv-LV"/>
        </w:rPr>
        <w:t>:00</w:t>
      </w:r>
      <w:r w:rsidR="00E273EB" w:rsidRPr="00D2648A">
        <w:rPr>
          <w:rFonts w:ascii="Times New Roman" w:hAnsi="Times New Roman"/>
          <w:bCs/>
          <w:sz w:val="24"/>
          <w:szCs w:val="24"/>
          <w:lang w:eastAsia="lv-LV"/>
        </w:rPr>
        <w:t>,</w:t>
      </w:r>
      <w:r w:rsidR="00E273EB" w:rsidRPr="00CD29C2">
        <w:rPr>
          <w:rFonts w:ascii="Times New Roman" w:hAnsi="Times New Roman"/>
          <w:sz w:val="24"/>
          <w:szCs w:val="24"/>
          <w:lang w:eastAsia="lv-LV"/>
        </w:rPr>
        <w:t xml:space="preserve"> </w:t>
      </w:r>
      <w:r w:rsidR="000A516E" w:rsidRPr="00CD29C2">
        <w:rPr>
          <w:rFonts w:ascii="Times New Roman" w:hAnsi="Times New Roman"/>
          <w:sz w:val="24"/>
          <w:szCs w:val="24"/>
          <w:lang w:eastAsia="lv-LV"/>
        </w:rPr>
        <w:t>Iestādes</w:t>
      </w:r>
      <w:r w:rsidR="006603E7" w:rsidRPr="00E349B0">
        <w:rPr>
          <w:rFonts w:ascii="Times New Roman" w:hAnsi="Times New Roman"/>
          <w:sz w:val="24"/>
          <w:szCs w:val="24"/>
          <w:lang w:eastAsia="lv-LV"/>
        </w:rPr>
        <w:t xml:space="preserve"> </w:t>
      </w:r>
      <w:r w:rsidR="00C22E77" w:rsidRPr="00E349B0">
        <w:rPr>
          <w:rFonts w:ascii="Times New Roman" w:hAnsi="Times New Roman"/>
          <w:sz w:val="24"/>
          <w:szCs w:val="24"/>
          <w:lang w:eastAsia="lv-LV"/>
        </w:rPr>
        <w:t xml:space="preserve">administrācijas telpās </w:t>
      </w:r>
      <w:r w:rsidR="00E349B0" w:rsidRPr="00E349B0">
        <w:rPr>
          <w:rFonts w:ascii="Times New Roman" w:hAnsi="Times New Roman"/>
          <w:sz w:val="24"/>
          <w:szCs w:val="24"/>
          <w:lang w:eastAsia="lv-LV"/>
        </w:rPr>
        <w:t>Vecpilsētas ielā 14</w:t>
      </w:r>
      <w:r w:rsidR="006603E7" w:rsidRPr="00E349B0">
        <w:rPr>
          <w:rFonts w:ascii="Times New Roman" w:hAnsi="Times New Roman"/>
          <w:sz w:val="24"/>
          <w:szCs w:val="24"/>
          <w:lang w:eastAsia="lv-LV"/>
        </w:rPr>
        <w:t>, Jelgavā</w:t>
      </w:r>
      <w:r w:rsidR="00DA1FB8">
        <w:rPr>
          <w:rFonts w:ascii="Times New Roman" w:hAnsi="Times New Roman"/>
          <w:sz w:val="24"/>
          <w:szCs w:val="24"/>
          <w:lang w:eastAsia="lv-LV"/>
        </w:rPr>
        <w:t xml:space="preserve"> </w:t>
      </w:r>
      <w:r w:rsidR="00DA1FB8" w:rsidRPr="00CD29C2">
        <w:rPr>
          <w:rFonts w:ascii="Times New Roman" w:hAnsi="Times New Roman"/>
          <w:sz w:val="24"/>
          <w:szCs w:val="24"/>
          <w:lang w:eastAsia="lv-LV"/>
        </w:rPr>
        <w:t>katru darba dienu no plkst. 8:00 līdz plkst. 17:00</w:t>
      </w:r>
      <w:r w:rsidR="00E349B0" w:rsidRPr="00CD29C2">
        <w:rPr>
          <w:rFonts w:ascii="Times New Roman" w:hAnsi="Times New Roman"/>
          <w:sz w:val="24"/>
          <w:szCs w:val="24"/>
          <w:lang w:eastAsia="lv-LV"/>
        </w:rPr>
        <w:t>, zvanot</w:t>
      </w:r>
      <w:r w:rsidR="007A28D3">
        <w:rPr>
          <w:rFonts w:ascii="Times New Roman" w:hAnsi="Times New Roman"/>
          <w:sz w:val="24"/>
          <w:szCs w:val="24"/>
          <w:lang w:eastAsia="lv-LV"/>
        </w:rPr>
        <w:t xml:space="preserve"> pa tālruni 26124055</w:t>
      </w:r>
      <w:r w:rsidR="006603E7" w:rsidRPr="00E349B0">
        <w:rPr>
          <w:rFonts w:ascii="Times New Roman" w:hAnsi="Times New Roman"/>
          <w:sz w:val="24"/>
          <w:szCs w:val="24"/>
          <w:lang w:eastAsia="lv-LV"/>
        </w:rPr>
        <w:t>.</w:t>
      </w:r>
      <w:r w:rsidR="00E349B0">
        <w:rPr>
          <w:rFonts w:ascii="Times New Roman" w:hAnsi="Times New Roman"/>
          <w:sz w:val="24"/>
          <w:szCs w:val="24"/>
          <w:lang w:eastAsia="lv-LV"/>
        </w:rPr>
        <w:t xml:space="preserve"> Pieteikuma iesniegšanas laikā </w:t>
      </w:r>
      <w:r w:rsidR="00E349B0">
        <w:rPr>
          <w:rFonts w:ascii="Times New Roman" w:hAnsi="Times New Roman"/>
          <w:sz w:val="24"/>
          <w:szCs w:val="24"/>
        </w:rPr>
        <w:t xml:space="preserve">tiek ievēroti visi tā brīža valstī noteiktie epidemioloģiskie drošības pasākumi </w:t>
      </w:r>
      <w:r w:rsidR="00F029F2">
        <w:rPr>
          <w:rFonts w:ascii="Times New Roman" w:hAnsi="Times New Roman"/>
          <w:sz w:val="24"/>
          <w:szCs w:val="24"/>
        </w:rPr>
        <w:t xml:space="preserve">Covid-19 infekcijas izplatības ierobežošanai </w:t>
      </w:r>
      <w:r w:rsidR="00E349B0">
        <w:rPr>
          <w:rFonts w:ascii="Times New Roman" w:hAnsi="Times New Roman"/>
          <w:sz w:val="24"/>
          <w:szCs w:val="24"/>
        </w:rPr>
        <w:t xml:space="preserve">un no Pretendenta puses </w:t>
      </w:r>
      <w:r w:rsidR="00CD29C2">
        <w:rPr>
          <w:rFonts w:ascii="Times New Roman" w:hAnsi="Times New Roman"/>
          <w:sz w:val="24"/>
          <w:szCs w:val="24"/>
        </w:rPr>
        <w:t>pieteikumu iesniedz</w:t>
      </w:r>
      <w:r w:rsidR="00E349B0">
        <w:rPr>
          <w:rFonts w:ascii="Times New Roman" w:hAnsi="Times New Roman"/>
          <w:sz w:val="24"/>
          <w:szCs w:val="24"/>
        </w:rPr>
        <w:t xml:space="preserve"> 1 (viena) persona.</w:t>
      </w:r>
      <w:r>
        <w:rPr>
          <w:rFonts w:ascii="Times New Roman" w:hAnsi="Times New Roman"/>
          <w:sz w:val="24"/>
          <w:szCs w:val="24"/>
          <w:lang w:eastAsia="lv-LV"/>
        </w:rPr>
        <w:t xml:space="preserve"> </w:t>
      </w:r>
    </w:p>
    <w:p w14:paraId="1E587374" w14:textId="7ABB1F7B" w:rsidR="00315F4B" w:rsidRDefault="005B63FA" w:rsidP="00315F4B">
      <w:pPr>
        <w:numPr>
          <w:ilvl w:val="1"/>
          <w:numId w:val="1"/>
        </w:numPr>
        <w:spacing w:after="0" w:line="240" w:lineRule="auto"/>
        <w:ind w:left="0" w:firstLine="284"/>
        <w:jc w:val="both"/>
        <w:rPr>
          <w:rFonts w:ascii="Times New Roman" w:hAnsi="Times New Roman"/>
          <w:sz w:val="24"/>
          <w:szCs w:val="24"/>
          <w:lang w:eastAsia="lv-LV"/>
        </w:rPr>
      </w:pPr>
      <w:r>
        <w:rPr>
          <w:rFonts w:ascii="Times New Roman" w:hAnsi="Times New Roman"/>
          <w:sz w:val="24"/>
          <w:szCs w:val="24"/>
          <w:lang w:eastAsia="lv-LV"/>
        </w:rPr>
        <w:t xml:space="preserve"> </w:t>
      </w:r>
      <w:r w:rsidRPr="006B5B76">
        <w:rPr>
          <w:rFonts w:ascii="Times New Roman" w:hAnsi="Times New Roman"/>
          <w:sz w:val="24"/>
          <w:szCs w:val="24"/>
          <w:lang w:eastAsia="lv-LV"/>
        </w:rPr>
        <w:t>Pieteikumi, kas saņemti atvērtā vai bojātā veidā, netiks pieņemti un tiks nodoti atpakaļ iesniedzējam.</w:t>
      </w:r>
    </w:p>
    <w:p w14:paraId="3A4E30BB" w14:textId="1814B908" w:rsidR="002F619C" w:rsidRDefault="00315F4B" w:rsidP="00315F4B">
      <w:pPr>
        <w:numPr>
          <w:ilvl w:val="1"/>
          <w:numId w:val="1"/>
        </w:numPr>
        <w:spacing w:after="0" w:line="240" w:lineRule="auto"/>
        <w:ind w:left="0" w:firstLine="284"/>
        <w:jc w:val="both"/>
        <w:rPr>
          <w:rFonts w:ascii="Times New Roman" w:hAnsi="Times New Roman"/>
          <w:sz w:val="24"/>
          <w:szCs w:val="24"/>
          <w:lang w:eastAsia="lv-LV"/>
        </w:rPr>
      </w:pPr>
      <w:r>
        <w:rPr>
          <w:rFonts w:ascii="Times New Roman" w:hAnsi="Times New Roman"/>
          <w:sz w:val="24"/>
          <w:szCs w:val="24"/>
          <w:lang w:eastAsia="lv-LV"/>
        </w:rPr>
        <w:t xml:space="preserve"> Saņemot pieteikumus, tos reģistrē veidlapā saņemšanas secībā, uz aploksnes norādot saņemšanas datumu un laiku, kā arī nomas tiesību Pretendentu, apliecinot to ar pieņēmēja un iesniedzēja parakstiem.</w:t>
      </w:r>
    </w:p>
    <w:p w14:paraId="64B03745" w14:textId="11BD4A22" w:rsidR="00D225BC" w:rsidRPr="00315F4B" w:rsidRDefault="00315F4B" w:rsidP="00315F4B">
      <w:pPr>
        <w:numPr>
          <w:ilvl w:val="1"/>
          <w:numId w:val="1"/>
        </w:numPr>
        <w:spacing w:after="0" w:line="240" w:lineRule="auto"/>
        <w:ind w:left="0" w:firstLine="284"/>
        <w:jc w:val="both"/>
        <w:rPr>
          <w:rFonts w:ascii="Times New Roman" w:hAnsi="Times New Roman"/>
          <w:sz w:val="24"/>
          <w:szCs w:val="24"/>
          <w:lang w:eastAsia="lv-LV"/>
        </w:rPr>
      </w:pPr>
      <w:r>
        <w:rPr>
          <w:rFonts w:ascii="Times New Roman" w:hAnsi="Times New Roman"/>
          <w:sz w:val="24"/>
          <w:szCs w:val="24"/>
          <w:lang w:eastAsia="lv-LV"/>
        </w:rPr>
        <w:t xml:space="preserve"> Ja pieteikums ir iesniegts pēc norādītā pieteikumu iesniegšanas termiņa beigām, to piereģistrē un neatvērtu atdod atpakaļ Pretendentam.</w:t>
      </w:r>
    </w:p>
    <w:p w14:paraId="57453AE4" w14:textId="7F0F1606" w:rsidR="00AA07C3" w:rsidRPr="00504544" w:rsidRDefault="00EE69A1" w:rsidP="00846083">
      <w:pPr>
        <w:numPr>
          <w:ilvl w:val="1"/>
          <w:numId w:val="1"/>
        </w:numPr>
        <w:spacing w:after="0" w:line="240" w:lineRule="auto"/>
        <w:ind w:left="0" w:firstLine="284"/>
        <w:jc w:val="both"/>
        <w:rPr>
          <w:rFonts w:ascii="Times New Roman" w:hAnsi="Times New Roman"/>
          <w:sz w:val="24"/>
          <w:szCs w:val="24"/>
          <w:lang w:eastAsia="lv-LV"/>
        </w:rPr>
      </w:pPr>
      <w:r>
        <w:rPr>
          <w:rFonts w:ascii="Times New Roman" w:hAnsi="Times New Roman"/>
          <w:sz w:val="24"/>
          <w:szCs w:val="24"/>
        </w:rPr>
        <w:t xml:space="preserve"> </w:t>
      </w:r>
      <w:r w:rsidR="00C22E77" w:rsidRPr="00504544">
        <w:rPr>
          <w:rFonts w:ascii="Times New Roman" w:hAnsi="Times New Roman"/>
          <w:sz w:val="24"/>
          <w:szCs w:val="24"/>
        </w:rPr>
        <w:t>Pieteikumi tiks</w:t>
      </w:r>
      <w:r w:rsidR="00AA07C3" w:rsidRPr="00504544">
        <w:rPr>
          <w:rFonts w:ascii="Times New Roman" w:hAnsi="Times New Roman"/>
          <w:sz w:val="24"/>
          <w:szCs w:val="24"/>
        </w:rPr>
        <w:t xml:space="preserve"> atvēr</w:t>
      </w:r>
      <w:r w:rsidR="00C22E77" w:rsidRPr="00504544">
        <w:rPr>
          <w:rFonts w:ascii="Times New Roman" w:hAnsi="Times New Roman"/>
          <w:sz w:val="24"/>
          <w:szCs w:val="24"/>
        </w:rPr>
        <w:t>ti</w:t>
      </w:r>
      <w:r w:rsidR="00AA07C3" w:rsidRPr="00504544">
        <w:rPr>
          <w:rFonts w:ascii="Times New Roman" w:hAnsi="Times New Roman"/>
          <w:sz w:val="24"/>
          <w:szCs w:val="24"/>
        </w:rPr>
        <w:t xml:space="preserve"> </w:t>
      </w:r>
      <w:r w:rsidR="002B6615" w:rsidRPr="00504544">
        <w:rPr>
          <w:rFonts w:ascii="Times New Roman" w:hAnsi="Times New Roman"/>
          <w:sz w:val="24"/>
          <w:szCs w:val="24"/>
        </w:rPr>
        <w:t>T</w:t>
      </w:r>
      <w:r w:rsidR="006603E7" w:rsidRPr="00504544">
        <w:rPr>
          <w:rFonts w:ascii="Times New Roman" w:hAnsi="Times New Roman"/>
          <w:sz w:val="24"/>
          <w:szCs w:val="24"/>
        </w:rPr>
        <w:t>orņa konferenču zālē (7.stāvs) Akadēmijas ielā 1, Jelgavā</w:t>
      </w:r>
      <w:r w:rsidR="00CC35A5" w:rsidRPr="00504544">
        <w:rPr>
          <w:rFonts w:ascii="Times New Roman" w:hAnsi="Times New Roman"/>
          <w:sz w:val="24"/>
          <w:szCs w:val="24"/>
        </w:rPr>
        <w:t>,</w:t>
      </w:r>
      <w:r w:rsidR="00AA07C3" w:rsidRPr="00504544">
        <w:rPr>
          <w:rFonts w:ascii="Times New Roman" w:hAnsi="Times New Roman"/>
          <w:sz w:val="24"/>
          <w:szCs w:val="24"/>
        </w:rPr>
        <w:t xml:space="preserve"> pēc pieteik</w:t>
      </w:r>
      <w:r w:rsidR="00CC35A5" w:rsidRPr="00504544">
        <w:rPr>
          <w:rFonts w:ascii="Times New Roman" w:hAnsi="Times New Roman"/>
          <w:sz w:val="24"/>
          <w:szCs w:val="24"/>
        </w:rPr>
        <w:t xml:space="preserve">umu iesniegšanas termiņa beigām, </w:t>
      </w:r>
      <w:r w:rsidR="00504544" w:rsidRPr="00A94CB5">
        <w:rPr>
          <w:rFonts w:ascii="Times New Roman" w:hAnsi="Times New Roman"/>
          <w:sz w:val="24"/>
          <w:szCs w:val="24"/>
        </w:rPr>
        <w:t>2021.gada 1</w:t>
      </w:r>
      <w:r w:rsidR="00FD7E75" w:rsidRPr="00A94CB5">
        <w:rPr>
          <w:rFonts w:ascii="Times New Roman" w:hAnsi="Times New Roman"/>
          <w:sz w:val="24"/>
          <w:szCs w:val="24"/>
        </w:rPr>
        <w:t>8</w:t>
      </w:r>
      <w:r w:rsidR="00504544" w:rsidRPr="00A94CB5">
        <w:rPr>
          <w:rFonts w:ascii="Times New Roman" w:hAnsi="Times New Roman"/>
          <w:sz w:val="24"/>
          <w:szCs w:val="24"/>
        </w:rPr>
        <w:t>.maijā</w:t>
      </w:r>
      <w:r w:rsidR="00036051" w:rsidRPr="00A94CB5">
        <w:rPr>
          <w:rFonts w:ascii="Times New Roman" w:hAnsi="Times New Roman"/>
          <w:sz w:val="24"/>
          <w:szCs w:val="24"/>
          <w:lang w:eastAsia="lv-LV"/>
        </w:rPr>
        <w:t xml:space="preserve"> </w:t>
      </w:r>
      <w:r w:rsidR="00CC35A5" w:rsidRPr="00A94CB5">
        <w:rPr>
          <w:rFonts w:ascii="Times New Roman" w:hAnsi="Times New Roman"/>
          <w:sz w:val="24"/>
          <w:szCs w:val="24"/>
        </w:rPr>
        <w:t xml:space="preserve">plkst. </w:t>
      </w:r>
      <w:r w:rsidR="00957265" w:rsidRPr="00A94CB5">
        <w:rPr>
          <w:rFonts w:ascii="Times New Roman" w:hAnsi="Times New Roman"/>
          <w:sz w:val="24"/>
          <w:szCs w:val="24"/>
        </w:rPr>
        <w:t>1</w:t>
      </w:r>
      <w:r w:rsidR="00504544" w:rsidRPr="00A94CB5">
        <w:rPr>
          <w:rFonts w:ascii="Times New Roman" w:hAnsi="Times New Roman"/>
          <w:sz w:val="24"/>
          <w:szCs w:val="24"/>
        </w:rPr>
        <w:t>1</w:t>
      </w:r>
      <w:r w:rsidR="00957265" w:rsidRPr="00A94CB5">
        <w:rPr>
          <w:rFonts w:ascii="Times New Roman" w:hAnsi="Times New Roman"/>
          <w:sz w:val="24"/>
          <w:szCs w:val="24"/>
        </w:rPr>
        <w:t>:00</w:t>
      </w:r>
      <w:r w:rsidR="00CC35A5" w:rsidRPr="00A94CB5">
        <w:rPr>
          <w:rFonts w:ascii="Times New Roman" w:hAnsi="Times New Roman"/>
          <w:sz w:val="24"/>
          <w:szCs w:val="24"/>
        </w:rPr>
        <w:t>.</w:t>
      </w:r>
    </w:p>
    <w:p w14:paraId="15F11B17" w14:textId="1BF8644D" w:rsidR="00A178EC" w:rsidRPr="00846083" w:rsidRDefault="00A136D2" w:rsidP="00846083">
      <w:pPr>
        <w:numPr>
          <w:ilvl w:val="1"/>
          <w:numId w:val="1"/>
        </w:numPr>
        <w:spacing w:after="0" w:line="240" w:lineRule="auto"/>
        <w:ind w:left="0" w:firstLine="284"/>
        <w:jc w:val="both"/>
        <w:rPr>
          <w:rFonts w:ascii="Times New Roman" w:hAnsi="Times New Roman"/>
          <w:sz w:val="24"/>
          <w:szCs w:val="24"/>
          <w:lang w:eastAsia="lv-LV"/>
        </w:rPr>
      </w:pPr>
      <w:r>
        <w:rPr>
          <w:rFonts w:ascii="Times New Roman" w:hAnsi="Times New Roman"/>
          <w:sz w:val="24"/>
          <w:szCs w:val="24"/>
        </w:rPr>
        <w:t xml:space="preserve"> </w:t>
      </w:r>
      <w:r w:rsidRPr="00FD7E75">
        <w:rPr>
          <w:rFonts w:ascii="Times New Roman" w:hAnsi="Times New Roman"/>
          <w:sz w:val="24"/>
          <w:szCs w:val="24"/>
        </w:rPr>
        <w:t xml:space="preserve">Sakarā </w:t>
      </w:r>
      <w:r w:rsidR="001D1FC1">
        <w:rPr>
          <w:rFonts w:ascii="Times New Roman" w:hAnsi="Times New Roman"/>
          <w:sz w:val="24"/>
          <w:szCs w:val="24"/>
        </w:rPr>
        <w:t xml:space="preserve">ar </w:t>
      </w:r>
      <w:r w:rsidR="00A178EC" w:rsidRPr="00FD7E75">
        <w:rPr>
          <w:rFonts w:ascii="Times New Roman" w:hAnsi="Times New Roman"/>
          <w:sz w:val="24"/>
          <w:szCs w:val="24"/>
        </w:rPr>
        <w:t>Covid-19</w:t>
      </w:r>
      <w:r w:rsidR="00A14FFE" w:rsidRPr="00FD7E75">
        <w:rPr>
          <w:rFonts w:ascii="Times New Roman" w:hAnsi="Times New Roman"/>
          <w:sz w:val="24"/>
          <w:szCs w:val="24"/>
        </w:rPr>
        <w:t xml:space="preserve"> infekcijas</w:t>
      </w:r>
      <w:r w:rsidR="00A14FFE">
        <w:rPr>
          <w:rFonts w:ascii="Times New Roman" w:hAnsi="Times New Roman"/>
          <w:sz w:val="24"/>
          <w:szCs w:val="24"/>
        </w:rPr>
        <w:t xml:space="preserve"> </w:t>
      </w:r>
      <w:r w:rsidR="00A178EC">
        <w:rPr>
          <w:rFonts w:ascii="Times New Roman" w:hAnsi="Times New Roman"/>
          <w:sz w:val="24"/>
          <w:szCs w:val="24"/>
        </w:rPr>
        <w:t>izplatības ierobežošanu</w:t>
      </w:r>
      <w:r w:rsidR="001D1FC1">
        <w:rPr>
          <w:rFonts w:ascii="Times New Roman" w:hAnsi="Times New Roman"/>
          <w:sz w:val="24"/>
          <w:szCs w:val="24"/>
        </w:rPr>
        <w:t>,</w:t>
      </w:r>
      <w:r w:rsidR="00A14FFE">
        <w:rPr>
          <w:rFonts w:ascii="Times New Roman" w:hAnsi="Times New Roman"/>
          <w:sz w:val="24"/>
          <w:szCs w:val="24"/>
        </w:rPr>
        <w:t xml:space="preserve"> </w:t>
      </w:r>
      <w:r w:rsidR="00A178EC">
        <w:rPr>
          <w:rFonts w:ascii="Times New Roman" w:hAnsi="Times New Roman"/>
          <w:sz w:val="24"/>
          <w:szCs w:val="24"/>
        </w:rPr>
        <w:t>pieteiku</w:t>
      </w:r>
      <w:r w:rsidR="00E06F9D">
        <w:rPr>
          <w:rFonts w:ascii="Times New Roman" w:hAnsi="Times New Roman"/>
          <w:sz w:val="24"/>
          <w:szCs w:val="24"/>
        </w:rPr>
        <w:t>mu atvēršanas sanāksme tiks organizēta atbilstoši valstī noteiktajiem epidemioloģiskiem ierobežojumiem un Pretendenti par to tiks informēti pieteikumā</w:t>
      </w:r>
      <w:r w:rsidR="001D1FC1">
        <w:rPr>
          <w:rFonts w:ascii="Times New Roman" w:hAnsi="Times New Roman"/>
          <w:sz w:val="24"/>
          <w:szCs w:val="24"/>
        </w:rPr>
        <w:t xml:space="preserve"> </w:t>
      </w:r>
      <w:r w:rsidR="00E06F9D">
        <w:rPr>
          <w:rFonts w:ascii="Times New Roman" w:hAnsi="Times New Roman"/>
          <w:sz w:val="24"/>
          <w:szCs w:val="24"/>
        </w:rPr>
        <w:t>norādītājā elektroniskā pasta adresē</w:t>
      </w:r>
      <w:r w:rsidR="00A178EC">
        <w:rPr>
          <w:rFonts w:ascii="Times New Roman" w:hAnsi="Times New Roman"/>
          <w:sz w:val="24"/>
          <w:szCs w:val="24"/>
        </w:rPr>
        <w:t>.</w:t>
      </w:r>
    </w:p>
    <w:p w14:paraId="5DA90829" w14:textId="77777777" w:rsidR="00AA07C3" w:rsidRPr="009C4B68" w:rsidRDefault="00AA07C3" w:rsidP="00AA07C3">
      <w:pPr>
        <w:spacing w:after="0" w:line="240" w:lineRule="auto"/>
        <w:ind w:left="360"/>
        <w:jc w:val="both"/>
        <w:rPr>
          <w:rFonts w:ascii="Times New Roman" w:hAnsi="Times New Roman"/>
          <w:sz w:val="24"/>
          <w:szCs w:val="24"/>
          <w:lang w:eastAsia="lv-LV"/>
        </w:rPr>
      </w:pPr>
    </w:p>
    <w:p w14:paraId="38AAFFAF" w14:textId="77777777" w:rsidR="00AA07C3" w:rsidRPr="009C4B68" w:rsidRDefault="00AA07C3" w:rsidP="00944261">
      <w:pPr>
        <w:numPr>
          <w:ilvl w:val="0"/>
          <w:numId w:val="1"/>
        </w:numPr>
        <w:spacing w:after="0" w:line="240" w:lineRule="auto"/>
        <w:jc w:val="center"/>
        <w:outlineLvl w:val="4"/>
        <w:rPr>
          <w:rFonts w:ascii="Times New Roman" w:hAnsi="Times New Roman"/>
          <w:b/>
          <w:bCs/>
          <w:iCs/>
          <w:sz w:val="24"/>
          <w:szCs w:val="24"/>
          <w:lang w:eastAsia="lv-LV"/>
        </w:rPr>
      </w:pPr>
      <w:r w:rsidRPr="009C4B68">
        <w:rPr>
          <w:rFonts w:ascii="Times New Roman" w:hAnsi="Times New Roman"/>
          <w:b/>
          <w:bCs/>
          <w:sz w:val="24"/>
          <w:szCs w:val="24"/>
        </w:rPr>
        <w:t>Iesniedzamie dokumenti</w:t>
      </w:r>
      <w:r w:rsidRPr="009C4B68">
        <w:rPr>
          <w:rFonts w:ascii="Times New Roman" w:hAnsi="Times New Roman"/>
          <w:b/>
          <w:bCs/>
          <w:iCs/>
          <w:sz w:val="24"/>
          <w:szCs w:val="24"/>
          <w:lang w:eastAsia="lv-LV"/>
        </w:rPr>
        <w:t xml:space="preserve"> dalībai izsolē</w:t>
      </w:r>
    </w:p>
    <w:p w14:paraId="131FC0E8" w14:textId="77777777" w:rsidR="00AA07C3" w:rsidRDefault="00C22E77" w:rsidP="00036051">
      <w:pPr>
        <w:numPr>
          <w:ilvl w:val="1"/>
          <w:numId w:val="1"/>
        </w:numPr>
        <w:spacing w:after="0" w:line="240" w:lineRule="auto"/>
        <w:ind w:left="360" w:hanging="76"/>
        <w:jc w:val="both"/>
        <w:rPr>
          <w:rFonts w:ascii="Times New Roman" w:hAnsi="Times New Roman"/>
          <w:sz w:val="24"/>
          <w:szCs w:val="24"/>
        </w:rPr>
      </w:pPr>
      <w:r>
        <w:rPr>
          <w:rFonts w:ascii="Times New Roman" w:hAnsi="Times New Roman"/>
          <w:sz w:val="24"/>
          <w:szCs w:val="24"/>
        </w:rPr>
        <w:t>Dalībai izsolē</w:t>
      </w:r>
      <w:r w:rsidR="00AA07C3" w:rsidRPr="009C4B68">
        <w:rPr>
          <w:rFonts w:ascii="Times New Roman" w:hAnsi="Times New Roman"/>
          <w:sz w:val="24"/>
          <w:szCs w:val="24"/>
        </w:rPr>
        <w:t xml:space="preserve"> </w:t>
      </w:r>
      <w:r w:rsidR="00AA07C3" w:rsidRPr="009C4B68">
        <w:rPr>
          <w:rFonts w:ascii="Times New Roman" w:hAnsi="Times New Roman"/>
          <w:sz w:val="24"/>
          <w:szCs w:val="24"/>
          <w:lang w:eastAsia="lv-LV"/>
        </w:rPr>
        <w:t>iesniedz šādus</w:t>
      </w:r>
      <w:r w:rsidR="009B11F8">
        <w:rPr>
          <w:rFonts w:ascii="Times New Roman" w:hAnsi="Times New Roman"/>
          <w:sz w:val="24"/>
          <w:szCs w:val="24"/>
          <w:lang w:eastAsia="lv-LV"/>
        </w:rPr>
        <w:t xml:space="preserve"> </w:t>
      </w:r>
      <w:r w:rsidR="00AA07C3" w:rsidRPr="009C4B68">
        <w:rPr>
          <w:rFonts w:ascii="Times New Roman" w:hAnsi="Times New Roman"/>
          <w:sz w:val="24"/>
          <w:szCs w:val="24"/>
          <w:lang w:eastAsia="lv-LV"/>
        </w:rPr>
        <w:t>dokumentus:</w:t>
      </w:r>
    </w:p>
    <w:p w14:paraId="44384013" w14:textId="77777777" w:rsidR="00042313" w:rsidRDefault="00AA07C3" w:rsidP="008D427E">
      <w:pPr>
        <w:numPr>
          <w:ilvl w:val="2"/>
          <w:numId w:val="1"/>
        </w:numPr>
        <w:spacing w:after="0" w:line="240" w:lineRule="auto"/>
        <w:jc w:val="both"/>
        <w:rPr>
          <w:rFonts w:ascii="Times New Roman" w:hAnsi="Times New Roman"/>
          <w:sz w:val="24"/>
          <w:szCs w:val="24"/>
        </w:rPr>
      </w:pPr>
      <w:r w:rsidRPr="00042313">
        <w:rPr>
          <w:rFonts w:ascii="Times New Roman" w:hAnsi="Times New Roman"/>
          <w:sz w:val="24"/>
          <w:szCs w:val="24"/>
          <w:lang w:eastAsia="lv-LV"/>
        </w:rPr>
        <w:t xml:space="preserve">Pieteikumu </w:t>
      </w:r>
      <w:r w:rsidR="00C22E77">
        <w:rPr>
          <w:rFonts w:ascii="Times New Roman" w:hAnsi="Times New Roman"/>
          <w:sz w:val="24"/>
          <w:szCs w:val="24"/>
          <w:lang w:eastAsia="lv-LV"/>
        </w:rPr>
        <w:t xml:space="preserve">dalībai </w:t>
      </w:r>
      <w:r w:rsidRPr="00042313">
        <w:rPr>
          <w:rFonts w:ascii="Times New Roman" w:hAnsi="Times New Roman"/>
          <w:sz w:val="24"/>
          <w:szCs w:val="24"/>
          <w:lang w:eastAsia="lv-LV"/>
        </w:rPr>
        <w:t>izsolei</w:t>
      </w:r>
      <w:r w:rsidR="007A2C30">
        <w:rPr>
          <w:rFonts w:ascii="Times New Roman" w:hAnsi="Times New Roman"/>
          <w:sz w:val="24"/>
          <w:szCs w:val="24"/>
          <w:lang w:eastAsia="lv-LV"/>
        </w:rPr>
        <w:t xml:space="preserve"> ar pieteikumā prasītajiem pielikumiem</w:t>
      </w:r>
      <w:r w:rsidRPr="00042313">
        <w:rPr>
          <w:rFonts w:ascii="Times New Roman" w:hAnsi="Times New Roman"/>
          <w:sz w:val="24"/>
          <w:szCs w:val="24"/>
          <w:lang w:eastAsia="lv-LV"/>
        </w:rPr>
        <w:t xml:space="preserve"> (</w:t>
      </w:r>
      <w:r w:rsidR="004E4E65">
        <w:rPr>
          <w:rFonts w:ascii="Times New Roman" w:hAnsi="Times New Roman"/>
          <w:sz w:val="24"/>
          <w:szCs w:val="24"/>
          <w:lang w:eastAsia="lv-LV"/>
        </w:rPr>
        <w:t>2</w:t>
      </w:r>
      <w:r w:rsidR="007A2C30">
        <w:rPr>
          <w:rFonts w:ascii="Times New Roman" w:hAnsi="Times New Roman"/>
          <w:sz w:val="24"/>
          <w:szCs w:val="24"/>
          <w:lang w:eastAsia="lv-LV"/>
        </w:rPr>
        <w:t>.pielikums):</w:t>
      </w:r>
    </w:p>
    <w:p w14:paraId="3CFEF0CB" w14:textId="77777777" w:rsidR="007A2C30" w:rsidRPr="000947C3" w:rsidRDefault="007A2C30" w:rsidP="004D7C99">
      <w:pPr>
        <w:pStyle w:val="ListParagraph"/>
        <w:numPr>
          <w:ilvl w:val="3"/>
          <w:numId w:val="1"/>
        </w:numPr>
        <w:spacing w:after="0" w:line="240" w:lineRule="auto"/>
        <w:ind w:left="709" w:right="-57" w:firstLine="0"/>
        <w:contextualSpacing/>
        <w:jc w:val="both"/>
        <w:rPr>
          <w:rFonts w:ascii="Times New Roman" w:hAnsi="Times New Roman"/>
          <w:color w:val="000000"/>
          <w:sz w:val="24"/>
          <w:szCs w:val="24"/>
        </w:rPr>
      </w:pPr>
      <w:r>
        <w:rPr>
          <w:rFonts w:ascii="Times New Roman" w:hAnsi="Times New Roman"/>
          <w:sz w:val="24"/>
          <w:szCs w:val="24"/>
          <w:lang w:eastAsia="lv-LV"/>
        </w:rPr>
        <w:t xml:space="preserve"> </w:t>
      </w:r>
      <w:r w:rsidRPr="000947C3">
        <w:rPr>
          <w:rFonts w:ascii="Times New Roman" w:hAnsi="Times New Roman"/>
          <w:sz w:val="24"/>
          <w:szCs w:val="24"/>
        </w:rPr>
        <w:t>Pre</w:t>
      </w:r>
      <w:r w:rsidR="000B5DB3">
        <w:rPr>
          <w:rFonts w:ascii="Times New Roman" w:hAnsi="Times New Roman"/>
          <w:sz w:val="24"/>
          <w:szCs w:val="24"/>
        </w:rPr>
        <w:t>tendenta reģistrācijas apliecību</w:t>
      </w:r>
      <w:r w:rsidRPr="000947C3">
        <w:rPr>
          <w:rFonts w:ascii="Times New Roman" w:hAnsi="Times New Roman"/>
          <w:sz w:val="24"/>
          <w:szCs w:val="24"/>
        </w:rPr>
        <w:t xml:space="preserve"> (apliecin</w:t>
      </w:r>
      <w:r w:rsidR="000B5DB3">
        <w:rPr>
          <w:rFonts w:ascii="Times New Roman" w:hAnsi="Times New Roman"/>
          <w:sz w:val="24"/>
          <w:szCs w:val="24"/>
        </w:rPr>
        <w:t>āta kopija), kas pierāda, ka Pretendents</w:t>
      </w:r>
      <w:r w:rsidRPr="000947C3">
        <w:rPr>
          <w:rFonts w:ascii="Times New Roman" w:hAnsi="Times New Roman"/>
          <w:sz w:val="24"/>
          <w:szCs w:val="24"/>
        </w:rPr>
        <w:t xml:space="preserve"> ir reģistrēts saskaņā ar Latvijas Republikas spēkā esošaji</w:t>
      </w:r>
      <w:r>
        <w:rPr>
          <w:rFonts w:ascii="Times New Roman" w:hAnsi="Times New Roman"/>
          <w:sz w:val="24"/>
          <w:szCs w:val="24"/>
        </w:rPr>
        <w:t>em normatīvajiem aktiem;</w:t>
      </w:r>
    </w:p>
    <w:p w14:paraId="1B68780F" w14:textId="77777777" w:rsidR="007A2C30" w:rsidRPr="00AD3E9C" w:rsidRDefault="007A2C30" w:rsidP="004D7C99">
      <w:pPr>
        <w:pStyle w:val="ListParagraph"/>
        <w:numPr>
          <w:ilvl w:val="3"/>
          <w:numId w:val="1"/>
        </w:numPr>
        <w:spacing w:after="0" w:line="240" w:lineRule="auto"/>
        <w:ind w:left="709" w:right="-57" w:firstLine="0"/>
        <w:contextualSpacing/>
        <w:jc w:val="both"/>
        <w:rPr>
          <w:rFonts w:ascii="Times New Roman" w:hAnsi="Times New Roman"/>
          <w:color w:val="000000"/>
          <w:sz w:val="24"/>
          <w:szCs w:val="24"/>
        </w:rPr>
      </w:pPr>
      <w:r>
        <w:rPr>
          <w:rFonts w:ascii="Times New Roman" w:hAnsi="Times New Roman"/>
          <w:sz w:val="24"/>
          <w:szCs w:val="24"/>
        </w:rPr>
        <w:t xml:space="preserve"> </w:t>
      </w:r>
      <w:r w:rsidR="000B5DB3">
        <w:rPr>
          <w:rFonts w:ascii="Times New Roman" w:hAnsi="Times New Roman"/>
          <w:sz w:val="24"/>
          <w:szCs w:val="24"/>
        </w:rPr>
        <w:t>Uzņēmumu reģistra izziņu</w:t>
      </w:r>
      <w:r w:rsidRPr="000947C3">
        <w:rPr>
          <w:rFonts w:ascii="Times New Roman" w:hAnsi="Times New Roman"/>
          <w:sz w:val="24"/>
          <w:szCs w:val="24"/>
        </w:rPr>
        <w:t xml:space="preserve"> par Pretendenta amatpersonu pārstāvības tiesībām, bet, ja Pretendents ir reģistrēts ārvalstīs, tad attiecīgās valsts kompetentas institūcijas pilnu izziņu par Pretendenta amatpersonu pārstā</w:t>
      </w:r>
      <w:r>
        <w:rPr>
          <w:rFonts w:ascii="Times New Roman" w:hAnsi="Times New Roman"/>
          <w:sz w:val="24"/>
          <w:szCs w:val="24"/>
        </w:rPr>
        <w:t>vības tiesībām;</w:t>
      </w:r>
    </w:p>
    <w:p w14:paraId="11D2A8E6" w14:textId="77777777" w:rsidR="007A2C30" w:rsidRPr="000947C3" w:rsidRDefault="007A2C30" w:rsidP="004D7C99">
      <w:pPr>
        <w:pStyle w:val="ListParagraph"/>
        <w:numPr>
          <w:ilvl w:val="3"/>
          <w:numId w:val="1"/>
        </w:numPr>
        <w:spacing w:after="0" w:line="240" w:lineRule="auto"/>
        <w:ind w:left="709" w:right="-57" w:firstLine="0"/>
        <w:contextualSpacing/>
        <w:jc w:val="both"/>
        <w:rPr>
          <w:rFonts w:ascii="Times New Roman" w:hAnsi="Times New Roman"/>
          <w:color w:val="000000"/>
          <w:sz w:val="24"/>
          <w:szCs w:val="24"/>
        </w:rPr>
      </w:pPr>
      <w:r>
        <w:rPr>
          <w:rFonts w:ascii="Times New Roman" w:hAnsi="Times New Roman"/>
          <w:sz w:val="24"/>
          <w:szCs w:val="24"/>
        </w:rPr>
        <w:t xml:space="preserve"> VID </w:t>
      </w:r>
      <w:r w:rsidRPr="00E660F4">
        <w:rPr>
          <w:rFonts w:ascii="Times New Roman" w:hAnsi="Times New Roman"/>
          <w:sz w:val="24"/>
          <w:szCs w:val="24"/>
        </w:rPr>
        <w:t>izsniegt</w:t>
      </w:r>
      <w:r w:rsidR="000B5DB3" w:rsidRPr="00E660F4">
        <w:rPr>
          <w:rFonts w:ascii="Times New Roman" w:hAnsi="Times New Roman"/>
          <w:sz w:val="24"/>
          <w:szCs w:val="24"/>
        </w:rPr>
        <w:t>u izziņas oriģinālu</w:t>
      </w:r>
      <w:r w:rsidRPr="00E660F4">
        <w:rPr>
          <w:rFonts w:ascii="Times New Roman" w:hAnsi="Times New Roman"/>
          <w:sz w:val="24"/>
          <w:szCs w:val="24"/>
        </w:rPr>
        <w:t xml:space="preserve">, kas izdots ne vēlāk kā mēnesi iepriekš, par Pretendenta nodokļu parāda, kas kopsummā nepārsniedz 150 eiro, esamību vai neesamību, kā arī par nodokļa parāda esamību, kas radies Covid-19 rezultātā </w:t>
      </w:r>
      <w:r w:rsidR="006E483F" w:rsidRPr="00E660F4">
        <w:rPr>
          <w:rFonts w:ascii="Times New Roman" w:hAnsi="Times New Roman"/>
          <w:sz w:val="24"/>
          <w:szCs w:val="24"/>
        </w:rPr>
        <w:t>un VID</w:t>
      </w:r>
      <w:r w:rsidR="008D3B9D" w:rsidRPr="00E660F4">
        <w:rPr>
          <w:rFonts w:ascii="Times New Roman" w:hAnsi="Times New Roman"/>
          <w:sz w:val="24"/>
          <w:szCs w:val="24"/>
        </w:rPr>
        <w:t xml:space="preserve"> ir akceptējis sadalīt, pagarināt vai atlikt nodokļu maksājumu uz laiku līdz 3 (trīs) gadiem </w:t>
      </w:r>
      <w:r w:rsidRPr="00E660F4">
        <w:rPr>
          <w:rFonts w:ascii="Times New Roman" w:hAnsi="Times New Roman"/>
          <w:sz w:val="24"/>
          <w:szCs w:val="24"/>
        </w:rPr>
        <w:t>(var tikt iesniegtas arī elektroniskā veidā sagatavotas izziņas);</w:t>
      </w:r>
    </w:p>
    <w:p w14:paraId="59A6440A" w14:textId="77777777" w:rsidR="007A2C30" w:rsidRPr="003C5EBD" w:rsidRDefault="007A2C30" w:rsidP="004D7C99">
      <w:pPr>
        <w:pStyle w:val="ListParagraph"/>
        <w:numPr>
          <w:ilvl w:val="3"/>
          <w:numId w:val="1"/>
        </w:numPr>
        <w:spacing w:after="0" w:line="240" w:lineRule="auto"/>
        <w:ind w:left="709" w:right="-57" w:firstLine="0"/>
        <w:contextualSpacing/>
        <w:jc w:val="both"/>
        <w:rPr>
          <w:rFonts w:ascii="Times New Roman" w:hAnsi="Times New Roman"/>
          <w:color w:val="000000"/>
          <w:sz w:val="24"/>
          <w:szCs w:val="24"/>
        </w:rPr>
      </w:pPr>
      <w:r>
        <w:rPr>
          <w:rFonts w:ascii="Times New Roman" w:hAnsi="Times New Roman"/>
          <w:sz w:val="24"/>
          <w:szCs w:val="24"/>
        </w:rPr>
        <w:t xml:space="preserve"> </w:t>
      </w:r>
      <w:r w:rsidR="000B5DB3">
        <w:rPr>
          <w:rFonts w:ascii="Times New Roman" w:hAnsi="Times New Roman"/>
          <w:sz w:val="24"/>
          <w:szCs w:val="24"/>
        </w:rPr>
        <w:t>Apliecinājumu</w:t>
      </w:r>
      <w:r w:rsidR="001C5E44">
        <w:rPr>
          <w:rFonts w:ascii="Times New Roman" w:hAnsi="Times New Roman"/>
          <w:sz w:val="24"/>
          <w:szCs w:val="24"/>
        </w:rPr>
        <w:t>, ka P</w:t>
      </w:r>
      <w:r w:rsidRPr="000947C3">
        <w:rPr>
          <w:rFonts w:ascii="Times New Roman" w:hAnsi="Times New Roman"/>
          <w:sz w:val="24"/>
          <w:szCs w:val="24"/>
        </w:rPr>
        <w:t>retendentam ir vismaz 3 (trīs) gadu pieredze ēdināšanas pakalpojuma īstenošanā un ir vismaz 1 (viena) aktīva ēdināšanas paka</w:t>
      </w:r>
      <w:r w:rsidR="000B5DB3">
        <w:rPr>
          <w:rFonts w:ascii="Times New Roman" w:hAnsi="Times New Roman"/>
          <w:sz w:val="24"/>
          <w:szCs w:val="24"/>
        </w:rPr>
        <w:t>lpojuma sniegšanas vieta;</w:t>
      </w:r>
    </w:p>
    <w:p w14:paraId="5A8D0E38" w14:textId="77777777" w:rsidR="007A2C30" w:rsidRPr="007A2C30" w:rsidRDefault="007A2C30" w:rsidP="004D7C99">
      <w:pPr>
        <w:pStyle w:val="ListParagraph"/>
        <w:numPr>
          <w:ilvl w:val="3"/>
          <w:numId w:val="1"/>
        </w:numPr>
        <w:spacing w:after="0" w:line="240" w:lineRule="auto"/>
        <w:ind w:left="709" w:right="-57" w:firstLine="0"/>
        <w:contextualSpacing/>
        <w:jc w:val="both"/>
        <w:rPr>
          <w:rFonts w:ascii="Times New Roman" w:hAnsi="Times New Roman"/>
          <w:color w:val="000000"/>
          <w:sz w:val="24"/>
          <w:szCs w:val="24"/>
        </w:rPr>
      </w:pPr>
      <w:r>
        <w:rPr>
          <w:rFonts w:ascii="Times New Roman" w:hAnsi="Times New Roman"/>
          <w:sz w:val="24"/>
          <w:szCs w:val="24"/>
        </w:rPr>
        <w:t xml:space="preserve"> </w:t>
      </w:r>
      <w:r w:rsidR="000B5DB3">
        <w:rPr>
          <w:rFonts w:ascii="Times New Roman" w:hAnsi="Times New Roman"/>
          <w:sz w:val="24"/>
          <w:szCs w:val="24"/>
        </w:rPr>
        <w:t>Pilnvaru</w:t>
      </w:r>
      <w:r w:rsidRPr="000947C3">
        <w:rPr>
          <w:rFonts w:ascii="Times New Roman" w:hAnsi="Times New Roman"/>
          <w:sz w:val="24"/>
          <w:szCs w:val="24"/>
        </w:rPr>
        <w:t xml:space="preserve"> pārstāvēt Pretendentu izsolē, ja Pretendentu pārstāv persona, kuras pārstāvības tiesības nav norādītas Uzņēmumu reģistra vai ārvalstu reģistra izsniegtajā iz</w:t>
      </w:r>
      <w:r w:rsidR="000B5DB3">
        <w:rPr>
          <w:rFonts w:ascii="Times New Roman" w:hAnsi="Times New Roman"/>
          <w:sz w:val="24"/>
          <w:szCs w:val="24"/>
        </w:rPr>
        <w:t>ziņā</w:t>
      </w:r>
      <w:r w:rsidR="001C5E44">
        <w:rPr>
          <w:rFonts w:ascii="Times New Roman" w:hAnsi="Times New Roman"/>
          <w:sz w:val="24"/>
          <w:szCs w:val="24"/>
        </w:rPr>
        <w:t>.</w:t>
      </w:r>
    </w:p>
    <w:p w14:paraId="70676B55" w14:textId="651062E7" w:rsidR="004E4E65" w:rsidRDefault="00581BCB" w:rsidP="004D7C99">
      <w:pPr>
        <w:numPr>
          <w:ilvl w:val="2"/>
          <w:numId w:val="1"/>
        </w:numPr>
        <w:spacing w:after="0" w:line="240" w:lineRule="auto"/>
        <w:ind w:left="425" w:firstLine="0"/>
        <w:jc w:val="both"/>
        <w:rPr>
          <w:rFonts w:ascii="Times New Roman" w:hAnsi="Times New Roman"/>
          <w:sz w:val="24"/>
          <w:szCs w:val="24"/>
        </w:rPr>
      </w:pPr>
      <w:r w:rsidRPr="00FE4E5A">
        <w:rPr>
          <w:rFonts w:ascii="Times New Roman" w:hAnsi="Times New Roman"/>
          <w:sz w:val="24"/>
          <w:szCs w:val="24"/>
        </w:rPr>
        <w:t xml:space="preserve">Kvalifikācijas veidlapa </w:t>
      </w:r>
      <w:r w:rsidR="000252A9" w:rsidRPr="00FE4E5A">
        <w:rPr>
          <w:rFonts w:ascii="Times New Roman" w:hAnsi="Times New Roman"/>
          <w:sz w:val="24"/>
          <w:szCs w:val="24"/>
        </w:rPr>
        <w:t xml:space="preserve">restorāna ēdināšanas pakalpojumu sniegšanā un </w:t>
      </w:r>
      <w:r w:rsidRPr="00FE4E5A">
        <w:rPr>
          <w:rFonts w:ascii="Times New Roman" w:hAnsi="Times New Roman"/>
          <w:sz w:val="24"/>
          <w:szCs w:val="24"/>
        </w:rPr>
        <w:t>banketu apkalpošanā</w:t>
      </w:r>
      <w:r w:rsidR="004E4E65">
        <w:rPr>
          <w:rFonts w:ascii="Times New Roman" w:hAnsi="Times New Roman"/>
          <w:sz w:val="24"/>
          <w:szCs w:val="24"/>
        </w:rPr>
        <w:t xml:space="preserve"> (</w:t>
      </w:r>
      <w:r w:rsidR="008D427E">
        <w:rPr>
          <w:rFonts w:ascii="Times New Roman" w:hAnsi="Times New Roman"/>
          <w:sz w:val="24"/>
          <w:szCs w:val="24"/>
        </w:rPr>
        <w:t>3</w:t>
      </w:r>
      <w:r w:rsidR="004E4E65">
        <w:rPr>
          <w:rFonts w:ascii="Times New Roman" w:hAnsi="Times New Roman"/>
          <w:sz w:val="24"/>
          <w:szCs w:val="24"/>
        </w:rPr>
        <w:t>.pielikums)</w:t>
      </w:r>
      <w:r w:rsidR="009B11F8">
        <w:rPr>
          <w:rFonts w:ascii="Times New Roman" w:hAnsi="Times New Roman"/>
          <w:sz w:val="24"/>
          <w:szCs w:val="24"/>
        </w:rPr>
        <w:t>.</w:t>
      </w:r>
    </w:p>
    <w:p w14:paraId="4A8D98C9" w14:textId="77777777" w:rsidR="00AA07C3" w:rsidRPr="009C4B68" w:rsidRDefault="00AA07C3" w:rsidP="00036051">
      <w:pPr>
        <w:numPr>
          <w:ilvl w:val="1"/>
          <w:numId w:val="1"/>
        </w:numPr>
        <w:spacing w:after="0" w:line="240" w:lineRule="auto"/>
        <w:ind w:left="0" w:firstLine="284"/>
        <w:jc w:val="both"/>
        <w:rPr>
          <w:rFonts w:ascii="Times New Roman" w:hAnsi="Times New Roman"/>
          <w:bCs/>
          <w:iCs/>
          <w:sz w:val="24"/>
          <w:szCs w:val="24"/>
          <w:lang w:eastAsia="lv-LV"/>
        </w:rPr>
      </w:pPr>
      <w:r w:rsidRPr="009C4B68">
        <w:rPr>
          <w:rFonts w:ascii="Times New Roman" w:hAnsi="Times New Roman"/>
          <w:sz w:val="24"/>
          <w:szCs w:val="24"/>
        </w:rPr>
        <w:t>Pieteikuma dokument</w:t>
      </w:r>
      <w:r w:rsidR="00023BCB">
        <w:rPr>
          <w:rFonts w:ascii="Times New Roman" w:hAnsi="Times New Roman"/>
          <w:sz w:val="24"/>
          <w:szCs w:val="24"/>
        </w:rPr>
        <w:t>i</w:t>
      </w:r>
      <w:r w:rsidR="00287434">
        <w:rPr>
          <w:rFonts w:ascii="Times New Roman" w:hAnsi="Times New Roman"/>
          <w:sz w:val="24"/>
          <w:szCs w:val="24"/>
        </w:rPr>
        <w:t xml:space="preserve"> iesniedzami </w:t>
      </w:r>
      <w:r w:rsidRPr="009C4B68">
        <w:rPr>
          <w:rFonts w:ascii="Times New Roman" w:hAnsi="Times New Roman"/>
          <w:sz w:val="24"/>
          <w:szCs w:val="24"/>
        </w:rPr>
        <w:t>latviešu valodā. Ārvalstu institūciju izdot</w:t>
      </w:r>
      <w:r w:rsidR="00287434">
        <w:rPr>
          <w:rFonts w:ascii="Times New Roman" w:hAnsi="Times New Roman"/>
          <w:sz w:val="24"/>
          <w:szCs w:val="24"/>
        </w:rPr>
        <w:t>ajiem</w:t>
      </w:r>
      <w:r w:rsidRPr="009C4B68">
        <w:rPr>
          <w:rFonts w:ascii="Times New Roman" w:hAnsi="Times New Roman"/>
          <w:sz w:val="24"/>
          <w:szCs w:val="24"/>
        </w:rPr>
        <w:t xml:space="preserve"> dokumenti</w:t>
      </w:r>
      <w:r w:rsidR="00287434">
        <w:rPr>
          <w:rFonts w:ascii="Times New Roman" w:hAnsi="Times New Roman"/>
          <w:sz w:val="24"/>
          <w:szCs w:val="24"/>
        </w:rPr>
        <w:t xml:space="preserve">em </w:t>
      </w:r>
      <w:r w:rsidRPr="009C4B68">
        <w:rPr>
          <w:rFonts w:ascii="Times New Roman" w:hAnsi="Times New Roman"/>
          <w:sz w:val="24"/>
          <w:szCs w:val="24"/>
        </w:rPr>
        <w:t>svešvalodā pievieno</w:t>
      </w:r>
      <w:r w:rsidR="00287434">
        <w:rPr>
          <w:rFonts w:ascii="Times New Roman" w:hAnsi="Times New Roman"/>
          <w:sz w:val="24"/>
          <w:szCs w:val="24"/>
        </w:rPr>
        <w:t xml:space="preserve"> notariāli apliecinātu</w:t>
      </w:r>
      <w:r w:rsidRPr="009C4B68">
        <w:rPr>
          <w:rFonts w:ascii="Times New Roman" w:hAnsi="Times New Roman"/>
          <w:sz w:val="24"/>
          <w:szCs w:val="24"/>
        </w:rPr>
        <w:t xml:space="preserve"> tulkojumu</w:t>
      </w:r>
      <w:r w:rsidR="00C22E77">
        <w:rPr>
          <w:rFonts w:ascii="Times New Roman" w:hAnsi="Times New Roman"/>
          <w:sz w:val="24"/>
          <w:szCs w:val="24"/>
        </w:rPr>
        <w:t xml:space="preserve"> latviešu valodā</w:t>
      </w:r>
      <w:r w:rsidR="00287434">
        <w:rPr>
          <w:rFonts w:ascii="Times New Roman" w:hAnsi="Times New Roman"/>
          <w:sz w:val="24"/>
          <w:szCs w:val="24"/>
        </w:rPr>
        <w:t>.</w:t>
      </w:r>
    </w:p>
    <w:p w14:paraId="352B2911" w14:textId="77777777" w:rsidR="00AA07C3" w:rsidRPr="009C4B68" w:rsidRDefault="00AA07C3" w:rsidP="00036051">
      <w:pPr>
        <w:numPr>
          <w:ilvl w:val="1"/>
          <w:numId w:val="1"/>
        </w:numPr>
        <w:spacing w:after="0" w:line="240" w:lineRule="auto"/>
        <w:ind w:left="0" w:firstLine="284"/>
        <w:jc w:val="both"/>
        <w:rPr>
          <w:rFonts w:ascii="Times New Roman" w:hAnsi="Times New Roman"/>
          <w:sz w:val="24"/>
          <w:szCs w:val="24"/>
        </w:rPr>
      </w:pPr>
      <w:r w:rsidRPr="009C4B68">
        <w:rPr>
          <w:rFonts w:ascii="Times New Roman" w:hAnsi="Times New Roman"/>
          <w:sz w:val="24"/>
          <w:szCs w:val="24"/>
        </w:rPr>
        <w:t>Pieteikum</w:t>
      </w:r>
      <w:r w:rsidR="00536FB3">
        <w:rPr>
          <w:rFonts w:ascii="Times New Roman" w:hAnsi="Times New Roman"/>
          <w:sz w:val="24"/>
          <w:szCs w:val="24"/>
        </w:rPr>
        <w:t>a dokumenti</w:t>
      </w:r>
      <w:r w:rsidRPr="009C4B68">
        <w:rPr>
          <w:rFonts w:ascii="Times New Roman" w:hAnsi="Times New Roman"/>
          <w:sz w:val="24"/>
          <w:szCs w:val="24"/>
        </w:rPr>
        <w:t xml:space="preserve"> </w:t>
      </w:r>
      <w:r w:rsidR="00C22E77">
        <w:rPr>
          <w:rFonts w:ascii="Times New Roman" w:hAnsi="Times New Roman"/>
          <w:sz w:val="24"/>
          <w:szCs w:val="24"/>
        </w:rPr>
        <w:t>tiek iesniegt</w:t>
      </w:r>
      <w:r w:rsidR="00536FB3">
        <w:rPr>
          <w:rFonts w:ascii="Times New Roman" w:hAnsi="Times New Roman"/>
          <w:sz w:val="24"/>
          <w:szCs w:val="24"/>
        </w:rPr>
        <w:t>i</w:t>
      </w:r>
      <w:r w:rsidRPr="009C4B68">
        <w:rPr>
          <w:rFonts w:ascii="Times New Roman" w:hAnsi="Times New Roman"/>
          <w:sz w:val="24"/>
          <w:szCs w:val="24"/>
        </w:rPr>
        <w:t xml:space="preserve"> ar sanumurētām lapām, caurauklot</w:t>
      </w:r>
      <w:r w:rsidR="00536FB3">
        <w:rPr>
          <w:rFonts w:ascii="Times New Roman" w:hAnsi="Times New Roman"/>
          <w:sz w:val="24"/>
          <w:szCs w:val="24"/>
        </w:rPr>
        <w:t>i</w:t>
      </w:r>
      <w:r w:rsidRPr="009C4B68">
        <w:rPr>
          <w:rFonts w:ascii="Times New Roman" w:hAnsi="Times New Roman"/>
          <w:sz w:val="24"/>
          <w:szCs w:val="24"/>
        </w:rPr>
        <w:t xml:space="preserve">, ar uzlīmi, kas nostiprina auklu. Uz uzlīmes </w:t>
      </w:r>
      <w:r w:rsidR="00197A6B">
        <w:rPr>
          <w:rFonts w:ascii="Times New Roman" w:hAnsi="Times New Roman"/>
          <w:sz w:val="24"/>
          <w:szCs w:val="24"/>
        </w:rPr>
        <w:t xml:space="preserve">tiek norādīts </w:t>
      </w:r>
      <w:r w:rsidRPr="009C4B68">
        <w:rPr>
          <w:rFonts w:ascii="Times New Roman" w:hAnsi="Times New Roman"/>
          <w:sz w:val="24"/>
          <w:szCs w:val="24"/>
        </w:rPr>
        <w:t>lapu skait</w:t>
      </w:r>
      <w:r w:rsidR="00197A6B">
        <w:rPr>
          <w:rFonts w:ascii="Times New Roman" w:hAnsi="Times New Roman"/>
          <w:sz w:val="24"/>
          <w:szCs w:val="24"/>
        </w:rPr>
        <w:t>s</w:t>
      </w:r>
      <w:r w:rsidRPr="009C4B68">
        <w:rPr>
          <w:rFonts w:ascii="Times New Roman" w:hAnsi="Times New Roman"/>
          <w:sz w:val="24"/>
          <w:szCs w:val="24"/>
        </w:rPr>
        <w:t>, Pretendenta zīmoga nospiedum</w:t>
      </w:r>
      <w:r w:rsidR="00197A6B">
        <w:rPr>
          <w:rFonts w:ascii="Times New Roman" w:hAnsi="Times New Roman"/>
          <w:sz w:val="24"/>
          <w:szCs w:val="24"/>
        </w:rPr>
        <w:t>s</w:t>
      </w:r>
      <w:r w:rsidRPr="009C4B68">
        <w:rPr>
          <w:rFonts w:ascii="Times New Roman" w:hAnsi="Times New Roman"/>
          <w:sz w:val="24"/>
          <w:szCs w:val="24"/>
        </w:rPr>
        <w:t xml:space="preserve"> un tās personas parakst</w:t>
      </w:r>
      <w:r w:rsidR="00197A6B">
        <w:rPr>
          <w:rFonts w:ascii="Times New Roman" w:hAnsi="Times New Roman"/>
          <w:sz w:val="24"/>
          <w:szCs w:val="24"/>
        </w:rPr>
        <w:t>s</w:t>
      </w:r>
      <w:r w:rsidRPr="009C4B68">
        <w:rPr>
          <w:rFonts w:ascii="Times New Roman" w:hAnsi="Times New Roman"/>
          <w:sz w:val="24"/>
          <w:szCs w:val="24"/>
        </w:rPr>
        <w:t xml:space="preserve">, kura paraksta pieteikumu. </w:t>
      </w:r>
    </w:p>
    <w:p w14:paraId="53D3470B" w14:textId="77777777" w:rsidR="00AA07C3" w:rsidRPr="009C4B68" w:rsidRDefault="00AA07C3" w:rsidP="00036051">
      <w:pPr>
        <w:numPr>
          <w:ilvl w:val="1"/>
          <w:numId w:val="1"/>
        </w:numPr>
        <w:spacing w:after="0" w:line="240" w:lineRule="auto"/>
        <w:ind w:left="0" w:firstLine="284"/>
        <w:jc w:val="both"/>
        <w:rPr>
          <w:rFonts w:ascii="Times New Roman" w:hAnsi="Times New Roman"/>
          <w:sz w:val="24"/>
          <w:szCs w:val="24"/>
        </w:rPr>
      </w:pPr>
      <w:r w:rsidRPr="009C4B68">
        <w:rPr>
          <w:rFonts w:ascii="Times New Roman" w:hAnsi="Times New Roman"/>
          <w:sz w:val="24"/>
          <w:szCs w:val="24"/>
        </w:rPr>
        <w:t>Pieteikum</w:t>
      </w:r>
      <w:r w:rsidR="00197A6B">
        <w:rPr>
          <w:rFonts w:ascii="Times New Roman" w:hAnsi="Times New Roman"/>
          <w:sz w:val="24"/>
          <w:szCs w:val="24"/>
        </w:rPr>
        <w:t>u</w:t>
      </w:r>
      <w:r w:rsidRPr="009C4B68">
        <w:rPr>
          <w:rFonts w:ascii="Times New Roman" w:hAnsi="Times New Roman"/>
          <w:sz w:val="24"/>
          <w:szCs w:val="24"/>
        </w:rPr>
        <w:t xml:space="preserve"> </w:t>
      </w:r>
      <w:r w:rsidR="00197A6B">
        <w:rPr>
          <w:rFonts w:ascii="Times New Roman" w:hAnsi="Times New Roman"/>
          <w:sz w:val="24"/>
          <w:szCs w:val="24"/>
        </w:rPr>
        <w:t>paraksta persona</w:t>
      </w:r>
      <w:r w:rsidRPr="009C4B68">
        <w:rPr>
          <w:rFonts w:ascii="Times New Roman" w:hAnsi="Times New Roman"/>
          <w:sz w:val="24"/>
          <w:szCs w:val="24"/>
        </w:rPr>
        <w:t>, kura likumiski pārstāv Pretendentu, vai ir pilnvarota pārstāvēt Pretendentu</w:t>
      </w:r>
      <w:r w:rsidR="0028175F" w:rsidRPr="009C4B68">
        <w:rPr>
          <w:rFonts w:ascii="Times New Roman" w:hAnsi="Times New Roman"/>
          <w:sz w:val="24"/>
          <w:szCs w:val="24"/>
        </w:rPr>
        <w:t xml:space="preserve"> šajā izsolē</w:t>
      </w:r>
      <w:r w:rsidRPr="009C4B68">
        <w:rPr>
          <w:rFonts w:ascii="Times New Roman" w:hAnsi="Times New Roman"/>
          <w:sz w:val="24"/>
          <w:szCs w:val="24"/>
        </w:rPr>
        <w:t xml:space="preserve">. </w:t>
      </w:r>
    </w:p>
    <w:p w14:paraId="6B5950FA" w14:textId="77777777" w:rsidR="004D2DA7" w:rsidRDefault="00AA07C3" w:rsidP="00346E76">
      <w:pPr>
        <w:numPr>
          <w:ilvl w:val="1"/>
          <w:numId w:val="1"/>
        </w:numPr>
        <w:spacing w:after="0" w:line="240" w:lineRule="auto"/>
        <w:ind w:left="0" w:firstLine="284"/>
        <w:jc w:val="both"/>
        <w:rPr>
          <w:rFonts w:ascii="Times New Roman" w:hAnsi="Times New Roman"/>
          <w:sz w:val="24"/>
          <w:szCs w:val="24"/>
        </w:rPr>
      </w:pPr>
      <w:r w:rsidRPr="004D2DA7">
        <w:rPr>
          <w:rFonts w:ascii="Times New Roman" w:hAnsi="Times New Roman"/>
          <w:sz w:val="24"/>
          <w:szCs w:val="24"/>
        </w:rPr>
        <w:t>Pretendent</w:t>
      </w:r>
      <w:r w:rsidR="00197A6B" w:rsidRPr="004D2DA7">
        <w:rPr>
          <w:rFonts w:ascii="Times New Roman" w:hAnsi="Times New Roman"/>
          <w:sz w:val="24"/>
          <w:szCs w:val="24"/>
        </w:rPr>
        <w:t xml:space="preserve">s </w:t>
      </w:r>
      <w:r w:rsidRPr="004D2DA7">
        <w:rPr>
          <w:rFonts w:ascii="Times New Roman" w:hAnsi="Times New Roman"/>
          <w:sz w:val="24"/>
          <w:szCs w:val="24"/>
        </w:rPr>
        <w:t>iesniedz vien</w:t>
      </w:r>
      <w:r w:rsidR="00197A6B" w:rsidRPr="004D2DA7">
        <w:rPr>
          <w:rFonts w:ascii="Times New Roman" w:hAnsi="Times New Roman"/>
          <w:sz w:val="24"/>
          <w:szCs w:val="24"/>
        </w:rPr>
        <w:t>u</w:t>
      </w:r>
      <w:r w:rsidRPr="004D2DA7">
        <w:rPr>
          <w:rFonts w:ascii="Times New Roman" w:hAnsi="Times New Roman"/>
          <w:sz w:val="24"/>
          <w:szCs w:val="24"/>
        </w:rPr>
        <w:t xml:space="preserve"> pieteikuma oriģināl</w:t>
      </w:r>
      <w:r w:rsidR="00197A6B" w:rsidRPr="004D2DA7">
        <w:rPr>
          <w:rFonts w:ascii="Times New Roman" w:hAnsi="Times New Roman"/>
          <w:sz w:val="24"/>
          <w:szCs w:val="24"/>
        </w:rPr>
        <w:t>u</w:t>
      </w:r>
      <w:r w:rsidRPr="004D2DA7">
        <w:rPr>
          <w:rFonts w:ascii="Times New Roman" w:hAnsi="Times New Roman"/>
          <w:sz w:val="24"/>
          <w:szCs w:val="24"/>
        </w:rPr>
        <w:t xml:space="preserve"> un </w:t>
      </w:r>
      <w:r w:rsidR="00CC2F0E" w:rsidRPr="004D2DA7">
        <w:rPr>
          <w:rFonts w:ascii="Times New Roman" w:hAnsi="Times New Roman"/>
          <w:sz w:val="24"/>
          <w:szCs w:val="24"/>
        </w:rPr>
        <w:t>vien</w:t>
      </w:r>
      <w:r w:rsidR="00197A6B" w:rsidRPr="004D2DA7">
        <w:rPr>
          <w:rFonts w:ascii="Times New Roman" w:hAnsi="Times New Roman"/>
          <w:sz w:val="24"/>
          <w:szCs w:val="24"/>
        </w:rPr>
        <w:t>u</w:t>
      </w:r>
      <w:r w:rsidR="00CC2F0E" w:rsidRPr="004D2DA7">
        <w:rPr>
          <w:rFonts w:ascii="Times New Roman" w:hAnsi="Times New Roman"/>
          <w:sz w:val="24"/>
          <w:szCs w:val="24"/>
        </w:rPr>
        <w:t xml:space="preserve"> </w:t>
      </w:r>
      <w:r w:rsidRPr="004D2DA7">
        <w:rPr>
          <w:rFonts w:ascii="Times New Roman" w:hAnsi="Times New Roman"/>
          <w:sz w:val="24"/>
          <w:szCs w:val="24"/>
        </w:rPr>
        <w:t>kopij</w:t>
      </w:r>
      <w:r w:rsidR="00197A6B" w:rsidRPr="004D2DA7">
        <w:rPr>
          <w:rFonts w:ascii="Times New Roman" w:hAnsi="Times New Roman"/>
          <w:sz w:val="24"/>
          <w:szCs w:val="24"/>
        </w:rPr>
        <w:t>u</w:t>
      </w:r>
      <w:r w:rsidRPr="004D2DA7">
        <w:rPr>
          <w:rFonts w:ascii="Times New Roman" w:hAnsi="Times New Roman"/>
          <w:sz w:val="24"/>
          <w:szCs w:val="24"/>
        </w:rPr>
        <w:t>.</w:t>
      </w:r>
    </w:p>
    <w:p w14:paraId="5C847ACF" w14:textId="77777777" w:rsidR="001C1E49" w:rsidRDefault="004D2DA7" w:rsidP="001C1E49">
      <w:pPr>
        <w:numPr>
          <w:ilvl w:val="1"/>
          <w:numId w:val="1"/>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Pr="001C1E49">
        <w:rPr>
          <w:rFonts w:ascii="Times New Roman" w:hAnsi="Times New Roman"/>
          <w:sz w:val="24"/>
          <w:szCs w:val="24"/>
        </w:rPr>
        <w:t>Katrs Pretendents drīkst iesniegt tikai 1</w:t>
      </w:r>
      <w:r w:rsidR="00900C04">
        <w:rPr>
          <w:rFonts w:ascii="Times New Roman" w:hAnsi="Times New Roman"/>
          <w:sz w:val="24"/>
          <w:szCs w:val="24"/>
        </w:rPr>
        <w:t xml:space="preserve"> </w:t>
      </w:r>
      <w:r w:rsidRPr="001C1E49">
        <w:rPr>
          <w:rFonts w:ascii="Times New Roman" w:hAnsi="Times New Roman"/>
          <w:sz w:val="24"/>
          <w:szCs w:val="24"/>
        </w:rPr>
        <w:t>(vienu) nomas maksas piedāvājumu.</w:t>
      </w:r>
    </w:p>
    <w:p w14:paraId="616837EE" w14:textId="6A243F0E" w:rsidR="00AA07C3" w:rsidRPr="001C1E49" w:rsidRDefault="001C1E49" w:rsidP="001C1E49">
      <w:pPr>
        <w:numPr>
          <w:ilvl w:val="1"/>
          <w:numId w:val="1"/>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AA07C3" w:rsidRPr="001C1E49">
        <w:rPr>
          <w:rFonts w:ascii="Times New Roman" w:hAnsi="Times New Roman"/>
          <w:sz w:val="24"/>
          <w:szCs w:val="24"/>
        </w:rPr>
        <w:t>Pieteikuma oriģināl</w:t>
      </w:r>
      <w:r w:rsidR="00197A6B" w:rsidRPr="001C1E49">
        <w:rPr>
          <w:rFonts w:ascii="Times New Roman" w:hAnsi="Times New Roman"/>
          <w:sz w:val="24"/>
          <w:szCs w:val="24"/>
        </w:rPr>
        <w:t>u</w:t>
      </w:r>
      <w:r w:rsidR="00AA07C3" w:rsidRPr="001C1E49">
        <w:rPr>
          <w:rFonts w:ascii="Times New Roman" w:hAnsi="Times New Roman"/>
          <w:sz w:val="24"/>
          <w:szCs w:val="24"/>
        </w:rPr>
        <w:t xml:space="preserve"> un kopij</w:t>
      </w:r>
      <w:r w:rsidR="00197A6B" w:rsidRPr="001C1E49">
        <w:rPr>
          <w:rFonts w:ascii="Times New Roman" w:hAnsi="Times New Roman"/>
          <w:sz w:val="24"/>
          <w:szCs w:val="24"/>
        </w:rPr>
        <w:t xml:space="preserve">u </w:t>
      </w:r>
      <w:r w:rsidR="00AA07C3" w:rsidRPr="001C1E49">
        <w:rPr>
          <w:rFonts w:ascii="Times New Roman" w:hAnsi="Times New Roman"/>
          <w:sz w:val="24"/>
          <w:szCs w:val="24"/>
        </w:rPr>
        <w:t xml:space="preserve">ievieto slēgtā iesaiņojumā. Uz iesaiņojuma jānorāda „Pieteikums </w:t>
      </w:r>
      <w:r w:rsidR="0031696C">
        <w:rPr>
          <w:rFonts w:ascii="Times New Roman" w:hAnsi="Times New Roman"/>
          <w:sz w:val="24"/>
          <w:szCs w:val="24"/>
        </w:rPr>
        <w:t xml:space="preserve">Nomas objekta </w:t>
      </w:r>
      <w:r w:rsidR="006603E7" w:rsidRPr="001C1E49">
        <w:rPr>
          <w:rFonts w:ascii="Times New Roman" w:hAnsi="Times New Roman"/>
          <w:sz w:val="24"/>
          <w:szCs w:val="24"/>
        </w:rPr>
        <w:t>Akadēmijas ielā</w:t>
      </w:r>
      <w:r w:rsidR="004C734D" w:rsidRPr="001C1E49">
        <w:rPr>
          <w:rFonts w:ascii="Times New Roman" w:hAnsi="Times New Roman"/>
          <w:sz w:val="24"/>
          <w:szCs w:val="24"/>
        </w:rPr>
        <w:t xml:space="preserve"> 1, Jelgavā</w:t>
      </w:r>
      <w:r w:rsidR="00957265" w:rsidRPr="001C1E49">
        <w:rPr>
          <w:rFonts w:ascii="Times New Roman" w:hAnsi="Times New Roman"/>
          <w:sz w:val="24"/>
          <w:szCs w:val="24"/>
        </w:rPr>
        <w:t xml:space="preserve"> </w:t>
      </w:r>
      <w:r w:rsidR="0031696C">
        <w:rPr>
          <w:rFonts w:ascii="Times New Roman" w:hAnsi="Times New Roman"/>
          <w:sz w:val="24"/>
          <w:szCs w:val="24"/>
        </w:rPr>
        <w:t xml:space="preserve">būves </w:t>
      </w:r>
      <w:r w:rsidR="00957265" w:rsidRPr="001C1E49">
        <w:rPr>
          <w:rFonts w:ascii="Times New Roman" w:hAnsi="Times New Roman"/>
          <w:sz w:val="24"/>
          <w:szCs w:val="24"/>
          <w:lang w:eastAsia="lv-LV"/>
        </w:rPr>
        <w:t xml:space="preserve">(kadastra </w:t>
      </w:r>
      <w:r w:rsidR="00033248" w:rsidRPr="001C1E49">
        <w:rPr>
          <w:rFonts w:ascii="Times New Roman" w:hAnsi="Times New Roman"/>
          <w:sz w:val="24"/>
          <w:szCs w:val="24"/>
          <w:lang w:eastAsia="lv-LV"/>
        </w:rPr>
        <w:t>apzīmējums</w:t>
      </w:r>
      <w:r w:rsidR="00957265" w:rsidRPr="001C1E49">
        <w:rPr>
          <w:rFonts w:ascii="Times New Roman" w:hAnsi="Times New Roman"/>
          <w:sz w:val="24"/>
          <w:szCs w:val="24"/>
          <w:lang w:eastAsia="lv-LV"/>
        </w:rPr>
        <w:t xml:space="preserve"> </w:t>
      </w:r>
      <w:r w:rsidR="00957265" w:rsidRPr="001C1E49">
        <w:rPr>
          <w:rFonts w:ascii="Times New Roman" w:hAnsi="Times New Roman"/>
          <w:sz w:val="24"/>
          <w:szCs w:val="24"/>
          <w:lang w:eastAsia="lv-LV"/>
        </w:rPr>
        <w:lastRenderedPageBreak/>
        <w:t>09000060071001)</w:t>
      </w:r>
      <w:r w:rsidR="00536FB3">
        <w:rPr>
          <w:rFonts w:ascii="Times New Roman" w:hAnsi="Times New Roman"/>
          <w:sz w:val="24"/>
          <w:szCs w:val="24"/>
          <w:lang w:eastAsia="lv-LV"/>
        </w:rPr>
        <w:t xml:space="preserve"> </w:t>
      </w:r>
      <w:r w:rsidR="00A83EF2">
        <w:rPr>
          <w:rFonts w:ascii="Times New Roman" w:hAnsi="Times New Roman"/>
          <w:sz w:val="24"/>
          <w:szCs w:val="24"/>
          <w:lang w:eastAsia="lv-LV"/>
        </w:rPr>
        <w:t>rakstiskai</w:t>
      </w:r>
      <w:r w:rsidR="0031696C">
        <w:rPr>
          <w:rFonts w:ascii="Times New Roman" w:hAnsi="Times New Roman"/>
          <w:sz w:val="24"/>
          <w:szCs w:val="24"/>
          <w:lang w:eastAsia="lv-LV"/>
        </w:rPr>
        <w:t xml:space="preserve"> nomas tiesību izsolei”</w:t>
      </w:r>
      <w:r w:rsidR="00AA07C3" w:rsidRPr="001C1E49">
        <w:rPr>
          <w:rFonts w:ascii="Times New Roman" w:hAnsi="Times New Roman"/>
          <w:sz w:val="24"/>
          <w:szCs w:val="24"/>
        </w:rPr>
        <w:t>, Pretendenta nosaukums, adrese,</w:t>
      </w:r>
      <w:r w:rsidR="0031318D" w:rsidRPr="001C1E49">
        <w:rPr>
          <w:rFonts w:ascii="Times New Roman" w:hAnsi="Times New Roman"/>
          <w:sz w:val="24"/>
          <w:szCs w:val="24"/>
        </w:rPr>
        <w:t xml:space="preserve"> </w:t>
      </w:r>
      <w:r w:rsidR="00AA07C3" w:rsidRPr="001C1E49">
        <w:rPr>
          <w:rFonts w:ascii="Times New Roman" w:hAnsi="Times New Roman"/>
          <w:sz w:val="24"/>
          <w:szCs w:val="24"/>
        </w:rPr>
        <w:t xml:space="preserve">uzraksts </w:t>
      </w:r>
      <w:r w:rsidR="00F41AB5" w:rsidRPr="00166043">
        <w:rPr>
          <w:rFonts w:ascii="Times New Roman" w:hAnsi="Times New Roman"/>
          <w:sz w:val="24"/>
          <w:szCs w:val="24"/>
        </w:rPr>
        <w:t>„</w:t>
      </w:r>
      <w:r w:rsidR="00AA07C3" w:rsidRPr="00166043">
        <w:rPr>
          <w:rFonts w:ascii="Times New Roman" w:hAnsi="Times New Roman"/>
          <w:sz w:val="24"/>
          <w:szCs w:val="24"/>
        </w:rPr>
        <w:t xml:space="preserve">Neatvērt līdz </w:t>
      </w:r>
      <w:r w:rsidR="0031696C" w:rsidRPr="00166043">
        <w:rPr>
          <w:rFonts w:ascii="Times New Roman" w:hAnsi="Times New Roman"/>
          <w:sz w:val="24"/>
          <w:szCs w:val="24"/>
        </w:rPr>
        <w:t>2021</w:t>
      </w:r>
      <w:r w:rsidR="00AA07C3" w:rsidRPr="00166043">
        <w:rPr>
          <w:rFonts w:ascii="Times New Roman" w:hAnsi="Times New Roman"/>
          <w:sz w:val="24"/>
          <w:szCs w:val="24"/>
        </w:rPr>
        <w:t xml:space="preserve">.gada </w:t>
      </w:r>
      <w:r w:rsidR="0031696C" w:rsidRPr="00166043">
        <w:rPr>
          <w:rFonts w:ascii="Times New Roman" w:hAnsi="Times New Roman"/>
          <w:sz w:val="24"/>
          <w:szCs w:val="24"/>
        </w:rPr>
        <w:t>1</w:t>
      </w:r>
      <w:r w:rsidR="00FE4E5A" w:rsidRPr="00166043">
        <w:rPr>
          <w:rFonts w:ascii="Times New Roman" w:hAnsi="Times New Roman"/>
          <w:sz w:val="24"/>
          <w:szCs w:val="24"/>
        </w:rPr>
        <w:t>8</w:t>
      </w:r>
      <w:r w:rsidR="0031696C" w:rsidRPr="00166043">
        <w:rPr>
          <w:rFonts w:ascii="Times New Roman" w:hAnsi="Times New Roman"/>
          <w:sz w:val="24"/>
          <w:szCs w:val="24"/>
        </w:rPr>
        <w:t>.maij</w:t>
      </w:r>
      <w:r w:rsidR="00036051" w:rsidRPr="00166043">
        <w:rPr>
          <w:rFonts w:ascii="Times New Roman" w:hAnsi="Times New Roman"/>
          <w:sz w:val="24"/>
          <w:szCs w:val="24"/>
        </w:rPr>
        <w:t>a</w:t>
      </w:r>
      <w:r w:rsidR="00CC2F0E" w:rsidRPr="00166043">
        <w:rPr>
          <w:rFonts w:ascii="Times New Roman" w:hAnsi="Times New Roman"/>
          <w:sz w:val="24"/>
          <w:szCs w:val="24"/>
        </w:rPr>
        <w:t xml:space="preserve"> </w:t>
      </w:r>
      <w:r w:rsidR="00AA07C3" w:rsidRPr="00166043">
        <w:rPr>
          <w:rFonts w:ascii="Times New Roman" w:hAnsi="Times New Roman"/>
          <w:sz w:val="24"/>
          <w:szCs w:val="24"/>
        </w:rPr>
        <w:t>plkst.</w:t>
      </w:r>
      <w:r w:rsidR="006603E7" w:rsidRPr="00166043">
        <w:rPr>
          <w:rFonts w:ascii="Times New Roman" w:hAnsi="Times New Roman"/>
          <w:sz w:val="24"/>
          <w:szCs w:val="24"/>
        </w:rPr>
        <w:t xml:space="preserve"> </w:t>
      </w:r>
      <w:r w:rsidR="0031696C" w:rsidRPr="00166043">
        <w:rPr>
          <w:rFonts w:ascii="Times New Roman" w:hAnsi="Times New Roman"/>
          <w:sz w:val="24"/>
          <w:szCs w:val="24"/>
        </w:rPr>
        <w:t>11</w:t>
      </w:r>
      <w:r w:rsidR="00036051" w:rsidRPr="00166043">
        <w:rPr>
          <w:rFonts w:ascii="Times New Roman" w:hAnsi="Times New Roman"/>
          <w:sz w:val="24"/>
          <w:szCs w:val="24"/>
        </w:rPr>
        <w:t>:00</w:t>
      </w:r>
      <w:r w:rsidR="00AA07C3" w:rsidRPr="00166043">
        <w:rPr>
          <w:rFonts w:ascii="Times New Roman" w:hAnsi="Times New Roman"/>
          <w:sz w:val="24"/>
          <w:szCs w:val="24"/>
        </w:rPr>
        <w:t>”.</w:t>
      </w:r>
      <w:r w:rsidR="00AA07C3" w:rsidRPr="0031696C">
        <w:rPr>
          <w:rFonts w:ascii="Times New Roman" w:hAnsi="Times New Roman"/>
          <w:sz w:val="24"/>
          <w:szCs w:val="24"/>
        </w:rPr>
        <w:t xml:space="preserve"> </w:t>
      </w:r>
    </w:p>
    <w:p w14:paraId="76369267" w14:textId="77777777" w:rsidR="004D2DA7" w:rsidRPr="00536FB3" w:rsidRDefault="004D2DA7" w:rsidP="00346E76">
      <w:pPr>
        <w:numPr>
          <w:ilvl w:val="1"/>
          <w:numId w:val="1"/>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Pr="00536FB3">
        <w:rPr>
          <w:rFonts w:ascii="Times New Roman" w:hAnsi="Times New Roman"/>
          <w:sz w:val="24"/>
          <w:szCs w:val="24"/>
        </w:rPr>
        <w:t>Ar pieteikuma iesniegšanu ir uzskatāms, ka Pretendents:</w:t>
      </w:r>
    </w:p>
    <w:p w14:paraId="269B7DAB" w14:textId="77777777" w:rsidR="004D2DA7" w:rsidRPr="00536FB3" w:rsidRDefault="004D2DA7" w:rsidP="004D2DA7">
      <w:pPr>
        <w:numPr>
          <w:ilvl w:val="2"/>
          <w:numId w:val="1"/>
        </w:numPr>
        <w:spacing w:after="0" w:line="240" w:lineRule="auto"/>
        <w:jc w:val="both"/>
        <w:rPr>
          <w:rFonts w:ascii="Times New Roman" w:hAnsi="Times New Roman"/>
          <w:sz w:val="24"/>
          <w:szCs w:val="24"/>
        </w:rPr>
      </w:pPr>
      <w:r w:rsidRPr="00536FB3">
        <w:rPr>
          <w:rFonts w:ascii="Times New Roman" w:hAnsi="Times New Roman"/>
          <w:sz w:val="24"/>
          <w:szCs w:val="24"/>
        </w:rPr>
        <w:t>piekrīt izsoles Nolikumam un nomas līguma nosacījumiem;</w:t>
      </w:r>
    </w:p>
    <w:p w14:paraId="3630D387" w14:textId="77777777" w:rsidR="004D2DA7" w:rsidRPr="007A2C30" w:rsidRDefault="004D2DA7" w:rsidP="004D2DA7">
      <w:pPr>
        <w:numPr>
          <w:ilvl w:val="2"/>
          <w:numId w:val="1"/>
        </w:numPr>
        <w:spacing w:after="0" w:line="240" w:lineRule="auto"/>
        <w:jc w:val="both"/>
        <w:rPr>
          <w:rFonts w:ascii="Times New Roman" w:hAnsi="Times New Roman"/>
          <w:sz w:val="24"/>
          <w:szCs w:val="24"/>
        </w:rPr>
      </w:pPr>
      <w:r w:rsidRPr="007A2C30">
        <w:rPr>
          <w:rFonts w:ascii="Times New Roman" w:hAnsi="Times New Roman"/>
          <w:sz w:val="24"/>
          <w:szCs w:val="24"/>
        </w:rPr>
        <w:t>p</w:t>
      </w:r>
      <w:r w:rsidR="007A2C30" w:rsidRPr="007A2C30">
        <w:rPr>
          <w:rFonts w:ascii="Times New Roman" w:hAnsi="Times New Roman"/>
          <w:sz w:val="24"/>
          <w:szCs w:val="24"/>
        </w:rPr>
        <w:t>iekrīt</w:t>
      </w:r>
      <w:r w:rsidRPr="007A2C30">
        <w:rPr>
          <w:rFonts w:ascii="Times New Roman" w:hAnsi="Times New Roman"/>
          <w:sz w:val="24"/>
          <w:szCs w:val="24"/>
        </w:rPr>
        <w:t xml:space="preserve"> nomas līguma noslēgšanas mērķim un iesniegtās informācijas atbilstības pārbaudei;</w:t>
      </w:r>
    </w:p>
    <w:p w14:paraId="0A2FA3AF" w14:textId="77777777" w:rsidR="004D2DA7" w:rsidRPr="00536FB3" w:rsidRDefault="004D2DA7" w:rsidP="001D2644">
      <w:pPr>
        <w:numPr>
          <w:ilvl w:val="2"/>
          <w:numId w:val="1"/>
        </w:numPr>
        <w:spacing w:after="0" w:line="240" w:lineRule="auto"/>
        <w:ind w:left="425" w:firstLine="0"/>
        <w:jc w:val="both"/>
        <w:rPr>
          <w:rFonts w:ascii="Times New Roman" w:hAnsi="Times New Roman"/>
          <w:sz w:val="24"/>
          <w:szCs w:val="24"/>
        </w:rPr>
      </w:pPr>
      <w:r w:rsidRPr="00536FB3">
        <w:rPr>
          <w:rFonts w:ascii="Times New Roman" w:hAnsi="Times New Roman"/>
          <w:sz w:val="24"/>
          <w:szCs w:val="24"/>
        </w:rPr>
        <w:t xml:space="preserve">piekrīt, ka Komisija saziņai ar Pretendentu izmantos Pretendenta </w:t>
      </w:r>
      <w:r w:rsidR="00536FB3" w:rsidRPr="00536FB3">
        <w:rPr>
          <w:rFonts w:ascii="Times New Roman" w:hAnsi="Times New Roman"/>
          <w:sz w:val="24"/>
          <w:szCs w:val="24"/>
        </w:rPr>
        <w:t>pieteikumā norādīto elektroniskā</w:t>
      </w:r>
      <w:r w:rsidRPr="00536FB3">
        <w:rPr>
          <w:rFonts w:ascii="Times New Roman" w:hAnsi="Times New Roman"/>
          <w:sz w:val="24"/>
          <w:szCs w:val="24"/>
        </w:rPr>
        <w:t xml:space="preserve"> pasta adresi bez droša elektroniskā paraksta.</w:t>
      </w:r>
    </w:p>
    <w:p w14:paraId="60A7288B" w14:textId="77777777" w:rsidR="00AA07C3" w:rsidRPr="009C4B68" w:rsidRDefault="00AA07C3" w:rsidP="00036051">
      <w:pPr>
        <w:numPr>
          <w:ilvl w:val="1"/>
          <w:numId w:val="1"/>
        </w:numPr>
        <w:spacing w:after="0" w:line="240" w:lineRule="auto"/>
        <w:ind w:left="0" w:firstLine="284"/>
        <w:jc w:val="both"/>
        <w:rPr>
          <w:rFonts w:ascii="Times New Roman" w:hAnsi="Times New Roman"/>
          <w:sz w:val="24"/>
          <w:szCs w:val="24"/>
          <w:lang w:eastAsia="lv-LV"/>
        </w:rPr>
      </w:pPr>
      <w:r w:rsidRPr="009C4B68">
        <w:rPr>
          <w:rFonts w:ascii="Times New Roman" w:hAnsi="Times New Roman"/>
          <w:sz w:val="24"/>
          <w:szCs w:val="24"/>
          <w:lang w:eastAsia="lv-LV"/>
        </w:rPr>
        <w:t>Iesniegtie pieteikumi Izsoles pretendentiem netiek atdoti atpakaļ.</w:t>
      </w:r>
    </w:p>
    <w:p w14:paraId="07CB50A4" w14:textId="1007550A" w:rsidR="00E273EB" w:rsidRPr="009C4B68" w:rsidRDefault="00AA07C3" w:rsidP="00036051">
      <w:pPr>
        <w:numPr>
          <w:ilvl w:val="1"/>
          <w:numId w:val="1"/>
        </w:numPr>
        <w:spacing w:after="0" w:line="240" w:lineRule="auto"/>
        <w:ind w:left="0" w:firstLine="284"/>
        <w:jc w:val="both"/>
        <w:rPr>
          <w:rFonts w:ascii="Times New Roman" w:hAnsi="Times New Roman"/>
          <w:sz w:val="24"/>
          <w:szCs w:val="24"/>
          <w:lang w:eastAsia="lv-LV"/>
        </w:rPr>
      </w:pPr>
      <w:r w:rsidRPr="009C4B68">
        <w:rPr>
          <w:rFonts w:ascii="Times New Roman" w:hAnsi="Times New Roman"/>
          <w:sz w:val="24"/>
          <w:szCs w:val="24"/>
        </w:rPr>
        <w:t>Ziņas par pretendentiem un t</w:t>
      </w:r>
      <w:r w:rsidR="00543C9A">
        <w:rPr>
          <w:rFonts w:ascii="Times New Roman" w:hAnsi="Times New Roman"/>
          <w:sz w:val="24"/>
          <w:szCs w:val="24"/>
        </w:rPr>
        <w:t>o skaitu netiek izpaustas līdz i</w:t>
      </w:r>
      <w:r w:rsidRPr="009C4B68">
        <w:rPr>
          <w:rFonts w:ascii="Times New Roman" w:hAnsi="Times New Roman"/>
          <w:sz w:val="24"/>
          <w:szCs w:val="24"/>
        </w:rPr>
        <w:t xml:space="preserve">zsoles sākumam. </w:t>
      </w:r>
    </w:p>
    <w:p w14:paraId="1DE14586" w14:textId="77777777" w:rsidR="0028175F" w:rsidRPr="009C4B68" w:rsidRDefault="0028175F" w:rsidP="0028175F">
      <w:pPr>
        <w:spacing w:after="0" w:line="240" w:lineRule="auto"/>
        <w:ind w:left="792"/>
        <w:jc w:val="both"/>
        <w:rPr>
          <w:rFonts w:ascii="Times New Roman" w:hAnsi="Times New Roman"/>
          <w:sz w:val="24"/>
          <w:szCs w:val="24"/>
          <w:lang w:eastAsia="lv-LV"/>
        </w:rPr>
      </w:pPr>
    </w:p>
    <w:p w14:paraId="6634E405" w14:textId="77777777" w:rsidR="004A30F7" w:rsidRPr="009C4B68" w:rsidRDefault="004A30F7" w:rsidP="00944261">
      <w:pPr>
        <w:numPr>
          <w:ilvl w:val="0"/>
          <w:numId w:val="1"/>
        </w:numPr>
        <w:spacing w:after="0" w:line="240" w:lineRule="auto"/>
        <w:jc w:val="center"/>
        <w:rPr>
          <w:rFonts w:ascii="Times New Roman" w:hAnsi="Times New Roman"/>
          <w:b/>
          <w:sz w:val="24"/>
          <w:szCs w:val="24"/>
        </w:rPr>
      </w:pPr>
      <w:r w:rsidRPr="009C4B68">
        <w:rPr>
          <w:rFonts w:ascii="Times New Roman" w:hAnsi="Times New Roman"/>
          <w:b/>
          <w:sz w:val="24"/>
          <w:szCs w:val="24"/>
        </w:rPr>
        <w:t>Prasības pretendentam</w:t>
      </w:r>
    </w:p>
    <w:p w14:paraId="161C7274" w14:textId="77777777" w:rsidR="004A30F7" w:rsidRDefault="004A30F7" w:rsidP="005D578E">
      <w:pPr>
        <w:numPr>
          <w:ilvl w:val="1"/>
          <w:numId w:val="1"/>
        </w:numPr>
        <w:spacing w:after="0" w:line="240" w:lineRule="auto"/>
        <w:ind w:left="0" w:firstLine="284"/>
        <w:jc w:val="both"/>
        <w:rPr>
          <w:rFonts w:ascii="Times New Roman" w:hAnsi="Times New Roman"/>
          <w:sz w:val="24"/>
          <w:szCs w:val="24"/>
        </w:rPr>
      </w:pPr>
      <w:r w:rsidRPr="009C4B68">
        <w:rPr>
          <w:rFonts w:ascii="Times New Roman" w:hAnsi="Times New Roman"/>
          <w:sz w:val="24"/>
          <w:szCs w:val="24"/>
        </w:rPr>
        <w:t xml:space="preserve"> </w:t>
      </w:r>
      <w:r w:rsidR="00606FB8">
        <w:rPr>
          <w:rFonts w:ascii="Times New Roman" w:hAnsi="Times New Roman"/>
          <w:sz w:val="24"/>
          <w:szCs w:val="24"/>
        </w:rPr>
        <w:t>Par izsoles dalībnieku var būt jebkura juridiska persona, kura iesniedz pieteikumu šī Nolikuma noteiktajā kārtībā un kura saskaņā ar spēkā esošajiem normatīvajiem aktiem var iegūt izsolāmās nomas tiesības.</w:t>
      </w:r>
    </w:p>
    <w:p w14:paraId="5C5F8F6D" w14:textId="77777777" w:rsidR="00606FB8" w:rsidRPr="009C4B68" w:rsidRDefault="00606FB8" w:rsidP="005D578E">
      <w:pPr>
        <w:numPr>
          <w:ilvl w:val="1"/>
          <w:numId w:val="1"/>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Pretendents, ja tiks atzīts par uzvarētāju izsolē, apņemas nodrošināt augstāko pakalpojuma kvalitāti, ņemot vērā pakalpojuma būtību un mērķi.</w:t>
      </w:r>
    </w:p>
    <w:p w14:paraId="590E26C8" w14:textId="77777777" w:rsidR="004A30F7" w:rsidRPr="009B11F8" w:rsidRDefault="004A30F7" w:rsidP="005D578E">
      <w:pPr>
        <w:numPr>
          <w:ilvl w:val="1"/>
          <w:numId w:val="1"/>
        </w:numPr>
        <w:spacing w:after="0" w:line="240" w:lineRule="auto"/>
        <w:ind w:left="0" w:firstLine="284"/>
        <w:jc w:val="both"/>
        <w:rPr>
          <w:rFonts w:ascii="Times New Roman" w:hAnsi="Times New Roman"/>
          <w:sz w:val="24"/>
          <w:szCs w:val="24"/>
        </w:rPr>
      </w:pPr>
      <w:r w:rsidRPr="009C4B68">
        <w:rPr>
          <w:rFonts w:ascii="Times New Roman" w:hAnsi="Times New Roman"/>
          <w:sz w:val="24"/>
          <w:szCs w:val="24"/>
        </w:rPr>
        <w:t xml:space="preserve"> </w:t>
      </w:r>
      <w:r w:rsidRPr="00197A6B">
        <w:rPr>
          <w:rFonts w:ascii="Times New Roman" w:hAnsi="Times New Roman"/>
          <w:sz w:val="24"/>
          <w:szCs w:val="24"/>
        </w:rPr>
        <w:t xml:space="preserve">Pretendentam jābūt </w:t>
      </w:r>
      <w:r w:rsidR="00197A6B" w:rsidRPr="00197A6B">
        <w:rPr>
          <w:rFonts w:ascii="Times New Roman" w:hAnsi="Times New Roman"/>
          <w:sz w:val="24"/>
          <w:szCs w:val="24"/>
        </w:rPr>
        <w:t xml:space="preserve">ne mazāk </w:t>
      </w:r>
      <w:r w:rsidR="00197A6B" w:rsidRPr="00536FB3">
        <w:rPr>
          <w:rFonts w:ascii="Times New Roman" w:hAnsi="Times New Roman"/>
          <w:sz w:val="24"/>
          <w:szCs w:val="24"/>
        </w:rPr>
        <w:t>kā</w:t>
      </w:r>
      <w:r w:rsidRPr="00536FB3">
        <w:rPr>
          <w:rFonts w:ascii="Times New Roman" w:hAnsi="Times New Roman"/>
          <w:sz w:val="24"/>
          <w:szCs w:val="24"/>
        </w:rPr>
        <w:t xml:space="preserve"> </w:t>
      </w:r>
      <w:r w:rsidR="00536FB3" w:rsidRPr="00536FB3">
        <w:rPr>
          <w:rFonts w:ascii="Times New Roman" w:hAnsi="Times New Roman"/>
          <w:sz w:val="24"/>
          <w:szCs w:val="24"/>
        </w:rPr>
        <w:t>3</w:t>
      </w:r>
      <w:r w:rsidR="00077D35" w:rsidRPr="00536FB3">
        <w:rPr>
          <w:rFonts w:ascii="Times New Roman" w:hAnsi="Times New Roman"/>
          <w:sz w:val="24"/>
          <w:szCs w:val="24"/>
        </w:rPr>
        <w:t xml:space="preserve"> </w:t>
      </w:r>
      <w:r w:rsidRPr="00536FB3">
        <w:rPr>
          <w:rFonts w:ascii="Times New Roman" w:hAnsi="Times New Roman"/>
          <w:sz w:val="24"/>
          <w:szCs w:val="24"/>
        </w:rPr>
        <w:t>(</w:t>
      </w:r>
      <w:r w:rsidR="00536FB3" w:rsidRPr="00536FB3">
        <w:rPr>
          <w:rFonts w:ascii="Times New Roman" w:hAnsi="Times New Roman"/>
          <w:sz w:val="24"/>
          <w:szCs w:val="24"/>
        </w:rPr>
        <w:t>trīs</w:t>
      </w:r>
      <w:r w:rsidRPr="00536FB3">
        <w:rPr>
          <w:rFonts w:ascii="Times New Roman" w:hAnsi="Times New Roman"/>
          <w:sz w:val="24"/>
          <w:szCs w:val="24"/>
        </w:rPr>
        <w:t>)</w:t>
      </w:r>
      <w:r w:rsidRPr="009B11F8">
        <w:rPr>
          <w:rFonts w:ascii="Times New Roman" w:hAnsi="Times New Roman"/>
          <w:sz w:val="24"/>
          <w:szCs w:val="24"/>
        </w:rPr>
        <w:t xml:space="preserve"> </w:t>
      </w:r>
      <w:r w:rsidR="00536FB3">
        <w:rPr>
          <w:rFonts w:ascii="Times New Roman" w:hAnsi="Times New Roman"/>
          <w:sz w:val="24"/>
          <w:szCs w:val="24"/>
        </w:rPr>
        <w:t>gadu</w:t>
      </w:r>
      <w:r w:rsidR="00077D35" w:rsidRPr="009B11F8">
        <w:rPr>
          <w:rFonts w:ascii="Times New Roman" w:hAnsi="Times New Roman"/>
          <w:sz w:val="24"/>
          <w:szCs w:val="24"/>
        </w:rPr>
        <w:t xml:space="preserve"> </w:t>
      </w:r>
      <w:r w:rsidRPr="009B11F8">
        <w:rPr>
          <w:rFonts w:ascii="Times New Roman" w:hAnsi="Times New Roman"/>
          <w:sz w:val="24"/>
          <w:szCs w:val="24"/>
        </w:rPr>
        <w:t xml:space="preserve">pieredzei </w:t>
      </w:r>
      <w:r w:rsidR="00C05DE9" w:rsidRPr="009B11F8">
        <w:rPr>
          <w:rFonts w:ascii="Times New Roman" w:hAnsi="Times New Roman"/>
          <w:sz w:val="24"/>
          <w:szCs w:val="24"/>
        </w:rPr>
        <w:t>restorāna</w:t>
      </w:r>
      <w:r w:rsidRPr="009B11F8">
        <w:rPr>
          <w:rFonts w:ascii="Times New Roman" w:hAnsi="Times New Roman"/>
          <w:sz w:val="24"/>
          <w:szCs w:val="24"/>
        </w:rPr>
        <w:t xml:space="preserve"> ēdināšanas pa</w:t>
      </w:r>
      <w:r w:rsidR="00536FB3">
        <w:rPr>
          <w:rFonts w:ascii="Times New Roman" w:hAnsi="Times New Roman"/>
          <w:sz w:val="24"/>
          <w:szCs w:val="24"/>
        </w:rPr>
        <w:t>kalpojumu sniegšanā un vismaz 1 (vienai) aktīvai ēdināšanas pakalpojuma sniegšanai vietai.</w:t>
      </w:r>
    </w:p>
    <w:p w14:paraId="0EF2ACDD" w14:textId="77777777" w:rsidR="00CC35A5" w:rsidRPr="009B11F8" w:rsidRDefault="004D2DA7" w:rsidP="005D578E">
      <w:pPr>
        <w:numPr>
          <w:ilvl w:val="1"/>
          <w:numId w:val="1"/>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4A30F7" w:rsidRPr="009B11F8">
        <w:rPr>
          <w:rFonts w:ascii="Times New Roman" w:hAnsi="Times New Roman"/>
          <w:sz w:val="24"/>
          <w:szCs w:val="24"/>
        </w:rPr>
        <w:t>Pretendentam nav paslud</w:t>
      </w:r>
      <w:r w:rsidR="00CC35A5" w:rsidRPr="009B11F8">
        <w:rPr>
          <w:rFonts w:ascii="Times New Roman" w:hAnsi="Times New Roman"/>
          <w:sz w:val="24"/>
          <w:szCs w:val="24"/>
        </w:rPr>
        <w:t>ināts tā maksātnespējas process</w:t>
      </w:r>
      <w:r w:rsidR="004A30F7" w:rsidRPr="009B11F8">
        <w:rPr>
          <w:rFonts w:ascii="Times New Roman" w:hAnsi="Times New Roman"/>
          <w:sz w:val="24"/>
          <w:szCs w:val="24"/>
        </w:rPr>
        <w:t>, nav apturēta vai pārtraukta tā saimnieciskā darbība, nav uzsākta tiesvedība par tā bankrotu</w:t>
      </w:r>
      <w:r w:rsidR="00CC35A5" w:rsidRPr="009B11F8">
        <w:rPr>
          <w:rFonts w:ascii="Times New Roman" w:hAnsi="Times New Roman"/>
          <w:sz w:val="24"/>
          <w:szCs w:val="24"/>
        </w:rPr>
        <w:t>.</w:t>
      </w:r>
      <w:r w:rsidR="004A30F7" w:rsidRPr="009B11F8">
        <w:rPr>
          <w:rFonts w:ascii="Times New Roman" w:hAnsi="Times New Roman"/>
          <w:sz w:val="24"/>
          <w:szCs w:val="24"/>
        </w:rPr>
        <w:t xml:space="preserve"> </w:t>
      </w:r>
    </w:p>
    <w:p w14:paraId="0EDE4479" w14:textId="77777777" w:rsidR="004A30F7" w:rsidRPr="00DC636F" w:rsidRDefault="004D2DA7" w:rsidP="005D578E">
      <w:pPr>
        <w:numPr>
          <w:ilvl w:val="1"/>
          <w:numId w:val="1"/>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4A30F7" w:rsidRPr="00DC636F">
        <w:rPr>
          <w:rFonts w:ascii="Times New Roman" w:hAnsi="Times New Roman"/>
          <w:sz w:val="24"/>
          <w:szCs w:val="24"/>
        </w:rPr>
        <w:t>Pretendentam nav nodokļu parādi, tajā skaitā valsts sociālās apdrošināšanas ie</w:t>
      </w:r>
      <w:r w:rsidR="00CC35A5" w:rsidRPr="00DC636F">
        <w:rPr>
          <w:rFonts w:ascii="Times New Roman" w:hAnsi="Times New Roman"/>
          <w:sz w:val="24"/>
          <w:szCs w:val="24"/>
        </w:rPr>
        <w:t xml:space="preserve">maksu parādi, kas kopsummā </w:t>
      </w:r>
      <w:r w:rsidR="004A30F7" w:rsidRPr="00DC636F">
        <w:rPr>
          <w:rFonts w:ascii="Times New Roman" w:hAnsi="Times New Roman"/>
          <w:sz w:val="24"/>
          <w:szCs w:val="24"/>
        </w:rPr>
        <w:t xml:space="preserve">pārsniedz </w:t>
      </w:r>
      <w:r w:rsidR="005921FB" w:rsidRPr="00DC636F">
        <w:rPr>
          <w:rFonts w:ascii="Times New Roman" w:hAnsi="Times New Roman"/>
          <w:sz w:val="24"/>
          <w:szCs w:val="24"/>
        </w:rPr>
        <w:t>150</w:t>
      </w:r>
      <w:r w:rsidR="002E39AB" w:rsidRPr="00DC636F">
        <w:rPr>
          <w:rFonts w:ascii="Times New Roman" w:hAnsi="Times New Roman"/>
          <w:sz w:val="24"/>
          <w:szCs w:val="24"/>
        </w:rPr>
        <w:t>.00</w:t>
      </w:r>
      <w:r w:rsidR="005921FB" w:rsidRPr="00DC636F">
        <w:rPr>
          <w:rFonts w:ascii="Times New Roman" w:hAnsi="Times New Roman"/>
          <w:sz w:val="24"/>
          <w:szCs w:val="24"/>
        </w:rPr>
        <w:t xml:space="preserve"> </w:t>
      </w:r>
      <w:proofErr w:type="spellStart"/>
      <w:r w:rsidR="005921FB" w:rsidRPr="00DC636F">
        <w:rPr>
          <w:rFonts w:ascii="Times New Roman" w:hAnsi="Times New Roman"/>
          <w:i/>
          <w:sz w:val="24"/>
          <w:szCs w:val="24"/>
        </w:rPr>
        <w:t>euro</w:t>
      </w:r>
      <w:proofErr w:type="spellEnd"/>
      <w:r w:rsidR="002E39AB" w:rsidRPr="00DC636F">
        <w:rPr>
          <w:rFonts w:ascii="Times New Roman" w:hAnsi="Times New Roman"/>
          <w:i/>
          <w:sz w:val="24"/>
          <w:szCs w:val="24"/>
        </w:rPr>
        <w:t xml:space="preserve"> </w:t>
      </w:r>
      <w:r w:rsidR="002E39AB" w:rsidRPr="00DC636F">
        <w:rPr>
          <w:rFonts w:ascii="Times New Roman" w:hAnsi="Times New Roman"/>
          <w:iCs/>
          <w:sz w:val="24"/>
          <w:szCs w:val="24"/>
        </w:rPr>
        <w:t xml:space="preserve">(viens simts piecdesmit </w:t>
      </w:r>
      <w:proofErr w:type="spellStart"/>
      <w:r w:rsidR="002E39AB" w:rsidRPr="00DC636F">
        <w:rPr>
          <w:rFonts w:ascii="Times New Roman" w:hAnsi="Times New Roman"/>
          <w:iCs/>
          <w:sz w:val="24"/>
          <w:szCs w:val="24"/>
        </w:rPr>
        <w:t>euro</w:t>
      </w:r>
      <w:proofErr w:type="spellEnd"/>
      <w:r w:rsidR="002E39AB" w:rsidRPr="00DC636F">
        <w:rPr>
          <w:rFonts w:ascii="Times New Roman" w:hAnsi="Times New Roman"/>
          <w:iCs/>
          <w:sz w:val="24"/>
          <w:szCs w:val="24"/>
        </w:rPr>
        <w:t>, 00. centi)</w:t>
      </w:r>
      <w:r w:rsidR="00C76DAF" w:rsidRPr="00DC636F">
        <w:rPr>
          <w:rFonts w:ascii="Times New Roman" w:hAnsi="Times New Roman"/>
          <w:sz w:val="24"/>
          <w:szCs w:val="24"/>
        </w:rPr>
        <w:t>, neskaitot nodokļa parāda esamību, kas radies Covid-19 rezultātā.</w:t>
      </w:r>
    </w:p>
    <w:p w14:paraId="7FF5938B" w14:textId="77777777" w:rsidR="00FC024F" w:rsidRPr="005C4353" w:rsidRDefault="00FC024F" w:rsidP="005D578E">
      <w:pPr>
        <w:numPr>
          <w:ilvl w:val="1"/>
          <w:numId w:val="1"/>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Pr="005C4353">
        <w:rPr>
          <w:rFonts w:ascii="Times New Roman" w:hAnsi="Times New Roman"/>
          <w:sz w:val="24"/>
          <w:szCs w:val="24"/>
        </w:rPr>
        <w:t>Par nelabticīgu nomnieku Nolikuma izpratnē atzīstams:</w:t>
      </w:r>
    </w:p>
    <w:p w14:paraId="0B2A478A" w14:textId="77777777" w:rsidR="00FC024F" w:rsidRPr="005C4353" w:rsidRDefault="00FC024F" w:rsidP="00097E74">
      <w:pPr>
        <w:numPr>
          <w:ilvl w:val="2"/>
          <w:numId w:val="1"/>
        </w:numPr>
        <w:spacing w:after="0" w:line="240" w:lineRule="auto"/>
        <w:ind w:left="425" w:firstLine="0"/>
        <w:jc w:val="both"/>
        <w:rPr>
          <w:rFonts w:ascii="Times New Roman" w:hAnsi="Times New Roman"/>
          <w:sz w:val="24"/>
          <w:szCs w:val="24"/>
        </w:rPr>
      </w:pPr>
      <w:r w:rsidRPr="005C4353">
        <w:rPr>
          <w:rFonts w:ascii="Times New Roman" w:hAnsi="Times New Roman"/>
          <w:sz w:val="24"/>
          <w:szCs w:val="24"/>
        </w:rPr>
        <w:t>nomas tiesību Pretendents, kurš pēdējā gada laikā no pieteikuma iesniegšanas nav labticīgi pildījis ar iznomātāju noslēgtajā līgumā par īpašuma lietošanu noteiktos nomnieka pienākumus – tam ir bijuši vismaz trīs maksājumu k</w:t>
      </w:r>
      <w:r w:rsidR="005C4353" w:rsidRPr="005C4353">
        <w:rPr>
          <w:rFonts w:ascii="Times New Roman" w:hAnsi="Times New Roman"/>
          <w:sz w:val="24"/>
          <w:szCs w:val="24"/>
        </w:rPr>
        <w:t>avējumi, kas kopā pārsniedz divu maksājumu</w:t>
      </w:r>
      <w:r w:rsidRPr="005C4353">
        <w:rPr>
          <w:rFonts w:ascii="Times New Roman" w:hAnsi="Times New Roman"/>
          <w:sz w:val="24"/>
          <w:szCs w:val="24"/>
        </w:rPr>
        <w:t xml:space="preserve"> periodu;</w:t>
      </w:r>
    </w:p>
    <w:p w14:paraId="70073F57" w14:textId="77777777" w:rsidR="00FC024F" w:rsidRPr="005C4353" w:rsidRDefault="00FC024F" w:rsidP="00097E74">
      <w:pPr>
        <w:numPr>
          <w:ilvl w:val="2"/>
          <w:numId w:val="1"/>
        </w:numPr>
        <w:spacing w:after="0" w:line="240" w:lineRule="auto"/>
        <w:ind w:left="425" w:firstLine="0"/>
        <w:jc w:val="both"/>
        <w:rPr>
          <w:rFonts w:ascii="Times New Roman" w:hAnsi="Times New Roman"/>
          <w:sz w:val="24"/>
          <w:szCs w:val="24"/>
        </w:rPr>
      </w:pPr>
      <w:r w:rsidRPr="005C4353">
        <w:rPr>
          <w:rFonts w:ascii="Times New Roman" w:hAnsi="Times New Roman"/>
          <w:sz w:val="24"/>
          <w:szCs w:val="24"/>
        </w:rPr>
        <w:t>iznomātājam zināmi publiskas personas nekustamā īpašuma uzturēšanai nepieciešamo pakalpojumu maksājumu parādi;</w:t>
      </w:r>
    </w:p>
    <w:p w14:paraId="6115CE03" w14:textId="77777777" w:rsidR="00FC024F" w:rsidRPr="005C4353" w:rsidRDefault="00FC024F" w:rsidP="00097E74">
      <w:pPr>
        <w:numPr>
          <w:ilvl w:val="2"/>
          <w:numId w:val="1"/>
        </w:numPr>
        <w:spacing w:after="0" w:line="240" w:lineRule="auto"/>
        <w:ind w:left="425" w:firstLine="0"/>
        <w:jc w:val="both"/>
        <w:rPr>
          <w:rFonts w:ascii="Times New Roman" w:hAnsi="Times New Roman"/>
          <w:sz w:val="24"/>
          <w:szCs w:val="24"/>
        </w:rPr>
      </w:pPr>
      <w:r w:rsidRPr="005C4353">
        <w:rPr>
          <w:rFonts w:ascii="Times New Roman" w:hAnsi="Times New Roman"/>
          <w:sz w:val="24"/>
          <w:szCs w:val="24"/>
        </w:rPr>
        <w:t>nomas tiesību pretendentam ir jebkādas citas būtiskas neizpildītas līgumsaistības pret iznomātāju.</w:t>
      </w:r>
    </w:p>
    <w:p w14:paraId="1C8D2807" w14:textId="4EB9B92A" w:rsidR="00957265" w:rsidRPr="00FE79E1" w:rsidRDefault="004D2DA7" w:rsidP="00FE79E1">
      <w:pPr>
        <w:numPr>
          <w:ilvl w:val="1"/>
          <w:numId w:val="1"/>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4267F9" w:rsidRPr="00035B6A">
        <w:rPr>
          <w:rFonts w:ascii="Times New Roman" w:hAnsi="Times New Roman"/>
          <w:sz w:val="24"/>
          <w:szCs w:val="24"/>
        </w:rPr>
        <w:t xml:space="preserve">Pretendentam </w:t>
      </w:r>
      <w:r w:rsidR="006B4591">
        <w:rPr>
          <w:rFonts w:ascii="Times New Roman" w:hAnsi="Times New Roman"/>
          <w:sz w:val="24"/>
          <w:szCs w:val="24"/>
        </w:rPr>
        <w:t xml:space="preserve">kvalifikācijas veidlapā (3.pielikums) jānorāda plānotā ēdienkarte ar cenu izmaksām un </w:t>
      </w:r>
      <w:r w:rsidR="00FE79E1">
        <w:rPr>
          <w:rFonts w:ascii="Times New Roman" w:hAnsi="Times New Roman"/>
          <w:sz w:val="24"/>
          <w:szCs w:val="24"/>
        </w:rPr>
        <w:t>pilnvērtīgā ē</w:t>
      </w:r>
      <w:r w:rsidR="00892816">
        <w:rPr>
          <w:rFonts w:ascii="Times New Roman" w:hAnsi="Times New Roman"/>
          <w:sz w:val="24"/>
          <w:szCs w:val="24"/>
        </w:rPr>
        <w:t>dināšanas pakalpojumā jāpiedāvā</w:t>
      </w:r>
      <w:r w:rsidR="00FE79E1">
        <w:rPr>
          <w:rFonts w:ascii="Times New Roman" w:hAnsi="Times New Roman"/>
          <w:sz w:val="24"/>
          <w:szCs w:val="24"/>
        </w:rPr>
        <w:t>:</w:t>
      </w:r>
    </w:p>
    <w:p w14:paraId="6E454D56" w14:textId="6575BCCA" w:rsidR="00957265" w:rsidRPr="00035B6A" w:rsidRDefault="007B0BEA" w:rsidP="00097E74">
      <w:pPr>
        <w:numPr>
          <w:ilvl w:val="2"/>
          <w:numId w:val="1"/>
        </w:numPr>
        <w:spacing w:after="0" w:line="240" w:lineRule="auto"/>
        <w:ind w:left="425" w:firstLine="0"/>
        <w:jc w:val="both"/>
        <w:rPr>
          <w:rFonts w:ascii="Times New Roman" w:hAnsi="Times New Roman"/>
          <w:sz w:val="24"/>
          <w:szCs w:val="24"/>
        </w:rPr>
      </w:pPr>
      <w:r>
        <w:rPr>
          <w:rFonts w:ascii="Times New Roman" w:hAnsi="Times New Roman"/>
          <w:sz w:val="24"/>
          <w:szCs w:val="24"/>
        </w:rPr>
        <w:t>restorāna apmeklētāju klasiskajai</w:t>
      </w:r>
      <w:r w:rsidR="00957265" w:rsidRPr="00035B6A">
        <w:rPr>
          <w:rFonts w:ascii="Times New Roman" w:hAnsi="Times New Roman"/>
          <w:sz w:val="24"/>
          <w:szCs w:val="24"/>
        </w:rPr>
        <w:t xml:space="preserve"> ēdienkarte</w:t>
      </w:r>
      <w:r>
        <w:rPr>
          <w:rFonts w:ascii="Times New Roman" w:hAnsi="Times New Roman"/>
          <w:sz w:val="24"/>
          <w:szCs w:val="24"/>
        </w:rPr>
        <w:t xml:space="preserve"> </w:t>
      </w:r>
      <w:r w:rsidR="00957265" w:rsidRPr="00035B6A">
        <w:rPr>
          <w:rFonts w:ascii="Times New Roman" w:hAnsi="Times New Roman"/>
          <w:sz w:val="24"/>
          <w:szCs w:val="24"/>
        </w:rPr>
        <w:t>–</w:t>
      </w:r>
      <w:r>
        <w:rPr>
          <w:rFonts w:ascii="Times New Roman" w:hAnsi="Times New Roman"/>
          <w:sz w:val="24"/>
          <w:szCs w:val="24"/>
        </w:rPr>
        <w:t xml:space="preserve"> </w:t>
      </w:r>
      <w:r w:rsidR="00957265" w:rsidRPr="00035B6A">
        <w:rPr>
          <w:rFonts w:ascii="Times New Roman" w:hAnsi="Times New Roman"/>
          <w:sz w:val="24"/>
          <w:szCs w:val="24"/>
        </w:rPr>
        <w:t>iekļaujot aukstās/karstās uzkodas, karstos ēdienus (zupas, pamatēdiens), desertus;</w:t>
      </w:r>
    </w:p>
    <w:p w14:paraId="73B4D04E" w14:textId="1EF5EA4A" w:rsidR="00957265" w:rsidRDefault="00892816" w:rsidP="00097E74">
      <w:pPr>
        <w:numPr>
          <w:ilvl w:val="2"/>
          <w:numId w:val="1"/>
        </w:numPr>
        <w:spacing w:after="0" w:line="240" w:lineRule="auto"/>
        <w:ind w:left="425" w:firstLine="0"/>
        <w:jc w:val="both"/>
        <w:rPr>
          <w:rFonts w:ascii="Times New Roman" w:hAnsi="Times New Roman"/>
          <w:sz w:val="24"/>
          <w:szCs w:val="24"/>
        </w:rPr>
      </w:pPr>
      <w:r>
        <w:rPr>
          <w:rFonts w:ascii="Times New Roman" w:hAnsi="Times New Roman"/>
          <w:sz w:val="24"/>
          <w:szCs w:val="24"/>
        </w:rPr>
        <w:t>kafijas pauzes ēdienkarte</w:t>
      </w:r>
      <w:r w:rsidR="007B0BEA">
        <w:rPr>
          <w:rFonts w:ascii="Times New Roman" w:hAnsi="Times New Roman"/>
          <w:sz w:val="24"/>
          <w:szCs w:val="24"/>
        </w:rPr>
        <w:t xml:space="preserve"> - </w:t>
      </w:r>
      <w:r w:rsidR="00957265" w:rsidRPr="00035B6A">
        <w:rPr>
          <w:rFonts w:ascii="Times New Roman" w:hAnsi="Times New Roman"/>
          <w:sz w:val="24"/>
          <w:szCs w:val="24"/>
        </w:rPr>
        <w:t>iekļaujot mazās banketa uzkodas, konditorejas izstrādājumus, kafiju, tēju, u.c.;</w:t>
      </w:r>
    </w:p>
    <w:p w14:paraId="7AA8281C" w14:textId="77777777" w:rsidR="00FE79E1" w:rsidRPr="00035B6A" w:rsidRDefault="00FE79E1" w:rsidP="007B0BEA">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restorāna firmas ēdieniem.</w:t>
      </w:r>
    </w:p>
    <w:p w14:paraId="2017AA0B" w14:textId="77777777" w:rsidR="007B0BEA" w:rsidRDefault="007B0BEA" w:rsidP="00676B57">
      <w:pPr>
        <w:numPr>
          <w:ilvl w:val="1"/>
          <w:numId w:val="1"/>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Pretendentam jābūt </w:t>
      </w:r>
      <w:r w:rsidR="001828F4" w:rsidRPr="00035B6A">
        <w:rPr>
          <w:rFonts w:ascii="Times New Roman" w:hAnsi="Times New Roman"/>
          <w:sz w:val="24"/>
          <w:szCs w:val="24"/>
        </w:rPr>
        <w:t>pieredz</w:t>
      </w:r>
      <w:r>
        <w:rPr>
          <w:rFonts w:ascii="Times New Roman" w:hAnsi="Times New Roman"/>
          <w:sz w:val="24"/>
          <w:szCs w:val="24"/>
        </w:rPr>
        <w:t>e</w:t>
      </w:r>
      <w:r w:rsidR="00957265" w:rsidRPr="00035B6A">
        <w:rPr>
          <w:rFonts w:ascii="Times New Roman" w:hAnsi="Times New Roman"/>
          <w:sz w:val="24"/>
          <w:szCs w:val="24"/>
        </w:rPr>
        <w:t>i</w:t>
      </w:r>
      <w:r>
        <w:rPr>
          <w:rFonts w:ascii="Times New Roman" w:hAnsi="Times New Roman"/>
          <w:sz w:val="24"/>
          <w:szCs w:val="24"/>
        </w:rPr>
        <w:t xml:space="preserve"> banketu organizēšanā un apkalpošanā. Kvalifikācijas veidlapā (3.pielikums) jā</w:t>
      </w:r>
      <w:r w:rsidR="00B80BDF">
        <w:rPr>
          <w:rFonts w:ascii="Times New Roman" w:hAnsi="Times New Roman"/>
          <w:sz w:val="24"/>
          <w:szCs w:val="24"/>
        </w:rPr>
        <w:t>norāda vismaz 3 (trīs)</w:t>
      </w:r>
      <w:r>
        <w:rPr>
          <w:rFonts w:ascii="Times New Roman" w:hAnsi="Times New Roman"/>
          <w:sz w:val="24"/>
          <w:szCs w:val="24"/>
        </w:rPr>
        <w:t xml:space="preserve"> organizētie un apkalpotie b</w:t>
      </w:r>
      <w:r w:rsidR="00B80BDF">
        <w:rPr>
          <w:rFonts w:ascii="Times New Roman" w:hAnsi="Times New Roman"/>
          <w:sz w:val="24"/>
          <w:szCs w:val="24"/>
        </w:rPr>
        <w:t>anketi (2018., 2019., 2020.gadu</w:t>
      </w:r>
      <w:r>
        <w:rPr>
          <w:rFonts w:ascii="Times New Roman" w:hAnsi="Times New Roman"/>
          <w:sz w:val="24"/>
          <w:szCs w:val="24"/>
        </w:rPr>
        <w:t xml:space="preserve"> laikā)</w:t>
      </w:r>
      <w:r w:rsidR="00EE55BB" w:rsidRPr="00035B6A">
        <w:rPr>
          <w:rFonts w:ascii="Times New Roman" w:hAnsi="Times New Roman"/>
          <w:sz w:val="24"/>
          <w:szCs w:val="24"/>
        </w:rPr>
        <w:t>,</w:t>
      </w:r>
      <w:r w:rsidR="00CB799C" w:rsidRPr="00035B6A">
        <w:rPr>
          <w:rFonts w:ascii="Times New Roman" w:hAnsi="Times New Roman"/>
          <w:sz w:val="24"/>
          <w:szCs w:val="24"/>
        </w:rPr>
        <w:t xml:space="preserve"> tas ir,</w:t>
      </w:r>
      <w:r w:rsidR="00EE55BB" w:rsidRPr="00035B6A">
        <w:rPr>
          <w:rFonts w:ascii="Times New Roman" w:hAnsi="Times New Roman"/>
          <w:sz w:val="24"/>
          <w:szCs w:val="24"/>
        </w:rPr>
        <w:t xml:space="preserve"> pieredze valsts</w:t>
      </w:r>
      <w:r w:rsidR="00233B22" w:rsidRPr="00035B6A">
        <w:rPr>
          <w:rFonts w:ascii="Times New Roman" w:hAnsi="Times New Roman"/>
          <w:sz w:val="24"/>
          <w:szCs w:val="24"/>
        </w:rPr>
        <w:t>/pašvaldību</w:t>
      </w:r>
      <w:r w:rsidR="00EE55BB" w:rsidRPr="00035B6A">
        <w:rPr>
          <w:rFonts w:ascii="Times New Roman" w:hAnsi="Times New Roman"/>
          <w:sz w:val="24"/>
          <w:szCs w:val="24"/>
        </w:rPr>
        <w:t xml:space="preserve"> oficiālo delegāciju banketu galdu</w:t>
      </w:r>
      <w:r w:rsidR="00B80BDF">
        <w:rPr>
          <w:rFonts w:ascii="Times New Roman" w:hAnsi="Times New Roman"/>
          <w:sz w:val="24"/>
          <w:szCs w:val="24"/>
        </w:rPr>
        <w:t>, pusdienu</w:t>
      </w:r>
      <w:r w:rsidR="00EE55BB" w:rsidRPr="00035B6A">
        <w:rPr>
          <w:rFonts w:ascii="Times New Roman" w:hAnsi="Times New Roman"/>
          <w:sz w:val="24"/>
          <w:szCs w:val="24"/>
        </w:rPr>
        <w:t xml:space="preserve"> klāš</w:t>
      </w:r>
      <w:r w:rsidR="00CD5A80">
        <w:rPr>
          <w:rFonts w:ascii="Times New Roman" w:hAnsi="Times New Roman"/>
          <w:sz w:val="24"/>
          <w:szCs w:val="24"/>
        </w:rPr>
        <w:t>anā un apkalpo</w:t>
      </w:r>
      <w:r w:rsidR="00233B22" w:rsidRPr="00035B6A">
        <w:rPr>
          <w:rFonts w:ascii="Times New Roman" w:hAnsi="Times New Roman"/>
          <w:sz w:val="24"/>
          <w:szCs w:val="24"/>
        </w:rPr>
        <w:t>šanā</w:t>
      </w:r>
      <w:r w:rsidR="00EF24A0" w:rsidRPr="00035B6A">
        <w:rPr>
          <w:rFonts w:ascii="Times New Roman" w:hAnsi="Times New Roman"/>
          <w:sz w:val="24"/>
          <w:szCs w:val="24"/>
        </w:rPr>
        <w:t>.</w:t>
      </w:r>
    </w:p>
    <w:p w14:paraId="46E322D1" w14:textId="77777777" w:rsidR="00957265" w:rsidRPr="00035B6A" w:rsidRDefault="001C623E" w:rsidP="007B0BEA">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Pretendentam jānodrošina augstas klases servisa līmenis ar profesionāli apmācītu personālu.</w:t>
      </w:r>
      <w:r w:rsidR="00EF24A0" w:rsidRPr="00035B6A">
        <w:rPr>
          <w:rFonts w:ascii="Times New Roman" w:hAnsi="Times New Roman"/>
          <w:sz w:val="24"/>
          <w:szCs w:val="24"/>
        </w:rPr>
        <w:t xml:space="preserve"> </w:t>
      </w:r>
    </w:p>
    <w:p w14:paraId="6CFDDDA4" w14:textId="62DDCBBC" w:rsidR="00BE19F2" w:rsidRPr="00957265" w:rsidRDefault="00BE19F2" w:rsidP="00BE19F2">
      <w:pPr>
        <w:spacing w:after="0" w:line="240" w:lineRule="auto"/>
        <w:jc w:val="both"/>
        <w:rPr>
          <w:rFonts w:ascii="Times New Roman" w:hAnsi="Times New Roman"/>
          <w:sz w:val="24"/>
          <w:szCs w:val="24"/>
        </w:rPr>
      </w:pPr>
    </w:p>
    <w:p w14:paraId="622CDCDB" w14:textId="77777777" w:rsidR="00AA07C3" w:rsidRPr="009C4B68" w:rsidRDefault="00AA07C3" w:rsidP="00944261">
      <w:pPr>
        <w:numPr>
          <w:ilvl w:val="0"/>
          <w:numId w:val="1"/>
        </w:numPr>
        <w:spacing w:after="0" w:line="240" w:lineRule="auto"/>
        <w:jc w:val="center"/>
        <w:outlineLvl w:val="4"/>
        <w:rPr>
          <w:rFonts w:ascii="Times New Roman" w:hAnsi="Times New Roman"/>
          <w:b/>
          <w:bCs/>
          <w:iCs/>
          <w:sz w:val="24"/>
          <w:szCs w:val="24"/>
          <w:lang w:eastAsia="lv-LV"/>
        </w:rPr>
      </w:pPr>
      <w:r w:rsidRPr="009C4B68">
        <w:rPr>
          <w:rFonts w:ascii="Times New Roman" w:hAnsi="Times New Roman"/>
          <w:b/>
          <w:bCs/>
          <w:iCs/>
          <w:sz w:val="24"/>
          <w:szCs w:val="24"/>
          <w:lang w:eastAsia="lv-LV"/>
        </w:rPr>
        <w:t>Izsoles norise</w:t>
      </w:r>
      <w:r w:rsidR="00C851F9">
        <w:rPr>
          <w:rFonts w:ascii="Times New Roman" w:hAnsi="Times New Roman"/>
          <w:b/>
          <w:bCs/>
          <w:iCs/>
          <w:sz w:val="24"/>
          <w:szCs w:val="24"/>
          <w:lang w:eastAsia="lv-LV"/>
        </w:rPr>
        <w:t>, rezultātu paziņošana un apstiprināšana</w:t>
      </w:r>
    </w:p>
    <w:p w14:paraId="6E219632" w14:textId="68105954" w:rsidR="009B4689" w:rsidRPr="00FE4E5A" w:rsidRDefault="009B4689" w:rsidP="00894549">
      <w:pPr>
        <w:numPr>
          <w:ilvl w:val="1"/>
          <w:numId w:val="1"/>
        </w:numPr>
        <w:spacing w:after="0" w:line="240" w:lineRule="auto"/>
        <w:ind w:left="0" w:firstLine="284"/>
        <w:jc w:val="both"/>
        <w:rPr>
          <w:rFonts w:ascii="Times New Roman" w:hAnsi="Times New Roman"/>
          <w:sz w:val="24"/>
          <w:szCs w:val="24"/>
          <w:lang w:eastAsia="lv-LV"/>
        </w:rPr>
      </w:pPr>
      <w:r>
        <w:rPr>
          <w:rFonts w:ascii="Times New Roman" w:hAnsi="Times New Roman"/>
          <w:sz w:val="24"/>
          <w:szCs w:val="24"/>
          <w:lang w:eastAsia="lv-LV"/>
        </w:rPr>
        <w:t xml:space="preserve"> </w:t>
      </w:r>
      <w:r w:rsidR="00C83DEB">
        <w:rPr>
          <w:rFonts w:ascii="Times New Roman" w:hAnsi="Times New Roman"/>
          <w:sz w:val="24"/>
          <w:szCs w:val="24"/>
          <w:lang w:eastAsia="lv-LV"/>
        </w:rPr>
        <w:t>Pieteiku</w:t>
      </w:r>
      <w:r w:rsidRPr="009D61F4">
        <w:rPr>
          <w:rFonts w:ascii="Times New Roman" w:hAnsi="Times New Roman"/>
          <w:sz w:val="24"/>
          <w:szCs w:val="24"/>
          <w:lang w:eastAsia="lv-LV"/>
        </w:rPr>
        <w:t>m</w:t>
      </w:r>
      <w:r w:rsidR="00EC460E">
        <w:rPr>
          <w:rFonts w:ascii="Times New Roman" w:hAnsi="Times New Roman"/>
          <w:sz w:val="24"/>
          <w:szCs w:val="24"/>
          <w:lang w:eastAsia="lv-LV"/>
        </w:rPr>
        <w:t xml:space="preserve">u atvēršana notiek </w:t>
      </w:r>
      <w:r w:rsidR="00EC460E" w:rsidRPr="0043421B">
        <w:rPr>
          <w:rFonts w:ascii="Times New Roman" w:hAnsi="Times New Roman"/>
          <w:sz w:val="24"/>
          <w:szCs w:val="24"/>
          <w:lang w:eastAsia="lv-LV"/>
        </w:rPr>
        <w:t>2021.</w:t>
      </w:r>
      <w:r w:rsidR="009D61F4" w:rsidRPr="0043421B">
        <w:rPr>
          <w:rFonts w:ascii="Times New Roman" w:hAnsi="Times New Roman"/>
          <w:sz w:val="24"/>
          <w:szCs w:val="24"/>
          <w:lang w:eastAsia="lv-LV"/>
        </w:rPr>
        <w:t>gada 1</w:t>
      </w:r>
      <w:r w:rsidR="00FE4E5A" w:rsidRPr="0043421B">
        <w:rPr>
          <w:rFonts w:ascii="Times New Roman" w:hAnsi="Times New Roman"/>
          <w:sz w:val="24"/>
          <w:szCs w:val="24"/>
          <w:lang w:eastAsia="lv-LV"/>
        </w:rPr>
        <w:t>8</w:t>
      </w:r>
      <w:r w:rsidR="009D61F4" w:rsidRPr="0043421B">
        <w:rPr>
          <w:rFonts w:ascii="Times New Roman" w:hAnsi="Times New Roman"/>
          <w:sz w:val="24"/>
          <w:szCs w:val="24"/>
          <w:lang w:eastAsia="lv-LV"/>
        </w:rPr>
        <w:t>.maijā p</w:t>
      </w:r>
      <w:r w:rsidRPr="0043421B">
        <w:rPr>
          <w:rFonts w:ascii="Times New Roman" w:hAnsi="Times New Roman"/>
          <w:sz w:val="24"/>
          <w:szCs w:val="24"/>
          <w:lang w:eastAsia="lv-LV"/>
        </w:rPr>
        <w:t>lkst.</w:t>
      </w:r>
      <w:r w:rsidR="009D61F4" w:rsidRPr="0043421B">
        <w:rPr>
          <w:rFonts w:ascii="Times New Roman" w:hAnsi="Times New Roman"/>
          <w:sz w:val="24"/>
          <w:szCs w:val="24"/>
          <w:lang w:eastAsia="lv-LV"/>
        </w:rPr>
        <w:t>11:00</w:t>
      </w:r>
      <w:r w:rsidR="009D61F4" w:rsidRPr="009D61F4">
        <w:rPr>
          <w:rFonts w:ascii="Times New Roman" w:hAnsi="Times New Roman"/>
          <w:sz w:val="24"/>
          <w:szCs w:val="24"/>
          <w:lang w:eastAsia="lv-LV"/>
        </w:rPr>
        <w:t xml:space="preserve"> </w:t>
      </w:r>
      <w:r w:rsidRPr="009D61F4">
        <w:rPr>
          <w:rFonts w:ascii="Times New Roman" w:hAnsi="Times New Roman"/>
          <w:sz w:val="24"/>
          <w:szCs w:val="24"/>
          <w:lang w:eastAsia="lv-LV"/>
        </w:rPr>
        <w:t>Tornī</w:t>
      </w:r>
      <w:r w:rsidR="00DB07BE">
        <w:rPr>
          <w:rFonts w:ascii="Times New Roman" w:hAnsi="Times New Roman"/>
          <w:sz w:val="24"/>
          <w:szCs w:val="24"/>
          <w:lang w:eastAsia="lv-LV"/>
        </w:rPr>
        <w:t xml:space="preserve">, </w:t>
      </w:r>
      <w:r w:rsidR="00C6440D">
        <w:rPr>
          <w:rFonts w:ascii="Times New Roman" w:hAnsi="Times New Roman"/>
          <w:sz w:val="24"/>
          <w:szCs w:val="24"/>
          <w:lang w:eastAsia="lv-LV"/>
        </w:rPr>
        <w:t>7.stāva konferenču zālē</w:t>
      </w:r>
      <w:r w:rsidRPr="009D61F4">
        <w:rPr>
          <w:rFonts w:ascii="Times New Roman" w:hAnsi="Times New Roman"/>
          <w:sz w:val="24"/>
          <w:szCs w:val="24"/>
          <w:lang w:eastAsia="lv-LV"/>
        </w:rPr>
        <w:t>, Akad</w:t>
      </w:r>
      <w:r w:rsidR="00C6440D">
        <w:rPr>
          <w:rFonts w:ascii="Times New Roman" w:hAnsi="Times New Roman"/>
          <w:sz w:val="24"/>
          <w:szCs w:val="24"/>
          <w:lang w:eastAsia="lv-LV"/>
        </w:rPr>
        <w:t>ēmijas ielā 1, Jelgavā</w:t>
      </w:r>
      <w:r w:rsidR="00894549" w:rsidRPr="009D61F4">
        <w:rPr>
          <w:rFonts w:ascii="Times New Roman" w:hAnsi="Times New Roman"/>
          <w:sz w:val="24"/>
          <w:szCs w:val="24"/>
          <w:lang w:eastAsia="lv-LV"/>
        </w:rPr>
        <w:t>, s</w:t>
      </w:r>
      <w:r w:rsidR="00A136D2" w:rsidRPr="009D61F4">
        <w:rPr>
          <w:rFonts w:ascii="Times New Roman" w:hAnsi="Times New Roman"/>
          <w:sz w:val="24"/>
          <w:szCs w:val="24"/>
        </w:rPr>
        <w:t>askaņā</w:t>
      </w:r>
      <w:r w:rsidR="00894549">
        <w:rPr>
          <w:rFonts w:ascii="Times New Roman" w:hAnsi="Times New Roman"/>
          <w:sz w:val="24"/>
          <w:szCs w:val="24"/>
        </w:rPr>
        <w:t xml:space="preserve"> ar </w:t>
      </w:r>
      <w:r w:rsidR="00A136D2">
        <w:rPr>
          <w:rFonts w:ascii="Times New Roman" w:hAnsi="Times New Roman"/>
          <w:sz w:val="24"/>
          <w:szCs w:val="24"/>
        </w:rPr>
        <w:t xml:space="preserve">valstī noteiktajiem </w:t>
      </w:r>
      <w:r w:rsidR="00AE1D74" w:rsidRPr="00FE4E5A">
        <w:rPr>
          <w:rFonts w:ascii="Times New Roman" w:hAnsi="Times New Roman"/>
          <w:sz w:val="24"/>
          <w:szCs w:val="24"/>
        </w:rPr>
        <w:t xml:space="preserve">Covid-19 infekcijas ierobežošanas </w:t>
      </w:r>
      <w:r w:rsidR="00A136D2" w:rsidRPr="00FE4E5A">
        <w:rPr>
          <w:rFonts w:ascii="Times New Roman" w:hAnsi="Times New Roman"/>
          <w:sz w:val="24"/>
          <w:szCs w:val="24"/>
        </w:rPr>
        <w:t xml:space="preserve">epidemioloģiskiem </w:t>
      </w:r>
      <w:r w:rsidR="0043421B">
        <w:rPr>
          <w:rFonts w:ascii="Times New Roman" w:hAnsi="Times New Roman"/>
          <w:sz w:val="24"/>
          <w:szCs w:val="24"/>
        </w:rPr>
        <w:t>pasākumiem</w:t>
      </w:r>
      <w:r w:rsidR="00AE1D74" w:rsidRPr="00FE4E5A">
        <w:rPr>
          <w:rFonts w:ascii="Times New Roman" w:hAnsi="Times New Roman"/>
          <w:sz w:val="24"/>
          <w:szCs w:val="24"/>
        </w:rPr>
        <w:t>.</w:t>
      </w:r>
    </w:p>
    <w:p w14:paraId="198BF7CC" w14:textId="77777777" w:rsidR="00C315AC" w:rsidRDefault="009B4689" w:rsidP="00C315AC">
      <w:pPr>
        <w:numPr>
          <w:ilvl w:val="1"/>
          <w:numId w:val="1"/>
        </w:numPr>
        <w:spacing w:after="0" w:line="240" w:lineRule="auto"/>
        <w:ind w:left="-142" w:firstLine="284"/>
        <w:jc w:val="both"/>
        <w:rPr>
          <w:rFonts w:ascii="Times New Roman" w:hAnsi="Times New Roman"/>
          <w:sz w:val="24"/>
          <w:szCs w:val="24"/>
          <w:lang w:eastAsia="lv-LV"/>
        </w:rPr>
      </w:pPr>
      <w:r w:rsidRPr="00C315AC">
        <w:rPr>
          <w:rFonts w:ascii="Times New Roman" w:hAnsi="Times New Roman"/>
          <w:sz w:val="24"/>
          <w:szCs w:val="24"/>
          <w:lang w:eastAsia="lv-LV"/>
        </w:rPr>
        <w:lastRenderedPageBreak/>
        <w:t>Pretendenti vai to pilnvarotās pers</w:t>
      </w:r>
      <w:r w:rsidR="00C83DEB">
        <w:rPr>
          <w:rFonts w:ascii="Times New Roman" w:hAnsi="Times New Roman"/>
          <w:sz w:val="24"/>
          <w:szCs w:val="24"/>
          <w:lang w:eastAsia="lv-LV"/>
        </w:rPr>
        <w:t>onas, kuras ierodas uz pieteiku</w:t>
      </w:r>
      <w:r w:rsidRPr="00C315AC">
        <w:rPr>
          <w:rFonts w:ascii="Times New Roman" w:hAnsi="Times New Roman"/>
          <w:sz w:val="24"/>
          <w:szCs w:val="24"/>
          <w:lang w:eastAsia="lv-LV"/>
        </w:rPr>
        <w:t xml:space="preserve">mu atvēršanu, uzrāda personu apliecinošu dokumentu, pilnvarotās personas papildus uzrāda pilnvaru. Ja </w:t>
      </w:r>
      <w:r w:rsidR="00790A10">
        <w:rPr>
          <w:rFonts w:ascii="Times New Roman" w:hAnsi="Times New Roman"/>
          <w:sz w:val="24"/>
          <w:szCs w:val="24"/>
          <w:lang w:eastAsia="lv-LV"/>
        </w:rPr>
        <w:t>persona ieradusies uz pieteikumu</w:t>
      </w:r>
      <w:r w:rsidRPr="00C315AC">
        <w:rPr>
          <w:rFonts w:ascii="Times New Roman" w:hAnsi="Times New Roman"/>
          <w:sz w:val="24"/>
          <w:szCs w:val="24"/>
          <w:lang w:eastAsia="lv-LV"/>
        </w:rPr>
        <w:t xml:space="preserve"> atvēršanu bez personu apliecinošiem dokumentiem, vai attiecīgā pilnvarojuma, tiek uzrakstīts, ka izsoles pretendents nav ieradies uz izsoli.</w:t>
      </w:r>
    </w:p>
    <w:p w14:paraId="29AE1BDC" w14:textId="77777777" w:rsidR="00AA07C3" w:rsidRPr="008E7833" w:rsidRDefault="00AA07C3" w:rsidP="008E7833">
      <w:pPr>
        <w:numPr>
          <w:ilvl w:val="1"/>
          <w:numId w:val="1"/>
        </w:numPr>
        <w:spacing w:after="0" w:line="240" w:lineRule="auto"/>
        <w:ind w:left="-142" w:firstLine="284"/>
        <w:jc w:val="both"/>
        <w:rPr>
          <w:rFonts w:ascii="Times New Roman" w:hAnsi="Times New Roman"/>
          <w:sz w:val="24"/>
          <w:szCs w:val="24"/>
          <w:lang w:eastAsia="lv-LV"/>
        </w:rPr>
      </w:pPr>
      <w:r w:rsidRPr="00C315AC">
        <w:rPr>
          <w:rFonts w:ascii="Times New Roman" w:hAnsi="Times New Roman"/>
          <w:sz w:val="24"/>
          <w:szCs w:val="24"/>
          <w:lang w:eastAsia="lv-LV"/>
        </w:rPr>
        <w:t xml:space="preserve">Izsoli vada </w:t>
      </w:r>
      <w:r w:rsidR="00414CAB" w:rsidRPr="00C315AC">
        <w:rPr>
          <w:rFonts w:ascii="Times New Roman" w:hAnsi="Times New Roman"/>
          <w:sz w:val="24"/>
          <w:szCs w:val="24"/>
          <w:lang w:eastAsia="lv-LV"/>
        </w:rPr>
        <w:t xml:space="preserve">un kārtību izsoles laikā nodrošina </w:t>
      </w:r>
      <w:r w:rsidRPr="00C315AC">
        <w:rPr>
          <w:rFonts w:ascii="Times New Roman" w:hAnsi="Times New Roman"/>
          <w:sz w:val="24"/>
          <w:szCs w:val="24"/>
          <w:lang w:eastAsia="lv-LV"/>
        </w:rPr>
        <w:t>Komisijas priekšsēdētājs</w:t>
      </w:r>
      <w:r w:rsidR="002F07B9" w:rsidRPr="00C315AC">
        <w:rPr>
          <w:rFonts w:ascii="Times New Roman" w:hAnsi="Times New Roman"/>
          <w:sz w:val="24"/>
          <w:szCs w:val="24"/>
          <w:lang w:eastAsia="lv-LV"/>
        </w:rPr>
        <w:t>.</w:t>
      </w:r>
    </w:p>
    <w:p w14:paraId="176F9D18" w14:textId="77777777" w:rsidR="00AA07C3" w:rsidRPr="009B11F8" w:rsidRDefault="00AA07C3" w:rsidP="00036051">
      <w:pPr>
        <w:numPr>
          <w:ilvl w:val="1"/>
          <w:numId w:val="1"/>
        </w:numPr>
        <w:spacing w:after="0" w:line="240" w:lineRule="auto"/>
        <w:ind w:left="-142" w:firstLine="284"/>
        <w:jc w:val="both"/>
        <w:rPr>
          <w:rFonts w:ascii="Times New Roman" w:hAnsi="Times New Roman"/>
          <w:sz w:val="24"/>
          <w:szCs w:val="24"/>
        </w:rPr>
      </w:pPr>
      <w:r w:rsidRPr="009B11F8">
        <w:rPr>
          <w:rFonts w:ascii="Times New Roman" w:hAnsi="Times New Roman"/>
          <w:sz w:val="24"/>
          <w:szCs w:val="24"/>
        </w:rPr>
        <w:t>Pieteikumu atvēršana ir atklāta un tos atver iesniegšanas secībā.</w:t>
      </w:r>
    </w:p>
    <w:p w14:paraId="2FEA50DA" w14:textId="77777777" w:rsidR="00724AC3" w:rsidRPr="009B11F8" w:rsidRDefault="00AA07C3" w:rsidP="00036051">
      <w:pPr>
        <w:numPr>
          <w:ilvl w:val="1"/>
          <w:numId w:val="1"/>
        </w:numPr>
        <w:spacing w:after="0" w:line="240" w:lineRule="auto"/>
        <w:ind w:left="-142" w:firstLine="284"/>
        <w:jc w:val="both"/>
        <w:rPr>
          <w:rFonts w:ascii="Times New Roman" w:hAnsi="Times New Roman"/>
          <w:sz w:val="24"/>
          <w:szCs w:val="24"/>
          <w:lang w:eastAsia="lv-LV"/>
        </w:rPr>
      </w:pPr>
      <w:r w:rsidRPr="009B11F8">
        <w:rPr>
          <w:rFonts w:ascii="Times New Roman" w:hAnsi="Times New Roman"/>
          <w:sz w:val="24"/>
          <w:szCs w:val="24"/>
        </w:rPr>
        <w:t>Komisijas priekšsēdētājs pēc pieteikumu atvēršanas nosauc Pretendentu, pieteikuma iesniegšanas datumu un laiku, kā arī Pretendenta piedāvāto nomas maksas apmēru</w:t>
      </w:r>
      <w:r w:rsidR="00905D93" w:rsidRPr="009B11F8">
        <w:rPr>
          <w:rFonts w:ascii="Times New Roman" w:hAnsi="Times New Roman"/>
          <w:sz w:val="24"/>
          <w:szCs w:val="24"/>
        </w:rPr>
        <w:t xml:space="preserve"> par </w:t>
      </w:r>
      <w:r w:rsidR="008A3709">
        <w:rPr>
          <w:rFonts w:ascii="Times New Roman" w:hAnsi="Times New Roman"/>
          <w:sz w:val="24"/>
          <w:szCs w:val="24"/>
        </w:rPr>
        <w:t xml:space="preserve">Nomas objekta </w:t>
      </w:r>
      <w:r w:rsidR="009B11F8" w:rsidRPr="009B11F8">
        <w:rPr>
          <w:rFonts w:ascii="Times New Roman" w:hAnsi="Times New Roman"/>
          <w:sz w:val="24"/>
          <w:szCs w:val="24"/>
        </w:rPr>
        <w:t xml:space="preserve">vienu </w:t>
      </w:r>
      <w:r w:rsidR="00905D93" w:rsidRPr="009B11F8">
        <w:rPr>
          <w:rFonts w:ascii="Times New Roman" w:hAnsi="Times New Roman"/>
          <w:sz w:val="24"/>
          <w:szCs w:val="24"/>
        </w:rPr>
        <w:t>kvadrātmetru mēnesī</w:t>
      </w:r>
      <w:r w:rsidR="00724AC3" w:rsidRPr="009B11F8">
        <w:rPr>
          <w:rFonts w:ascii="Times New Roman" w:hAnsi="Times New Roman"/>
          <w:sz w:val="24"/>
          <w:szCs w:val="24"/>
        </w:rPr>
        <w:t xml:space="preserve"> bez PVN.</w:t>
      </w:r>
      <w:r w:rsidR="00BE19F2">
        <w:rPr>
          <w:rFonts w:ascii="Times New Roman" w:hAnsi="Times New Roman"/>
          <w:sz w:val="24"/>
          <w:szCs w:val="24"/>
        </w:rPr>
        <w:t xml:space="preserve"> Nomas pieteikumu atvēršana tiek protokolēta.</w:t>
      </w:r>
    </w:p>
    <w:p w14:paraId="4B2C7856" w14:textId="77777777" w:rsidR="00AA07C3" w:rsidRPr="009B11F8" w:rsidRDefault="00AA07C3" w:rsidP="00036051">
      <w:pPr>
        <w:numPr>
          <w:ilvl w:val="1"/>
          <w:numId w:val="1"/>
        </w:numPr>
        <w:spacing w:after="0" w:line="240" w:lineRule="auto"/>
        <w:ind w:left="-142" w:firstLine="284"/>
        <w:jc w:val="both"/>
        <w:rPr>
          <w:rFonts w:ascii="Times New Roman" w:hAnsi="Times New Roman"/>
          <w:sz w:val="24"/>
          <w:szCs w:val="24"/>
          <w:lang w:eastAsia="lv-LV"/>
        </w:rPr>
      </w:pPr>
      <w:r w:rsidRPr="009B11F8">
        <w:rPr>
          <w:rFonts w:ascii="Times New Roman" w:hAnsi="Times New Roman"/>
          <w:sz w:val="24"/>
          <w:szCs w:val="24"/>
          <w:lang w:eastAsia="lv-LV"/>
        </w:rPr>
        <w:t xml:space="preserve">Ja uz </w:t>
      </w:r>
      <w:r w:rsidR="00F80F1D">
        <w:rPr>
          <w:rFonts w:ascii="Times New Roman" w:hAnsi="Times New Roman"/>
          <w:sz w:val="24"/>
          <w:szCs w:val="24"/>
          <w:lang w:eastAsia="lv-LV"/>
        </w:rPr>
        <w:t xml:space="preserve">Nomas </w:t>
      </w:r>
      <w:r w:rsidRPr="009B11F8">
        <w:rPr>
          <w:rFonts w:ascii="Times New Roman" w:hAnsi="Times New Roman"/>
          <w:sz w:val="24"/>
          <w:szCs w:val="24"/>
          <w:lang w:eastAsia="lv-LV"/>
        </w:rPr>
        <w:t xml:space="preserve">objekta nomas tiesībām pretendē tikai viens Pretendents, </w:t>
      </w:r>
      <w:r w:rsidR="001A4993">
        <w:rPr>
          <w:rFonts w:ascii="Times New Roman" w:hAnsi="Times New Roman"/>
          <w:sz w:val="24"/>
          <w:szCs w:val="24"/>
          <w:lang w:eastAsia="lv-LV"/>
        </w:rPr>
        <w:t>kurš ievērojis</w:t>
      </w:r>
      <w:r w:rsidR="001201F4">
        <w:rPr>
          <w:rFonts w:ascii="Times New Roman" w:hAnsi="Times New Roman"/>
          <w:sz w:val="24"/>
          <w:szCs w:val="24"/>
          <w:lang w:eastAsia="lv-LV"/>
        </w:rPr>
        <w:t xml:space="preserve"> Nolikuma noteikumus, </w:t>
      </w:r>
      <w:r w:rsidRPr="009B11F8">
        <w:rPr>
          <w:rFonts w:ascii="Times New Roman" w:hAnsi="Times New Roman"/>
          <w:sz w:val="24"/>
          <w:szCs w:val="24"/>
          <w:lang w:eastAsia="lv-LV"/>
        </w:rPr>
        <w:t xml:space="preserve">nomas tiesības iegūst šis vienīgais </w:t>
      </w:r>
      <w:r w:rsidR="006F1644" w:rsidRPr="009B11F8">
        <w:rPr>
          <w:rFonts w:ascii="Times New Roman" w:hAnsi="Times New Roman"/>
          <w:sz w:val="24"/>
          <w:szCs w:val="24"/>
          <w:lang w:eastAsia="lv-LV"/>
        </w:rPr>
        <w:t>i</w:t>
      </w:r>
      <w:r w:rsidRPr="009B11F8">
        <w:rPr>
          <w:rFonts w:ascii="Times New Roman" w:hAnsi="Times New Roman"/>
          <w:sz w:val="24"/>
          <w:szCs w:val="24"/>
          <w:lang w:eastAsia="lv-LV"/>
        </w:rPr>
        <w:t xml:space="preserve">zsoles Pretendents par piedāvāto nomas maksas apmēru un ja tā </w:t>
      </w:r>
      <w:r w:rsidR="009B11F8">
        <w:rPr>
          <w:rFonts w:ascii="Times New Roman" w:hAnsi="Times New Roman"/>
          <w:sz w:val="24"/>
          <w:szCs w:val="24"/>
          <w:lang w:eastAsia="lv-LV"/>
        </w:rPr>
        <w:t xml:space="preserve">iesniegtie pieteikuma dokumenti </w:t>
      </w:r>
      <w:r w:rsidRPr="009B11F8">
        <w:rPr>
          <w:rFonts w:ascii="Times New Roman" w:hAnsi="Times New Roman"/>
          <w:sz w:val="24"/>
          <w:szCs w:val="24"/>
          <w:lang w:eastAsia="lv-LV"/>
        </w:rPr>
        <w:t xml:space="preserve">atbilst visām </w:t>
      </w:r>
      <w:r w:rsidR="00055514">
        <w:rPr>
          <w:rFonts w:ascii="Times New Roman" w:hAnsi="Times New Roman"/>
          <w:sz w:val="24"/>
          <w:szCs w:val="24"/>
          <w:lang w:eastAsia="lv-LV"/>
        </w:rPr>
        <w:t>N</w:t>
      </w:r>
      <w:r w:rsidRPr="009B11F8">
        <w:rPr>
          <w:rFonts w:ascii="Times New Roman" w:hAnsi="Times New Roman"/>
          <w:sz w:val="24"/>
          <w:szCs w:val="24"/>
          <w:lang w:eastAsia="lv-LV"/>
        </w:rPr>
        <w:t>olikuma prasībām.</w:t>
      </w:r>
    </w:p>
    <w:p w14:paraId="04115D7A" w14:textId="77777777" w:rsidR="00D11E91" w:rsidRPr="009B11F8" w:rsidRDefault="00D11E91" w:rsidP="00036051">
      <w:pPr>
        <w:numPr>
          <w:ilvl w:val="1"/>
          <w:numId w:val="1"/>
        </w:numPr>
        <w:spacing w:after="0" w:line="240" w:lineRule="auto"/>
        <w:ind w:left="-142" w:firstLine="284"/>
        <w:jc w:val="both"/>
        <w:rPr>
          <w:rFonts w:ascii="Times New Roman" w:hAnsi="Times New Roman"/>
          <w:sz w:val="24"/>
          <w:szCs w:val="24"/>
        </w:rPr>
      </w:pPr>
      <w:r w:rsidRPr="009B11F8">
        <w:rPr>
          <w:rFonts w:ascii="Times New Roman" w:hAnsi="Times New Roman"/>
          <w:sz w:val="24"/>
          <w:szCs w:val="24"/>
        </w:rPr>
        <w:t>Ja  pēc  visu  pieteikumu  atvēršanas  izrādās,  ka  vairāki Pretendenti piedāvājuši vienādu augstāko nomas maksu, Komisija rakstiski lūdz Pretendentus, kuri piedāvājuši vienādu augstāko nomas maksu, izteikt rakstiski savu pieteikumu par iespējami augstāko nomas maksu, nosakot pieteikumu iesniegšanas un atvēršanas datumu, laiku, vietu un kārtību.</w:t>
      </w:r>
    </w:p>
    <w:p w14:paraId="293BC9D1" w14:textId="77777777" w:rsidR="00B15D58" w:rsidRDefault="00197A6B" w:rsidP="00036051">
      <w:pPr>
        <w:numPr>
          <w:ilvl w:val="1"/>
          <w:numId w:val="1"/>
        </w:numPr>
        <w:spacing w:after="0" w:line="240" w:lineRule="auto"/>
        <w:ind w:left="-142" w:firstLine="284"/>
        <w:jc w:val="both"/>
        <w:rPr>
          <w:rFonts w:ascii="Times New Roman" w:hAnsi="Times New Roman"/>
          <w:sz w:val="24"/>
          <w:szCs w:val="24"/>
        </w:rPr>
      </w:pPr>
      <w:r w:rsidRPr="009B11F8">
        <w:rPr>
          <w:rFonts w:ascii="Times New Roman" w:hAnsi="Times New Roman"/>
          <w:sz w:val="24"/>
          <w:szCs w:val="24"/>
        </w:rPr>
        <w:t xml:space="preserve">Ja neviens no nomas tiesību pretendentiem, kuri piedāvājuši vienādu augstāko nomas maksu, neiesniedz jaunu piedāvājumu par augstāku nomas maksu saskaņā ar </w:t>
      </w:r>
      <w:r w:rsidR="00A469BC">
        <w:rPr>
          <w:rFonts w:ascii="Times New Roman" w:hAnsi="Times New Roman"/>
          <w:sz w:val="24"/>
          <w:szCs w:val="24"/>
        </w:rPr>
        <w:t>Nolikuma</w:t>
      </w:r>
      <w:r w:rsidRPr="009B11F8">
        <w:rPr>
          <w:rFonts w:ascii="Times New Roman" w:hAnsi="Times New Roman"/>
          <w:sz w:val="24"/>
          <w:szCs w:val="24"/>
        </w:rPr>
        <w:t xml:space="preserve"> </w:t>
      </w:r>
      <w:hyperlink r:id="rId9" w:anchor="p45" w:history="1">
        <w:r w:rsidR="00D26F0B" w:rsidRPr="00D26F0B">
          <w:rPr>
            <w:rFonts w:ascii="Times New Roman" w:hAnsi="Times New Roman"/>
            <w:sz w:val="24"/>
            <w:szCs w:val="24"/>
          </w:rPr>
          <w:t>8.7</w:t>
        </w:r>
        <w:r w:rsidRPr="00D26F0B">
          <w:rPr>
            <w:rFonts w:ascii="Times New Roman" w:hAnsi="Times New Roman"/>
            <w:sz w:val="24"/>
            <w:szCs w:val="24"/>
          </w:rPr>
          <w:t>. punktu</w:t>
        </w:r>
      </w:hyperlink>
      <w:r w:rsidR="00DE6359" w:rsidRPr="00D26F0B">
        <w:rPr>
          <w:rFonts w:ascii="Times New Roman" w:hAnsi="Times New Roman"/>
          <w:sz w:val="24"/>
          <w:szCs w:val="24"/>
        </w:rPr>
        <w:t>,</w:t>
      </w:r>
      <w:r w:rsidR="00DE6359">
        <w:rPr>
          <w:rFonts w:ascii="Times New Roman" w:hAnsi="Times New Roman"/>
          <w:sz w:val="24"/>
          <w:szCs w:val="24"/>
        </w:rPr>
        <w:t xml:space="preserve"> I</w:t>
      </w:r>
      <w:r w:rsidRPr="009B11F8">
        <w:rPr>
          <w:rFonts w:ascii="Times New Roman" w:hAnsi="Times New Roman"/>
          <w:sz w:val="24"/>
          <w:szCs w:val="24"/>
        </w:rPr>
        <w:t>znom</w:t>
      </w:r>
      <w:r w:rsidRPr="00A30C7A">
        <w:rPr>
          <w:rFonts w:ascii="Times New Roman" w:hAnsi="Times New Roman"/>
          <w:sz w:val="24"/>
          <w:szCs w:val="24"/>
        </w:rPr>
        <w:t>ātājs pieteikumu iesniegšanas secībā rakstiski piedāvā minētajiem pretendentiem slēgt nomas līgumu atbilstoši to nosolītajai nomas maksai.</w:t>
      </w:r>
    </w:p>
    <w:p w14:paraId="75BA2F1D" w14:textId="77777777" w:rsidR="00FF7F23" w:rsidRPr="00A30C7A" w:rsidRDefault="00FF7F23" w:rsidP="00036051">
      <w:pPr>
        <w:numPr>
          <w:ilvl w:val="1"/>
          <w:numId w:val="1"/>
        </w:numPr>
        <w:spacing w:after="0" w:line="240" w:lineRule="auto"/>
        <w:ind w:left="-142" w:firstLine="284"/>
        <w:jc w:val="both"/>
        <w:rPr>
          <w:rFonts w:ascii="Times New Roman" w:hAnsi="Times New Roman"/>
          <w:sz w:val="24"/>
          <w:szCs w:val="24"/>
        </w:rPr>
      </w:pPr>
      <w:r>
        <w:rPr>
          <w:rFonts w:ascii="Times New Roman" w:hAnsi="Times New Roman"/>
          <w:sz w:val="24"/>
          <w:szCs w:val="24"/>
        </w:rPr>
        <w:t xml:space="preserve"> Komisija </w:t>
      </w:r>
      <w:r w:rsidR="006A6F17">
        <w:rPr>
          <w:rFonts w:ascii="Times New Roman" w:hAnsi="Times New Roman"/>
          <w:sz w:val="24"/>
          <w:szCs w:val="24"/>
        </w:rPr>
        <w:t>izskata pieteikumu un iesniegtos dokumentus</w:t>
      </w:r>
      <w:r>
        <w:rPr>
          <w:rFonts w:ascii="Times New Roman" w:hAnsi="Times New Roman"/>
          <w:sz w:val="24"/>
          <w:szCs w:val="24"/>
        </w:rPr>
        <w:t>. Pretendents netiek pielaists izsolē, ja tiek atklāts, ka Pretendenta sniegtās ziņas ir nepatiesas.</w:t>
      </w:r>
    </w:p>
    <w:p w14:paraId="02AE63B9" w14:textId="1962236E" w:rsidR="00AA07C3" w:rsidRDefault="00AA07C3" w:rsidP="00036051">
      <w:pPr>
        <w:numPr>
          <w:ilvl w:val="1"/>
          <w:numId w:val="1"/>
        </w:numPr>
        <w:spacing w:after="0" w:line="240" w:lineRule="auto"/>
        <w:ind w:left="-142" w:firstLine="284"/>
        <w:jc w:val="both"/>
        <w:rPr>
          <w:rFonts w:ascii="Times New Roman" w:hAnsi="Times New Roman"/>
          <w:sz w:val="24"/>
          <w:szCs w:val="24"/>
        </w:rPr>
      </w:pPr>
      <w:r w:rsidRPr="009C4B68">
        <w:rPr>
          <w:rFonts w:ascii="Times New Roman" w:hAnsi="Times New Roman"/>
          <w:sz w:val="24"/>
          <w:szCs w:val="24"/>
        </w:rPr>
        <w:t>Ja pieteikumā nav iekļaut</w:t>
      </w:r>
      <w:r w:rsidR="0079644F" w:rsidRPr="009C4B68">
        <w:rPr>
          <w:rFonts w:ascii="Times New Roman" w:hAnsi="Times New Roman"/>
          <w:sz w:val="24"/>
          <w:szCs w:val="24"/>
        </w:rPr>
        <w:t>i</w:t>
      </w:r>
      <w:r w:rsidR="009F50B1">
        <w:rPr>
          <w:rFonts w:ascii="Times New Roman" w:hAnsi="Times New Roman"/>
          <w:sz w:val="24"/>
          <w:szCs w:val="24"/>
        </w:rPr>
        <w:t xml:space="preserve"> </w:t>
      </w:r>
      <w:r w:rsidR="00D1197B">
        <w:rPr>
          <w:rFonts w:ascii="Times New Roman" w:hAnsi="Times New Roman"/>
          <w:sz w:val="24"/>
          <w:szCs w:val="24"/>
        </w:rPr>
        <w:t>N</w:t>
      </w:r>
      <w:r w:rsidR="009F50B1">
        <w:rPr>
          <w:rFonts w:ascii="Times New Roman" w:hAnsi="Times New Roman"/>
          <w:sz w:val="24"/>
          <w:szCs w:val="24"/>
        </w:rPr>
        <w:t>olikuma</w:t>
      </w:r>
      <w:r w:rsidRPr="009C4B68">
        <w:rPr>
          <w:rFonts w:ascii="Times New Roman" w:hAnsi="Times New Roman"/>
          <w:sz w:val="24"/>
          <w:szCs w:val="24"/>
        </w:rPr>
        <w:t xml:space="preserve"> </w:t>
      </w:r>
      <w:r w:rsidR="000410C8" w:rsidRPr="00EF0CA8">
        <w:rPr>
          <w:rFonts w:ascii="Times New Roman" w:hAnsi="Times New Roman"/>
          <w:sz w:val="24"/>
          <w:szCs w:val="24"/>
        </w:rPr>
        <w:t>6.1</w:t>
      </w:r>
      <w:r w:rsidR="00197A6B" w:rsidRPr="00EF0CA8">
        <w:rPr>
          <w:rFonts w:ascii="Times New Roman" w:hAnsi="Times New Roman"/>
          <w:sz w:val="24"/>
          <w:szCs w:val="24"/>
          <w:lang w:eastAsia="lv-LV"/>
        </w:rPr>
        <w:t>.</w:t>
      </w:r>
      <w:r w:rsidR="00B00875" w:rsidRPr="00EF0CA8">
        <w:rPr>
          <w:rFonts w:ascii="Times New Roman" w:hAnsi="Times New Roman"/>
          <w:sz w:val="24"/>
          <w:szCs w:val="24"/>
          <w:lang w:eastAsia="lv-LV"/>
        </w:rPr>
        <w:t>punktā</w:t>
      </w:r>
      <w:r w:rsidRPr="00EF0CA8">
        <w:rPr>
          <w:rFonts w:ascii="Times New Roman" w:hAnsi="Times New Roman"/>
          <w:sz w:val="24"/>
          <w:szCs w:val="24"/>
          <w:lang w:eastAsia="lv-LV"/>
        </w:rPr>
        <w:t xml:space="preserve"> </w:t>
      </w:r>
      <w:r w:rsidRPr="00EF0CA8">
        <w:rPr>
          <w:rFonts w:ascii="Times New Roman" w:hAnsi="Times New Roman"/>
          <w:sz w:val="24"/>
          <w:szCs w:val="24"/>
        </w:rPr>
        <w:t>minēt</w:t>
      </w:r>
      <w:r w:rsidR="0079644F" w:rsidRPr="00EF0CA8">
        <w:rPr>
          <w:rFonts w:ascii="Times New Roman" w:hAnsi="Times New Roman"/>
          <w:sz w:val="24"/>
          <w:szCs w:val="24"/>
        </w:rPr>
        <w:t>ie</w:t>
      </w:r>
      <w:r w:rsidRPr="00EF0CA8">
        <w:rPr>
          <w:rFonts w:ascii="Times New Roman" w:hAnsi="Times New Roman"/>
          <w:sz w:val="24"/>
          <w:szCs w:val="24"/>
        </w:rPr>
        <w:t xml:space="preserve"> </w:t>
      </w:r>
      <w:r w:rsidR="0079644F" w:rsidRPr="00EF0CA8">
        <w:rPr>
          <w:rFonts w:ascii="Times New Roman" w:hAnsi="Times New Roman"/>
          <w:sz w:val="24"/>
          <w:szCs w:val="24"/>
        </w:rPr>
        <w:t>dokumenti</w:t>
      </w:r>
      <w:r w:rsidRPr="009C4B68">
        <w:rPr>
          <w:rFonts w:ascii="Times New Roman" w:hAnsi="Times New Roman"/>
          <w:sz w:val="24"/>
          <w:szCs w:val="24"/>
        </w:rPr>
        <w:t xml:space="preserve"> vai nomas pieteikumā piedāvātais nomas maksas apmērs ir mazāks par publicēto </w:t>
      </w:r>
      <w:r w:rsidR="00FB445A">
        <w:rPr>
          <w:rFonts w:ascii="Times New Roman" w:hAnsi="Times New Roman"/>
          <w:sz w:val="24"/>
          <w:szCs w:val="24"/>
        </w:rPr>
        <w:t>Nomas o</w:t>
      </w:r>
      <w:r w:rsidRPr="009C4B68">
        <w:rPr>
          <w:rFonts w:ascii="Times New Roman" w:hAnsi="Times New Roman"/>
          <w:sz w:val="24"/>
          <w:szCs w:val="24"/>
        </w:rPr>
        <w:t>bjekta nosacīto nomas maksas apmēru, Komisija pieņem lēmumu par Pre</w:t>
      </w:r>
      <w:r w:rsidR="003E4943">
        <w:rPr>
          <w:rFonts w:ascii="Times New Roman" w:hAnsi="Times New Roman"/>
          <w:sz w:val="24"/>
          <w:szCs w:val="24"/>
        </w:rPr>
        <w:t>tendenta izslēgšanu no dalības i</w:t>
      </w:r>
      <w:r w:rsidRPr="009C4B68">
        <w:rPr>
          <w:rFonts w:ascii="Times New Roman" w:hAnsi="Times New Roman"/>
          <w:sz w:val="24"/>
          <w:szCs w:val="24"/>
        </w:rPr>
        <w:t>zsolē.</w:t>
      </w:r>
    </w:p>
    <w:p w14:paraId="7734712B" w14:textId="77777777" w:rsidR="00197A6B" w:rsidRDefault="00197A6B" w:rsidP="00036051">
      <w:pPr>
        <w:numPr>
          <w:ilvl w:val="1"/>
          <w:numId w:val="1"/>
        </w:numPr>
        <w:spacing w:after="0" w:line="240" w:lineRule="auto"/>
        <w:ind w:left="-142" w:firstLine="284"/>
        <w:jc w:val="both"/>
        <w:rPr>
          <w:rFonts w:ascii="Times New Roman" w:hAnsi="Times New Roman"/>
          <w:sz w:val="24"/>
          <w:szCs w:val="24"/>
        </w:rPr>
      </w:pPr>
      <w:r w:rsidRPr="00A30C7A">
        <w:rPr>
          <w:rFonts w:ascii="Times New Roman" w:hAnsi="Times New Roman"/>
          <w:sz w:val="24"/>
          <w:szCs w:val="24"/>
        </w:rPr>
        <w:t xml:space="preserve">Par izsoles uzvarētāju tiek noteikts Pretendents, </w:t>
      </w:r>
      <w:r w:rsidR="00D11E91" w:rsidRPr="00A30C7A">
        <w:rPr>
          <w:rFonts w:ascii="Times New Roman" w:hAnsi="Times New Roman"/>
          <w:sz w:val="24"/>
          <w:szCs w:val="24"/>
        </w:rPr>
        <w:t xml:space="preserve">kura </w:t>
      </w:r>
      <w:r w:rsidR="009B11F8">
        <w:rPr>
          <w:rFonts w:ascii="Times New Roman" w:hAnsi="Times New Roman"/>
          <w:sz w:val="24"/>
          <w:szCs w:val="24"/>
        </w:rPr>
        <w:t xml:space="preserve">iesniegtie </w:t>
      </w:r>
      <w:r w:rsidR="00D11E91" w:rsidRPr="00A30C7A">
        <w:rPr>
          <w:rFonts w:ascii="Times New Roman" w:hAnsi="Times New Roman"/>
          <w:sz w:val="24"/>
          <w:szCs w:val="24"/>
        </w:rPr>
        <w:t xml:space="preserve">pieteikuma dokumenti atbilst </w:t>
      </w:r>
      <w:r w:rsidR="00F15C23">
        <w:rPr>
          <w:rFonts w:ascii="Times New Roman" w:hAnsi="Times New Roman"/>
          <w:sz w:val="24"/>
          <w:szCs w:val="24"/>
        </w:rPr>
        <w:t>N</w:t>
      </w:r>
      <w:r w:rsidR="00D11E91" w:rsidRPr="00A30C7A">
        <w:rPr>
          <w:rFonts w:ascii="Times New Roman" w:hAnsi="Times New Roman"/>
          <w:sz w:val="24"/>
          <w:szCs w:val="24"/>
        </w:rPr>
        <w:t xml:space="preserve">olikuma prasībām un </w:t>
      </w:r>
      <w:r w:rsidRPr="00A30C7A">
        <w:rPr>
          <w:rFonts w:ascii="Times New Roman" w:hAnsi="Times New Roman"/>
          <w:sz w:val="24"/>
          <w:szCs w:val="24"/>
        </w:rPr>
        <w:t xml:space="preserve">kurš nosolījis visaugstāko </w:t>
      </w:r>
      <w:r w:rsidR="00F15C23">
        <w:rPr>
          <w:rFonts w:ascii="Times New Roman" w:hAnsi="Times New Roman"/>
          <w:sz w:val="24"/>
          <w:szCs w:val="24"/>
        </w:rPr>
        <w:t>nomas maksu</w:t>
      </w:r>
      <w:r w:rsidR="008F3B9D">
        <w:rPr>
          <w:rFonts w:ascii="Times New Roman" w:hAnsi="Times New Roman"/>
          <w:sz w:val="24"/>
          <w:szCs w:val="24"/>
        </w:rPr>
        <w:t xml:space="preserve"> (turpmāk-Nosolītājs)</w:t>
      </w:r>
      <w:r w:rsidRPr="00A30C7A">
        <w:rPr>
          <w:rFonts w:ascii="Times New Roman" w:hAnsi="Times New Roman"/>
          <w:sz w:val="24"/>
          <w:szCs w:val="24"/>
        </w:rPr>
        <w:t>.</w:t>
      </w:r>
      <w:r w:rsidR="00B26E8F">
        <w:rPr>
          <w:rFonts w:ascii="Times New Roman" w:hAnsi="Times New Roman"/>
          <w:sz w:val="24"/>
          <w:szCs w:val="24"/>
        </w:rPr>
        <w:t xml:space="preserve"> Rezultātu paziņošana tiek protokolēta.</w:t>
      </w:r>
    </w:p>
    <w:p w14:paraId="31E66AF9" w14:textId="77777777" w:rsidR="008F3B9D" w:rsidRPr="000410C8" w:rsidRDefault="008F3B9D" w:rsidP="000410C8">
      <w:pPr>
        <w:numPr>
          <w:ilvl w:val="1"/>
          <w:numId w:val="1"/>
        </w:numPr>
        <w:spacing w:after="0" w:line="240" w:lineRule="auto"/>
        <w:ind w:left="-142" w:firstLine="284"/>
        <w:jc w:val="both"/>
        <w:rPr>
          <w:rFonts w:ascii="Times New Roman" w:hAnsi="Times New Roman"/>
          <w:sz w:val="24"/>
          <w:szCs w:val="24"/>
        </w:rPr>
      </w:pPr>
      <w:r>
        <w:rPr>
          <w:rFonts w:ascii="Times New Roman" w:hAnsi="Times New Roman"/>
          <w:sz w:val="24"/>
          <w:szCs w:val="24"/>
        </w:rPr>
        <w:t xml:space="preserve"> </w:t>
      </w:r>
      <w:r w:rsidRPr="000410C8">
        <w:rPr>
          <w:rFonts w:ascii="Times New Roman" w:hAnsi="Times New Roman"/>
          <w:sz w:val="24"/>
          <w:szCs w:val="24"/>
        </w:rPr>
        <w:t>Izsolāmo nomas tiesību Nosolītājs iegūst tiesības slēgt nomas līgumu ar Iznomātā</w:t>
      </w:r>
      <w:r w:rsidR="000410C8" w:rsidRPr="000410C8">
        <w:rPr>
          <w:rFonts w:ascii="Times New Roman" w:hAnsi="Times New Roman"/>
          <w:sz w:val="24"/>
          <w:szCs w:val="24"/>
        </w:rPr>
        <w:t xml:space="preserve">ju pēc izsoles rezultātu apstiprināšanas un </w:t>
      </w:r>
      <w:r w:rsidR="000410C8">
        <w:rPr>
          <w:rFonts w:ascii="Times New Roman" w:hAnsi="Times New Roman"/>
          <w:sz w:val="24"/>
          <w:szCs w:val="24"/>
        </w:rPr>
        <w:t>Iznomātājs</w:t>
      </w:r>
      <w:r w:rsidRPr="000410C8">
        <w:rPr>
          <w:rFonts w:ascii="Times New Roman" w:hAnsi="Times New Roman"/>
          <w:sz w:val="24"/>
          <w:szCs w:val="24"/>
        </w:rPr>
        <w:t xml:space="preserve"> Nosolītājam </w:t>
      </w:r>
      <w:proofErr w:type="spellStart"/>
      <w:r w:rsidRPr="000410C8">
        <w:rPr>
          <w:rFonts w:ascii="Times New Roman" w:hAnsi="Times New Roman"/>
          <w:sz w:val="24"/>
          <w:szCs w:val="24"/>
        </w:rPr>
        <w:t>nosūta</w:t>
      </w:r>
      <w:proofErr w:type="spellEnd"/>
      <w:r w:rsidRPr="000410C8">
        <w:rPr>
          <w:rFonts w:ascii="Times New Roman" w:hAnsi="Times New Roman"/>
          <w:sz w:val="24"/>
          <w:szCs w:val="24"/>
        </w:rPr>
        <w:t xml:space="preserve"> nomas līguma projektu parakstīšanai.</w:t>
      </w:r>
    </w:p>
    <w:p w14:paraId="6FA28FAC" w14:textId="647C2875" w:rsidR="00AA07C3" w:rsidRDefault="00FD1A3F" w:rsidP="00036051">
      <w:pPr>
        <w:numPr>
          <w:ilvl w:val="1"/>
          <w:numId w:val="1"/>
        </w:numPr>
        <w:spacing w:after="0" w:line="240" w:lineRule="auto"/>
        <w:ind w:left="-142" w:firstLine="284"/>
        <w:jc w:val="both"/>
        <w:rPr>
          <w:rFonts w:ascii="Times New Roman" w:hAnsi="Times New Roman"/>
          <w:sz w:val="24"/>
          <w:szCs w:val="24"/>
        </w:rPr>
      </w:pPr>
      <w:r>
        <w:rPr>
          <w:rFonts w:ascii="Times New Roman" w:hAnsi="Times New Roman"/>
          <w:sz w:val="24"/>
          <w:szCs w:val="24"/>
        </w:rPr>
        <w:t xml:space="preserve"> Iznomātājs apstiprina rakstiskās izsoles rezultātus </w:t>
      </w:r>
      <w:r w:rsidR="00173049" w:rsidRPr="00A30C7A">
        <w:rPr>
          <w:rFonts w:ascii="Times New Roman" w:hAnsi="Times New Roman"/>
          <w:sz w:val="24"/>
          <w:szCs w:val="24"/>
        </w:rPr>
        <w:t>un</w:t>
      </w:r>
      <w:r>
        <w:rPr>
          <w:rFonts w:ascii="Times New Roman" w:hAnsi="Times New Roman"/>
          <w:sz w:val="24"/>
          <w:szCs w:val="24"/>
        </w:rPr>
        <w:t xml:space="preserve"> 10 (desmit) darba dienu laikā</w:t>
      </w:r>
      <w:r w:rsidR="00173049" w:rsidRPr="00A30C7A">
        <w:rPr>
          <w:rFonts w:ascii="Times New Roman" w:hAnsi="Times New Roman"/>
          <w:sz w:val="24"/>
          <w:szCs w:val="24"/>
        </w:rPr>
        <w:t xml:space="preserve"> izs</w:t>
      </w:r>
      <w:r w:rsidR="00033BE0" w:rsidRPr="00A30C7A">
        <w:rPr>
          <w:rFonts w:ascii="Times New Roman" w:hAnsi="Times New Roman"/>
          <w:sz w:val="24"/>
          <w:szCs w:val="24"/>
        </w:rPr>
        <w:t>oles rezultātu</w:t>
      </w:r>
      <w:r w:rsidR="008B4098">
        <w:rPr>
          <w:rFonts w:ascii="Times New Roman" w:hAnsi="Times New Roman"/>
          <w:sz w:val="24"/>
          <w:szCs w:val="24"/>
        </w:rPr>
        <w:t>s</w:t>
      </w:r>
      <w:r w:rsidR="00033BE0" w:rsidRPr="00A30C7A">
        <w:rPr>
          <w:rFonts w:ascii="Times New Roman" w:hAnsi="Times New Roman"/>
          <w:sz w:val="24"/>
          <w:szCs w:val="24"/>
        </w:rPr>
        <w:t xml:space="preserve"> paziņo tīmekļvietnē</w:t>
      </w:r>
      <w:r w:rsidR="00033BE0">
        <w:rPr>
          <w:rFonts w:ascii="Times New Roman" w:hAnsi="Times New Roman"/>
          <w:sz w:val="24"/>
          <w:szCs w:val="24"/>
        </w:rPr>
        <w:t xml:space="preserve"> </w:t>
      </w:r>
      <w:hyperlink r:id="rId10" w:history="1">
        <w:r w:rsidR="00173049" w:rsidRPr="00CC55B0">
          <w:rPr>
            <w:rStyle w:val="Hyperlink"/>
            <w:rFonts w:ascii="Times New Roman" w:hAnsi="Times New Roman"/>
            <w:sz w:val="24"/>
            <w:szCs w:val="24"/>
          </w:rPr>
          <w:t>www.jelgava.lv</w:t>
        </w:r>
      </w:hyperlink>
      <w:r w:rsidR="00173049">
        <w:rPr>
          <w:rFonts w:ascii="Times New Roman" w:hAnsi="Times New Roman"/>
          <w:sz w:val="24"/>
          <w:szCs w:val="24"/>
        </w:rPr>
        <w:t xml:space="preserve"> </w:t>
      </w:r>
      <w:r w:rsidR="008B4098">
        <w:rPr>
          <w:rFonts w:ascii="Times New Roman" w:hAnsi="Times New Roman"/>
          <w:sz w:val="24"/>
          <w:szCs w:val="24"/>
        </w:rPr>
        <w:t xml:space="preserve"> </w:t>
      </w:r>
      <w:r w:rsidR="00173049" w:rsidRPr="00173049">
        <w:rPr>
          <w:rFonts w:ascii="Times New Roman" w:hAnsi="Times New Roman"/>
          <w:sz w:val="24"/>
          <w:szCs w:val="24"/>
        </w:rPr>
        <w:t>sadaļā „Pašvaldība</w:t>
      </w:r>
      <w:r w:rsidR="005E31E3">
        <w:rPr>
          <w:rFonts w:ascii="Times New Roman" w:hAnsi="Times New Roman"/>
          <w:sz w:val="24"/>
          <w:szCs w:val="24"/>
        </w:rPr>
        <w:t>/Sludinājumi</w:t>
      </w:r>
      <w:r w:rsidR="00173049" w:rsidRPr="00173049">
        <w:rPr>
          <w:rFonts w:ascii="Times New Roman" w:hAnsi="Times New Roman"/>
          <w:sz w:val="24"/>
          <w:szCs w:val="24"/>
        </w:rPr>
        <w:t xml:space="preserve">” </w:t>
      </w:r>
      <w:r w:rsidR="00173049" w:rsidRPr="00FE4E5A">
        <w:rPr>
          <w:rFonts w:ascii="Times New Roman" w:hAnsi="Times New Roman"/>
          <w:sz w:val="24"/>
          <w:szCs w:val="24"/>
        </w:rPr>
        <w:t>u</w:t>
      </w:r>
      <w:r w:rsidR="007154D1" w:rsidRPr="00FE4E5A">
        <w:rPr>
          <w:rFonts w:ascii="Times New Roman" w:hAnsi="Times New Roman"/>
          <w:sz w:val="24"/>
          <w:szCs w:val="24"/>
        </w:rPr>
        <w:t>n rakst</w:t>
      </w:r>
      <w:r w:rsidR="0003586B" w:rsidRPr="00FE4E5A">
        <w:rPr>
          <w:rFonts w:ascii="Times New Roman" w:hAnsi="Times New Roman"/>
          <w:sz w:val="24"/>
          <w:szCs w:val="24"/>
        </w:rPr>
        <w:t>iski</w:t>
      </w:r>
      <w:r w:rsidR="007154D1">
        <w:rPr>
          <w:rFonts w:ascii="Times New Roman" w:hAnsi="Times New Roman"/>
          <w:sz w:val="24"/>
          <w:szCs w:val="24"/>
        </w:rPr>
        <w:t xml:space="preserve"> informē pieteikumu</w:t>
      </w:r>
      <w:r w:rsidR="00173049" w:rsidRPr="00173049">
        <w:rPr>
          <w:rFonts w:ascii="Times New Roman" w:hAnsi="Times New Roman"/>
          <w:sz w:val="24"/>
          <w:szCs w:val="24"/>
        </w:rPr>
        <w:t xml:space="preserve"> iesniedzējus.</w:t>
      </w:r>
    </w:p>
    <w:p w14:paraId="4A6EA2AF" w14:textId="77777777" w:rsidR="00006755" w:rsidRPr="00035B6A" w:rsidRDefault="00006755" w:rsidP="00035B6A">
      <w:pPr>
        <w:spacing w:after="0" w:line="240" w:lineRule="auto"/>
        <w:ind w:left="360"/>
        <w:jc w:val="both"/>
        <w:outlineLvl w:val="4"/>
        <w:rPr>
          <w:rFonts w:ascii="Times New Roman" w:hAnsi="Times New Roman"/>
          <w:sz w:val="24"/>
          <w:szCs w:val="24"/>
          <w:lang w:eastAsia="lv-LV"/>
        </w:rPr>
      </w:pPr>
    </w:p>
    <w:p w14:paraId="1163EE51" w14:textId="77777777" w:rsidR="00AA07C3" w:rsidRPr="00197A6B" w:rsidRDefault="00AA07C3" w:rsidP="00944261">
      <w:pPr>
        <w:numPr>
          <w:ilvl w:val="0"/>
          <w:numId w:val="1"/>
        </w:numPr>
        <w:spacing w:after="0" w:line="240" w:lineRule="auto"/>
        <w:jc w:val="center"/>
        <w:outlineLvl w:val="4"/>
        <w:rPr>
          <w:rFonts w:ascii="Times New Roman" w:hAnsi="Times New Roman"/>
          <w:sz w:val="24"/>
          <w:szCs w:val="24"/>
          <w:lang w:eastAsia="lv-LV"/>
        </w:rPr>
      </w:pPr>
      <w:r w:rsidRPr="00197A6B">
        <w:rPr>
          <w:rFonts w:ascii="Times New Roman" w:hAnsi="Times New Roman"/>
          <w:b/>
          <w:bCs/>
          <w:iCs/>
          <w:sz w:val="24"/>
          <w:szCs w:val="24"/>
          <w:lang w:eastAsia="lv-LV"/>
        </w:rPr>
        <w:t>Izsoles rezultātu apstrīdēšanas kārtība</w:t>
      </w:r>
    </w:p>
    <w:p w14:paraId="41BA4BA1" w14:textId="77777777" w:rsidR="00AA07C3" w:rsidRDefault="00AA07C3" w:rsidP="00676B57">
      <w:pPr>
        <w:numPr>
          <w:ilvl w:val="1"/>
          <w:numId w:val="1"/>
        </w:numPr>
        <w:spacing w:after="0" w:line="240" w:lineRule="auto"/>
        <w:ind w:left="0" w:firstLine="284"/>
        <w:jc w:val="both"/>
        <w:rPr>
          <w:rFonts w:ascii="Times New Roman" w:hAnsi="Times New Roman"/>
          <w:sz w:val="24"/>
          <w:szCs w:val="24"/>
          <w:lang w:eastAsia="lv-LV"/>
        </w:rPr>
      </w:pPr>
      <w:r w:rsidRPr="00197A6B">
        <w:rPr>
          <w:rFonts w:ascii="Times New Roman" w:hAnsi="Times New Roman"/>
          <w:sz w:val="24"/>
          <w:szCs w:val="24"/>
          <w:lang w:eastAsia="lv-LV"/>
        </w:rPr>
        <w:t xml:space="preserve">Komisijas </w:t>
      </w:r>
      <w:r w:rsidR="00197A6B" w:rsidRPr="00197A6B">
        <w:rPr>
          <w:rFonts w:ascii="Times New Roman" w:hAnsi="Times New Roman"/>
          <w:sz w:val="24"/>
          <w:szCs w:val="24"/>
          <w:lang w:eastAsia="lv-LV"/>
        </w:rPr>
        <w:t xml:space="preserve">lēmumu var apstrīdēt, iesniedzot sūdzību </w:t>
      </w:r>
      <w:r w:rsidRPr="00197A6B">
        <w:rPr>
          <w:rFonts w:ascii="Times New Roman" w:hAnsi="Times New Roman"/>
          <w:sz w:val="24"/>
          <w:szCs w:val="24"/>
          <w:lang w:eastAsia="lv-LV"/>
        </w:rPr>
        <w:t xml:space="preserve">Jelgavas pilsētas pašvaldības izpilddirektorei ne vēlāk kā </w:t>
      </w:r>
      <w:r w:rsidR="00F41AB5" w:rsidRPr="00197A6B">
        <w:rPr>
          <w:rFonts w:ascii="Times New Roman" w:hAnsi="Times New Roman"/>
          <w:sz w:val="24"/>
          <w:szCs w:val="24"/>
          <w:lang w:eastAsia="lv-LV"/>
        </w:rPr>
        <w:t>5</w:t>
      </w:r>
      <w:r w:rsidRPr="00197A6B">
        <w:rPr>
          <w:rFonts w:ascii="Times New Roman" w:hAnsi="Times New Roman"/>
          <w:sz w:val="24"/>
          <w:szCs w:val="24"/>
          <w:lang w:eastAsia="lv-LV"/>
        </w:rPr>
        <w:t xml:space="preserve"> (</w:t>
      </w:r>
      <w:r w:rsidR="00F41AB5" w:rsidRPr="00197A6B">
        <w:rPr>
          <w:rFonts w:ascii="Times New Roman" w:hAnsi="Times New Roman"/>
          <w:sz w:val="24"/>
          <w:szCs w:val="24"/>
          <w:lang w:eastAsia="lv-LV"/>
        </w:rPr>
        <w:t>piecu</w:t>
      </w:r>
      <w:r w:rsidRPr="00197A6B">
        <w:rPr>
          <w:rFonts w:ascii="Times New Roman" w:hAnsi="Times New Roman"/>
          <w:sz w:val="24"/>
          <w:szCs w:val="24"/>
          <w:lang w:eastAsia="lv-LV"/>
        </w:rPr>
        <w:t xml:space="preserve">) </w:t>
      </w:r>
      <w:r w:rsidR="00F41AB5" w:rsidRPr="00197A6B">
        <w:rPr>
          <w:rFonts w:ascii="Times New Roman" w:hAnsi="Times New Roman"/>
          <w:sz w:val="24"/>
          <w:szCs w:val="24"/>
          <w:lang w:eastAsia="lv-LV"/>
        </w:rPr>
        <w:t xml:space="preserve">darba </w:t>
      </w:r>
      <w:r w:rsidRPr="00197A6B">
        <w:rPr>
          <w:rFonts w:ascii="Times New Roman" w:hAnsi="Times New Roman"/>
          <w:sz w:val="24"/>
          <w:szCs w:val="24"/>
          <w:lang w:eastAsia="lv-LV"/>
        </w:rPr>
        <w:t xml:space="preserve">dienu laikā </w:t>
      </w:r>
      <w:r w:rsidR="005D578E">
        <w:rPr>
          <w:rFonts w:ascii="Times New Roman" w:hAnsi="Times New Roman"/>
          <w:sz w:val="24"/>
          <w:szCs w:val="24"/>
          <w:lang w:eastAsia="lv-LV"/>
        </w:rPr>
        <w:t>pēc</w:t>
      </w:r>
      <w:r w:rsidRPr="00197A6B">
        <w:rPr>
          <w:rFonts w:ascii="Times New Roman" w:hAnsi="Times New Roman"/>
          <w:sz w:val="24"/>
          <w:szCs w:val="24"/>
          <w:lang w:eastAsia="lv-LV"/>
        </w:rPr>
        <w:t xml:space="preserve"> rezultātu paziņošanas dienas.</w:t>
      </w:r>
      <w:r w:rsidRPr="009C4B68">
        <w:rPr>
          <w:rFonts w:ascii="Times New Roman" w:hAnsi="Times New Roman"/>
          <w:sz w:val="24"/>
          <w:szCs w:val="24"/>
          <w:lang w:eastAsia="lv-LV"/>
        </w:rPr>
        <w:t xml:space="preserve"> </w:t>
      </w:r>
    </w:p>
    <w:p w14:paraId="22F42DCA" w14:textId="77777777" w:rsidR="003B3E78" w:rsidRPr="009C4B68" w:rsidRDefault="003B3E78" w:rsidP="001E4674">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lang w:eastAsia="lv-LV"/>
        </w:rPr>
        <w:t xml:space="preserve"> Ja sūdzība iesniegta pēc noteiktā termiņa, tā netiek izskatīta un tiek atgriezta iesniedzējam.</w:t>
      </w:r>
    </w:p>
    <w:p w14:paraId="0C8D711B" w14:textId="77777777" w:rsidR="00AA07C3" w:rsidRDefault="00AA07C3" w:rsidP="00AA07C3">
      <w:pPr>
        <w:spacing w:after="0" w:line="240" w:lineRule="auto"/>
        <w:jc w:val="both"/>
        <w:rPr>
          <w:rFonts w:ascii="Times New Roman" w:hAnsi="Times New Roman"/>
          <w:sz w:val="24"/>
          <w:szCs w:val="24"/>
          <w:lang w:eastAsia="lv-LV"/>
        </w:rPr>
      </w:pPr>
    </w:p>
    <w:p w14:paraId="2938E0AB" w14:textId="77777777" w:rsidR="006B5B76" w:rsidRDefault="006B5B76" w:rsidP="00AA07C3">
      <w:pPr>
        <w:spacing w:after="0" w:line="240" w:lineRule="auto"/>
        <w:jc w:val="both"/>
        <w:rPr>
          <w:rFonts w:ascii="Times New Roman" w:hAnsi="Times New Roman"/>
          <w:sz w:val="24"/>
          <w:szCs w:val="24"/>
          <w:lang w:eastAsia="lv-LV"/>
        </w:rPr>
      </w:pPr>
    </w:p>
    <w:p w14:paraId="060FBB05" w14:textId="77777777" w:rsidR="00AA07C3" w:rsidRPr="009C4B68" w:rsidRDefault="00AA07C3" w:rsidP="00944261">
      <w:pPr>
        <w:numPr>
          <w:ilvl w:val="0"/>
          <w:numId w:val="1"/>
        </w:numPr>
        <w:spacing w:after="0" w:line="240" w:lineRule="auto"/>
        <w:jc w:val="center"/>
        <w:outlineLvl w:val="4"/>
        <w:rPr>
          <w:rFonts w:ascii="Times New Roman" w:hAnsi="Times New Roman"/>
          <w:sz w:val="24"/>
          <w:szCs w:val="24"/>
          <w:lang w:eastAsia="lv-LV"/>
        </w:rPr>
      </w:pPr>
      <w:r w:rsidRPr="009C4B68">
        <w:rPr>
          <w:rFonts w:ascii="Times New Roman" w:hAnsi="Times New Roman"/>
          <w:b/>
          <w:bCs/>
          <w:iCs/>
          <w:sz w:val="24"/>
          <w:szCs w:val="24"/>
          <w:lang w:eastAsia="lv-LV"/>
        </w:rPr>
        <w:t>Nomas līguma noslēgšana</w:t>
      </w:r>
      <w:r w:rsidR="003B3E78">
        <w:rPr>
          <w:rFonts w:ascii="Times New Roman" w:hAnsi="Times New Roman"/>
          <w:b/>
          <w:bCs/>
          <w:iCs/>
          <w:sz w:val="24"/>
          <w:szCs w:val="24"/>
          <w:lang w:eastAsia="lv-LV"/>
        </w:rPr>
        <w:t>s kārtība</w:t>
      </w:r>
    </w:p>
    <w:p w14:paraId="24865974" w14:textId="77777777" w:rsidR="00634B10" w:rsidRDefault="00CE4B0A" w:rsidP="005D578E">
      <w:pPr>
        <w:numPr>
          <w:ilvl w:val="1"/>
          <w:numId w:val="1"/>
        </w:numPr>
        <w:spacing w:after="0" w:line="240" w:lineRule="auto"/>
        <w:ind w:left="0" w:firstLine="360"/>
        <w:jc w:val="both"/>
        <w:rPr>
          <w:rFonts w:ascii="Times New Roman" w:hAnsi="Times New Roman"/>
          <w:sz w:val="24"/>
          <w:szCs w:val="24"/>
          <w:lang w:eastAsia="lv-LV"/>
        </w:rPr>
      </w:pPr>
      <w:r>
        <w:rPr>
          <w:rFonts w:ascii="Times New Roman" w:hAnsi="Times New Roman"/>
          <w:sz w:val="24"/>
          <w:szCs w:val="24"/>
          <w:lang w:eastAsia="lv-LV"/>
        </w:rPr>
        <w:t xml:space="preserve"> Nosolītājs</w:t>
      </w:r>
      <w:r w:rsidR="00033BE0">
        <w:rPr>
          <w:rFonts w:ascii="Times New Roman" w:hAnsi="Times New Roman"/>
          <w:sz w:val="24"/>
          <w:szCs w:val="24"/>
          <w:lang w:eastAsia="lv-LV"/>
        </w:rPr>
        <w:t xml:space="preserve"> 10 (desmit</w:t>
      </w:r>
      <w:r w:rsidR="00AA07C3" w:rsidRPr="009C4B68">
        <w:rPr>
          <w:rFonts w:ascii="Times New Roman" w:hAnsi="Times New Roman"/>
          <w:sz w:val="24"/>
          <w:szCs w:val="24"/>
          <w:lang w:eastAsia="lv-LV"/>
        </w:rPr>
        <w:t>) darb</w:t>
      </w:r>
      <w:r w:rsidR="00634B10">
        <w:rPr>
          <w:rFonts w:ascii="Times New Roman" w:hAnsi="Times New Roman"/>
          <w:sz w:val="24"/>
          <w:szCs w:val="24"/>
          <w:lang w:eastAsia="lv-LV"/>
        </w:rPr>
        <w:t xml:space="preserve">a </w:t>
      </w:r>
      <w:r w:rsidR="00AA07C3" w:rsidRPr="009C4B68">
        <w:rPr>
          <w:rFonts w:ascii="Times New Roman" w:hAnsi="Times New Roman"/>
          <w:sz w:val="24"/>
          <w:szCs w:val="24"/>
          <w:lang w:eastAsia="lv-LV"/>
        </w:rPr>
        <w:t>dienu laikā pēc izsoles rezultātu paziņošanas ar Iznomātāju</w:t>
      </w:r>
      <w:r w:rsidR="00DA4F8E">
        <w:rPr>
          <w:rFonts w:ascii="Times New Roman" w:hAnsi="Times New Roman"/>
          <w:sz w:val="24"/>
          <w:szCs w:val="24"/>
          <w:lang w:eastAsia="lv-LV"/>
        </w:rPr>
        <w:t xml:space="preserve"> </w:t>
      </w:r>
      <w:r w:rsidR="00AA07C3" w:rsidRPr="009C4B68">
        <w:rPr>
          <w:rFonts w:ascii="Times New Roman" w:hAnsi="Times New Roman"/>
          <w:sz w:val="24"/>
          <w:szCs w:val="24"/>
          <w:lang w:eastAsia="lv-LV"/>
        </w:rPr>
        <w:t xml:space="preserve">noslēdz nomas </w:t>
      </w:r>
      <w:r w:rsidR="00AA07C3" w:rsidRPr="00F752CD">
        <w:rPr>
          <w:rFonts w:ascii="Times New Roman" w:hAnsi="Times New Roman"/>
          <w:sz w:val="24"/>
          <w:szCs w:val="24"/>
          <w:lang w:eastAsia="lv-LV"/>
        </w:rPr>
        <w:t>līgum</w:t>
      </w:r>
      <w:r w:rsidR="00F5163F">
        <w:rPr>
          <w:rFonts w:ascii="Times New Roman" w:hAnsi="Times New Roman"/>
          <w:sz w:val="24"/>
          <w:szCs w:val="24"/>
          <w:lang w:eastAsia="lv-LV"/>
        </w:rPr>
        <w:t>u</w:t>
      </w:r>
      <w:r w:rsidR="00367224" w:rsidRPr="00F752CD">
        <w:rPr>
          <w:rFonts w:ascii="Times New Roman" w:hAnsi="Times New Roman"/>
          <w:sz w:val="24"/>
          <w:szCs w:val="24"/>
          <w:lang w:eastAsia="lv-LV"/>
        </w:rPr>
        <w:t xml:space="preserve"> (</w:t>
      </w:r>
      <w:r w:rsidR="007422EE">
        <w:rPr>
          <w:rFonts w:ascii="Times New Roman" w:hAnsi="Times New Roman"/>
          <w:sz w:val="24"/>
          <w:szCs w:val="24"/>
          <w:lang w:eastAsia="lv-LV"/>
        </w:rPr>
        <w:t>4</w:t>
      </w:r>
      <w:r w:rsidR="00367224" w:rsidRPr="00F752CD">
        <w:rPr>
          <w:rFonts w:ascii="Times New Roman" w:hAnsi="Times New Roman"/>
          <w:sz w:val="24"/>
          <w:szCs w:val="24"/>
          <w:lang w:eastAsia="lv-LV"/>
        </w:rPr>
        <w:t>.pielikums)</w:t>
      </w:r>
      <w:r w:rsidR="00634B10">
        <w:rPr>
          <w:rFonts w:ascii="Times New Roman" w:hAnsi="Times New Roman"/>
          <w:sz w:val="24"/>
          <w:szCs w:val="24"/>
          <w:lang w:eastAsia="lv-LV"/>
        </w:rPr>
        <w:t>, vai rakstiski paziņo par atteikumu slēgt</w:t>
      </w:r>
      <w:r w:rsidR="00F5163F">
        <w:rPr>
          <w:rFonts w:ascii="Times New Roman" w:hAnsi="Times New Roman"/>
          <w:sz w:val="24"/>
          <w:szCs w:val="24"/>
          <w:lang w:eastAsia="lv-LV"/>
        </w:rPr>
        <w:t xml:space="preserve"> </w:t>
      </w:r>
      <w:r w:rsidR="00D05344">
        <w:rPr>
          <w:rFonts w:ascii="Times New Roman" w:hAnsi="Times New Roman"/>
          <w:sz w:val="24"/>
          <w:szCs w:val="24"/>
          <w:lang w:eastAsia="lv-LV"/>
        </w:rPr>
        <w:t>nomas l</w:t>
      </w:r>
      <w:r w:rsidR="00634B10">
        <w:rPr>
          <w:rFonts w:ascii="Times New Roman" w:hAnsi="Times New Roman"/>
          <w:sz w:val="24"/>
          <w:szCs w:val="24"/>
          <w:lang w:eastAsia="lv-LV"/>
        </w:rPr>
        <w:t>īgumu</w:t>
      </w:r>
      <w:r w:rsidR="00AA07C3" w:rsidRPr="00F752CD">
        <w:rPr>
          <w:rFonts w:ascii="Times New Roman" w:hAnsi="Times New Roman"/>
          <w:sz w:val="24"/>
          <w:szCs w:val="24"/>
          <w:lang w:eastAsia="lv-LV"/>
        </w:rPr>
        <w:t>.</w:t>
      </w:r>
    </w:p>
    <w:p w14:paraId="5122782D" w14:textId="77777777" w:rsidR="00AA07C3" w:rsidRPr="009C4B68" w:rsidRDefault="00634B10" w:rsidP="005D578E">
      <w:pPr>
        <w:numPr>
          <w:ilvl w:val="1"/>
          <w:numId w:val="1"/>
        </w:numPr>
        <w:spacing w:after="0" w:line="240" w:lineRule="auto"/>
        <w:ind w:left="0" w:firstLine="360"/>
        <w:jc w:val="both"/>
        <w:rPr>
          <w:rFonts w:ascii="Times New Roman" w:hAnsi="Times New Roman"/>
          <w:sz w:val="24"/>
          <w:szCs w:val="24"/>
          <w:lang w:eastAsia="lv-LV"/>
        </w:rPr>
      </w:pPr>
      <w:r>
        <w:rPr>
          <w:rFonts w:ascii="Times New Roman" w:hAnsi="Times New Roman"/>
          <w:sz w:val="24"/>
          <w:szCs w:val="24"/>
          <w:lang w:eastAsia="lv-LV"/>
        </w:rPr>
        <w:t xml:space="preserve"> Ja Nosolītājs neparaksta </w:t>
      </w:r>
      <w:r w:rsidR="00D05344">
        <w:rPr>
          <w:rFonts w:ascii="Times New Roman" w:hAnsi="Times New Roman"/>
          <w:sz w:val="24"/>
          <w:szCs w:val="24"/>
          <w:lang w:eastAsia="lv-LV"/>
        </w:rPr>
        <w:t>nomas l</w:t>
      </w:r>
      <w:r>
        <w:rPr>
          <w:rFonts w:ascii="Times New Roman" w:hAnsi="Times New Roman"/>
          <w:sz w:val="24"/>
          <w:szCs w:val="24"/>
          <w:lang w:eastAsia="lv-LV"/>
        </w:rPr>
        <w:t xml:space="preserve">īgumu noteiktajā termiņā un neiesniedz attiecīgu atteikumu, ir uzskatāms, ka Nosolītājs ir atteicies no </w:t>
      </w:r>
      <w:r w:rsidR="00D05344">
        <w:rPr>
          <w:rFonts w:ascii="Times New Roman" w:hAnsi="Times New Roman"/>
          <w:sz w:val="24"/>
          <w:szCs w:val="24"/>
          <w:lang w:eastAsia="lv-LV"/>
        </w:rPr>
        <w:t>nomas l</w:t>
      </w:r>
      <w:r>
        <w:rPr>
          <w:rFonts w:ascii="Times New Roman" w:hAnsi="Times New Roman"/>
          <w:sz w:val="24"/>
          <w:szCs w:val="24"/>
          <w:lang w:eastAsia="lv-LV"/>
        </w:rPr>
        <w:t>īguma slēgšanas.</w:t>
      </w:r>
      <w:r w:rsidR="00AA07C3" w:rsidRPr="009C4B68">
        <w:rPr>
          <w:rFonts w:ascii="Times New Roman" w:hAnsi="Times New Roman"/>
          <w:sz w:val="24"/>
          <w:szCs w:val="24"/>
          <w:lang w:eastAsia="lv-LV"/>
        </w:rPr>
        <w:t xml:space="preserve"> </w:t>
      </w:r>
    </w:p>
    <w:p w14:paraId="326949AA" w14:textId="642D661B" w:rsidR="00AA07C3" w:rsidRDefault="00801C37" w:rsidP="005D578E">
      <w:pPr>
        <w:numPr>
          <w:ilvl w:val="1"/>
          <w:numId w:val="1"/>
        </w:numPr>
        <w:spacing w:after="0" w:line="240" w:lineRule="auto"/>
        <w:ind w:left="0" w:firstLine="360"/>
        <w:jc w:val="both"/>
        <w:rPr>
          <w:rFonts w:ascii="Times New Roman" w:hAnsi="Times New Roman"/>
          <w:sz w:val="24"/>
          <w:szCs w:val="24"/>
        </w:rPr>
      </w:pPr>
      <w:r>
        <w:rPr>
          <w:rFonts w:ascii="Times New Roman" w:hAnsi="Times New Roman"/>
          <w:sz w:val="24"/>
          <w:szCs w:val="24"/>
        </w:rPr>
        <w:t xml:space="preserve"> </w:t>
      </w:r>
      <w:r w:rsidR="00AA07C3" w:rsidRPr="009C4B68">
        <w:rPr>
          <w:rFonts w:ascii="Times New Roman" w:hAnsi="Times New Roman"/>
          <w:sz w:val="24"/>
          <w:szCs w:val="24"/>
        </w:rPr>
        <w:t xml:space="preserve">Gadījumā, ja </w:t>
      </w:r>
      <w:r w:rsidR="00D05344">
        <w:rPr>
          <w:rFonts w:ascii="Times New Roman" w:hAnsi="Times New Roman"/>
          <w:sz w:val="24"/>
          <w:szCs w:val="24"/>
        </w:rPr>
        <w:t>nomas l</w:t>
      </w:r>
      <w:r w:rsidR="00AA07C3" w:rsidRPr="009C4B68">
        <w:rPr>
          <w:rFonts w:ascii="Times New Roman" w:hAnsi="Times New Roman"/>
          <w:sz w:val="24"/>
          <w:szCs w:val="24"/>
        </w:rPr>
        <w:t>īgums netiek noslēgts</w:t>
      </w:r>
      <w:r>
        <w:rPr>
          <w:rFonts w:ascii="Times New Roman" w:hAnsi="Times New Roman"/>
          <w:sz w:val="24"/>
          <w:szCs w:val="24"/>
        </w:rPr>
        <w:t xml:space="preserve"> vai Nosolītājs no </w:t>
      </w:r>
      <w:r w:rsidR="00D05344">
        <w:rPr>
          <w:rFonts w:ascii="Times New Roman" w:hAnsi="Times New Roman"/>
          <w:sz w:val="24"/>
          <w:szCs w:val="24"/>
        </w:rPr>
        <w:t>nomas l</w:t>
      </w:r>
      <w:r>
        <w:rPr>
          <w:rFonts w:ascii="Times New Roman" w:hAnsi="Times New Roman"/>
          <w:sz w:val="24"/>
          <w:szCs w:val="24"/>
        </w:rPr>
        <w:t>īguma slēgšanas atsakās</w:t>
      </w:r>
      <w:r w:rsidR="00AA07C3" w:rsidRPr="009C4B68">
        <w:rPr>
          <w:rFonts w:ascii="Times New Roman" w:hAnsi="Times New Roman"/>
          <w:sz w:val="24"/>
          <w:szCs w:val="24"/>
        </w:rPr>
        <w:t xml:space="preserve">, nomas tiesības tiek piedāvātas iegūt izsoles pretendentam, kurš ir piedāvājis pēdējo nomas maksu pirms visaugstākās piedāvātās nomas maksas. </w:t>
      </w:r>
      <w:r w:rsidR="00D05344">
        <w:rPr>
          <w:rFonts w:ascii="Times New Roman" w:hAnsi="Times New Roman"/>
          <w:sz w:val="24"/>
          <w:szCs w:val="24"/>
        </w:rPr>
        <w:t>Nomas l</w:t>
      </w:r>
      <w:r w:rsidR="00AA07C3" w:rsidRPr="009C4B68">
        <w:rPr>
          <w:rFonts w:ascii="Times New Roman" w:hAnsi="Times New Roman"/>
          <w:sz w:val="24"/>
          <w:szCs w:val="24"/>
        </w:rPr>
        <w:t xml:space="preserve">īgums ar nākamo Pretendentu ir slēdzams, ja nākamais Pretendents piekrīt parakstīt </w:t>
      </w:r>
      <w:r w:rsidR="00D05344">
        <w:rPr>
          <w:rFonts w:ascii="Times New Roman" w:hAnsi="Times New Roman"/>
          <w:sz w:val="24"/>
          <w:szCs w:val="24"/>
        </w:rPr>
        <w:t>nomas l</w:t>
      </w:r>
      <w:r w:rsidR="00AA07C3" w:rsidRPr="009C4B68">
        <w:rPr>
          <w:rFonts w:ascii="Times New Roman" w:hAnsi="Times New Roman"/>
          <w:sz w:val="24"/>
          <w:szCs w:val="24"/>
        </w:rPr>
        <w:t xml:space="preserve">īgumu divu nedēļu laikā pēc pieteikuma saņemšanas. Ja </w:t>
      </w:r>
      <w:r w:rsidR="00AA07C3" w:rsidRPr="009C4B68">
        <w:rPr>
          <w:rFonts w:ascii="Times New Roman" w:hAnsi="Times New Roman"/>
          <w:sz w:val="24"/>
          <w:szCs w:val="24"/>
        </w:rPr>
        <w:lastRenderedPageBreak/>
        <w:t xml:space="preserve">Pretendents piekrīt parakstīt </w:t>
      </w:r>
      <w:r w:rsidR="00D05344">
        <w:rPr>
          <w:rFonts w:ascii="Times New Roman" w:hAnsi="Times New Roman"/>
          <w:sz w:val="24"/>
          <w:szCs w:val="24"/>
        </w:rPr>
        <w:t>nomas l</w:t>
      </w:r>
      <w:r w:rsidR="00AA07C3" w:rsidRPr="009C4B68">
        <w:rPr>
          <w:rFonts w:ascii="Times New Roman" w:hAnsi="Times New Roman"/>
          <w:sz w:val="24"/>
          <w:szCs w:val="24"/>
        </w:rPr>
        <w:t>īgumu par paša nosolīto augstā</w:t>
      </w:r>
      <w:r w:rsidR="00033BE0">
        <w:rPr>
          <w:rFonts w:ascii="Times New Roman" w:hAnsi="Times New Roman"/>
          <w:sz w:val="24"/>
          <w:szCs w:val="24"/>
        </w:rPr>
        <w:t>ko nomas maksu, tas jāparaksta 10 (desmit</w:t>
      </w:r>
      <w:r w:rsidR="00AA07C3" w:rsidRPr="009C4B68">
        <w:rPr>
          <w:rFonts w:ascii="Times New Roman" w:hAnsi="Times New Roman"/>
          <w:sz w:val="24"/>
          <w:szCs w:val="24"/>
        </w:rPr>
        <w:t>) darb</w:t>
      </w:r>
      <w:r w:rsidR="00646A2D">
        <w:rPr>
          <w:rFonts w:ascii="Times New Roman" w:hAnsi="Times New Roman"/>
          <w:sz w:val="24"/>
          <w:szCs w:val="24"/>
        </w:rPr>
        <w:t xml:space="preserve">a </w:t>
      </w:r>
      <w:r w:rsidR="00AA07C3" w:rsidRPr="009C4B68">
        <w:rPr>
          <w:rFonts w:ascii="Times New Roman" w:hAnsi="Times New Roman"/>
          <w:sz w:val="24"/>
          <w:szCs w:val="24"/>
        </w:rPr>
        <w:t>dienu laikā.</w:t>
      </w:r>
    </w:p>
    <w:p w14:paraId="0C3BC724" w14:textId="77777777" w:rsidR="00801C37" w:rsidRDefault="00801C37" w:rsidP="007B5307">
      <w:pPr>
        <w:pStyle w:val="ListParagraph"/>
        <w:numPr>
          <w:ilvl w:val="1"/>
          <w:numId w:val="1"/>
        </w:numPr>
        <w:spacing w:after="0" w:line="240" w:lineRule="auto"/>
        <w:ind w:left="0" w:firstLine="357"/>
        <w:contextualSpacing/>
        <w:jc w:val="both"/>
        <w:rPr>
          <w:rFonts w:ascii="Times New Roman" w:hAnsi="Times New Roman"/>
          <w:sz w:val="24"/>
          <w:szCs w:val="24"/>
          <w:lang w:eastAsia="lv-LV"/>
        </w:rPr>
      </w:pPr>
      <w:r>
        <w:rPr>
          <w:rFonts w:ascii="Times New Roman" w:hAnsi="Times New Roman"/>
          <w:sz w:val="24"/>
          <w:szCs w:val="24"/>
        </w:rPr>
        <w:t xml:space="preserve"> Izsoles </w:t>
      </w:r>
      <w:r w:rsidRPr="00801C37">
        <w:rPr>
          <w:rFonts w:ascii="Times New Roman" w:hAnsi="Times New Roman"/>
          <w:sz w:val="24"/>
          <w:szCs w:val="24"/>
        </w:rPr>
        <w:t>dalībnieks, kurš piedāvājis nākamo aug</w:t>
      </w:r>
      <w:r w:rsidR="00D339E7">
        <w:rPr>
          <w:rFonts w:ascii="Times New Roman" w:hAnsi="Times New Roman"/>
          <w:sz w:val="24"/>
          <w:szCs w:val="24"/>
        </w:rPr>
        <w:t xml:space="preserve">stāko viena kvadrātmetra mēnesī </w:t>
      </w:r>
      <w:r w:rsidRPr="00801C37">
        <w:rPr>
          <w:rFonts w:ascii="Times New Roman" w:hAnsi="Times New Roman"/>
          <w:sz w:val="24"/>
          <w:szCs w:val="24"/>
        </w:rPr>
        <w:t xml:space="preserve">nomas maksu un kurš stājies Nosolītāja vietā un piekrīt parakstīt </w:t>
      </w:r>
      <w:r w:rsidR="00D05344">
        <w:rPr>
          <w:rFonts w:ascii="Times New Roman" w:hAnsi="Times New Roman"/>
          <w:sz w:val="24"/>
          <w:szCs w:val="24"/>
        </w:rPr>
        <w:t>nomas l</w:t>
      </w:r>
      <w:r w:rsidRPr="00801C37">
        <w:rPr>
          <w:rFonts w:ascii="Times New Roman" w:hAnsi="Times New Roman"/>
          <w:sz w:val="24"/>
          <w:szCs w:val="24"/>
        </w:rPr>
        <w:t xml:space="preserve">īgumu par paša nosolīto augstāko viena kvadrātmetra mēnesī nomas maksu, 10 (desmit) darba dienu laikā no </w:t>
      </w:r>
      <w:r w:rsidRPr="001557EC">
        <w:rPr>
          <w:rFonts w:ascii="Times New Roman" w:hAnsi="Times New Roman"/>
          <w:sz w:val="24"/>
          <w:szCs w:val="24"/>
        </w:rPr>
        <w:t>nomas līguma projekta</w:t>
      </w:r>
      <w:r w:rsidRPr="00801C37">
        <w:rPr>
          <w:rFonts w:ascii="Times New Roman" w:hAnsi="Times New Roman"/>
          <w:sz w:val="24"/>
          <w:szCs w:val="24"/>
        </w:rPr>
        <w:t xml:space="preserve"> nosūtīšanas dienas paraksta </w:t>
      </w:r>
      <w:r w:rsidR="00D05344">
        <w:rPr>
          <w:rFonts w:ascii="Times New Roman" w:hAnsi="Times New Roman"/>
          <w:sz w:val="24"/>
          <w:szCs w:val="24"/>
        </w:rPr>
        <w:t>nomas l</w:t>
      </w:r>
      <w:r w:rsidRPr="00801C37">
        <w:rPr>
          <w:rFonts w:ascii="Times New Roman" w:hAnsi="Times New Roman"/>
          <w:sz w:val="24"/>
          <w:szCs w:val="24"/>
        </w:rPr>
        <w:t xml:space="preserve">īgumu vai rakstiski paziņo par atteikumu slēgt </w:t>
      </w:r>
      <w:r w:rsidR="00D05344">
        <w:rPr>
          <w:rFonts w:ascii="Times New Roman" w:hAnsi="Times New Roman"/>
          <w:sz w:val="24"/>
          <w:szCs w:val="24"/>
        </w:rPr>
        <w:t>nomas l</w:t>
      </w:r>
      <w:r w:rsidRPr="00801C37">
        <w:rPr>
          <w:rFonts w:ascii="Times New Roman" w:hAnsi="Times New Roman"/>
          <w:sz w:val="24"/>
          <w:szCs w:val="24"/>
        </w:rPr>
        <w:t>īgumu.</w:t>
      </w:r>
      <w:r w:rsidRPr="00801C37">
        <w:rPr>
          <w:rFonts w:ascii="Times New Roman" w:hAnsi="Times New Roman"/>
        </w:rPr>
        <w:t xml:space="preserve"> </w:t>
      </w:r>
      <w:r w:rsidRPr="00801C37">
        <w:rPr>
          <w:rFonts w:ascii="Times New Roman" w:hAnsi="Times New Roman"/>
          <w:sz w:val="24"/>
          <w:szCs w:val="24"/>
        </w:rPr>
        <w:t xml:space="preserve">Ja Izsoles dalībnieks, kurš piedāvājis nākamo augstāko viena kvadrātmetra mēnesī nomas maksu un kurš stājies Nosolītāja vietā neparaksta </w:t>
      </w:r>
      <w:r w:rsidR="00D05344">
        <w:rPr>
          <w:rFonts w:ascii="Times New Roman" w:hAnsi="Times New Roman"/>
          <w:sz w:val="24"/>
          <w:szCs w:val="24"/>
        </w:rPr>
        <w:t>nomas l</w:t>
      </w:r>
      <w:r w:rsidRPr="00801C37">
        <w:rPr>
          <w:rFonts w:ascii="Times New Roman" w:hAnsi="Times New Roman"/>
          <w:sz w:val="24"/>
          <w:szCs w:val="24"/>
        </w:rPr>
        <w:t xml:space="preserve">īgumu noteiktajā termiņā vai rakstiski nepaziņo par atteikumu slēgt </w:t>
      </w:r>
      <w:r w:rsidR="00D05344">
        <w:rPr>
          <w:rFonts w:ascii="Times New Roman" w:hAnsi="Times New Roman"/>
          <w:sz w:val="24"/>
          <w:szCs w:val="24"/>
        </w:rPr>
        <w:t>nomas l</w:t>
      </w:r>
      <w:r w:rsidRPr="00801C37">
        <w:rPr>
          <w:rFonts w:ascii="Times New Roman" w:hAnsi="Times New Roman"/>
          <w:sz w:val="24"/>
          <w:szCs w:val="24"/>
        </w:rPr>
        <w:t xml:space="preserve">īgumu ar </w:t>
      </w:r>
      <w:r w:rsidR="00D05344">
        <w:rPr>
          <w:rFonts w:ascii="Times New Roman" w:hAnsi="Times New Roman"/>
          <w:sz w:val="24"/>
          <w:szCs w:val="24"/>
        </w:rPr>
        <w:t>I</w:t>
      </w:r>
      <w:r w:rsidRPr="00801C37">
        <w:rPr>
          <w:rFonts w:ascii="Times New Roman" w:hAnsi="Times New Roman"/>
          <w:sz w:val="24"/>
          <w:szCs w:val="24"/>
        </w:rPr>
        <w:t xml:space="preserve">znomātāju, ir uzskatāms, ka </w:t>
      </w:r>
      <w:r w:rsidR="00FC24C0">
        <w:rPr>
          <w:rFonts w:ascii="Times New Roman" w:hAnsi="Times New Roman"/>
          <w:sz w:val="24"/>
          <w:szCs w:val="24"/>
        </w:rPr>
        <w:t>P</w:t>
      </w:r>
      <w:r w:rsidRPr="00801C37">
        <w:rPr>
          <w:rFonts w:ascii="Times New Roman" w:hAnsi="Times New Roman"/>
          <w:sz w:val="24"/>
          <w:szCs w:val="24"/>
        </w:rPr>
        <w:t xml:space="preserve">retendents no </w:t>
      </w:r>
      <w:r w:rsidR="00D05344">
        <w:rPr>
          <w:rFonts w:ascii="Times New Roman" w:hAnsi="Times New Roman"/>
          <w:sz w:val="24"/>
          <w:szCs w:val="24"/>
        </w:rPr>
        <w:t>nomas l</w:t>
      </w:r>
      <w:r w:rsidRPr="00801C37">
        <w:rPr>
          <w:rFonts w:ascii="Times New Roman" w:hAnsi="Times New Roman"/>
          <w:sz w:val="24"/>
          <w:szCs w:val="24"/>
        </w:rPr>
        <w:t xml:space="preserve">īguma slēgšanas ir atteicies, un rīkojama jauna nomas tiesību izsole. </w:t>
      </w:r>
    </w:p>
    <w:p w14:paraId="6C537562" w14:textId="77777777" w:rsidR="00801C37" w:rsidRPr="00801C37" w:rsidRDefault="00801C37" w:rsidP="007B5307">
      <w:pPr>
        <w:pStyle w:val="ListParagraph"/>
        <w:numPr>
          <w:ilvl w:val="1"/>
          <w:numId w:val="1"/>
        </w:numPr>
        <w:spacing w:after="0" w:line="240" w:lineRule="auto"/>
        <w:ind w:left="0" w:firstLine="357"/>
        <w:contextualSpacing/>
        <w:jc w:val="both"/>
        <w:rPr>
          <w:rFonts w:ascii="Times New Roman" w:hAnsi="Times New Roman"/>
          <w:sz w:val="24"/>
          <w:szCs w:val="24"/>
          <w:lang w:eastAsia="lv-LV"/>
        </w:rPr>
      </w:pPr>
      <w:r>
        <w:rPr>
          <w:rFonts w:ascii="Times New Roman" w:hAnsi="Times New Roman"/>
          <w:sz w:val="24"/>
          <w:szCs w:val="24"/>
        </w:rPr>
        <w:t xml:space="preserve"> Nosolītājs Nomas objekta nodošanas-pieņemšanas aktu paraksta </w:t>
      </w:r>
      <w:r w:rsidR="00D05344">
        <w:rPr>
          <w:rFonts w:ascii="Times New Roman" w:hAnsi="Times New Roman"/>
          <w:sz w:val="24"/>
          <w:szCs w:val="24"/>
        </w:rPr>
        <w:t>nomas l</w:t>
      </w:r>
      <w:r>
        <w:rPr>
          <w:rFonts w:ascii="Times New Roman" w:hAnsi="Times New Roman"/>
          <w:sz w:val="24"/>
          <w:szCs w:val="24"/>
        </w:rPr>
        <w:t>īgumā noteiktajā kārtībā.</w:t>
      </w:r>
    </w:p>
    <w:p w14:paraId="58CB317A" w14:textId="77777777" w:rsidR="00AA07C3" w:rsidRPr="009C4B68" w:rsidRDefault="00AA07C3" w:rsidP="00AA07C3">
      <w:pPr>
        <w:spacing w:after="0" w:line="240" w:lineRule="auto"/>
        <w:jc w:val="both"/>
        <w:rPr>
          <w:rFonts w:ascii="Times New Roman" w:hAnsi="Times New Roman"/>
          <w:sz w:val="24"/>
          <w:szCs w:val="24"/>
        </w:rPr>
      </w:pPr>
    </w:p>
    <w:p w14:paraId="0635FF59" w14:textId="77777777" w:rsidR="00AA07C3" w:rsidRPr="009C4B68" w:rsidRDefault="00801C37" w:rsidP="00944261">
      <w:pPr>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Izsoles komisija</w:t>
      </w:r>
    </w:p>
    <w:p w14:paraId="6091ADA1" w14:textId="77777777" w:rsidR="00801C37" w:rsidRPr="001557EC" w:rsidRDefault="001B0E8B" w:rsidP="001557EC">
      <w:pPr>
        <w:numPr>
          <w:ilvl w:val="1"/>
          <w:numId w:val="1"/>
        </w:numPr>
        <w:spacing w:after="0" w:line="240" w:lineRule="auto"/>
        <w:ind w:left="0" w:firstLine="284"/>
        <w:jc w:val="both"/>
        <w:rPr>
          <w:rFonts w:ascii="Times New Roman" w:hAnsi="Times New Roman"/>
          <w:b/>
          <w:sz w:val="24"/>
          <w:szCs w:val="24"/>
        </w:rPr>
      </w:pPr>
      <w:r>
        <w:rPr>
          <w:rFonts w:ascii="Times New Roman" w:hAnsi="Times New Roman"/>
          <w:sz w:val="24"/>
          <w:szCs w:val="24"/>
        </w:rPr>
        <w:t xml:space="preserve"> </w:t>
      </w:r>
      <w:r w:rsidR="00801C37" w:rsidRPr="001557EC">
        <w:rPr>
          <w:rFonts w:ascii="Times New Roman" w:hAnsi="Times New Roman"/>
          <w:sz w:val="24"/>
          <w:szCs w:val="24"/>
        </w:rPr>
        <w:t>Komisija ir atbildīga par izsoles norisi un ar to saistīto lēmumu pieņemšanu.</w:t>
      </w:r>
    </w:p>
    <w:p w14:paraId="4FBEF173" w14:textId="77777777" w:rsidR="00801C37" w:rsidRPr="00801C37" w:rsidRDefault="00801C37" w:rsidP="005D578E">
      <w:pPr>
        <w:numPr>
          <w:ilvl w:val="1"/>
          <w:numId w:val="1"/>
        </w:numPr>
        <w:spacing w:after="0" w:line="240" w:lineRule="auto"/>
        <w:ind w:left="0" w:firstLine="284"/>
        <w:jc w:val="both"/>
        <w:rPr>
          <w:rFonts w:ascii="Times New Roman" w:hAnsi="Times New Roman"/>
          <w:b/>
          <w:sz w:val="24"/>
          <w:szCs w:val="24"/>
        </w:rPr>
      </w:pPr>
      <w:r>
        <w:rPr>
          <w:rFonts w:ascii="Times New Roman" w:hAnsi="Times New Roman"/>
          <w:sz w:val="24"/>
          <w:szCs w:val="24"/>
        </w:rPr>
        <w:t xml:space="preserve"> Komisijas darbu vada tās priekšsēdētājs</w:t>
      </w:r>
      <w:r w:rsidR="00C94121">
        <w:rPr>
          <w:rFonts w:ascii="Times New Roman" w:hAnsi="Times New Roman"/>
          <w:sz w:val="24"/>
          <w:szCs w:val="24"/>
        </w:rPr>
        <w:t>.</w:t>
      </w:r>
    </w:p>
    <w:p w14:paraId="6B419B32" w14:textId="77777777" w:rsidR="009D5037" w:rsidRPr="009D5037" w:rsidRDefault="00801C37" w:rsidP="007A2C30">
      <w:pPr>
        <w:numPr>
          <w:ilvl w:val="1"/>
          <w:numId w:val="1"/>
        </w:numPr>
        <w:spacing w:after="0" w:line="240" w:lineRule="auto"/>
        <w:ind w:left="0" w:firstLine="284"/>
        <w:jc w:val="both"/>
        <w:rPr>
          <w:rFonts w:ascii="Times New Roman" w:hAnsi="Times New Roman"/>
          <w:sz w:val="24"/>
          <w:szCs w:val="24"/>
        </w:rPr>
      </w:pPr>
      <w:r w:rsidRPr="009D5037">
        <w:rPr>
          <w:rFonts w:ascii="Times New Roman" w:hAnsi="Times New Roman"/>
          <w:sz w:val="24"/>
          <w:szCs w:val="24"/>
        </w:rPr>
        <w:t xml:space="preserve"> Komisijas priekšsēdētājs nosaka Komisijas sēžu vietu, laiku un kārtību, sasauc un vada Komisijas sēdes, nodrošina izsoles norisi atbilstoši normatīvo aktu prasībām.</w:t>
      </w:r>
    </w:p>
    <w:p w14:paraId="4EEBC5DF" w14:textId="77777777" w:rsidR="009D5037" w:rsidRPr="009C4B68" w:rsidRDefault="009D5037" w:rsidP="009D5037">
      <w:pPr>
        <w:numPr>
          <w:ilvl w:val="1"/>
          <w:numId w:val="1"/>
        </w:numPr>
        <w:spacing w:after="0" w:line="240" w:lineRule="auto"/>
        <w:ind w:left="0" w:firstLine="284"/>
        <w:jc w:val="both"/>
        <w:rPr>
          <w:rFonts w:ascii="Times New Roman" w:hAnsi="Times New Roman"/>
          <w:b/>
          <w:sz w:val="24"/>
          <w:szCs w:val="24"/>
        </w:rPr>
      </w:pPr>
      <w:r w:rsidRPr="009C4B68">
        <w:rPr>
          <w:rFonts w:ascii="Times New Roman" w:hAnsi="Times New Roman"/>
          <w:sz w:val="24"/>
          <w:szCs w:val="24"/>
        </w:rPr>
        <w:t>Komisija</w:t>
      </w:r>
      <w:r>
        <w:rPr>
          <w:rFonts w:ascii="Times New Roman" w:hAnsi="Times New Roman"/>
          <w:sz w:val="24"/>
          <w:szCs w:val="24"/>
        </w:rPr>
        <w:t>,</w:t>
      </w:r>
      <w:r w:rsidRPr="009C4B68">
        <w:rPr>
          <w:rFonts w:ascii="Times New Roman" w:hAnsi="Times New Roman"/>
          <w:sz w:val="24"/>
          <w:szCs w:val="24"/>
        </w:rPr>
        <w:t xml:space="preserve"> pildot savus pienākumus</w:t>
      </w:r>
      <w:r>
        <w:rPr>
          <w:rFonts w:ascii="Times New Roman" w:hAnsi="Times New Roman"/>
          <w:sz w:val="24"/>
          <w:szCs w:val="24"/>
        </w:rPr>
        <w:t>,</w:t>
      </w:r>
      <w:r w:rsidRPr="009C4B68">
        <w:rPr>
          <w:rFonts w:ascii="Times New Roman" w:hAnsi="Times New Roman"/>
          <w:sz w:val="24"/>
          <w:szCs w:val="24"/>
        </w:rPr>
        <w:t xml:space="preserve"> ir tiesīga pieaicināt ekspertus un pieprasīt precizējošu informāciju no Pretendenta.</w:t>
      </w:r>
    </w:p>
    <w:p w14:paraId="4612EDD4" w14:textId="77777777" w:rsidR="009D5037" w:rsidRPr="009C4B68" w:rsidRDefault="009D5037" w:rsidP="009D5037">
      <w:pPr>
        <w:numPr>
          <w:ilvl w:val="1"/>
          <w:numId w:val="1"/>
        </w:numPr>
        <w:spacing w:after="0" w:line="240" w:lineRule="auto"/>
        <w:ind w:left="0" w:firstLine="284"/>
        <w:jc w:val="both"/>
        <w:rPr>
          <w:rFonts w:ascii="Times New Roman" w:hAnsi="Times New Roman"/>
          <w:b/>
          <w:sz w:val="24"/>
          <w:szCs w:val="24"/>
        </w:rPr>
      </w:pPr>
      <w:r w:rsidRPr="009C4B68">
        <w:rPr>
          <w:rFonts w:ascii="Times New Roman" w:hAnsi="Times New Roman"/>
          <w:sz w:val="24"/>
          <w:szCs w:val="24"/>
        </w:rPr>
        <w:t>Komisija ir tiesīga pārtraukt izsoli jebkurā brīdī, ja tam ir objektīvs pamatojums.</w:t>
      </w:r>
    </w:p>
    <w:p w14:paraId="5F3AB47B" w14:textId="77777777" w:rsidR="009D5037" w:rsidRPr="009D5037" w:rsidRDefault="009D5037" w:rsidP="009D5037">
      <w:pPr>
        <w:numPr>
          <w:ilvl w:val="1"/>
          <w:numId w:val="1"/>
        </w:numPr>
        <w:spacing w:after="0" w:line="240" w:lineRule="auto"/>
        <w:ind w:left="0" w:firstLine="284"/>
        <w:jc w:val="both"/>
        <w:rPr>
          <w:rFonts w:ascii="Times New Roman" w:hAnsi="Times New Roman"/>
          <w:b/>
          <w:sz w:val="24"/>
          <w:szCs w:val="24"/>
        </w:rPr>
      </w:pPr>
      <w:r w:rsidRPr="009C4B68">
        <w:rPr>
          <w:rFonts w:ascii="Times New Roman" w:hAnsi="Times New Roman"/>
          <w:sz w:val="24"/>
          <w:szCs w:val="24"/>
        </w:rPr>
        <w:t>Komisija ir tiesīga pārbaudīt nepieciešamo informāciju kompetentā institūcijā, publiski pieejamās datubāzēs vai citos publiski pieejamos avotos.</w:t>
      </w:r>
    </w:p>
    <w:p w14:paraId="6A2AC40C" w14:textId="77777777" w:rsidR="009D5037" w:rsidRPr="009D5037" w:rsidRDefault="009D5037" w:rsidP="009D5037">
      <w:pPr>
        <w:numPr>
          <w:ilvl w:val="1"/>
          <w:numId w:val="1"/>
        </w:numPr>
        <w:spacing w:after="0" w:line="240" w:lineRule="auto"/>
        <w:ind w:left="0" w:firstLine="284"/>
        <w:jc w:val="both"/>
        <w:rPr>
          <w:rFonts w:ascii="Times New Roman" w:hAnsi="Times New Roman"/>
          <w:b/>
          <w:sz w:val="24"/>
          <w:szCs w:val="24"/>
        </w:rPr>
      </w:pPr>
      <w:r>
        <w:rPr>
          <w:rFonts w:ascii="Times New Roman" w:hAnsi="Times New Roman"/>
          <w:sz w:val="24"/>
          <w:szCs w:val="24"/>
        </w:rPr>
        <w:t>Pirms izsoles sākuma Komisijas locekļi paraksta apliecinājumu, ka nav tādu apstākļu, kuru dēļ varētu uzskatīt, ka viņi ir ieinteresēti kāda konkrēta Pretendenta izvēlē vai darbībā, vai ka viņi ir saistīti ar tiem.</w:t>
      </w:r>
    </w:p>
    <w:p w14:paraId="05AFF9BF" w14:textId="77777777" w:rsidR="009D5037" w:rsidRPr="009C4B68" w:rsidRDefault="009D5037" w:rsidP="009D5037">
      <w:pPr>
        <w:numPr>
          <w:ilvl w:val="1"/>
          <w:numId w:val="1"/>
        </w:numPr>
        <w:spacing w:after="0" w:line="240" w:lineRule="auto"/>
        <w:ind w:left="0" w:firstLine="284"/>
        <w:jc w:val="both"/>
        <w:rPr>
          <w:rFonts w:ascii="Times New Roman" w:hAnsi="Times New Roman"/>
          <w:b/>
          <w:sz w:val="24"/>
          <w:szCs w:val="24"/>
        </w:rPr>
      </w:pPr>
      <w:r>
        <w:rPr>
          <w:rFonts w:ascii="Times New Roman" w:hAnsi="Times New Roman"/>
          <w:sz w:val="24"/>
          <w:szCs w:val="24"/>
        </w:rPr>
        <w:t>Komisija pieņem lēmumu ar vienkāršo klātesošo balsu vairākumu. Ja komisijas locekļu balsis sadalās vienādi, izšķirošā ir Komisijas priekšsēdētāja balss.</w:t>
      </w:r>
    </w:p>
    <w:p w14:paraId="4B0CD1C1" w14:textId="77777777" w:rsidR="009D5037" w:rsidRDefault="009D5037" w:rsidP="009D5037">
      <w:pPr>
        <w:spacing w:after="0" w:line="240" w:lineRule="auto"/>
        <w:jc w:val="both"/>
        <w:rPr>
          <w:rFonts w:ascii="Times New Roman" w:hAnsi="Times New Roman"/>
          <w:bCs/>
          <w:sz w:val="24"/>
          <w:szCs w:val="24"/>
        </w:rPr>
      </w:pPr>
    </w:p>
    <w:p w14:paraId="45D7A9E3" w14:textId="77777777" w:rsidR="006D0917" w:rsidRDefault="00D42EBA" w:rsidP="00D42EBA">
      <w:pPr>
        <w:spacing w:after="0" w:line="240" w:lineRule="auto"/>
        <w:jc w:val="both"/>
        <w:rPr>
          <w:rFonts w:ascii="Times New Roman" w:hAnsi="Times New Roman"/>
          <w:bCs/>
          <w:sz w:val="24"/>
          <w:szCs w:val="24"/>
        </w:rPr>
      </w:pPr>
      <w:r>
        <w:rPr>
          <w:rFonts w:ascii="Times New Roman" w:hAnsi="Times New Roman"/>
          <w:bCs/>
          <w:sz w:val="24"/>
          <w:szCs w:val="24"/>
        </w:rPr>
        <w:t>Pielikum</w:t>
      </w:r>
      <w:r w:rsidR="006D0917">
        <w:rPr>
          <w:rFonts w:ascii="Times New Roman" w:hAnsi="Times New Roman"/>
          <w:bCs/>
          <w:sz w:val="24"/>
          <w:szCs w:val="24"/>
        </w:rPr>
        <w:t>i</w:t>
      </w:r>
      <w:r>
        <w:rPr>
          <w:rFonts w:ascii="Times New Roman" w:hAnsi="Times New Roman"/>
          <w:bCs/>
          <w:sz w:val="24"/>
          <w:szCs w:val="24"/>
        </w:rPr>
        <w:t>:</w:t>
      </w:r>
    </w:p>
    <w:p w14:paraId="7D9D3BF5" w14:textId="77777777" w:rsidR="006D0917" w:rsidRDefault="009C4E24" w:rsidP="006D0917">
      <w:pPr>
        <w:numPr>
          <w:ilvl w:val="0"/>
          <w:numId w:val="26"/>
        </w:numPr>
        <w:spacing w:after="0" w:line="240" w:lineRule="auto"/>
        <w:jc w:val="both"/>
        <w:rPr>
          <w:rFonts w:ascii="Times New Roman" w:hAnsi="Times New Roman"/>
          <w:bCs/>
          <w:sz w:val="24"/>
          <w:szCs w:val="24"/>
        </w:rPr>
      </w:pPr>
      <w:r>
        <w:rPr>
          <w:rFonts w:ascii="Times New Roman" w:hAnsi="Times New Roman"/>
          <w:bCs/>
          <w:sz w:val="24"/>
          <w:szCs w:val="24"/>
        </w:rPr>
        <w:t>p</w:t>
      </w:r>
      <w:r w:rsidR="006D0917">
        <w:rPr>
          <w:rFonts w:ascii="Times New Roman" w:hAnsi="Times New Roman"/>
          <w:bCs/>
          <w:sz w:val="24"/>
          <w:szCs w:val="24"/>
        </w:rPr>
        <w:t>ielikums - Tehniskā specifikācija</w:t>
      </w:r>
    </w:p>
    <w:p w14:paraId="141225AF" w14:textId="77777777" w:rsidR="009C4E24" w:rsidRPr="009C4E24" w:rsidRDefault="009C4E24" w:rsidP="006D0917">
      <w:pPr>
        <w:numPr>
          <w:ilvl w:val="0"/>
          <w:numId w:val="26"/>
        </w:numPr>
        <w:spacing w:after="0" w:line="240" w:lineRule="auto"/>
        <w:jc w:val="both"/>
        <w:rPr>
          <w:rFonts w:ascii="Times New Roman" w:hAnsi="Times New Roman"/>
          <w:b/>
          <w:sz w:val="24"/>
          <w:szCs w:val="24"/>
        </w:rPr>
      </w:pPr>
      <w:r>
        <w:rPr>
          <w:rFonts w:ascii="Times New Roman" w:hAnsi="Times New Roman"/>
          <w:bCs/>
          <w:sz w:val="24"/>
          <w:szCs w:val="24"/>
        </w:rPr>
        <w:t xml:space="preserve">pielikums - </w:t>
      </w:r>
      <w:r w:rsidR="006D0917">
        <w:rPr>
          <w:rFonts w:ascii="Times New Roman" w:hAnsi="Times New Roman"/>
          <w:bCs/>
          <w:sz w:val="24"/>
          <w:szCs w:val="24"/>
        </w:rPr>
        <w:t xml:space="preserve"> </w:t>
      </w:r>
      <w:r>
        <w:rPr>
          <w:rFonts w:ascii="Times New Roman" w:hAnsi="Times New Roman"/>
          <w:bCs/>
          <w:sz w:val="24"/>
          <w:szCs w:val="24"/>
        </w:rPr>
        <w:t>Pieteikums dalībai nomas tiesību izsolē</w:t>
      </w:r>
    </w:p>
    <w:p w14:paraId="173C71D5" w14:textId="0BA5EB63" w:rsidR="009C4E24" w:rsidRPr="009C4E24" w:rsidRDefault="00581BCB" w:rsidP="006D0917">
      <w:pPr>
        <w:numPr>
          <w:ilvl w:val="0"/>
          <w:numId w:val="26"/>
        </w:numPr>
        <w:spacing w:after="0" w:line="240" w:lineRule="auto"/>
        <w:jc w:val="both"/>
        <w:rPr>
          <w:rFonts w:ascii="Times New Roman" w:hAnsi="Times New Roman"/>
          <w:b/>
          <w:sz w:val="24"/>
          <w:szCs w:val="24"/>
        </w:rPr>
      </w:pPr>
      <w:r>
        <w:rPr>
          <w:rFonts w:ascii="Times New Roman" w:hAnsi="Times New Roman"/>
          <w:bCs/>
          <w:sz w:val="24"/>
          <w:szCs w:val="24"/>
        </w:rPr>
        <w:t>pielikums – Kvalifikācijas veidlapa</w:t>
      </w:r>
      <w:r w:rsidR="00C73A21">
        <w:rPr>
          <w:rFonts w:ascii="Times New Roman" w:hAnsi="Times New Roman"/>
          <w:bCs/>
          <w:sz w:val="24"/>
          <w:szCs w:val="24"/>
        </w:rPr>
        <w:t xml:space="preserve"> restorāna ēdināšanas pakalpojumu sniegšanā un banketu </w:t>
      </w:r>
      <w:r>
        <w:rPr>
          <w:rFonts w:ascii="Times New Roman" w:hAnsi="Times New Roman"/>
          <w:bCs/>
          <w:sz w:val="24"/>
          <w:szCs w:val="24"/>
        </w:rPr>
        <w:t>apkalpošanā</w:t>
      </w:r>
      <w:r w:rsidR="00C73A21">
        <w:rPr>
          <w:rFonts w:ascii="Times New Roman" w:hAnsi="Times New Roman"/>
          <w:bCs/>
          <w:sz w:val="24"/>
          <w:szCs w:val="24"/>
        </w:rPr>
        <w:t>.</w:t>
      </w:r>
    </w:p>
    <w:p w14:paraId="04E7C842" w14:textId="77777777" w:rsidR="00D42EBA" w:rsidRPr="000853AF" w:rsidRDefault="009C4E24" w:rsidP="006D0917">
      <w:pPr>
        <w:numPr>
          <w:ilvl w:val="0"/>
          <w:numId w:val="26"/>
        </w:numPr>
        <w:spacing w:after="0" w:line="240" w:lineRule="auto"/>
        <w:jc w:val="both"/>
        <w:rPr>
          <w:rFonts w:ascii="Times New Roman" w:hAnsi="Times New Roman"/>
          <w:b/>
          <w:sz w:val="24"/>
          <w:szCs w:val="24"/>
        </w:rPr>
      </w:pPr>
      <w:r>
        <w:rPr>
          <w:rFonts w:ascii="Times New Roman" w:hAnsi="Times New Roman"/>
          <w:bCs/>
          <w:sz w:val="24"/>
          <w:szCs w:val="24"/>
        </w:rPr>
        <w:t xml:space="preserve">pielikums - </w:t>
      </w:r>
      <w:r w:rsidR="00D42EBA">
        <w:rPr>
          <w:rFonts w:ascii="Times New Roman" w:hAnsi="Times New Roman"/>
          <w:bCs/>
          <w:sz w:val="24"/>
          <w:szCs w:val="24"/>
        </w:rPr>
        <w:t xml:space="preserve"> Nedzīvojamo telpu nomas līgums ar pielikumiem projekts uz </w:t>
      </w:r>
      <w:r w:rsidR="004601EB" w:rsidRPr="000853AF">
        <w:rPr>
          <w:rFonts w:ascii="Times New Roman" w:hAnsi="Times New Roman"/>
          <w:bCs/>
          <w:sz w:val="24"/>
          <w:szCs w:val="24"/>
        </w:rPr>
        <w:t>11</w:t>
      </w:r>
      <w:r w:rsidR="00D42EBA" w:rsidRPr="000853AF">
        <w:rPr>
          <w:rFonts w:ascii="Times New Roman" w:hAnsi="Times New Roman"/>
          <w:bCs/>
          <w:sz w:val="24"/>
          <w:szCs w:val="24"/>
        </w:rPr>
        <w:t xml:space="preserve"> </w:t>
      </w:r>
      <w:proofErr w:type="spellStart"/>
      <w:r w:rsidR="00D42EBA" w:rsidRPr="000853AF">
        <w:rPr>
          <w:rFonts w:ascii="Times New Roman" w:hAnsi="Times New Roman"/>
          <w:bCs/>
          <w:sz w:val="24"/>
          <w:szCs w:val="24"/>
        </w:rPr>
        <w:t>lp</w:t>
      </w:r>
      <w:proofErr w:type="spellEnd"/>
      <w:r w:rsidR="00D42EBA" w:rsidRPr="000853AF">
        <w:rPr>
          <w:rFonts w:ascii="Times New Roman" w:hAnsi="Times New Roman"/>
          <w:bCs/>
          <w:sz w:val="24"/>
          <w:szCs w:val="24"/>
        </w:rPr>
        <w:t>.</w:t>
      </w:r>
    </w:p>
    <w:p w14:paraId="4AFA3137" w14:textId="77777777" w:rsidR="004D77FE" w:rsidRDefault="004D77FE" w:rsidP="002A4348">
      <w:pPr>
        <w:spacing w:after="0" w:line="240" w:lineRule="auto"/>
        <w:jc w:val="both"/>
        <w:rPr>
          <w:rFonts w:ascii="Times New Roman" w:hAnsi="Times New Roman"/>
          <w:sz w:val="24"/>
          <w:szCs w:val="24"/>
        </w:rPr>
      </w:pPr>
    </w:p>
    <w:p w14:paraId="7B3EEF62" w14:textId="77777777" w:rsidR="000412A8" w:rsidRDefault="000412A8" w:rsidP="002A4348">
      <w:pPr>
        <w:spacing w:after="0" w:line="240" w:lineRule="auto"/>
        <w:jc w:val="both"/>
        <w:rPr>
          <w:rFonts w:ascii="Times New Roman" w:hAnsi="Times New Roman"/>
          <w:sz w:val="24"/>
          <w:szCs w:val="24"/>
        </w:rPr>
      </w:pPr>
    </w:p>
    <w:p w14:paraId="38726BBA" w14:textId="77777777" w:rsidR="00C969BC" w:rsidRPr="00C969BC" w:rsidRDefault="00AA07C3" w:rsidP="00C969BC">
      <w:pPr>
        <w:spacing w:after="0" w:line="240" w:lineRule="auto"/>
        <w:jc w:val="both"/>
        <w:rPr>
          <w:rFonts w:ascii="Times New Roman" w:hAnsi="Times New Roman"/>
          <w:sz w:val="24"/>
          <w:szCs w:val="24"/>
        </w:rPr>
      </w:pPr>
      <w:r w:rsidRPr="009C4B68">
        <w:rPr>
          <w:rFonts w:ascii="Times New Roman" w:hAnsi="Times New Roman"/>
          <w:sz w:val="24"/>
          <w:szCs w:val="24"/>
        </w:rPr>
        <w:t>Komisijas priekšsēdētāj</w:t>
      </w:r>
      <w:r w:rsidR="00536756">
        <w:rPr>
          <w:rFonts w:ascii="Times New Roman" w:hAnsi="Times New Roman"/>
          <w:sz w:val="24"/>
          <w:szCs w:val="24"/>
        </w:rPr>
        <w:t>a</w:t>
      </w:r>
      <w:r w:rsidRPr="009C4B68">
        <w:rPr>
          <w:rFonts w:ascii="Times New Roman" w:hAnsi="Times New Roman"/>
          <w:sz w:val="24"/>
          <w:szCs w:val="24"/>
        </w:rPr>
        <w:tab/>
      </w:r>
      <w:r w:rsidRPr="009C4B68">
        <w:rPr>
          <w:rFonts w:ascii="Times New Roman" w:hAnsi="Times New Roman"/>
          <w:sz w:val="24"/>
          <w:szCs w:val="24"/>
        </w:rPr>
        <w:tab/>
      </w:r>
      <w:r w:rsidRPr="009C4B68">
        <w:rPr>
          <w:rFonts w:ascii="Times New Roman" w:hAnsi="Times New Roman"/>
          <w:sz w:val="24"/>
          <w:szCs w:val="24"/>
        </w:rPr>
        <w:tab/>
      </w:r>
      <w:r w:rsidRPr="009C4B68">
        <w:rPr>
          <w:rFonts w:ascii="Times New Roman" w:hAnsi="Times New Roman"/>
          <w:sz w:val="24"/>
          <w:szCs w:val="24"/>
        </w:rPr>
        <w:tab/>
      </w:r>
      <w:r w:rsidRPr="009C4B68">
        <w:rPr>
          <w:rFonts w:ascii="Times New Roman" w:hAnsi="Times New Roman"/>
          <w:sz w:val="24"/>
          <w:szCs w:val="24"/>
        </w:rPr>
        <w:tab/>
      </w:r>
      <w:r w:rsidRPr="009C4B68">
        <w:rPr>
          <w:rFonts w:ascii="Times New Roman" w:hAnsi="Times New Roman"/>
          <w:sz w:val="24"/>
          <w:szCs w:val="24"/>
        </w:rPr>
        <w:tab/>
      </w:r>
      <w:r w:rsidRPr="009C4B68">
        <w:rPr>
          <w:rFonts w:ascii="Times New Roman" w:hAnsi="Times New Roman"/>
          <w:sz w:val="24"/>
          <w:szCs w:val="24"/>
        </w:rPr>
        <w:tab/>
      </w:r>
      <w:r w:rsidR="002A4348" w:rsidRPr="009C4B68">
        <w:rPr>
          <w:rFonts w:ascii="Times New Roman" w:hAnsi="Times New Roman"/>
          <w:sz w:val="24"/>
          <w:szCs w:val="24"/>
        </w:rPr>
        <w:tab/>
      </w:r>
      <w:proofErr w:type="spellStart"/>
      <w:r w:rsidR="002B466E">
        <w:rPr>
          <w:rFonts w:ascii="Times New Roman" w:hAnsi="Times New Roman"/>
          <w:sz w:val="24"/>
          <w:szCs w:val="24"/>
        </w:rPr>
        <w:t>A.Iljina</w:t>
      </w:r>
      <w:proofErr w:type="spellEnd"/>
    </w:p>
    <w:p w14:paraId="189B926B" w14:textId="77777777" w:rsidR="00033BE0" w:rsidRDefault="00E67E60" w:rsidP="00CD3E71">
      <w:pPr>
        <w:spacing w:after="0" w:line="240" w:lineRule="auto"/>
        <w:rPr>
          <w:rFonts w:ascii="Times New Roman" w:hAnsi="Times New Roman"/>
          <w:b/>
          <w:sz w:val="32"/>
          <w:szCs w:val="32"/>
        </w:rPr>
      </w:pPr>
      <w:r w:rsidRPr="00C969BC">
        <w:rPr>
          <w:rFonts w:ascii="Times New Roman" w:hAnsi="Times New Roman"/>
          <w:sz w:val="32"/>
          <w:szCs w:val="32"/>
        </w:rPr>
        <w:br w:type="page"/>
      </w:r>
    </w:p>
    <w:p w14:paraId="234CD02A" w14:textId="77777777" w:rsidR="00964C8B" w:rsidRPr="00F217FA" w:rsidRDefault="00964C8B" w:rsidP="00EA5FB1">
      <w:pPr>
        <w:pStyle w:val="NoSpacing"/>
        <w:jc w:val="right"/>
        <w:rPr>
          <w:rFonts w:ascii="Times New Roman" w:hAnsi="Times New Roman"/>
          <w:b/>
          <w:sz w:val="24"/>
          <w:szCs w:val="24"/>
        </w:rPr>
      </w:pPr>
      <w:r w:rsidRPr="00F217FA">
        <w:rPr>
          <w:rFonts w:ascii="Times New Roman" w:hAnsi="Times New Roman"/>
          <w:b/>
          <w:sz w:val="24"/>
          <w:szCs w:val="24"/>
        </w:rPr>
        <w:lastRenderedPageBreak/>
        <w:t>1.pielikums</w:t>
      </w:r>
    </w:p>
    <w:p w14:paraId="54DAA510" w14:textId="77777777" w:rsidR="00964C8B" w:rsidRPr="00992CBB" w:rsidRDefault="00EA5FB1" w:rsidP="00EA5FB1">
      <w:pPr>
        <w:keepNext/>
        <w:spacing w:after="0" w:line="240" w:lineRule="auto"/>
        <w:ind w:right="27"/>
        <w:jc w:val="right"/>
        <w:outlineLvl w:val="2"/>
        <w:rPr>
          <w:rFonts w:ascii="Times New Roman" w:hAnsi="Times New Roman"/>
          <w:sz w:val="24"/>
          <w:szCs w:val="24"/>
        </w:rPr>
      </w:pPr>
      <w:r w:rsidRPr="00EA5FB1">
        <w:rPr>
          <w:rFonts w:ascii="Times New Roman" w:hAnsi="Times New Roman"/>
          <w:sz w:val="24"/>
          <w:szCs w:val="24"/>
        </w:rPr>
        <w:t xml:space="preserve">Akadēmijas ielā 1, Jelgavā būves ar kadastra apzīmējumu 09000060071001 Jelgavas </w:t>
      </w:r>
      <w:proofErr w:type="spellStart"/>
      <w:r w:rsidRPr="00EA5FB1">
        <w:rPr>
          <w:rFonts w:ascii="Times New Roman" w:hAnsi="Times New Roman"/>
          <w:sz w:val="24"/>
          <w:szCs w:val="24"/>
        </w:rPr>
        <w:t>Sv.Trīsvienības</w:t>
      </w:r>
      <w:proofErr w:type="spellEnd"/>
      <w:r w:rsidRPr="00EA5FB1">
        <w:rPr>
          <w:rFonts w:ascii="Times New Roman" w:hAnsi="Times New Roman"/>
          <w:sz w:val="24"/>
          <w:szCs w:val="24"/>
        </w:rPr>
        <w:t xml:space="preserve"> baznīcas torņa nedzīvojamo telpu daļu – restorāna un virtuves telpas ar aprīkojumu 122,7 m</w:t>
      </w:r>
      <w:r w:rsidRPr="00EA5FB1">
        <w:rPr>
          <w:rFonts w:ascii="Times New Roman" w:hAnsi="Times New Roman"/>
          <w:sz w:val="24"/>
          <w:szCs w:val="24"/>
          <w:vertAlign w:val="superscript"/>
        </w:rPr>
        <w:t xml:space="preserve">2  </w:t>
      </w:r>
      <w:r w:rsidRPr="00EA5FB1">
        <w:rPr>
          <w:rFonts w:ascii="Times New Roman" w:hAnsi="Times New Roman"/>
          <w:sz w:val="24"/>
          <w:szCs w:val="24"/>
        </w:rPr>
        <w:t>platībā nomas tiesību pirmās rakstiskās izsoles nolikum</w:t>
      </w:r>
      <w:r>
        <w:rPr>
          <w:rFonts w:ascii="Times New Roman" w:hAnsi="Times New Roman"/>
          <w:sz w:val="24"/>
          <w:szCs w:val="24"/>
        </w:rPr>
        <w:t>am</w:t>
      </w:r>
    </w:p>
    <w:p w14:paraId="62FB2D6E" w14:textId="77777777" w:rsidR="001C777E" w:rsidRDefault="001C777E" w:rsidP="0024173B">
      <w:pPr>
        <w:spacing w:after="0" w:line="240" w:lineRule="auto"/>
        <w:ind w:right="-47"/>
        <w:jc w:val="center"/>
        <w:rPr>
          <w:rFonts w:ascii="Times New Roman" w:hAnsi="Times New Roman"/>
          <w:b/>
          <w:sz w:val="24"/>
          <w:szCs w:val="24"/>
        </w:rPr>
      </w:pPr>
    </w:p>
    <w:p w14:paraId="590AADE6" w14:textId="77777777" w:rsidR="00A13B3F" w:rsidRDefault="00A13B3F" w:rsidP="0024173B">
      <w:pPr>
        <w:spacing w:after="0" w:line="240" w:lineRule="auto"/>
        <w:ind w:right="-47"/>
        <w:jc w:val="center"/>
        <w:rPr>
          <w:rFonts w:ascii="Times New Roman" w:hAnsi="Times New Roman"/>
          <w:b/>
          <w:sz w:val="24"/>
          <w:szCs w:val="24"/>
        </w:rPr>
      </w:pPr>
    </w:p>
    <w:p w14:paraId="09BE41B3" w14:textId="77777777" w:rsidR="0024173B" w:rsidRPr="00036210" w:rsidRDefault="0024173B" w:rsidP="0024173B">
      <w:pPr>
        <w:spacing w:after="0" w:line="240" w:lineRule="auto"/>
        <w:ind w:right="-47"/>
        <w:jc w:val="center"/>
        <w:rPr>
          <w:rFonts w:ascii="Times New Roman" w:hAnsi="Times New Roman"/>
          <w:b/>
          <w:sz w:val="28"/>
          <w:szCs w:val="28"/>
        </w:rPr>
      </w:pPr>
      <w:r w:rsidRPr="00036210">
        <w:rPr>
          <w:rFonts w:ascii="Times New Roman" w:hAnsi="Times New Roman"/>
          <w:b/>
          <w:sz w:val="28"/>
          <w:szCs w:val="28"/>
        </w:rPr>
        <w:t>TEHNISKĀ SPECIFIKĀCIJA</w:t>
      </w:r>
    </w:p>
    <w:p w14:paraId="62EB2E24" w14:textId="77777777" w:rsidR="0024173B" w:rsidRDefault="0024173B" w:rsidP="004B585F">
      <w:pPr>
        <w:spacing w:after="0" w:line="240" w:lineRule="auto"/>
        <w:ind w:right="-47"/>
        <w:jc w:val="both"/>
        <w:rPr>
          <w:rFonts w:ascii="Times New Roman" w:hAnsi="Times New Roman"/>
          <w:sz w:val="24"/>
          <w:szCs w:val="24"/>
        </w:rPr>
      </w:pPr>
    </w:p>
    <w:p w14:paraId="73560B2B" w14:textId="77777777" w:rsidR="0024173B" w:rsidRPr="00403FA6" w:rsidRDefault="005D578E" w:rsidP="0024173B">
      <w:pPr>
        <w:pStyle w:val="ListParagraph"/>
        <w:numPr>
          <w:ilvl w:val="0"/>
          <w:numId w:val="13"/>
        </w:numPr>
        <w:spacing w:after="0" w:line="240" w:lineRule="auto"/>
        <w:ind w:right="-47"/>
        <w:contextualSpacing/>
        <w:jc w:val="both"/>
        <w:rPr>
          <w:rFonts w:ascii="Times New Roman" w:hAnsi="Times New Roman"/>
          <w:b/>
          <w:sz w:val="24"/>
          <w:szCs w:val="24"/>
        </w:rPr>
      </w:pPr>
      <w:r>
        <w:rPr>
          <w:rFonts w:ascii="Times New Roman" w:hAnsi="Times New Roman"/>
          <w:b/>
          <w:sz w:val="24"/>
          <w:szCs w:val="24"/>
        </w:rPr>
        <w:t>Nedzīvojamo telpu un</w:t>
      </w:r>
      <w:r w:rsidR="0024173B" w:rsidRPr="00485816">
        <w:rPr>
          <w:rFonts w:ascii="Times New Roman" w:hAnsi="Times New Roman"/>
          <w:b/>
          <w:sz w:val="24"/>
          <w:szCs w:val="24"/>
        </w:rPr>
        <w:t xml:space="preserve"> </w:t>
      </w:r>
      <w:r w:rsidR="001C777E">
        <w:rPr>
          <w:rFonts w:ascii="Times New Roman" w:hAnsi="Times New Roman"/>
          <w:b/>
          <w:sz w:val="24"/>
          <w:szCs w:val="24"/>
        </w:rPr>
        <w:t>aprīkojuma</w:t>
      </w:r>
      <w:r>
        <w:rPr>
          <w:rFonts w:ascii="Times New Roman" w:hAnsi="Times New Roman"/>
          <w:b/>
          <w:sz w:val="24"/>
          <w:szCs w:val="24"/>
        </w:rPr>
        <w:t xml:space="preserve"> apraksts</w:t>
      </w:r>
      <w:r w:rsidR="001C777E">
        <w:rPr>
          <w:rFonts w:ascii="Times New Roman" w:hAnsi="Times New Roman"/>
          <w:b/>
          <w:sz w:val="24"/>
          <w:szCs w:val="24"/>
        </w:rPr>
        <w:t xml:space="preserve"> </w:t>
      </w:r>
      <w:r w:rsidR="0024173B" w:rsidRPr="00485816">
        <w:rPr>
          <w:rFonts w:ascii="Times New Roman" w:hAnsi="Times New Roman"/>
          <w:b/>
          <w:sz w:val="24"/>
          <w:szCs w:val="24"/>
        </w:rPr>
        <w:t xml:space="preserve"> </w:t>
      </w:r>
    </w:p>
    <w:p w14:paraId="46F766A2" w14:textId="77777777" w:rsidR="0024173B" w:rsidRDefault="0024173B" w:rsidP="004B585F">
      <w:pPr>
        <w:spacing w:after="0" w:line="240" w:lineRule="auto"/>
        <w:ind w:right="-47" w:hanging="284"/>
        <w:jc w:val="both"/>
        <w:rPr>
          <w:rFonts w:ascii="Times New Roman" w:hAnsi="Times New Roman"/>
          <w:sz w:val="24"/>
          <w:szCs w:val="24"/>
        </w:rPr>
      </w:pPr>
      <w:r>
        <w:rPr>
          <w:rFonts w:ascii="Times New Roman" w:hAnsi="Times New Roman"/>
          <w:sz w:val="24"/>
          <w:szCs w:val="24"/>
        </w:rPr>
        <w:t>1.1.</w:t>
      </w:r>
      <w:r w:rsidR="00F752CD">
        <w:rPr>
          <w:rFonts w:ascii="Times New Roman" w:hAnsi="Times New Roman"/>
          <w:sz w:val="24"/>
          <w:szCs w:val="24"/>
        </w:rPr>
        <w:t xml:space="preserve">Iznomājamās </w:t>
      </w:r>
      <w:r w:rsidR="001C777E">
        <w:rPr>
          <w:rFonts w:ascii="Times New Roman" w:hAnsi="Times New Roman"/>
          <w:sz w:val="24"/>
          <w:szCs w:val="24"/>
        </w:rPr>
        <w:t xml:space="preserve">nedzīvojamās telpas </w:t>
      </w:r>
      <w:r w:rsidR="007F6F3D">
        <w:rPr>
          <w:rFonts w:ascii="Times New Roman" w:hAnsi="Times New Roman"/>
          <w:sz w:val="24"/>
          <w:szCs w:val="24"/>
        </w:rPr>
        <w:t xml:space="preserve">– </w:t>
      </w:r>
      <w:r w:rsidR="00F752CD">
        <w:rPr>
          <w:rFonts w:ascii="Times New Roman" w:hAnsi="Times New Roman"/>
          <w:sz w:val="24"/>
          <w:szCs w:val="24"/>
        </w:rPr>
        <w:t xml:space="preserve">restorāna un virtuves </w:t>
      </w:r>
      <w:r w:rsidRPr="00B07231">
        <w:rPr>
          <w:rFonts w:ascii="Times New Roman" w:hAnsi="Times New Roman"/>
          <w:sz w:val="24"/>
          <w:szCs w:val="24"/>
        </w:rPr>
        <w:t>telpas</w:t>
      </w:r>
      <w:r>
        <w:rPr>
          <w:rFonts w:ascii="Times New Roman" w:hAnsi="Times New Roman"/>
          <w:sz w:val="24"/>
          <w:szCs w:val="24"/>
        </w:rPr>
        <w:t xml:space="preserve"> ar </w:t>
      </w:r>
      <w:r w:rsidR="00F9129B">
        <w:rPr>
          <w:rFonts w:ascii="Times New Roman" w:hAnsi="Times New Roman"/>
          <w:sz w:val="24"/>
          <w:szCs w:val="24"/>
        </w:rPr>
        <w:t>aprīkojumu</w:t>
      </w:r>
      <w:r>
        <w:rPr>
          <w:rFonts w:ascii="Times New Roman" w:hAnsi="Times New Roman"/>
          <w:sz w:val="24"/>
          <w:szCs w:val="24"/>
        </w:rPr>
        <w:t xml:space="preserve"> atrodas </w:t>
      </w:r>
      <w:r w:rsidRPr="00B07231">
        <w:rPr>
          <w:rFonts w:ascii="Times New Roman" w:hAnsi="Times New Roman"/>
          <w:sz w:val="24"/>
          <w:szCs w:val="24"/>
        </w:rPr>
        <w:t xml:space="preserve">Jelgavas Sv. </w:t>
      </w:r>
      <w:r>
        <w:rPr>
          <w:rFonts w:ascii="Times New Roman" w:hAnsi="Times New Roman"/>
          <w:sz w:val="24"/>
          <w:szCs w:val="24"/>
        </w:rPr>
        <w:t>Trīsvienības baznīcas tornī</w:t>
      </w:r>
      <w:r w:rsidRPr="00B07231">
        <w:rPr>
          <w:rFonts w:ascii="Times New Roman" w:hAnsi="Times New Roman"/>
          <w:sz w:val="24"/>
          <w:szCs w:val="24"/>
        </w:rPr>
        <w:t xml:space="preserve"> (tu</w:t>
      </w:r>
      <w:r w:rsidR="005E2022">
        <w:rPr>
          <w:rFonts w:ascii="Times New Roman" w:hAnsi="Times New Roman"/>
          <w:sz w:val="24"/>
          <w:szCs w:val="24"/>
        </w:rPr>
        <w:t xml:space="preserve">rpmāk </w:t>
      </w:r>
      <w:r w:rsidR="006B776C">
        <w:rPr>
          <w:rFonts w:ascii="Times New Roman" w:hAnsi="Times New Roman"/>
          <w:sz w:val="24"/>
          <w:szCs w:val="24"/>
        </w:rPr>
        <w:t>-</w:t>
      </w:r>
      <w:r w:rsidRPr="00B07231">
        <w:rPr>
          <w:rFonts w:ascii="Times New Roman" w:hAnsi="Times New Roman"/>
          <w:sz w:val="24"/>
          <w:szCs w:val="24"/>
        </w:rPr>
        <w:t xml:space="preserve"> Tornis)</w:t>
      </w:r>
      <w:r>
        <w:rPr>
          <w:rFonts w:ascii="Times New Roman" w:hAnsi="Times New Roman"/>
          <w:sz w:val="24"/>
          <w:szCs w:val="24"/>
        </w:rPr>
        <w:t xml:space="preserve"> </w:t>
      </w:r>
      <w:r w:rsidR="00AE530F">
        <w:rPr>
          <w:rFonts w:ascii="Times New Roman" w:hAnsi="Times New Roman"/>
          <w:sz w:val="24"/>
          <w:szCs w:val="24"/>
        </w:rPr>
        <w:t>–</w:t>
      </w:r>
      <w:r>
        <w:rPr>
          <w:rFonts w:ascii="Times New Roman" w:hAnsi="Times New Roman"/>
          <w:sz w:val="24"/>
          <w:szCs w:val="24"/>
        </w:rPr>
        <w:t xml:space="preserve"> virtuves telpa</w:t>
      </w:r>
      <w:r w:rsidR="00F752CD">
        <w:rPr>
          <w:rFonts w:ascii="Times New Roman" w:hAnsi="Times New Roman"/>
          <w:sz w:val="24"/>
          <w:szCs w:val="24"/>
        </w:rPr>
        <w:t xml:space="preserve"> (59,6 m2)</w:t>
      </w:r>
      <w:r>
        <w:rPr>
          <w:rFonts w:ascii="Times New Roman" w:hAnsi="Times New Roman"/>
          <w:sz w:val="24"/>
          <w:szCs w:val="24"/>
        </w:rPr>
        <w:t xml:space="preserve"> Torņa</w:t>
      </w:r>
      <w:r w:rsidRPr="00B07231">
        <w:rPr>
          <w:rFonts w:ascii="Times New Roman" w:hAnsi="Times New Roman"/>
          <w:sz w:val="24"/>
          <w:szCs w:val="24"/>
        </w:rPr>
        <w:t xml:space="preserve"> 6.</w:t>
      </w:r>
      <w:r>
        <w:rPr>
          <w:rFonts w:ascii="Times New Roman" w:hAnsi="Times New Roman"/>
          <w:sz w:val="24"/>
          <w:szCs w:val="24"/>
        </w:rPr>
        <w:t xml:space="preserve">stāvā </w:t>
      </w:r>
      <w:r w:rsidRPr="00B07231">
        <w:rPr>
          <w:rFonts w:ascii="Times New Roman" w:hAnsi="Times New Roman"/>
          <w:sz w:val="24"/>
          <w:szCs w:val="24"/>
        </w:rPr>
        <w:t xml:space="preserve"> un </w:t>
      </w:r>
      <w:r>
        <w:rPr>
          <w:rFonts w:ascii="Times New Roman" w:hAnsi="Times New Roman"/>
          <w:sz w:val="24"/>
          <w:szCs w:val="24"/>
        </w:rPr>
        <w:t>restorāna telpa</w:t>
      </w:r>
      <w:r w:rsidR="00F752CD">
        <w:rPr>
          <w:rFonts w:ascii="Times New Roman" w:hAnsi="Times New Roman"/>
          <w:sz w:val="24"/>
          <w:szCs w:val="24"/>
        </w:rPr>
        <w:t xml:space="preserve"> (63,1 m2)</w:t>
      </w:r>
      <w:r>
        <w:rPr>
          <w:rFonts w:ascii="Times New Roman" w:hAnsi="Times New Roman"/>
          <w:sz w:val="24"/>
          <w:szCs w:val="24"/>
        </w:rPr>
        <w:t xml:space="preserve"> </w:t>
      </w:r>
      <w:r w:rsidRPr="00B07231">
        <w:rPr>
          <w:rFonts w:ascii="Times New Roman" w:hAnsi="Times New Roman"/>
          <w:sz w:val="24"/>
          <w:szCs w:val="24"/>
        </w:rPr>
        <w:t xml:space="preserve">8.stāvā. </w:t>
      </w:r>
      <w:r w:rsidR="00F752CD">
        <w:rPr>
          <w:rFonts w:ascii="Times New Roman" w:hAnsi="Times New Roman"/>
          <w:sz w:val="24"/>
          <w:szCs w:val="24"/>
        </w:rPr>
        <w:t xml:space="preserve"> Virtuves 6.stāvu un  restorāna 8.stāvu savieno</w:t>
      </w:r>
      <w:r w:rsidRPr="00A62331">
        <w:rPr>
          <w:rFonts w:ascii="Times New Roman" w:hAnsi="Times New Roman"/>
          <w:sz w:val="24"/>
          <w:szCs w:val="24"/>
        </w:rPr>
        <w:t xml:space="preserve"> kravas lifts trauku un gatavo ēdienu piegādei.</w:t>
      </w:r>
      <w:r>
        <w:rPr>
          <w:rFonts w:ascii="Times New Roman" w:hAnsi="Times New Roman"/>
          <w:sz w:val="24"/>
          <w:szCs w:val="24"/>
        </w:rPr>
        <w:t xml:space="preserve"> </w:t>
      </w:r>
      <w:r w:rsidR="00F752CD">
        <w:rPr>
          <w:rFonts w:ascii="Times New Roman" w:hAnsi="Times New Roman"/>
          <w:sz w:val="24"/>
          <w:szCs w:val="24"/>
        </w:rPr>
        <w:t>Nomas t</w:t>
      </w:r>
      <w:r>
        <w:rPr>
          <w:rFonts w:ascii="Times New Roman" w:hAnsi="Times New Roman"/>
          <w:sz w:val="24"/>
          <w:szCs w:val="24"/>
        </w:rPr>
        <w:t>elpu kopējā platība 122,7 m2.</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1984"/>
        <w:gridCol w:w="6237"/>
      </w:tblGrid>
      <w:tr w:rsidR="0024173B" w14:paraId="1A048850" w14:textId="77777777" w:rsidTr="004B585F">
        <w:trPr>
          <w:trHeight w:val="478"/>
        </w:trPr>
        <w:tc>
          <w:tcPr>
            <w:tcW w:w="567" w:type="dxa"/>
            <w:shd w:val="clear" w:color="auto" w:fill="auto"/>
          </w:tcPr>
          <w:p w14:paraId="1C2931FD" w14:textId="77777777" w:rsidR="0024173B" w:rsidRPr="000F212C" w:rsidRDefault="0024173B" w:rsidP="000F212C">
            <w:pPr>
              <w:pStyle w:val="ListParagraph"/>
              <w:spacing w:after="0" w:line="240" w:lineRule="auto"/>
              <w:ind w:left="0" w:right="-47"/>
              <w:jc w:val="both"/>
              <w:rPr>
                <w:rFonts w:ascii="Times New Roman" w:hAnsi="Times New Roman"/>
                <w:sz w:val="24"/>
                <w:szCs w:val="24"/>
              </w:rPr>
            </w:pPr>
            <w:r w:rsidRPr="000F212C">
              <w:rPr>
                <w:rFonts w:ascii="Times New Roman" w:hAnsi="Times New Roman"/>
                <w:sz w:val="24"/>
                <w:szCs w:val="24"/>
              </w:rPr>
              <w:t>Nr.</w:t>
            </w:r>
          </w:p>
        </w:tc>
        <w:tc>
          <w:tcPr>
            <w:tcW w:w="2127" w:type="dxa"/>
            <w:shd w:val="clear" w:color="auto" w:fill="auto"/>
          </w:tcPr>
          <w:p w14:paraId="736F8848" w14:textId="77777777" w:rsidR="0024173B" w:rsidRPr="000F212C" w:rsidRDefault="0024173B" w:rsidP="000F212C">
            <w:pPr>
              <w:pStyle w:val="ListParagraph"/>
              <w:spacing w:after="0" w:line="240" w:lineRule="auto"/>
              <w:ind w:left="0" w:right="-47"/>
              <w:jc w:val="both"/>
              <w:rPr>
                <w:rFonts w:ascii="Times New Roman" w:hAnsi="Times New Roman"/>
                <w:sz w:val="24"/>
                <w:szCs w:val="24"/>
              </w:rPr>
            </w:pPr>
            <w:r w:rsidRPr="000F212C">
              <w:rPr>
                <w:rFonts w:ascii="Times New Roman" w:hAnsi="Times New Roman"/>
                <w:sz w:val="24"/>
                <w:szCs w:val="24"/>
              </w:rPr>
              <w:t>Telpas/platība</w:t>
            </w:r>
          </w:p>
        </w:tc>
        <w:tc>
          <w:tcPr>
            <w:tcW w:w="1984" w:type="dxa"/>
            <w:shd w:val="clear" w:color="auto" w:fill="auto"/>
          </w:tcPr>
          <w:p w14:paraId="18CC160A" w14:textId="77777777" w:rsidR="0024173B" w:rsidRPr="000F212C" w:rsidRDefault="0024173B" w:rsidP="000F212C">
            <w:pPr>
              <w:pStyle w:val="ListParagraph"/>
              <w:spacing w:after="0" w:line="240" w:lineRule="auto"/>
              <w:ind w:left="0" w:right="-47"/>
              <w:jc w:val="both"/>
              <w:rPr>
                <w:rFonts w:ascii="Times New Roman" w:hAnsi="Times New Roman"/>
                <w:sz w:val="24"/>
                <w:szCs w:val="24"/>
              </w:rPr>
            </w:pPr>
            <w:r w:rsidRPr="000F212C">
              <w:rPr>
                <w:rFonts w:ascii="Times New Roman" w:hAnsi="Times New Roman"/>
                <w:sz w:val="24"/>
                <w:szCs w:val="24"/>
              </w:rPr>
              <w:t>Labiekārtojums</w:t>
            </w:r>
          </w:p>
        </w:tc>
        <w:tc>
          <w:tcPr>
            <w:tcW w:w="6237" w:type="dxa"/>
            <w:shd w:val="clear" w:color="auto" w:fill="auto"/>
          </w:tcPr>
          <w:p w14:paraId="6876360D" w14:textId="77777777" w:rsidR="0024173B" w:rsidRPr="000F212C" w:rsidRDefault="0024173B" w:rsidP="000F212C">
            <w:pPr>
              <w:pStyle w:val="ListParagraph"/>
              <w:spacing w:after="0" w:line="240" w:lineRule="auto"/>
              <w:ind w:left="0" w:right="-47"/>
              <w:jc w:val="both"/>
              <w:rPr>
                <w:rFonts w:ascii="Times New Roman" w:hAnsi="Times New Roman"/>
                <w:sz w:val="24"/>
                <w:szCs w:val="24"/>
              </w:rPr>
            </w:pPr>
            <w:r w:rsidRPr="000F212C">
              <w:rPr>
                <w:rFonts w:ascii="Times New Roman" w:hAnsi="Times New Roman"/>
                <w:sz w:val="24"/>
                <w:szCs w:val="24"/>
              </w:rPr>
              <w:t>Iekārtu aprīkojums</w:t>
            </w:r>
          </w:p>
        </w:tc>
      </w:tr>
      <w:tr w:rsidR="0024173B" w14:paraId="213C3BA9" w14:textId="77777777" w:rsidTr="004B585F">
        <w:trPr>
          <w:trHeight w:val="3716"/>
        </w:trPr>
        <w:tc>
          <w:tcPr>
            <w:tcW w:w="567" w:type="dxa"/>
            <w:shd w:val="clear" w:color="auto" w:fill="auto"/>
          </w:tcPr>
          <w:p w14:paraId="3AEE14A5" w14:textId="77777777" w:rsidR="0024173B" w:rsidRPr="000F212C" w:rsidRDefault="0024173B" w:rsidP="001D256B">
            <w:pPr>
              <w:pStyle w:val="ListParagraph"/>
              <w:spacing w:after="0" w:line="240" w:lineRule="auto"/>
              <w:ind w:left="0" w:right="-47"/>
              <w:jc w:val="both"/>
              <w:rPr>
                <w:rFonts w:ascii="Times New Roman" w:hAnsi="Times New Roman"/>
                <w:sz w:val="24"/>
                <w:szCs w:val="24"/>
              </w:rPr>
            </w:pPr>
            <w:r w:rsidRPr="000F212C">
              <w:rPr>
                <w:rFonts w:ascii="Times New Roman" w:hAnsi="Times New Roman"/>
                <w:sz w:val="24"/>
                <w:szCs w:val="24"/>
              </w:rPr>
              <w:t>1</w:t>
            </w:r>
            <w:r w:rsidR="001D256B">
              <w:rPr>
                <w:rFonts w:ascii="Times New Roman" w:hAnsi="Times New Roman"/>
                <w:sz w:val="24"/>
                <w:szCs w:val="24"/>
              </w:rPr>
              <w:t>.</w:t>
            </w:r>
          </w:p>
        </w:tc>
        <w:tc>
          <w:tcPr>
            <w:tcW w:w="2127" w:type="dxa"/>
            <w:shd w:val="clear" w:color="auto" w:fill="auto"/>
          </w:tcPr>
          <w:p w14:paraId="5A9ABE87" w14:textId="77777777" w:rsidR="0024173B" w:rsidRPr="000F212C" w:rsidRDefault="0024173B" w:rsidP="000F212C">
            <w:pPr>
              <w:pStyle w:val="ListParagraph"/>
              <w:spacing w:after="0" w:line="240" w:lineRule="auto"/>
              <w:ind w:left="0" w:right="-47"/>
              <w:jc w:val="both"/>
              <w:rPr>
                <w:rFonts w:ascii="Times New Roman" w:hAnsi="Times New Roman"/>
                <w:sz w:val="24"/>
                <w:szCs w:val="24"/>
              </w:rPr>
            </w:pPr>
          </w:p>
          <w:p w14:paraId="7D8C30E8" w14:textId="77777777" w:rsidR="0024173B" w:rsidRPr="000F212C" w:rsidRDefault="0024173B" w:rsidP="000F212C">
            <w:pPr>
              <w:pStyle w:val="ListParagraph"/>
              <w:spacing w:after="0" w:line="240" w:lineRule="auto"/>
              <w:ind w:left="0" w:right="-47"/>
              <w:jc w:val="both"/>
              <w:rPr>
                <w:rFonts w:ascii="Times New Roman" w:hAnsi="Times New Roman"/>
                <w:sz w:val="24"/>
                <w:szCs w:val="24"/>
              </w:rPr>
            </w:pPr>
          </w:p>
          <w:p w14:paraId="063D3BC1" w14:textId="77777777" w:rsidR="004B585F" w:rsidRDefault="0024173B" w:rsidP="000F212C">
            <w:pPr>
              <w:pStyle w:val="ListParagraph"/>
              <w:spacing w:after="0" w:line="240" w:lineRule="auto"/>
              <w:ind w:left="0" w:right="-47"/>
              <w:rPr>
                <w:rFonts w:ascii="Times New Roman" w:hAnsi="Times New Roman"/>
                <w:sz w:val="24"/>
                <w:szCs w:val="24"/>
              </w:rPr>
            </w:pPr>
            <w:r w:rsidRPr="000F212C">
              <w:rPr>
                <w:rFonts w:ascii="Times New Roman" w:hAnsi="Times New Roman"/>
                <w:sz w:val="24"/>
                <w:szCs w:val="24"/>
              </w:rPr>
              <w:t>Virtuves telpa</w:t>
            </w:r>
            <w:r w:rsidR="004B585F">
              <w:rPr>
                <w:rFonts w:ascii="Times New Roman" w:hAnsi="Times New Roman"/>
                <w:sz w:val="24"/>
                <w:szCs w:val="24"/>
              </w:rPr>
              <w:t>; Darbinieku ģērbtuve;</w:t>
            </w:r>
          </w:p>
          <w:p w14:paraId="762A1E2C" w14:textId="77777777" w:rsidR="004B585F" w:rsidRDefault="004B585F" w:rsidP="000F212C">
            <w:pPr>
              <w:pStyle w:val="ListParagraph"/>
              <w:spacing w:after="0" w:line="240" w:lineRule="auto"/>
              <w:ind w:left="0" w:right="-47"/>
              <w:rPr>
                <w:rFonts w:ascii="Times New Roman" w:hAnsi="Times New Roman"/>
                <w:sz w:val="24"/>
                <w:szCs w:val="24"/>
              </w:rPr>
            </w:pPr>
            <w:r>
              <w:rPr>
                <w:rFonts w:ascii="Times New Roman" w:hAnsi="Times New Roman"/>
                <w:sz w:val="24"/>
                <w:szCs w:val="24"/>
              </w:rPr>
              <w:t>Tualete ar dušas telpu;</w:t>
            </w:r>
            <w:r w:rsidR="0024173B" w:rsidRPr="000F212C">
              <w:rPr>
                <w:rFonts w:ascii="Times New Roman" w:hAnsi="Times New Roman"/>
                <w:sz w:val="24"/>
                <w:szCs w:val="24"/>
              </w:rPr>
              <w:t xml:space="preserve"> </w:t>
            </w:r>
          </w:p>
          <w:p w14:paraId="48D46DA1" w14:textId="77777777" w:rsidR="004B585F" w:rsidRDefault="004B585F" w:rsidP="004B585F">
            <w:pPr>
              <w:pStyle w:val="ListParagraph"/>
              <w:spacing w:after="0" w:line="240" w:lineRule="auto"/>
              <w:ind w:left="0" w:right="-47"/>
              <w:rPr>
                <w:rFonts w:ascii="Times New Roman" w:hAnsi="Times New Roman"/>
                <w:sz w:val="24"/>
                <w:szCs w:val="24"/>
              </w:rPr>
            </w:pPr>
            <w:r>
              <w:rPr>
                <w:rFonts w:ascii="Times New Roman" w:hAnsi="Times New Roman"/>
                <w:sz w:val="24"/>
                <w:szCs w:val="24"/>
              </w:rPr>
              <w:t>V</w:t>
            </w:r>
            <w:r w:rsidR="0024173B" w:rsidRPr="000F212C">
              <w:rPr>
                <w:rFonts w:ascii="Times New Roman" w:hAnsi="Times New Roman"/>
                <w:sz w:val="24"/>
                <w:szCs w:val="24"/>
              </w:rPr>
              <w:t>a</w:t>
            </w:r>
            <w:r>
              <w:rPr>
                <w:rFonts w:ascii="Times New Roman" w:hAnsi="Times New Roman"/>
                <w:sz w:val="24"/>
                <w:szCs w:val="24"/>
              </w:rPr>
              <w:t>dītāja kabinets; K</w:t>
            </w:r>
            <w:r w:rsidR="00F752CD">
              <w:rPr>
                <w:rFonts w:ascii="Times New Roman" w:hAnsi="Times New Roman"/>
                <w:sz w:val="24"/>
                <w:szCs w:val="24"/>
              </w:rPr>
              <w:t>opējā platība</w:t>
            </w:r>
            <w:r>
              <w:rPr>
                <w:rFonts w:ascii="Times New Roman" w:hAnsi="Times New Roman"/>
                <w:sz w:val="24"/>
                <w:szCs w:val="24"/>
              </w:rPr>
              <w:t>:</w:t>
            </w:r>
          </w:p>
          <w:p w14:paraId="187E85D8" w14:textId="4BE9CD25" w:rsidR="0024173B" w:rsidRPr="000F212C" w:rsidRDefault="0024173B" w:rsidP="004B585F">
            <w:pPr>
              <w:pStyle w:val="ListParagraph"/>
              <w:spacing w:after="0" w:line="240" w:lineRule="auto"/>
              <w:ind w:left="0" w:right="-47"/>
              <w:rPr>
                <w:rFonts w:ascii="Times New Roman" w:hAnsi="Times New Roman"/>
                <w:sz w:val="24"/>
                <w:szCs w:val="24"/>
              </w:rPr>
            </w:pPr>
            <w:r w:rsidRPr="000F212C">
              <w:rPr>
                <w:rFonts w:ascii="Times New Roman" w:hAnsi="Times New Roman"/>
                <w:sz w:val="24"/>
                <w:szCs w:val="24"/>
              </w:rPr>
              <w:t>59,6 m2</w:t>
            </w:r>
            <w:r w:rsidR="00F752CD">
              <w:rPr>
                <w:rFonts w:ascii="Times New Roman" w:hAnsi="Times New Roman"/>
                <w:sz w:val="24"/>
                <w:szCs w:val="24"/>
              </w:rPr>
              <w:t>;</w:t>
            </w:r>
          </w:p>
        </w:tc>
        <w:tc>
          <w:tcPr>
            <w:tcW w:w="1984" w:type="dxa"/>
            <w:shd w:val="clear" w:color="auto" w:fill="auto"/>
          </w:tcPr>
          <w:p w14:paraId="48E16677" w14:textId="77777777" w:rsidR="0024173B" w:rsidRPr="000F212C" w:rsidRDefault="0024173B" w:rsidP="000F212C">
            <w:pPr>
              <w:pStyle w:val="ListParagraph"/>
              <w:spacing w:after="0" w:line="240" w:lineRule="auto"/>
              <w:ind w:left="0" w:right="-47"/>
              <w:jc w:val="both"/>
              <w:rPr>
                <w:rFonts w:ascii="Times New Roman" w:hAnsi="Times New Roman"/>
                <w:sz w:val="24"/>
                <w:szCs w:val="24"/>
              </w:rPr>
            </w:pPr>
          </w:p>
          <w:p w14:paraId="0A24C983" w14:textId="77777777" w:rsidR="0024173B" w:rsidRPr="000F212C" w:rsidRDefault="0024173B" w:rsidP="000F212C">
            <w:pPr>
              <w:pStyle w:val="ListParagraph"/>
              <w:spacing w:after="0" w:line="240" w:lineRule="auto"/>
              <w:ind w:left="0" w:right="-47"/>
              <w:jc w:val="both"/>
              <w:rPr>
                <w:rFonts w:ascii="Times New Roman" w:hAnsi="Times New Roman"/>
                <w:sz w:val="24"/>
                <w:szCs w:val="24"/>
              </w:rPr>
            </w:pPr>
          </w:p>
          <w:p w14:paraId="405357BE" w14:textId="77777777" w:rsidR="0024173B" w:rsidRPr="000F212C" w:rsidRDefault="0024173B" w:rsidP="000F212C">
            <w:pPr>
              <w:pStyle w:val="ListParagraph"/>
              <w:spacing w:after="0" w:line="240" w:lineRule="auto"/>
              <w:ind w:left="0" w:right="-47"/>
              <w:jc w:val="both"/>
              <w:rPr>
                <w:rFonts w:ascii="Times New Roman" w:hAnsi="Times New Roman"/>
                <w:sz w:val="24"/>
                <w:szCs w:val="24"/>
              </w:rPr>
            </w:pPr>
            <w:r w:rsidRPr="000F212C">
              <w:rPr>
                <w:rFonts w:ascii="Times New Roman" w:hAnsi="Times New Roman"/>
                <w:sz w:val="24"/>
                <w:szCs w:val="24"/>
              </w:rPr>
              <w:t>Labiekārtotas telpas (elektroapgāde, ūdens, kanalizācija, ventilācija);</w:t>
            </w:r>
          </w:p>
        </w:tc>
        <w:tc>
          <w:tcPr>
            <w:tcW w:w="6237" w:type="dxa"/>
            <w:shd w:val="clear" w:color="auto" w:fill="auto"/>
          </w:tcPr>
          <w:p w14:paraId="5859F3DB" w14:textId="77777777" w:rsidR="0024173B" w:rsidRPr="000F212C" w:rsidRDefault="0024173B" w:rsidP="000F212C">
            <w:pPr>
              <w:spacing w:after="0" w:line="240" w:lineRule="auto"/>
              <w:ind w:right="-47"/>
              <w:jc w:val="both"/>
              <w:rPr>
                <w:rFonts w:ascii="Times New Roman" w:hAnsi="Times New Roman"/>
                <w:sz w:val="24"/>
                <w:szCs w:val="24"/>
              </w:rPr>
            </w:pPr>
            <w:r w:rsidRPr="000F212C">
              <w:rPr>
                <w:rFonts w:ascii="Times New Roman" w:hAnsi="Times New Roman"/>
                <w:sz w:val="24"/>
                <w:szCs w:val="24"/>
              </w:rPr>
              <w:t>Virtuves aprīkojuma visas iekārtas lietotas, darba kārtībā:</w:t>
            </w:r>
          </w:p>
          <w:p w14:paraId="0DECFE9D" w14:textId="77777777" w:rsidR="0024173B" w:rsidRPr="00B1483F" w:rsidRDefault="0024173B" w:rsidP="000F212C">
            <w:pPr>
              <w:spacing w:after="0" w:line="240" w:lineRule="auto"/>
              <w:ind w:right="-47"/>
              <w:jc w:val="both"/>
              <w:rPr>
                <w:rFonts w:ascii="Times New Roman" w:hAnsi="Times New Roman"/>
                <w:sz w:val="24"/>
                <w:szCs w:val="24"/>
              </w:rPr>
            </w:pPr>
            <w:r w:rsidRPr="00B1483F">
              <w:rPr>
                <w:rFonts w:ascii="Times New Roman" w:hAnsi="Times New Roman"/>
                <w:sz w:val="24"/>
                <w:szCs w:val="24"/>
              </w:rPr>
              <w:t>1.Elektriskā</w:t>
            </w:r>
            <w:r w:rsidR="00191545" w:rsidRPr="00B1483F">
              <w:rPr>
                <w:rFonts w:ascii="Times New Roman" w:hAnsi="Times New Roman"/>
                <w:sz w:val="24"/>
                <w:szCs w:val="24"/>
              </w:rPr>
              <w:t xml:space="preserve"> indukcijas plīts</w:t>
            </w:r>
            <w:r w:rsidRPr="00B1483F">
              <w:rPr>
                <w:rFonts w:ascii="Times New Roman" w:hAnsi="Times New Roman"/>
                <w:sz w:val="24"/>
                <w:szCs w:val="24"/>
              </w:rPr>
              <w:t>;</w:t>
            </w:r>
          </w:p>
          <w:p w14:paraId="57F08FA5" w14:textId="77777777" w:rsidR="0024173B" w:rsidRPr="00B1483F" w:rsidRDefault="0024173B" w:rsidP="000F212C">
            <w:pPr>
              <w:spacing w:after="0" w:line="240" w:lineRule="auto"/>
              <w:ind w:right="-47"/>
              <w:jc w:val="both"/>
              <w:rPr>
                <w:rFonts w:ascii="Times New Roman" w:hAnsi="Times New Roman"/>
                <w:sz w:val="24"/>
                <w:szCs w:val="24"/>
              </w:rPr>
            </w:pPr>
            <w:r w:rsidRPr="00B1483F">
              <w:rPr>
                <w:rFonts w:ascii="Times New Roman" w:hAnsi="Times New Roman"/>
                <w:sz w:val="24"/>
                <w:szCs w:val="24"/>
              </w:rPr>
              <w:t>2.Elektriskā konvekcijas krāsns</w:t>
            </w:r>
            <w:r w:rsidR="00E311DE" w:rsidRPr="00B1483F">
              <w:rPr>
                <w:rFonts w:ascii="Times New Roman" w:hAnsi="Times New Roman"/>
                <w:sz w:val="24"/>
                <w:szCs w:val="24"/>
              </w:rPr>
              <w:t xml:space="preserve"> </w:t>
            </w:r>
            <w:r w:rsidRPr="00B1483F">
              <w:rPr>
                <w:rFonts w:ascii="Times New Roman" w:hAnsi="Times New Roman"/>
                <w:sz w:val="24"/>
                <w:szCs w:val="24"/>
              </w:rPr>
              <w:t>(</w:t>
            </w:r>
            <w:proofErr w:type="spellStart"/>
            <w:r w:rsidRPr="00B1483F">
              <w:rPr>
                <w:rFonts w:ascii="Times New Roman" w:hAnsi="Times New Roman"/>
                <w:sz w:val="24"/>
                <w:szCs w:val="24"/>
              </w:rPr>
              <w:t>Elektrolux</w:t>
            </w:r>
            <w:proofErr w:type="spellEnd"/>
            <w:r w:rsidRPr="00B1483F">
              <w:rPr>
                <w:rFonts w:ascii="Times New Roman" w:hAnsi="Times New Roman"/>
                <w:sz w:val="24"/>
                <w:szCs w:val="24"/>
              </w:rPr>
              <w:t>) ar paliktni;</w:t>
            </w:r>
          </w:p>
          <w:p w14:paraId="42C39923" w14:textId="653908B9" w:rsidR="0024173B" w:rsidRPr="00B1483F" w:rsidRDefault="0024173B" w:rsidP="000F212C">
            <w:pPr>
              <w:spacing w:after="0" w:line="240" w:lineRule="auto"/>
              <w:ind w:right="-47"/>
              <w:jc w:val="both"/>
              <w:rPr>
                <w:rFonts w:ascii="Times New Roman" w:hAnsi="Times New Roman"/>
                <w:sz w:val="24"/>
                <w:szCs w:val="24"/>
              </w:rPr>
            </w:pPr>
            <w:r w:rsidRPr="00B1483F">
              <w:rPr>
                <w:rFonts w:ascii="Times New Roman" w:hAnsi="Times New Roman"/>
                <w:sz w:val="24"/>
                <w:szCs w:val="24"/>
              </w:rPr>
              <w:t>3.</w:t>
            </w:r>
            <w:r w:rsidR="00B1483F" w:rsidRPr="00B1483F">
              <w:rPr>
                <w:rFonts w:ascii="Times New Roman" w:hAnsi="Times New Roman"/>
                <w:sz w:val="24"/>
                <w:szCs w:val="24"/>
              </w:rPr>
              <w:t>Nerūsējošā tērauda a</w:t>
            </w:r>
            <w:r w:rsidRPr="00B1483F">
              <w:rPr>
                <w:rFonts w:ascii="Times New Roman" w:hAnsi="Times New Roman"/>
                <w:sz w:val="24"/>
                <w:szCs w:val="24"/>
              </w:rPr>
              <w:t>ukstais galds ar 7 atvilk</w:t>
            </w:r>
            <w:r w:rsidR="00191545" w:rsidRPr="00B1483F">
              <w:rPr>
                <w:rFonts w:ascii="Times New Roman" w:hAnsi="Times New Roman"/>
                <w:sz w:val="24"/>
                <w:szCs w:val="24"/>
              </w:rPr>
              <w:t>t</w:t>
            </w:r>
            <w:r w:rsidRPr="00B1483F">
              <w:rPr>
                <w:rFonts w:ascii="Times New Roman" w:hAnsi="Times New Roman"/>
                <w:sz w:val="24"/>
                <w:szCs w:val="24"/>
              </w:rPr>
              <w:t>nēm</w:t>
            </w:r>
            <w:r w:rsidR="00B1483F" w:rsidRPr="00B1483F">
              <w:rPr>
                <w:rFonts w:ascii="Times New Roman" w:hAnsi="Times New Roman"/>
                <w:sz w:val="24"/>
                <w:szCs w:val="24"/>
              </w:rPr>
              <w:t>;</w:t>
            </w:r>
          </w:p>
          <w:p w14:paraId="64D6B8A4" w14:textId="77777777" w:rsidR="0024173B" w:rsidRPr="00B1483F" w:rsidRDefault="0024173B" w:rsidP="000F212C">
            <w:pPr>
              <w:spacing w:after="0" w:line="240" w:lineRule="auto"/>
              <w:ind w:right="-47"/>
              <w:jc w:val="both"/>
              <w:rPr>
                <w:rFonts w:ascii="Times New Roman" w:hAnsi="Times New Roman"/>
                <w:sz w:val="24"/>
                <w:szCs w:val="24"/>
              </w:rPr>
            </w:pPr>
            <w:r w:rsidRPr="00B1483F">
              <w:rPr>
                <w:rFonts w:ascii="Times New Roman" w:hAnsi="Times New Roman"/>
                <w:sz w:val="24"/>
                <w:szCs w:val="24"/>
              </w:rPr>
              <w:t>4.</w:t>
            </w:r>
            <w:r w:rsidR="00E311DE" w:rsidRPr="00B1483F">
              <w:rPr>
                <w:rFonts w:ascii="Times New Roman" w:hAnsi="Times New Roman"/>
                <w:sz w:val="24"/>
                <w:szCs w:val="24"/>
              </w:rPr>
              <w:t>Nerūsējošā tērauda g</w:t>
            </w:r>
            <w:r w:rsidRPr="00B1483F">
              <w:rPr>
                <w:rFonts w:ascii="Times New Roman" w:hAnsi="Times New Roman"/>
                <w:sz w:val="24"/>
                <w:szCs w:val="24"/>
              </w:rPr>
              <w:t>alds ar izlietni (skaits-3);</w:t>
            </w:r>
          </w:p>
          <w:p w14:paraId="1C765F1F" w14:textId="77777777" w:rsidR="0024173B" w:rsidRPr="00B1483F" w:rsidRDefault="00191545" w:rsidP="000F212C">
            <w:pPr>
              <w:spacing w:after="0" w:line="240" w:lineRule="auto"/>
              <w:ind w:right="-47"/>
              <w:jc w:val="both"/>
              <w:rPr>
                <w:rFonts w:ascii="Times New Roman" w:hAnsi="Times New Roman"/>
                <w:sz w:val="24"/>
                <w:szCs w:val="24"/>
              </w:rPr>
            </w:pPr>
            <w:r w:rsidRPr="00B1483F">
              <w:rPr>
                <w:rFonts w:ascii="Times New Roman" w:hAnsi="Times New Roman"/>
                <w:sz w:val="24"/>
                <w:szCs w:val="24"/>
              </w:rPr>
              <w:t>5.Nerūsējošā tērauda galds ar plauktu (skaits-4</w:t>
            </w:r>
            <w:r w:rsidR="0024173B" w:rsidRPr="00B1483F">
              <w:rPr>
                <w:rFonts w:ascii="Times New Roman" w:hAnsi="Times New Roman"/>
                <w:sz w:val="24"/>
                <w:szCs w:val="24"/>
              </w:rPr>
              <w:t>);</w:t>
            </w:r>
          </w:p>
          <w:p w14:paraId="042BDF30" w14:textId="77777777" w:rsidR="00191545" w:rsidRPr="00B1483F" w:rsidRDefault="00191545" w:rsidP="000F212C">
            <w:pPr>
              <w:spacing w:after="0" w:line="240" w:lineRule="auto"/>
              <w:ind w:right="-47"/>
              <w:jc w:val="both"/>
              <w:rPr>
                <w:rFonts w:ascii="Times New Roman" w:hAnsi="Times New Roman"/>
                <w:sz w:val="24"/>
                <w:szCs w:val="24"/>
              </w:rPr>
            </w:pPr>
            <w:r w:rsidRPr="00B1483F">
              <w:rPr>
                <w:rFonts w:ascii="Times New Roman" w:hAnsi="Times New Roman"/>
                <w:sz w:val="24"/>
                <w:szCs w:val="24"/>
              </w:rPr>
              <w:t xml:space="preserve">6. Nerūsējošā tērauda </w:t>
            </w:r>
            <w:proofErr w:type="spellStart"/>
            <w:r w:rsidRPr="00B1483F">
              <w:rPr>
                <w:rFonts w:ascii="Times New Roman" w:hAnsi="Times New Roman"/>
                <w:sz w:val="24"/>
                <w:szCs w:val="24"/>
              </w:rPr>
              <w:t>virsplaukts</w:t>
            </w:r>
            <w:proofErr w:type="spellEnd"/>
            <w:r w:rsidRPr="00B1483F">
              <w:rPr>
                <w:rFonts w:ascii="Times New Roman" w:hAnsi="Times New Roman"/>
                <w:sz w:val="24"/>
                <w:szCs w:val="24"/>
              </w:rPr>
              <w:t xml:space="preserve"> (skaits-2);</w:t>
            </w:r>
          </w:p>
          <w:p w14:paraId="221DED63" w14:textId="77777777" w:rsidR="00191545" w:rsidRPr="00B1483F" w:rsidRDefault="00191545" w:rsidP="000F212C">
            <w:pPr>
              <w:spacing w:after="0" w:line="240" w:lineRule="auto"/>
              <w:ind w:right="-47"/>
              <w:jc w:val="both"/>
              <w:rPr>
                <w:rFonts w:ascii="Times New Roman" w:hAnsi="Times New Roman"/>
                <w:sz w:val="24"/>
                <w:szCs w:val="24"/>
              </w:rPr>
            </w:pPr>
            <w:r w:rsidRPr="00B1483F">
              <w:rPr>
                <w:rFonts w:ascii="Times New Roman" w:hAnsi="Times New Roman"/>
                <w:sz w:val="24"/>
                <w:szCs w:val="24"/>
              </w:rPr>
              <w:t xml:space="preserve">7. Nerūsējošā tērauda </w:t>
            </w:r>
            <w:proofErr w:type="spellStart"/>
            <w:r w:rsidRPr="00B1483F">
              <w:rPr>
                <w:rFonts w:ascii="Times New Roman" w:hAnsi="Times New Roman"/>
                <w:sz w:val="24"/>
                <w:szCs w:val="24"/>
              </w:rPr>
              <w:t>dubultplaukts</w:t>
            </w:r>
            <w:proofErr w:type="spellEnd"/>
            <w:r w:rsidRPr="00B1483F">
              <w:rPr>
                <w:rFonts w:ascii="Times New Roman" w:hAnsi="Times New Roman"/>
                <w:sz w:val="24"/>
                <w:szCs w:val="24"/>
              </w:rPr>
              <w:t xml:space="preserve"> (skaits-3);</w:t>
            </w:r>
          </w:p>
          <w:p w14:paraId="3F31979F" w14:textId="3F215B3F" w:rsidR="0024173B" w:rsidRPr="00B1483F" w:rsidRDefault="00B1483F" w:rsidP="000F212C">
            <w:pPr>
              <w:spacing w:after="0" w:line="240" w:lineRule="auto"/>
              <w:ind w:right="-47"/>
              <w:jc w:val="both"/>
              <w:rPr>
                <w:rFonts w:ascii="Times New Roman" w:hAnsi="Times New Roman"/>
                <w:sz w:val="24"/>
                <w:szCs w:val="24"/>
              </w:rPr>
            </w:pPr>
            <w:r w:rsidRPr="00B1483F">
              <w:rPr>
                <w:rFonts w:ascii="Times New Roman" w:hAnsi="Times New Roman"/>
                <w:sz w:val="24"/>
                <w:szCs w:val="24"/>
              </w:rPr>
              <w:t>8</w:t>
            </w:r>
            <w:r w:rsidR="0024173B" w:rsidRPr="00B1483F">
              <w:rPr>
                <w:rFonts w:ascii="Times New Roman" w:hAnsi="Times New Roman"/>
                <w:sz w:val="24"/>
                <w:szCs w:val="24"/>
              </w:rPr>
              <w:t xml:space="preserve">.Tērauda sastatnes </w:t>
            </w:r>
            <w:r w:rsidR="00E311DE" w:rsidRPr="00B1483F">
              <w:rPr>
                <w:rFonts w:ascii="Times New Roman" w:hAnsi="Times New Roman"/>
                <w:sz w:val="24"/>
                <w:szCs w:val="24"/>
              </w:rPr>
              <w:t xml:space="preserve"> ar 5 plauktiem </w:t>
            </w:r>
            <w:r w:rsidR="0024173B" w:rsidRPr="00B1483F">
              <w:rPr>
                <w:rFonts w:ascii="Times New Roman" w:hAnsi="Times New Roman"/>
                <w:sz w:val="24"/>
                <w:szCs w:val="24"/>
              </w:rPr>
              <w:t>(skaits-6);</w:t>
            </w:r>
          </w:p>
          <w:p w14:paraId="6C92721F" w14:textId="12F69571" w:rsidR="0024173B" w:rsidRPr="00B1483F" w:rsidRDefault="00B1483F" w:rsidP="000F212C">
            <w:pPr>
              <w:spacing w:after="0" w:line="240" w:lineRule="auto"/>
              <w:ind w:right="-47"/>
              <w:jc w:val="both"/>
              <w:rPr>
                <w:rFonts w:ascii="Times New Roman" w:hAnsi="Times New Roman"/>
                <w:sz w:val="24"/>
                <w:szCs w:val="24"/>
              </w:rPr>
            </w:pPr>
            <w:r w:rsidRPr="00B1483F">
              <w:rPr>
                <w:rFonts w:ascii="Times New Roman" w:hAnsi="Times New Roman"/>
                <w:sz w:val="24"/>
                <w:szCs w:val="24"/>
              </w:rPr>
              <w:t>9</w:t>
            </w:r>
            <w:r w:rsidR="0024173B" w:rsidRPr="00B1483F">
              <w:rPr>
                <w:rFonts w:ascii="Times New Roman" w:hAnsi="Times New Roman"/>
                <w:sz w:val="24"/>
                <w:szCs w:val="24"/>
              </w:rPr>
              <w:t>.Trauku mazgājamā mašīna ar paliktni;</w:t>
            </w:r>
          </w:p>
          <w:p w14:paraId="4930F46A" w14:textId="7755EF26" w:rsidR="009A28BA" w:rsidRPr="00B1483F" w:rsidRDefault="00E311DE" w:rsidP="000F212C">
            <w:pPr>
              <w:spacing w:after="0" w:line="240" w:lineRule="auto"/>
              <w:ind w:right="-47"/>
              <w:jc w:val="both"/>
              <w:rPr>
                <w:rFonts w:ascii="Times New Roman" w:hAnsi="Times New Roman"/>
                <w:sz w:val="24"/>
                <w:szCs w:val="24"/>
              </w:rPr>
            </w:pPr>
            <w:r w:rsidRPr="00B1483F">
              <w:rPr>
                <w:rFonts w:ascii="Times New Roman" w:hAnsi="Times New Roman"/>
                <w:sz w:val="24"/>
                <w:szCs w:val="24"/>
              </w:rPr>
              <w:t>1</w:t>
            </w:r>
            <w:r w:rsidR="00B1483F" w:rsidRPr="00B1483F">
              <w:rPr>
                <w:rFonts w:ascii="Times New Roman" w:hAnsi="Times New Roman"/>
                <w:sz w:val="24"/>
                <w:szCs w:val="24"/>
              </w:rPr>
              <w:t>0</w:t>
            </w:r>
            <w:r w:rsidRPr="00B1483F">
              <w:rPr>
                <w:rFonts w:ascii="Times New Roman" w:hAnsi="Times New Roman"/>
                <w:sz w:val="24"/>
                <w:szCs w:val="24"/>
              </w:rPr>
              <w:t>.</w:t>
            </w:r>
            <w:r w:rsidR="00FE4E5A" w:rsidRPr="00B1483F">
              <w:rPr>
                <w:rFonts w:ascii="Times New Roman" w:hAnsi="Times New Roman"/>
                <w:sz w:val="24"/>
                <w:szCs w:val="24"/>
              </w:rPr>
              <w:t xml:space="preserve">Mobilais </w:t>
            </w:r>
            <w:r w:rsidR="009A28BA" w:rsidRPr="00B1483F">
              <w:rPr>
                <w:rFonts w:ascii="Times New Roman" w:hAnsi="Times New Roman"/>
                <w:sz w:val="24"/>
                <w:szCs w:val="24"/>
              </w:rPr>
              <w:t xml:space="preserve">Kondicionieris </w:t>
            </w:r>
            <w:proofErr w:type="spellStart"/>
            <w:r w:rsidR="009A28BA" w:rsidRPr="00B1483F">
              <w:rPr>
                <w:rFonts w:ascii="Times New Roman" w:hAnsi="Times New Roman"/>
                <w:sz w:val="24"/>
                <w:szCs w:val="24"/>
              </w:rPr>
              <w:t>Media</w:t>
            </w:r>
            <w:proofErr w:type="spellEnd"/>
            <w:r w:rsidR="009A28BA" w:rsidRPr="00B1483F">
              <w:rPr>
                <w:rFonts w:ascii="Times New Roman" w:hAnsi="Times New Roman"/>
                <w:sz w:val="24"/>
                <w:szCs w:val="24"/>
              </w:rPr>
              <w:t xml:space="preserve"> ;</w:t>
            </w:r>
          </w:p>
          <w:p w14:paraId="761D68BC" w14:textId="2BA8557A" w:rsidR="009A28BA" w:rsidRPr="00B1483F" w:rsidRDefault="009A28BA" w:rsidP="000F212C">
            <w:pPr>
              <w:spacing w:after="0" w:line="240" w:lineRule="auto"/>
              <w:ind w:right="-47"/>
              <w:jc w:val="both"/>
              <w:rPr>
                <w:rFonts w:ascii="Times New Roman" w:hAnsi="Times New Roman"/>
                <w:sz w:val="24"/>
                <w:szCs w:val="24"/>
              </w:rPr>
            </w:pPr>
            <w:r w:rsidRPr="00B1483F">
              <w:rPr>
                <w:rFonts w:ascii="Times New Roman" w:hAnsi="Times New Roman"/>
                <w:sz w:val="24"/>
                <w:szCs w:val="24"/>
              </w:rPr>
              <w:t>1</w:t>
            </w:r>
            <w:r w:rsidR="00B1483F" w:rsidRPr="00B1483F">
              <w:rPr>
                <w:rFonts w:ascii="Times New Roman" w:hAnsi="Times New Roman"/>
                <w:sz w:val="24"/>
                <w:szCs w:val="24"/>
              </w:rPr>
              <w:t>1</w:t>
            </w:r>
            <w:r w:rsidRPr="00B1483F">
              <w:rPr>
                <w:rFonts w:ascii="Times New Roman" w:hAnsi="Times New Roman"/>
                <w:sz w:val="24"/>
                <w:szCs w:val="24"/>
              </w:rPr>
              <w:t>. Mobilais kondicionieris EACM;</w:t>
            </w:r>
          </w:p>
          <w:p w14:paraId="6147F985" w14:textId="0D90AB1D" w:rsidR="0024173B" w:rsidRPr="000F212C" w:rsidRDefault="009A28BA" w:rsidP="000F212C">
            <w:pPr>
              <w:spacing w:after="0" w:line="240" w:lineRule="auto"/>
              <w:ind w:right="-47"/>
              <w:jc w:val="both"/>
              <w:rPr>
                <w:rFonts w:ascii="Times New Roman" w:hAnsi="Times New Roman"/>
                <w:sz w:val="24"/>
                <w:szCs w:val="24"/>
              </w:rPr>
            </w:pPr>
            <w:r w:rsidRPr="00B1483F">
              <w:rPr>
                <w:rFonts w:ascii="Times New Roman" w:hAnsi="Times New Roman"/>
                <w:sz w:val="24"/>
                <w:szCs w:val="24"/>
              </w:rPr>
              <w:t>1</w:t>
            </w:r>
            <w:r w:rsidR="00B1483F" w:rsidRPr="00B1483F">
              <w:rPr>
                <w:rFonts w:ascii="Times New Roman" w:hAnsi="Times New Roman"/>
                <w:sz w:val="24"/>
                <w:szCs w:val="24"/>
              </w:rPr>
              <w:t>2</w:t>
            </w:r>
            <w:r w:rsidR="0024173B" w:rsidRPr="00B1483F">
              <w:rPr>
                <w:rFonts w:ascii="Times New Roman" w:hAnsi="Times New Roman"/>
                <w:sz w:val="24"/>
                <w:szCs w:val="24"/>
              </w:rPr>
              <w:t xml:space="preserve">.Saliekama </w:t>
            </w:r>
            <w:proofErr w:type="spellStart"/>
            <w:r w:rsidR="0024173B" w:rsidRPr="00B1483F">
              <w:rPr>
                <w:rFonts w:ascii="Times New Roman" w:hAnsi="Times New Roman"/>
                <w:sz w:val="24"/>
                <w:szCs w:val="24"/>
              </w:rPr>
              <w:t>aukstumkamera</w:t>
            </w:r>
            <w:proofErr w:type="spellEnd"/>
            <w:r w:rsidR="0024173B" w:rsidRPr="00B1483F">
              <w:rPr>
                <w:rFonts w:ascii="Times New Roman" w:hAnsi="Times New Roman"/>
                <w:sz w:val="24"/>
                <w:szCs w:val="24"/>
              </w:rPr>
              <w:t xml:space="preserve"> ar plauktiem ;</w:t>
            </w:r>
          </w:p>
        </w:tc>
      </w:tr>
      <w:tr w:rsidR="0024173B" w14:paraId="03AEEA1B" w14:textId="77777777" w:rsidTr="004B585F">
        <w:trPr>
          <w:trHeight w:val="2108"/>
        </w:trPr>
        <w:tc>
          <w:tcPr>
            <w:tcW w:w="567" w:type="dxa"/>
            <w:shd w:val="clear" w:color="auto" w:fill="auto"/>
          </w:tcPr>
          <w:p w14:paraId="1EC97BCB" w14:textId="77777777" w:rsidR="0024173B" w:rsidRPr="000F212C" w:rsidRDefault="0024173B" w:rsidP="000F212C">
            <w:pPr>
              <w:pStyle w:val="ListParagraph"/>
              <w:spacing w:after="0" w:line="240" w:lineRule="auto"/>
              <w:ind w:left="0" w:right="-47"/>
              <w:jc w:val="both"/>
              <w:rPr>
                <w:rFonts w:ascii="Times New Roman" w:hAnsi="Times New Roman"/>
                <w:sz w:val="24"/>
                <w:szCs w:val="24"/>
              </w:rPr>
            </w:pPr>
            <w:r w:rsidRPr="000F212C">
              <w:rPr>
                <w:rFonts w:ascii="Times New Roman" w:hAnsi="Times New Roman"/>
                <w:sz w:val="24"/>
                <w:szCs w:val="24"/>
              </w:rPr>
              <w:t>2.</w:t>
            </w:r>
          </w:p>
        </w:tc>
        <w:tc>
          <w:tcPr>
            <w:tcW w:w="2127" w:type="dxa"/>
            <w:shd w:val="clear" w:color="auto" w:fill="auto"/>
          </w:tcPr>
          <w:p w14:paraId="329ED378" w14:textId="77777777" w:rsidR="004B585F" w:rsidRDefault="00FC150E" w:rsidP="00ED6451">
            <w:pPr>
              <w:pStyle w:val="ListParagraph"/>
              <w:spacing w:after="0" w:line="240" w:lineRule="auto"/>
              <w:ind w:left="0" w:right="-47"/>
              <w:rPr>
                <w:rFonts w:ascii="Times New Roman" w:hAnsi="Times New Roman"/>
                <w:sz w:val="24"/>
                <w:szCs w:val="24"/>
              </w:rPr>
            </w:pPr>
            <w:r>
              <w:rPr>
                <w:rFonts w:ascii="Times New Roman" w:hAnsi="Times New Roman"/>
                <w:sz w:val="24"/>
                <w:szCs w:val="24"/>
              </w:rPr>
              <w:t xml:space="preserve">Restorāna telpa </w:t>
            </w:r>
          </w:p>
          <w:p w14:paraId="12236954" w14:textId="4270007F" w:rsidR="004B585F" w:rsidRDefault="004B585F" w:rsidP="00ED6451">
            <w:pPr>
              <w:pStyle w:val="ListParagraph"/>
              <w:spacing w:after="0" w:line="240" w:lineRule="auto"/>
              <w:ind w:left="0" w:right="-47"/>
              <w:rPr>
                <w:rFonts w:ascii="Times New Roman" w:hAnsi="Times New Roman"/>
                <w:sz w:val="24"/>
                <w:szCs w:val="24"/>
              </w:rPr>
            </w:pPr>
            <w:r>
              <w:rPr>
                <w:rFonts w:ascii="Times New Roman" w:hAnsi="Times New Roman"/>
                <w:sz w:val="24"/>
                <w:szCs w:val="24"/>
              </w:rPr>
              <w:t>(</w:t>
            </w:r>
            <w:r w:rsidR="0024173B" w:rsidRPr="000F212C">
              <w:rPr>
                <w:rFonts w:ascii="Times New Roman" w:hAnsi="Times New Roman"/>
                <w:sz w:val="24"/>
                <w:szCs w:val="24"/>
              </w:rPr>
              <w:t>30</w:t>
            </w:r>
            <w:r w:rsidR="00ED6451">
              <w:rPr>
                <w:rFonts w:ascii="Times New Roman" w:hAnsi="Times New Roman"/>
                <w:sz w:val="24"/>
                <w:szCs w:val="24"/>
              </w:rPr>
              <w:t xml:space="preserve"> </w:t>
            </w:r>
            <w:r w:rsidR="0024173B" w:rsidRPr="000F212C">
              <w:rPr>
                <w:rFonts w:ascii="Times New Roman" w:hAnsi="Times New Roman"/>
                <w:sz w:val="24"/>
                <w:szCs w:val="24"/>
              </w:rPr>
              <w:t>apmek</w:t>
            </w:r>
            <w:r w:rsidR="00F752CD">
              <w:rPr>
                <w:rFonts w:ascii="Times New Roman" w:hAnsi="Times New Roman"/>
                <w:sz w:val="24"/>
                <w:szCs w:val="24"/>
              </w:rPr>
              <w:t>l</w:t>
            </w:r>
            <w:r>
              <w:rPr>
                <w:rFonts w:ascii="Times New Roman" w:hAnsi="Times New Roman"/>
                <w:sz w:val="24"/>
                <w:szCs w:val="24"/>
              </w:rPr>
              <w:t>ētāju vietas);</w:t>
            </w:r>
            <w:r w:rsidR="00F752CD">
              <w:rPr>
                <w:rFonts w:ascii="Times New Roman" w:hAnsi="Times New Roman"/>
                <w:sz w:val="24"/>
                <w:szCs w:val="24"/>
              </w:rPr>
              <w:t xml:space="preserve"> </w:t>
            </w:r>
          </w:p>
          <w:p w14:paraId="738C80F9" w14:textId="77777777" w:rsidR="004B585F" w:rsidRDefault="00615EF4" w:rsidP="00ED6451">
            <w:pPr>
              <w:pStyle w:val="ListParagraph"/>
              <w:spacing w:after="0" w:line="240" w:lineRule="auto"/>
              <w:ind w:left="0" w:right="-47"/>
              <w:rPr>
                <w:rFonts w:ascii="Times New Roman" w:hAnsi="Times New Roman"/>
                <w:sz w:val="24"/>
                <w:szCs w:val="24"/>
              </w:rPr>
            </w:pPr>
            <w:r>
              <w:rPr>
                <w:rFonts w:ascii="Times New Roman" w:hAnsi="Times New Roman"/>
                <w:sz w:val="24"/>
                <w:szCs w:val="24"/>
              </w:rPr>
              <w:t>T</w:t>
            </w:r>
            <w:r w:rsidR="00F752CD">
              <w:rPr>
                <w:rFonts w:ascii="Times New Roman" w:hAnsi="Times New Roman"/>
                <w:sz w:val="24"/>
                <w:szCs w:val="24"/>
              </w:rPr>
              <w:t>ualete</w:t>
            </w:r>
            <w:r w:rsidR="004B585F">
              <w:rPr>
                <w:rFonts w:ascii="Times New Roman" w:hAnsi="Times New Roman"/>
                <w:sz w:val="24"/>
                <w:szCs w:val="24"/>
              </w:rPr>
              <w:t>;</w:t>
            </w:r>
            <w:r w:rsidR="00F752CD">
              <w:rPr>
                <w:rFonts w:ascii="Times New Roman" w:hAnsi="Times New Roman"/>
                <w:sz w:val="24"/>
                <w:szCs w:val="24"/>
              </w:rPr>
              <w:t xml:space="preserve"> </w:t>
            </w:r>
          </w:p>
          <w:p w14:paraId="703CB8E8" w14:textId="77777777" w:rsidR="004B585F" w:rsidRDefault="00615EF4" w:rsidP="00ED6451">
            <w:pPr>
              <w:pStyle w:val="ListParagraph"/>
              <w:spacing w:after="0" w:line="240" w:lineRule="auto"/>
              <w:ind w:left="0" w:right="-47"/>
              <w:rPr>
                <w:rFonts w:ascii="Times New Roman" w:hAnsi="Times New Roman"/>
                <w:sz w:val="24"/>
                <w:szCs w:val="24"/>
              </w:rPr>
            </w:pPr>
            <w:r>
              <w:rPr>
                <w:rFonts w:ascii="Times New Roman" w:hAnsi="Times New Roman"/>
                <w:sz w:val="24"/>
                <w:szCs w:val="24"/>
              </w:rPr>
              <w:t>K</w:t>
            </w:r>
            <w:r w:rsidR="00F752CD">
              <w:rPr>
                <w:rFonts w:ascii="Times New Roman" w:hAnsi="Times New Roman"/>
                <w:sz w:val="24"/>
                <w:szCs w:val="24"/>
              </w:rPr>
              <w:t xml:space="preserve">opējā </w:t>
            </w:r>
            <w:r w:rsidR="004B585F">
              <w:rPr>
                <w:rFonts w:ascii="Times New Roman" w:hAnsi="Times New Roman"/>
                <w:sz w:val="24"/>
                <w:szCs w:val="24"/>
              </w:rPr>
              <w:t>platība:</w:t>
            </w:r>
          </w:p>
          <w:p w14:paraId="648E7E36" w14:textId="77777777" w:rsidR="0024173B" w:rsidRPr="000F212C" w:rsidRDefault="004B585F" w:rsidP="00ED6451">
            <w:pPr>
              <w:pStyle w:val="ListParagraph"/>
              <w:spacing w:after="0" w:line="240" w:lineRule="auto"/>
              <w:ind w:left="0" w:right="-47"/>
              <w:rPr>
                <w:rFonts w:ascii="Times New Roman" w:hAnsi="Times New Roman"/>
                <w:sz w:val="24"/>
                <w:szCs w:val="24"/>
              </w:rPr>
            </w:pPr>
            <w:r>
              <w:rPr>
                <w:rFonts w:ascii="Times New Roman" w:hAnsi="Times New Roman"/>
                <w:sz w:val="24"/>
                <w:szCs w:val="24"/>
              </w:rPr>
              <w:t xml:space="preserve"> </w:t>
            </w:r>
            <w:r w:rsidR="0024173B" w:rsidRPr="000F212C">
              <w:rPr>
                <w:rFonts w:ascii="Times New Roman" w:hAnsi="Times New Roman"/>
                <w:sz w:val="24"/>
                <w:szCs w:val="24"/>
              </w:rPr>
              <w:t>63,1 m2;</w:t>
            </w:r>
          </w:p>
        </w:tc>
        <w:tc>
          <w:tcPr>
            <w:tcW w:w="1984" w:type="dxa"/>
            <w:shd w:val="clear" w:color="auto" w:fill="auto"/>
          </w:tcPr>
          <w:p w14:paraId="498CC70B" w14:textId="77777777" w:rsidR="004B585F" w:rsidRDefault="0024173B" w:rsidP="000F212C">
            <w:pPr>
              <w:pStyle w:val="ListParagraph"/>
              <w:spacing w:after="0" w:line="240" w:lineRule="auto"/>
              <w:ind w:left="0" w:right="-47"/>
              <w:jc w:val="both"/>
              <w:rPr>
                <w:rFonts w:ascii="Times New Roman" w:hAnsi="Times New Roman"/>
                <w:sz w:val="24"/>
                <w:szCs w:val="24"/>
              </w:rPr>
            </w:pPr>
            <w:r w:rsidRPr="000F212C">
              <w:rPr>
                <w:rFonts w:ascii="Times New Roman" w:hAnsi="Times New Roman"/>
                <w:sz w:val="24"/>
                <w:szCs w:val="24"/>
              </w:rPr>
              <w:t>Labiekārtota telpa (ūdens,</w:t>
            </w:r>
          </w:p>
          <w:p w14:paraId="38BCBA47" w14:textId="77777777" w:rsidR="0024173B" w:rsidRPr="000F212C" w:rsidRDefault="0024173B" w:rsidP="000F212C">
            <w:pPr>
              <w:pStyle w:val="ListParagraph"/>
              <w:spacing w:after="0" w:line="240" w:lineRule="auto"/>
              <w:ind w:left="0" w:right="-47"/>
              <w:jc w:val="both"/>
              <w:rPr>
                <w:rFonts w:ascii="Times New Roman" w:hAnsi="Times New Roman"/>
                <w:sz w:val="24"/>
                <w:szCs w:val="24"/>
              </w:rPr>
            </w:pPr>
            <w:r w:rsidRPr="000F212C">
              <w:rPr>
                <w:rFonts w:ascii="Times New Roman" w:hAnsi="Times New Roman"/>
                <w:sz w:val="24"/>
                <w:szCs w:val="24"/>
              </w:rPr>
              <w:t>kanalizācija,</w:t>
            </w:r>
          </w:p>
          <w:p w14:paraId="3B4301FF" w14:textId="77777777" w:rsidR="0024173B" w:rsidRPr="000F212C" w:rsidRDefault="0024173B" w:rsidP="000F212C">
            <w:pPr>
              <w:pStyle w:val="ListParagraph"/>
              <w:spacing w:after="0" w:line="240" w:lineRule="auto"/>
              <w:ind w:left="0" w:right="-47"/>
              <w:jc w:val="both"/>
              <w:rPr>
                <w:rFonts w:ascii="Times New Roman" w:hAnsi="Times New Roman"/>
                <w:sz w:val="24"/>
                <w:szCs w:val="24"/>
              </w:rPr>
            </w:pPr>
            <w:r w:rsidRPr="000F212C">
              <w:rPr>
                <w:rFonts w:ascii="Times New Roman" w:hAnsi="Times New Roman"/>
                <w:sz w:val="24"/>
                <w:szCs w:val="24"/>
              </w:rPr>
              <w:t>elektroapgāde,</w:t>
            </w:r>
          </w:p>
          <w:p w14:paraId="14B06310" w14:textId="77777777" w:rsidR="0024173B" w:rsidRPr="000F212C" w:rsidRDefault="0024173B" w:rsidP="000F212C">
            <w:pPr>
              <w:pStyle w:val="ListParagraph"/>
              <w:spacing w:after="0" w:line="240" w:lineRule="auto"/>
              <w:ind w:left="0" w:right="-47"/>
              <w:jc w:val="both"/>
              <w:rPr>
                <w:rFonts w:ascii="Times New Roman" w:hAnsi="Times New Roman"/>
                <w:sz w:val="24"/>
                <w:szCs w:val="24"/>
              </w:rPr>
            </w:pPr>
            <w:r w:rsidRPr="000F212C">
              <w:rPr>
                <w:rFonts w:ascii="Times New Roman" w:hAnsi="Times New Roman"/>
                <w:sz w:val="24"/>
                <w:szCs w:val="24"/>
              </w:rPr>
              <w:t>ventilācija,</w:t>
            </w:r>
          </w:p>
          <w:p w14:paraId="4DD524F8" w14:textId="77777777" w:rsidR="0024173B" w:rsidRPr="000F212C" w:rsidRDefault="004B585F" w:rsidP="000F212C">
            <w:pPr>
              <w:pStyle w:val="ListParagraph"/>
              <w:spacing w:after="0" w:line="240" w:lineRule="auto"/>
              <w:ind w:left="0" w:right="-47"/>
              <w:jc w:val="both"/>
              <w:rPr>
                <w:rFonts w:ascii="Times New Roman" w:hAnsi="Times New Roman"/>
                <w:sz w:val="24"/>
                <w:szCs w:val="24"/>
              </w:rPr>
            </w:pPr>
            <w:r>
              <w:rPr>
                <w:rFonts w:ascii="Times New Roman" w:hAnsi="Times New Roman"/>
                <w:sz w:val="24"/>
                <w:szCs w:val="24"/>
              </w:rPr>
              <w:t>kondicionēšana</w:t>
            </w:r>
            <w:r w:rsidR="0024173B" w:rsidRPr="000F212C">
              <w:rPr>
                <w:rFonts w:ascii="Times New Roman" w:hAnsi="Times New Roman"/>
                <w:sz w:val="24"/>
                <w:szCs w:val="24"/>
              </w:rPr>
              <w:t>);</w:t>
            </w:r>
          </w:p>
          <w:p w14:paraId="04F814DD" w14:textId="77777777" w:rsidR="0024173B" w:rsidRPr="000F212C" w:rsidRDefault="0024173B" w:rsidP="000F212C">
            <w:pPr>
              <w:pStyle w:val="ListParagraph"/>
              <w:spacing w:after="0" w:line="240" w:lineRule="auto"/>
              <w:ind w:left="0" w:right="-47"/>
              <w:jc w:val="both"/>
              <w:rPr>
                <w:rFonts w:ascii="Times New Roman" w:hAnsi="Times New Roman"/>
                <w:sz w:val="24"/>
                <w:szCs w:val="24"/>
              </w:rPr>
            </w:pPr>
          </w:p>
        </w:tc>
        <w:tc>
          <w:tcPr>
            <w:tcW w:w="6237" w:type="dxa"/>
            <w:shd w:val="clear" w:color="auto" w:fill="auto"/>
          </w:tcPr>
          <w:p w14:paraId="3C4522CD" w14:textId="77777777" w:rsidR="0024173B" w:rsidRPr="000F212C" w:rsidRDefault="0024173B" w:rsidP="000F212C">
            <w:pPr>
              <w:pStyle w:val="ListParagraph"/>
              <w:spacing w:after="0" w:line="240" w:lineRule="auto"/>
              <w:ind w:left="0" w:right="-47"/>
              <w:jc w:val="both"/>
              <w:rPr>
                <w:rFonts w:ascii="Times New Roman" w:hAnsi="Times New Roman"/>
                <w:sz w:val="24"/>
                <w:szCs w:val="24"/>
              </w:rPr>
            </w:pPr>
            <w:r w:rsidRPr="000F212C">
              <w:rPr>
                <w:rFonts w:ascii="Times New Roman" w:hAnsi="Times New Roman"/>
                <w:sz w:val="24"/>
                <w:szCs w:val="24"/>
              </w:rPr>
              <w:t>Restorāna telpas aprīkojums lietots:</w:t>
            </w:r>
          </w:p>
          <w:p w14:paraId="4354D502" w14:textId="77777777" w:rsidR="0024173B" w:rsidRPr="000F212C" w:rsidRDefault="00191545" w:rsidP="000F212C">
            <w:pPr>
              <w:spacing w:after="0" w:line="240" w:lineRule="auto"/>
              <w:ind w:right="-47"/>
              <w:jc w:val="both"/>
              <w:rPr>
                <w:rFonts w:ascii="Times New Roman" w:hAnsi="Times New Roman"/>
                <w:sz w:val="24"/>
                <w:szCs w:val="24"/>
              </w:rPr>
            </w:pPr>
            <w:r>
              <w:rPr>
                <w:rFonts w:ascii="Times New Roman" w:hAnsi="Times New Roman"/>
                <w:sz w:val="24"/>
                <w:szCs w:val="24"/>
              </w:rPr>
              <w:t>1.Spogulis</w:t>
            </w:r>
            <w:r w:rsidR="004B585F">
              <w:rPr>
                <w:rFonts w:ascii="Times New Roman" w:hAnsi="Times New Roman"/>
                <w:sz w:val="24"/>
                <w:szCs w:val="24"/>
              </w:rPr>
              <w:t>, kas atrodas tualetes telpā (tualetes telpa pielāgota cilvēkiem ar īpašām vajadzībām)</w:t>
            </w:r>
            <w:r w:rsidR="0024173B" w:rsidRPr="000F212C">
              <w:rPr>
                <w:rFonts w:ascii="Times New Roman" w:hAnsi="Times New Roman"/>
                <w:sz w:val="24"/>
                <w:szCs w:val="24"/>
              </w:rPr>
              <w:t>;</w:t>
            </w:r>
          </w:p>
          <w:p w14:paraId="287C92F5" w14:textId="77777777" w:rsidR="0024173B" w:rsidRPr="000F212C" w:rsidRDefault="000960E0" w:rsidP="000F212C">
            <w:pPr>
              <w:spacing w:after="0" w:line="240" w:lineRule="auto"/>
              <w:ind w:right="-47"/>
              <w:jc w:val="both"/>
              <w:rPr>
                <w:rFonts w:ascii="Times New Roman" w:hAnsi="Times New Roman"/>
                <w:sz w:val="24"/>
                <w:szCs w:val="24"/>
              </w:rPr>
            </w:pPr>
            <w:r>
              <w:rPr>
                <w:rFonts w:ascii="Times New Roman" w:hAnsi="Times New Roman"/>
                <w:sz w:val="24"/>
                <w:szCs w:val="24"/>
              </w:rPr>
              <w:t>2.</w:t>
            </w:r>
            <w:r w:rsidR="0024173B" w:rsidRPr="000F212C">
              <w:rPr>
                <w:rFonts w:ascii="Times New Roman" w:hAnsi="Times New Roman"/>
                <w:sz w:val="24"/>
                <w:szCs w:val="24"/>
              </w:rPr>
              <w:t>Apmeklētāju galdiņi 800X800 (skaits 12);</w:t>
            </w:r>
          </w:p>
          <w:p w14:paraId="4E1E83B1" w14:textId="77777777" w:rsidR="0024173B" w:rsidRPr="000F212C" w:rsidRDefault="0024173B" w:rsidP="000F212C">
            <w:pPr>
              <w:spacing w:after="0" w:line="240" w:lineRule="auto"/>
              <w:ind w:right="-47"/>
              <w:jc w:val="both"/>
              <w:rPr>
                <w:rFonts w:ascii="Times New Roman" w:hAnsi="Times New Roman"/>
                <w:sz w:val="24"/>
                <w:szCs w:val="24"/>
              </w:rPr>
            </w:pPr>
            <w:r w:rsidRPr="000F212C">
              <w:rPr>
                <w:rFonts w:ascii="Times New Roman" w:hAnsi="Times New Roman"/>
                <w:sz w:val="24"/>
                <w:szCs w:val="24"/>
              </w:rPr>
              <w:t>3.Krēsli ar roku balstiem (skaits 30);</w:t>
            </w:r>
          </w:p>
        </w:tc>
      </w:tr>
    </w:tbl>
    <w:p w14:paraId="6857C840" w14:textId="77777777" w:rsidR="0024173B" w:rsidRDefault="0024173B" w:rsidP="0024173B">
      <w:pPr>
        <w:pStyle w:val="ListParagraph"/>
        <w:spacing w:after="0" w:line="240" w:lineRule="auto"/>
        <w:ind w:left="420" w:right="-47"/>
        <w:jc w:val="both"/>
        <w:rPr>
          <w:rFonts w:ascii="Times New Roman" w:hAnsi="Times New Roman"/>
          <w:sz w:val="24"/>
          <w:szCs w:val="24"/>
        </w:rPr>
      </w:pPr>
    </w:p>
    <w:p w14:paraId="0AAA332B" w14:textId="77777777" w:rsidR="0024173B" w:rsidRDefault="0024173B" w:rsidP="00276B49">
      <w:pPr>
        <w:spacing w:after="0" w:line="240" w:lineRule="auto"/>
        <w:ind w:left="-142" w:right="-47"/>
        <w:jc w:val="both"/>
        <w:rPr>
          <w:rFonts w:ascii="Times New Roman" w:hAnsi="Times New Roman"/>
          <w:sz w:val="24"/>
          <w:szCs w:val="24"/>
        </w:rPr>
      </w:pPr>
      <w:r>
        <w:rPr>
          <w:rFonts w:ascii="Times New Roman" w:hAnsi="Times New Roman"/>
          <w:sz w:val="24"/>
          <w:szCs w:val="24"/>
        </w:rPr>
        <w:t>1.2.</w:t>
      </w:r>
      <w:r w:rsidR="00AE530F">
        <w:rPr>
          <w:rFonts w:ascii="Times New Roman" w:hAnsi="Times New Roman"/>
          <w:sz w:val="24"/>
          <w:szCs w:val="24"/>
        </w:rPr>
        <w:t xml:space="preserve"> </w:t>
      </w:r>
      <w:r>
        <w:rPr>
          <w:rFonts w:ascii="Times New Roman" w:hAnsi="Times New Roman"/>
          <w:sz w:val="24"/>
          <w:szCs w:val="24"/>
        </w:rPr>
        <w:t xml:space="preserve">Torņa un restorāna apmeklētajiem, kā arī restorāna virtuves darbības nodrošināšanai Tornī darbojas viens pasažieru lifts, tādēļ </w:t>
      </w:r>
      <w:r w:rsidRPr="00A62331">
        <w:rPr>
          <w:rFonts w:ascii="Times New Roman" w:hAnsi="Times New Roman"/>
          <w:sz w:val="24"/>
          <w:szCs w:val="24"/>
        </w:rPr>
        <w:t>produktu piegāde jānodrošin</w:t>
      </w:r>
      <w:r>
        <w:rPr>
          <w:rFonts w:ascii="Times New Roman" w:hAnsi="Times New Roman"/>
          <w:sz w:val="24"/>
          <w:szCs w:val="24"/>
        </w:rPr>
        <w:t>a sl</w:t>
      </w:r>
      <w:r w:rsidR="009B11F8">
        <w:rPr>
          <w:rFonts w:ascii="Times New Roman" w:hAnsi="Times New Roman"/>
          <w:sz w:val="24"/>
          <w:szCs w:val="24"/>
        </w:rPr>
        <w:t>ēgtos konteineros darba dienās</w:t>
      </w:r>
      <w:r w:rsidR="005E2022">
        <w:rPr>
          <w:rFonts w:ascii="Times New Roman" w:hAnsi="Times New Roman"/>
          <w:sz w:val="24"/>
          <w:szCs w:val="24"/>
        </w:rPr>
        <w:t xml:space="preserve"> Torņa darba laikā</w:t>
      </w:r>
      <w:r w:rsidR="009B11F8">
        <w:rPr>
          <w:rFonts w:ascii="Times New Roman" w:hAnsi="Times New Roman"/>
          <w:sz w:val="24"/>
          <w:szCs w:val="24"/>
        </w:rPr>
        <w:t>, piegādes laikus saskaņojot ar Iznomātāju</w:t>
      </w:r>
      <w:r w:rsidRPr="00A62331">
        <w:rPr>
          <w:rFonts w:ascii="Times New Roman" w:hAnsi="Times New Roman"/>
          <w:sz w:val="24"/>
          <w:szCs w:val="24"/>
        </w:rPr>
        <w:t>.</w:t>
      </w:r>
    </w:p>
    <w:p w14:paraId="3E79AC06" w14:textId="77777777" w:rsidR="0024173B" w:rsidRDefault="0024173B" w:rsidP="00276B49">
      <w:pPr>
        <w:spacing w:after="0" w:line="240" w:lineRule="auto"/>
        <w:ind w:left="-142" w:right="-47"/>
        <w:jc w:val="both"/>
        <w:rPr>
          <w:rFonts w:ascii="Times New Roman" w:hAnsi="Times New Roman"/>
          <w:sz w:val="24"/>
          <w:szCs w:val="24"/>
        </w:rPr>
      </w:pPr>
      <w:r>
        <w:rPr>
          <w:rFonts w:ascii="Times New Roman" w:hAnsi="Times New Roman"/>
          <w:sz w:val="24"/>
          <w:szCs w:val="24"/>
        </w:rPr>
        <w:t xml:space="preserve">1.3. Restorāna darba laikiem jābūt saskaņotiem ar </w:t>
      </w:r>
      <w:r w:rsidR="002B6615">
        <w:rPr>
          <w:rFonts w:ascii="Times New Roman" w:hAnsi="Times New Roman"/>
          <w:sz w:val="24"/>
          <w:szCs w:val="24"/>
        </w:rPr>
        <w:t>T</w:t>
      </w:r>
      <w:r>
        <w:rPr>
          <w:rFonts w:ascii="Times New Roman" w:hAnsi="Times New Roman"/>
          <w:sz w:val="24"/>
          <w:szCs w:val="24"/>
        </w:rPr>
        <w:t>orņa darba laikiem, restorānam jābūt atvērtam apmeklētājiem ne mazāk kā 6 dienas nedēļā.</w:t>
      </w:r>
    </w:p>
    <w:p w14:paraId="5CC92CE2" w14:textId="77777777" w:rsidR="0024173B" w:rsidRDefault="0024173B" w:rsidP="00276B49">
      <w:pPr>
        <w:spacing w:after="0" w:line="240" w:lineRule="auto"/>
        <w:ind w:left="-142" w:right="-47"/>
        <w:jc w:val="both"/>
        <w:rPr>
          <w:rFonts w:ascii="Times New Roman" w:hAnsi="Times New Roman"/>
          <w:sz w:val="24"/>
          <w:szCs w:val="24"/>
        </w:rPr>
      </w:pPr>
      <w:r>
        <w:rPr>
          <w:rFonts w:ascii="Times New Roman" w:hAnsi="Times New Roman"/>
          <w:sz w:val="24"/>
          <w:szCs w:val="24"/>
        </w:rPr>
        <w:t xml:space="preserve">1.4. Restorāna telpas interjers ir veidots atbilstošs </w:t>
      </w:r>
      <w:r w:rsidR="002B6615">
        <w:rPr>
          <w:rFonts w:ascii="Times New Roman" w:hAnsi="Times New Roman"/>
          <w:sz w:val="24"/>
          <w:szCs w:val="24"/>
        </w:rPr>
        <w:t>T</w:t>
      </w:r>
      <w:r>
        <w:rPr>
          <w:rFonts w:ascii="Times New Roman" w:hAnsi="Times New Roman"/>
          <w:sz w:val="24"/>
          <w:szCs w:val="24"/>
        </w:rPr>
        <w:t xml:space="preserve">orņa kopējam interjera konceptam, jebkuras izmaiņas jāsaskaņo ar </w:t>
      </w:r>
      <w:r w:rsidR="005E2022">
        <w:rPr>
          <w:rFonts w:ascii="Times New Roman" w:hAnsi="Times New Roman"/>
          <w:sz w:val="24"/>
          <w:szCs w:val="24"/>
        </w:rPr>
        <w:t>Iestādi.</w:t>
      </w:r>
    </w:p>
    <w:p w14:paraId="2CCBB79D" w14:textId="14219045" w:rsidR="001676E5" w:rsidRDefault="0024173B" w:rsidP="001676E5">
      <w:pPr>
        <w:spacing w:after="0" w:line="240" w:lineRule="auto"/>
        <w:ind w:left="-142" w:right="-47"/>
        <w:jc w:val="both"/>
        <w:rPr>
          <w:rFonts w:ascii="Times New Roman" w:hAnsi="Times New Roman"/>
          <w:sz w:val="24"/>
          <w:szCs w:val="24"/>
        </w:rPr>
      </w:pPr>
      <w:r>
        <w:rPr>
          <w:rFonts w:ascii="Times New Roman" w:hAnsi="Times New Roman"/>
          <w:sz w:val="24"/>
          <w:szCs w:val="24"/>
        </w:rPr>
        <w:t xml:space="preserve">1.5. Restorānā </w:t>
      </w:r>
      <w:r w:rsidR="00CD5A80" w:rsidRPr="00CD5A80">
        <w:rPr>
          <w:rFonts w:ascii="Times New Roman" w:hAnsi="Times New Roman"/>
          <w:sz w:val="24"/>
          <w:szCs w:val="24"/>
        </w:rPr>
        <w:t xml:space="preserve">zālē </w:t>
      </w:r>
      <w:r w:rsidR="00CD5A80">
        <w:rPr>
          <w:rFonts w:ascii="Times New Roman" w:hAnsi="Times New Roman"/>
          <w:sz w:val="24"/>
          <w:szCs w:val="24"/>
        </w:rPr>
        <w:t>jānodrošina</w:t>
      </w:r>
      <w:r w:rsidR="00CD5A80" w:rsidRPr="00CD5A80">
        <w:rPr>
          <w:rFonts w:ascii="Times New Roman" w:hAnsi="Times New Roman"/>
          <w:sz w:val="24"/>
          <w:szCs w:val="24"/>
        </w:rPr>
        <w:t xml:space="preserve"> augstas klases servisa līmeni</w:t>
      </w:r>
      <w:r w:rsidR="00CD5A80">
        <w:rPr>
          <w:rFonts w:ascii="Times New Roman" w:hAnsi="Times New Roman"/>
          <w:sz w:val="24"/>
          <w:szCs w:val="24"/>
        </w:rPr>
        <w:t>s</w:t>
      </w:r>
      <w:r w:rsidR="00CD5A80" w:rsidRPr="00CD5A80">
        <w:rPr>
          <w:rFonts w:ascii="Times New Roman" w:hAnsi="Times New Roman"/>
          <w:sz w:val="24"/>
          <w:szCs w:val="24"/>
        </w:rPr>
        <w:t xml:space="preserve"> ar profesionāli apmācītu personālu klasiskā apģērbā, gald</w:t>
      </w:r>
      <w:r w:rsidR="00CD5A80">
        <w:rPr>
          <w:rFonts w:ascii="Times New Roman" w:hAnsi="Times New Roman"/>
          <w:sz w:val="24"/>
          <w:szCs w:val="24"/>
        </w:rPr>
        <w:t>iem jābūt</w:t>
      </w:r>
      <w:r w:rsidR="00CD5A80" w:rsidRPr="00CD5A80">
        <w:rPr>
          <w:rFonts w:ascii="Times New Roman" w:hAnsi="Times New Roman"/>
          <w:sz w:val="24"/>
          <w:szCs w:val="24"/>
        </w:rPr>
        <w:t xml:space="preserve"> ar pilnu servējumu – galdu klāšanai izmantot tekstilijas, auduma salvetes, dekorēšanai izmantot tikai svaigus ziedus</w:t>
      </w:r>
      <w:r w:rsidR="00CD5A80">
        <w:rPr>
          <w:rFonts w:ascii="Times New Roman" w:hAnsi="Times New Roman"/>
          <w:sz w:val="24"/>
          <w:szCs w:val="24"/>
        </w:rPr>
        <w:t>.</w:t>
      </w:r>
    </w:p>
    <w:p w14:paraId="66A8681A" w14:textId="3580CE38" w:rsidR="009A7325" w:rsidRDefault="009A7325" w:rsidP="001676E5">
      <w:pPr>
        <w:spacing w:after="0" w:line="240" w:lineRule="auto"/>
        <w:ind w:left="-142" w:right="-47"/>
        <w:jc w:val="both"/>
        <w:rPr>
          <w:rFonts w:ascii="Times New Roman" w:hAnsi="Times New Roman"/>
          <w:sz w:val="24"/>
          <w:szCs w:val="24"/>
        </w:rPr>
      </w:pPr>
    </w:p>
    <w:p w14:paraId="29741934" w14:textId="77777777" w:rsidR="009A7325" w:rsidRDefault="009A7325" w:rsidP="001676E5">
      <w:pPr>
        <w:spacing w:after="0" w:line="240" w:lineRule="auto"/>
        <w:ind w:left="-142" w:right="-47"/>
        <w:jc w:val="both"/>
        <w:rPr>
          <w:rFonts w:ascii="Times New Roman" w:hAnsi="Times New Roman"/>
          <w:sz w:val="24"/>
          <w:szCs w:val="24"/>
        </w:rPr>
      </w:pPr>
    </w:p>
    <w:p w14:paraId="1E4FCFE3" w14:textId="77777777" w:rsidR="0024173B" w:rsidRDefault="00BA5CE9" w:rsidP="001676E5">
      <w:pPr>
        <w:spacing w:after="0" w:line="240" w:lineRule="auto"/>
        <w:ind w:left="-142" w:right="-47"/>
        <w:jc w:val="both"/>
        <w:rPr>
          <w:rFonts w:ascii="Times New Roman" w:hAnsi="Times New Roman"/>
          <w:sz w:val="24"/>
          <w:szCs w:val="24"/>
        </w:rPr>
      </w:pPr>
      <w:r>
        <w:rPr>
          <w:rFonts w:ascii="Times New Roman" w:hAnsi="Times New Roman"/>
          <w:sz w:val="24"/>
          <w:szCs w:val="24"/>
        </w:rPr>
        <w:lastRenderedPageBreak/>
        <w:t>1.6</w:t>
      </w:r>
      <w:r w:rsidR="0024173B">
        <w:rPr>
          <w:rFonts w:ascii="Times New Roman" w:hAnsi="Times New Roman"/>
          <w:sz w:val="24"/>
          <w:szCs w:val="24"/>
        </w:rPr>
        <w:t>. Virtuves telpu plāns</w:t>
      </w:r>
    </w:p>
    <w:p w14:paraId="76E706BC" w14:textId="77777777" w:rsidR="0024173B" w:rsidRDefault="0024173B" w:rsidP="0024173B">
      <w:pPr>
        <w:spacing w:after="0" w:line="240" w:lineRule="auto"/>
        <w:ind w:left="-426" w:right="-47" w:hanging="283"/>
        <w:jc w:val="both"/>
        <w:rPr>
          <w:rFonts w:ascii="Times New Roman" w:hAnsi="Times New Roman"/>
          <w:sz w:val="24"/>
          <w:szCs w:val="24"/>
        </w:rPr>
      </w:pPr>
    </w:p>
    <w:p w14:paraId="17FA613F" w14:textId="77777777" w:rsidR="0024173B" w:rsidRDefault="0024173B" w:rsidP="0024173B">
      <w:pPr>
        <w:spacing w:after="0" w:line="240" w:lineRule="auto"/>
        <w:ind w:left="-426" w:right="-47" w:hanging="283"/>
        <w:jc w:val="both"/>
        <w:rPr>
          <w:rFonts w:ascii="Times New Roman" w:hAnsi="Times New Roman"/>
          <w:sz w:val="24"/>
          <w:szCs w:val="24"/>
        </w:rPr>
      </w:pPr>
    </w:p>
    <w:p w14:paraId="7B71669B" w14:textId="4E37E77E" w:rsidR="0024173B" w:rsidRDefault="005C1E2F" w:rsidP="0024173B">
      <w:pPr>
        <w:spacing w:after="0" w:line="240" w:lineRule="auto"/>
        <w:ind w:left="-426" w:right="-47" w:hanging="283"/>
        <w:jc w:val="both"/>
        <w:rPr>
          <w:rFonts w:ascii="Times New Roman" w:hAnsi="Times New Roman"/>
          <w:sz w:val="24"/>
          <w:szCs w:val="24"/>
        </w:rPr>
      </w:pPr>
      <w:r w:rsidRPr="00360B10">
        <w:rPr>
          <w:noProof/>
          <w:lang w:eastAsia="lv-LV"/>
        </w:rPr>
        <w:drawing>
          <wp:inline distT="0" distB="0" distL="0" distR="0" wp14:anchorId="511B9BAC" wp14:editId="2E2EA335">
            <wp:extent cx="6687820" cy="6981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87820" cy="6981190"/>
                    </a:xfrm>
                    <a:prstGeom prst="rect">
                      <a:avLst/>
                    </a:prstGeom>
                    <a:noFill/>
                    <a:ln>
                      <a:noFill/>
                    </a:ln>
                  </pic:spPr>
                </pic:pic>
              </a:graphicData>
            </a:graphic>
          </wp:inline>
        </w:drawing>
      </w:r>
    </w:p>
    <w:p w14:paraId="487A3567" w14:textId="77777777" w:rsidR="003E5421" w:rsidRDefault="003E5421" w:rsidP="00EA5FB1">
      <w:pPr>
        <w:pStyle w:val="ListParagraph"/>
        <w:spacing w:after="0" w:line="240" w:lineRule="auto"/>
        <w:ind w:left="0" w:right="-47"/>
        <w:jc w:val="both"/>
        <w:rPr>
          <w:rFonts w:ascii="Times New Roman" w:hAnsi="Times New Roman"/>
          <w:sz w:val="24"/>
          <w:szCs w:val="24"/>
        </w:rPr>
      </w:pPr>
    </w:p>
    <w:p w14:paraId="135F9C3E" w14:textId="77777777" w:rsidR="004601EB" w:rsidRDefault="004601EB" w:rsidP="0024173B">
      <w:pPr>
        <w:pStyle w:val="ListParagraph"/>
        <w:spacing w:after="0" w:line="240" w:lineRule="auto"/>
        <w:ind w:left="360" w:right="-47"/>
        <w:jc w:val="both"/>
        <w:rPr>
          <w:rFonts w:ascii="Times New Roman" w:hAnsi="Times New Roman"/>
          <w:sz w:val="24"/>
          <w:szCs w:val="24"/>
        </w:rPr>
      </w:pPr>
    </w:p>
    <w:p w14:paraId="55F9B89C" w14:textId="77777777" w:rsidR="004601EB" w:rsidRDefault="004601EB" w:rsidP="0024173B">
      <w:pPr>
        <w:pStyle w:val="ListParagraph"/>
        <w:spacing w:after="0" w:line="240" w:lineRule="auto"/>
        <w:ind w:left="360" w:right="-47"/>
        <w:jc w:val="both"/>
        <w:rPr>
          <w:rFonts w:ascii="Times New Roman" w:hAnsi="Times New Roman"/>
          <w:sz w:val="24"/>
          <w:szCs w:val="24"/>
        </w:rPr>
      </w:pPr>
    </w:p>
    <w:p w14:paraId="682C1A73" w14:textId="77777777" w:rsidR="001E363C" w:rsidRDefault="001E363C" w:rsidP="0024173B">
      <w:pPr>
        <w:pStyle w:val="ListParagraph"/>
        <w:spacing w:after="0" w:line="240" w:lineRule="auto"/>
        <w:ind w:left="360" w:right="-47"/>
        <w:jc w:val="both"/>
        <w:rPr>
          <w:rFonts w:ascii="Times New Roman" w:hAnsi="Times New Roman"/>
          <w:sz w:val="24"/>
          <w:szCs w:val="24"/>
        </w:rPr>
      </w:pPr>
    </w:p>
    <w:p w14:paraId="7EFFAF8D" w14:textId="5DCFE472" w:rsidR="001E363C" w:rsidRDefault="001E363C" w:rsidP="0024173B">
      <w:pPr>
        <w:pStyle w:val="ListParagraph"/>
        <w:spacing w:after="0" w:line="240" w:lineRule="auto"/>
        <w:ind w:left="360" w:right="-47"/>
        <w:jc w:val="both"/>
        <w:rPr>
          <w:rFonts w:ascii="Times New Roman" w:hAnsi="Times New Roman"/>
          <w:sz w:val="24"/>
          <w:szCs w:val="24"/>
        </w:rPr>
      </w:pPr>
    </w:p>
    <w:p w14:paraId="79AC4C2C" w14:textId="5677A147" w:rsidR="00ED6451" w:rsidRPr="00D32EFF" w:rsidRDefault="00ED6451" w:rsidP="00D32EFF">
      <w:pPr>
        <w:tabs>
          <w:tab w:val="left" w:pos="1965"/>
        </w:tabs>
        <w:spacing w:after="0" w:line="240" w:lineRule="auto"/>
        <w:ind w:right="-47"/>
        <w:jc w:val="both"/>
        <w:rPr>
          <w:rFonts w:ascii="Times New Roman" w:hAnsi="Times New Roman"/>
          <w:sz w:val="24"/>
          <w:szCs w:val="24"/>
        </w:rPr>
      </w:pPr>
    </w:p>
    <w:p w14:paraId="31FEA524" w14:textId="5BE3F9D6" w:rsidR="004601EB" w:rsidRDefault="004601EB" w:rsidP="0024173B">
      <w:pPr>
        <w:pStyle w:val="ListParagraph"/>
        <w:spacing w:after="0" w:line="240" w:lineRule="auto"/>
        <w:ind w:left="360" w:right="-47"/>
        <w:jc w:val="both"/>
        <w:rPr>
          <w:rFonts w:ascii="Times New Roman" w:hAnsi="Times New Roman"/>
          <w:sz w:val="24"/>
          <w:szCs w:val="24"/>
        </w:rPr>
      </w:pPr>
    </w:p>
    <w:p w14:paraId="111225BB" w14:textId="72DF2A35" w:rsidR="0024173B" w:rsidRPr="000B6CAF" w:rsidRDefault="00BA5CE9" w:rsidP="0024173B">
      <w:pPr>
        <w:pStyle w:val="ListParagraph"/>
        <w:spacing w:after="0" w:line="240" w:lineRule="auto"/>
        <w:ind w:left="360" w:right="-47"/>
        <w:jc w:val="both"/>
        <w:rPr>
          <w:rFonts w:ascii="Times New Roman" w:hAnsi="Times New Roman"/>
          <w:sz w:val="24"/>
          <w:szCs w:val="24"/>
        </w:rPr>
      </w:pPr>
      <w:r>
        <w:rPr>
          <w:rFonts w:ascii="Times New Roman" w:hAnsi="Times New Roman"/>
          <w:sz w:val="24"/>
          <w:szCs w:val="24"/>
        </w:rPr>
        <w:t>1.7</w:t>
      </w:r>
      <w:r w:rsidR="0024173B">
        <w:rPr>
          <w:rFonts w:ascii="Times New Roman" w:hAnsi="Times New Roman"/>
          <w:sz w:val="24"/>
          <w:szCs w:val="24"/>
        </w:rPr>
        <w:t>.Restorāna telpu plāns</w:t>
      </w:r>
    </w:p>
    <w:p w14:paraId="003E2DA3" w14:textId="61E1D069" w:rsidR="0024173B" w:rsidRPr="00A62331" w:rsidRDefault="0024173B" w:rsidP="0024173B">
      <w:pPr>
        <w:spacing w:after="0" w:line="240" w:lineRule="auto"/>
        <w:ind w:right="-47"/>
        <w:jc w:val="both"/>
        <w:rPr>
          <w:rFonts w:ascii="Times New Roman" w:hAnsi="Times New Roman"/>
          <w:sz w:val="24"/>
          <w:szCs w:val="24"/>
        </w:rPr>
      </w:pPr>
    </w:p>
    <w:p w14:paraId="6C696A41" w14:textId="2F4E8804" w:rsidR="0024173B" w:rsidRPr="00A62331" w:rsidRDefault="0024173B" w:rsidP="0024173B">
      <w:pPr>
        <w:spacing w:after="0" w:line="240" w:lineRule="auto"/>
        <w:ind w:right="-47"/>
        <w:jc w:val="both"/>
        <w:rPr>
          <w:rFonts w:ascii="Times New Roman" w:hAnsi="Times New Roman"/>
          <w:sz w:val="24"/>
          <w:szCs w:val="24"/>
        </w:rPr>
      </w:pPr>
    </w:p>
    <w:p w14:paraId="231E279E" w14:textId="72C4CFCA" w:rsidR="008824D7" w:rsidRDefault="00527A04" w:rsidP="00C100A4">
      <w:pPr>
        <w:spacing w:after="0"/>
        <w:jc w:val="right"/>
        <w:rPr>
          <w:rFonts w:ascii="Times New Roman" w:hAnsi="Times New Roman"/>
          <w:b/>
          <w:sz w:val="24"/>
          <w:szCs w:val="24"/>
        </w:rPr>
      </w:pPr>
      <w:r>
        <w:rPr>
          <w:rFonts w:ascii="Times New Roman" w:hAnsi="Times New Roman"/>
          <w:noProof/>
          <w:sz w:val="24"/>
          <w:szCs w:val="24"/>
          <w:lang w:eastAsia="lv-LV"/>
        </w:rPr>
        <w:drawing>
          <wp:anchor distT="0" distB="0" distL="114300" distR="114300" simplePos="0" relativeHeight="251658240" behindDoc="1" locked="0" layoutInCell="1" allowOverlap="1" wp14:anchorId="5A41E7C6" wp14:editId="0E9B4102">
            <wp:simplePos x="0" y="0"/>
            <wp:positionH relativeFrom="margin">
              <wp:posOffset>57511</wp:posOffset>
            </wp:positionH>
            <wp:positionV relativeFrom="paragraph">
              <wp:posOffset>19722</wp:posOffset>
            </wp:positionV>
            <wp:extent cx="6072928" cy="7150094"/>
            <wp:effectExtent l="0" t="0" r="444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torans_8_stavs_bez_bara_letes (1)-page-001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72928" cy="7150094"/>
                    </a:xfrm>
                    <a:prstGeom prst="rect">
                      <a:avLst/>
                    </a:prstGeom>
                  </pic:spPr>
                </pic:pic>
              </a:graphicData>
            </a:graphic>
            <wp14:sizeRelH relativeFrom="page">
              <wp14:pctWidth>0</wp14:pctWidth>
            </wp14:sizeRelH>
            <wp14:sizeRelV relativeFrom="page">
              <wp14:pctHeight>0</wp14:pctHeight>
            </wp14:sizeRelV>
          </wp:anchor>
        </w:drawing>
      </w:r>
    </w:p>
    <w:p w14:paraId="0D665EA2" w14:textId="151ABE30" w:rsidR="008824D7" w:rsidRDefault="008824D7" w:rsidP="00C100A4">
      <w:pPr>
        <w:spacing w:after="0"/>
        <w:jc w:val="right"/>
        <w:rPr>
          <w:rFonts w:ascii="Times New Roman" w:hAnsi="Times New Roman"/>
          <w:sz w:val="24"/>
          <w:szCs w:val="24"/>
        </w:rPr>
      </w:pPr>
    </w:p>
    <w:p w14:paraId="6690B186" w14:textId="1DA26E42" w:rsidR="008824D7" w:rsidRDefault="008824D7" w:rsidP="00C100A4">
      <w:pPr>
        <w:spacing w:after="0"/>
        <w:jc w:val="right"/>
        <w:rPr>
          <w:rFonts w:ascii="Times New Roman" w:hAnsi="Times New Roman"/>
          <w:sz w:val="24"/>
          <w:szCs w:val="24"/>
        </w:rPr>
      </w:pPr>
    </w:p>
    <w:p w14:paraId="7B6CA055" w14:textId="46F336B0" w:rsidR="008824D7" w:rsidRDefault="008824D7" w:rsidP="008824D7">
      <w:pPr>
        <w:spacing w:after="0"/>
        <w:jc w:val="center"/>
        <w:rPr>
          <w:rFonts w:ascii="Times New Roman" w:hAnsi="Times New Roman"/>
          <w:sz w:val="24"/>
          <w:szCs w:val="24"/>
        </w:rPr>
      </w:pPr>
    </w:p>
    <w:p w14:paraId="0F4DEE3D" w14:textId="77777777" w:rsidR="00C100A4" w:rsidRDefault="003E5421" w:rsidP="00C100A4">
      <w:pPr>
        <w:spacing w:after="0"/>
        <w:jc w:val="right"/>
        <w:rPr>
          <w:rFonts w:ascii="Times New Roman" w:hAnsi="Times New Roman"/>
          <w:b/>
          <w:sz w:val="24"/>
          <w:szCs w:val="24"/>
        </w:rPr>
      </w:pPr>
      <w:r w:rsidRPr="008824D7">
        <w:rPr>
          <w:rFonts w:ascii="Times New Roman" w:hAnsi="Times New Roman"/>
          <w:sz w:val="24"/>
          <w:szCs w:val="24"/>
        </w:rPr>
        <w:br w:type="page"/>
      </w:r>
      <w:r w:rsidR="00964C8B">
        <w:rPr>
          <w:rFonts w:ascii="Times New Roman" w:hAnsi="Times New Roman"/>
          <w:b/>
          <w:sz w:val="24"/>
          <w:szCs w:val="24"/>
        </w:rPr>
        <w:lastRenderedPageBreak/>
        <w:t>2</w:t>
      </w:r>
      <w:r w:rsidR="00964C8B" w:rsidRPr="00F217FA">
        <w:rPr>
          <w:rFonts w:ascii="Times New Roman" w:hAnsi="Times New Roman"/>
          <w:b/>
          <w:sz w:val="24"/>
          <w:szCs w:val="24"/>
        </w:rPr>
        <w:t>.pielikums</w:t>
      </w:r>
    </w:p>
    <w:p w14:paraId="56E29EC1" w14:textId="77777777" w:rsidR="001C777E" w:rsidRPr="00F75106" w:rsidRDefault="00EA5FB1" w:rsidP="00C100A4">
      <w:pPr>
        <w:spacing w:after="0"/>
        <w:jc w:val="right"/>
        <w:rPr>
          <w:rFonts w:ascii="Times New Roman" w:hAnsi="Times New Roman"/>
          <w:sz w:val="24"/>
          <w:szCs w:val="24"/>
        </w:rPr>
      </w:pPr>
      <w:r w:rsidRPr="00EA5FB1">
        <w:rPr>
          <w:rFonts w:ascii="Times New Roman" w:hAnsi="Times New Roman"/>
          <w:sz w:val="24"/>
          <w:szCs w:val="24"/>
        </w:rPr>
        <w:t xml:space="preserve">Akadēmijas ielā 1, Jelgavā būves ar kadastra apzīmējumu 09000060071001 Jelgavas </w:t>
      </w:r>
      <w:proofErr w:type="spellStart"/>
      <w:r w:rsidRPr="00EA5FB1">
        <w:rPr>
          <w:rFonts w:ascii="Times New Roman" w:hAnsi="Times New Roman"/>
          <w:sz w:val="24"/>
          <w:szCs w:val="24"/>
        </w:rPr>
        <w:t>Sv.Trīsvienības</w:t>
      </w:r>
      <w:proofErr w:type="spellEnd"/>
      <w:r w:rsidRPr="00EA5FB1">
        <w:rPr>
          <w:rFonts w:ascii="Times New Roman" w:hAnsi="Times New Roman"/>
          <w:sz w:val="24"/>
          <w:szCs w:val="24"/>
        </w:rPr>
        <w:t xml:space="preserve"> baznīcas torņa nedzīvojamo telpu daļu – restorāna un virtuves telpas ar aprīkojumu 122,7 m</w:t>
      </w:r>
      <w:r w:rsidRPr="00EA5FB1">
        <w:rPr>
          <w:rFonts w:ascii="Times New Roman" w:hAnsi="Times New Roman"/>
          <w:sz w:val="24"/>
          <w:szCs w:val="24"/>
          <w:vertAlign w:val="superscript"/>
        </w:rPr>
        <w:t xml:space="preserve">2  </w:t>
      </w:r>
      <w:r w:rsidRPr="00EA5FB1">
        <w:rPr>
          <w:rFonts w:ascii="Times New Roman" w:hAnsi="Times New Roman"/>
          <w:sz w:val="24"/>
          <w:szCs w:val="24"/>
        </w:rPr>
        <w:t>platībā nomas tiesību pirmās rakstiskās izsoles nolikum</w:t>
      </w:r>
      <w:r>
        <w:rPr>
          <w:rFonts w:ascii="Times New Roman" w:hAnsi="Times New Roman"/>
          <w:sz w:val="24"/>
          <w:szCs w:val="24"/>
        </w:rPr>
        <w:t>am</w:t>
      </w:r>
    </w:p>
    <w:p w14:paraId="4EF14175" w14:textId="77777777" w:rsidR="00F75106" w:rsidRDefault="00F75106" w:rsidP="002872AC">
      <w:pPr>
        <w:shd w:val="clear" w:color="auto" w:fill="FFFFFF"/>
        <w:spacing w:after="0" w:line="240" w:lineRule="auto"/>
        <w:ind w:right="-57"/>
        <w:jc w:val="center"/>
        <w:rPr>
          <w:rFonts w:ascii="Times New Roman" w:eastAsia="Calibri" w:hAnsi="Times New Roman"/>
          <w:lang w:val="en-GB"/>
        </w:rPr>
      </w:pPr>
      <w:bookmarkStart w:id="0" w:name="_Hlk514069675"/>
    </w:p>
    <w:p w14:paraId="1868FC33" w14:textId="77777777" w:rsidR="000947C3" w:rsidRPr="000947C3" w:rsidRDefault="000947C3" w:rsidP="002872AC">
      <w:pPr>
        <w:shd w:val="clear" w:color="auto" w:fill="FFFFFF"/>
        <w:spacing w:after="0" w:line="240" w:lineRule="auto"/>
        <w:ind w:right="-57"/>
        <w:jc w:val="center"/>
        <w:rPr>
          <w:rFonts w:ascii="Times New Roman" w:eastAsia="Calibri" w:hAnsi="Times New Roman"/>
          <w:lang w:val="en-GB"/>
        </w:rPr>
      </w:pPr>
      <w:r w:rsidRPr="000947C3">
        <w:rPr>
          <w:rFonts w:ascii="Times New Roman" w:eastAsia="Calibri" w:hAnsi="Times New Roman"/>
          <w:lang w:val="en-GB"/>
        </w:rPr>
        <w:t>__________________________________________________________________</w:t>
      </w:r>
    </w:p>
    <w:p w14:paraId="0E9FEA13" w14:textId="77777777" w:rsidR="000947C3" w:rsidRPr="000947C3" w:rsidRDefault="000947C3" w:rsidP="002872AC">
      <w:pPr>
        <w:shd w:val="clear" w:color="auto" w:fill="FFFFFF"/>
        <w:spacing w:after="0" w:line="240" w:lineRule="auto"/>
        <w:ind w:right="-57"/>
        <w:jc w:val="center"/>
        <w:rPr>
          <w:rFonts w:ascii="Times New Roman" w:eastAsia="Calibri" w:hAnsi="Times New Roman"/>
          <w:i/>
          <w:sz w:val="20"/>
          <w:szCs w:val="20"/>
          <w:lang w:val="en-GB"/>
        </w:rPr>
      </w:pPr>
      <w:r w:rsidRPr="000947C3">
        <w:rPr>
          <w:rFonts w:ascii="Times New Roman" w:eastAsia="Calibri" w:hAnsi="Times New Roman"/>
          <w:i/>
          <w:sz w:val="20"/>
          <w:szCs w:val="20"/>
          <w:lang w:val="en-GB"/>
        </w:rPr>
        <w:t>/</w:t>
      </w:r>
      <w:proofErr w:type="spellStart"/>
      <w:r w:rsidRPr="000947C3">
        <w:rPr>
          <w:rFonts w:ascii="Times New Roman" w:eastAsia="Calibri" w:hAnsi="Times New Roman"/>
          <w:i/>
          <w:sz w:val="20"/>
          <w:szCs w:val="20"/>
          <w:lang w:val="en-GB"/>
        </w:rPr>
        <w:t>juridiskas</w:t>
      </w:r>
      <w:proofErr w:type="spellEnd"/>
      <w:r w:rsidRPr="000947C3">
        <w:rPr>
          <w:rFonts w:ascii="Times New Roman" w:eastAsia="Calibri" w:hAnsi="Times New Roman"/>
          <w:i/>
          <w:sz w:val="20"/>
          <w:szCs w:val="20"/>
          <w:lang w:val="en-GB"/>
        </w:rPr>
        <w:t xml:space="preserve"> personas </w:t>
      </w:r>
      <w:proofErr w:type="spellStart"/>
      <w:r w:rsidRPr="000947C3">
        <w:rPr>
          <w:rFonts w:ascii="Times New Roman" w:eastAsia="Calibri" w:hAnsi="Times New Roman"/>
          <w:i/>
          <w:sz w:val="20"/>
          <w:szCs w:val="20"/>
          <w:lang w:val="en-GB"/>
        </w:rPr>
        <w:t>nosaukums</w:t>
      </w:r>
      <w:proofErr w:type="spellEnd"/>
      <w:r w:rsidRPr="000947C3">
        <w:rPr>
          <w:rFonts w:ascii="Times New Roman" w:eastAsia="Calibri" w:hAnsi="Times New Roman"/>
          <w:i/>
          <w:sz w:val="20"/>
          <w:szCs w:val="20"/>
          <w:lang w:val="en-GB"/>
        </w:rPr>
        <w:t>/</w:t>
      </w:r>
    </w:p>
    <w:p w14:paraId="27E3A190" w14:textId="77777777" w:rsidR="002872AC" w:rsidRDefault="002872AC" w:rsidP="002872AC">
      <w:pPr>
        <w:shd w:val="clear" w:color="auto" w:fill="FFFFFF"/>
        <w:spacing w:after="0" w:line="240" w:lineRule="auto"/>
        <w:ind w:right="-57"/>
        <w:jc w:val="center"/>
        <w:rPr>
          <w:rFonts w:ascii="Times New Roman" w:eastAsia="Calibri" w:hAnsi="Times New Roman"/>
          <w:lang w:val="en-GB"/>
        </w:rPr>
      </w:pPr>
    </w:p>
    <w:p w14:paraId="62B9CFCD" w14:textId="77777777" w:rsidR="000947C3" w:rsidRPr="000947C3" w:rsidRDefault="000947C3" w:rsidP="002872AC">
      <w:pPr>
        <w:shd w:val="clear" w:color="auto" w:fill="FFFFFF"/>
        <w:spacing w:after="0" w:line="240" w:lineRule="auto"/>
        <w:ind w:right="-57"/>
        <w:jc w:val="center"/>
        <w:rPr>
          <w:rFonts w:ascii="Times New Roman" w:eastAsia="Calibri" w:hAnsi="Times New Roman"/>
          <w:lang w:val="en-GB"/>
        </w:rPr>
      </w:pPr>
      <w:r w:rsidRPr="000947C3">
        <w:rPr>
          <w:rFonts w:ascii="Times New Roman" w:eastAsia="Calibri" w:hAnsi="Times New Roman"/>
          <w:lang w:val="en-GB"/>
        </w:rPr>
        <w:t>________________________________________________</w:t>
      </w:r>
      <w:r w:rsidR="002872AC">
        <w:rPr>
          <w:rFonts w:ascii="Times New Roman" w:eastAsia="Calibri" w:hAnsi="Times New Roman"/>
          <w:lang w:val="en-GB"/>
        </w:rPr>
        <w:t>__________________</w:t>
      </w:r>
    </w:p>
    <w:p w14:paraId="0D65D80C" w14:textId="77777777" w:rsidR="000947C3" w:rsidRPr="000947C3" w:rsidRDefault="000947C3" w:rsidP="002872AC">
      <w:pPr>
        <w:shd w:val="clear" w:color="auto" w:fill="FFFFFF"/>
        <w:spacing w:after="0" w:line="240" w:lineRule="auto"/>
        <w:ind w:right="-57"/>
        <w:jc w:val="center"/>
        <w:rPr>
          <w:rFonts w:ascii="Times New Roman" w:eastAsia="Calibri" w:hAnsi="Times New Roman"/>
          <w:i/>
          <w:sz w:val="20"/>
          <w:szCs w:val="20"/>
          <w:lang w:val="en-GB"/>
        </w:rPr>
      </w:pPr>
      <w:r w:rsidRPr="000947C3">
        <w:rPr>
          <w:rFonts w:ascii="Times New Roman" w:eastAsia="Calibri" w:hAnsi="Times New Roman"/>
          <w:i/>
          <w:sz w:val="20"/>
          <w:szCs w:val="20"/>
          <w:lang w:val="en-GB"/>
        </w:rPr>
        <w:t>/</w:t>
      </w:r>
      <w:proofErr w:type="spellStart"/>
      <w:r w:rsidRPr="000947C3">
        <w:rPr>
          <w:rFonts w:ascii="Times New Roman" w:eastAsia="Calibri" w:hAnsi="Times New Roman"/>
          <w:i/>
          <w:sz w:val="20"/>
          <w:szCs w:val="20"/>
          <w:lang w:val="en-GB"/>
        </w:rPr>
        <w:t>reģistrācijas</w:t>
      </w:r>
      <w:proofErr w:type="spellEnd"/>
      <w:r w:rsidRPr="000947C3">
        <w:rPr>
          <w:rFonts w:ascii="Times New Roman" w:eastAsia="Calibri" w:hAnsi="Times New Roman"/>
          <w:i/>
          <w:sz w:val="20"/>
          <w:szCs w:val="20"/>
          <w:lang w:val="en-GB"/>
        </w:rPr>
        <w:t xml:space="preserve"> </w:t>
      </w:r>
      <w:proofErr w:type="spellStart"/>
      <w:r w:rsidRPr="000947C3">
        <w:rPr>
          <w:rFonts w:ascii="Times New Roman" w:eastAsia="Calibri" w:hAnsi="Times New Roman"/>
          <w:i/>
          <w:sz w:val="20"/>
          <w:szCs w:val="20"/>
          <w:lang w:val="en-GB"/>
        </w:rPr>
        <w:t>numurs</w:t>
      </w:r>
      <w:proofErr w:type="spellEnd"/>
      <w:r w:rsidRPr="000947C3">
        <w:rPr>
          <w:rFonts w:ascii="Times New Roman" w:eastAsia="Calibri" w:hAnsi="Times New Roman"/>
          <w:i/>
          <w:sz w:val="20"/>
          <w:szCs w:val="20"/>
          <w:lang w:val="en-GB"/>
        </w:rPr>
        <w:t>/</w:t>
      </w:r>
    </w:p>
    <w:p w14:paraId="171DFF68" w14:textId="77777777" w:rsidR="002872AC" w:rsidRDefault="002872AC" w:rsidP="002872AC">
      <w:pPr>
        <w:shd w:val="clear" w:color="auto" w:fill="FFFFFF"/>
        <w:spacing w:after="0" w:line="240" w:lineRule="auto"/>
        <w:ind w:right="-57"/>
        <w:jc w:val="center"/>
        <w:rPr>
          <w:rFonts w:ascii="Times New Roman" w:eastAsia="Calibri" w:hAnsi="Times New Roman"/>
          <w:lang w:val="en-GB"/>
        </w:rPr>
      </w:pPr>
    </w:p>
    <w:p w14:paraId="74DBF159" w14:textId="77777777" w:rsidR="000947C3" w:rsidRPr="000947C3" w:rsidRDefault="000947C3" w:rsidP="002872AC">
      <w:pPr>
        <w:shd w:val="clear" w:color="auto" w:fill="FFFFFF"/>
        <w:spacing w:after="0" w:line="240" w:lineRule="auto"/>
        <w:ind w:right="-57"/>
        <w:jc w:val="center"/>
        <w:rPr>
          <w:rFonts w:ascii="Times New Roman" w:eastAsia="Calibri" w:hAnsi="Times New Roman"/>
          <w:lang w:val="en-GB"/>
        </w:rPr>
      </w:pPr>
      <w:r w:rsidRPr="000947C3">
        <w:rPr>
          <w:rFonts w:ascii="Times New Roman" w:eastAsia="Calibri" w:hAnsi="Times New Roman"/>
          <w:lang w:val="en-GB"/>
        </w:rPr>
        <w:t>__________________________________________________________________</w:t>
      </w:r>
    </w:p>
    <w:p w14:paraId="34C6E8DB" w14:textId="77777777" w:rsidR="000947C3" w:rsidRPr="000947C3" w:rsidRDefault="000947C3" w:rsidP="002872AC">
      <w:pPr>
        <w:shd w:val="clear" w:color="auto" w:fill="FFFFFF"/>
        <w:spacing w:after="0" w:line="240" w:lineRule="auto"/>
        <w:ind w:right="-57"/>
        <w:jc w:val="center"/>
        <w:rPr>
          <w:rFonts w:ascii="Times New Roman" w:eastAsia="Calibri" w:hAnsi="Times New Roman"/>
          <w:i/>
          <w:sz w:val="20"/>
          <w:szCs w:val="20"/>
          <w:lang w:val="en-GB"/>
        </w:rPr>
      </w:pPr>
      <w:r w:rsidRPr="000947C3">
        <w:rPr>
          <w:rFonts w:ascii="Times New Roman" w:eastAsia="Calibri" w:hAnsi="Times New Roman"/>
          <w:i/>
          <w:sz w:val="20"/>
          <w:szCs w:val="20"/>
          <w:lang w:val="en-GB"/>
        </w:rPr>
        <w:t xml:space="preserve">/ </w:t>
      </w:r>
      <w:proofErr w:type="spellStart"/>
      <w:r w:rsidRPr="000947C3">
        <w:rPr>
          <w:rFonts w:ascii="Times New Roman" w:eastAsia="Calibri" w:hAnsi="Times New Roman"/>
          <w:i/>
          <w:sz w:val="20"/>
          <w:szCs w:val="20"/>
          <w:lang w:val="en-GB"/>
        </w:rPr>
        <w:t>juridiskā</w:t>
      </w:r>
      <w:proofErr w:type="spellEnd"/>
      <w:r w:rsidRPr="000947C3">
        <w:rPr>
          <w:rFonts w:ascii="Times New Roman" w:eastAsia="Calibri" w:hAnsi="Times New Roman"/>
          <w:i/>
          <w:sz w:val="20"/>
          <w:szCs w:val="20"/>
          <w:lang w:val="en-GB"/>
        </w:rPr>
        <w:t xml:space="preserve"> </w:t>
      </w:r>
      <w:proofErr w:type="spellStart"/>
      <w:r w:rsidRPr="000947C3">
        <w:rPr>
          <w:rFonts w:ascii="Times New Roman" w:eastAsia="Calibri" w:hAnsi="Times New Roman"/>
          <w:i/>
          <w:sz w:val="20"/>
          <w:szCs w:val="20"/>
          <w:lang w:val="en-GB"/>
        </w:rPr>
        <w:t>adrese</w:t>
      </w:r>
      <w:proofErr w:type="spellEnd"/>
      <w:r w:rsidRPr="000947C3">
        <w:rPr>
          <w:rFonts w:ascii="Times New Roman" w:eastAsia="Calibri" w:hAnsi="Times New Roman"/>
          <w:i/>
          <w:sz w:val="20"/>
          <w:szCs w:val="20"/>
          <w:lang w:val="en-GB"/>
        </w:rPr>
        <w:t>/</w:t>
      </w:r>
    </w:p>
    <w:p w14:paraId="4DDFE769" w14:textId="77777777" w:rsidR="002872AC" w:rsidRDefault="002872AC" w:rsidP="002872AC">
      <w:pPr>
        <w:shd w:val="clear" w:color="auto" w:fill="FFFFFF"/>
        <w:spacing w:after="0" w:line="240" w:lineRule="auto"/>
        <w:ind w:right="-57"/>
        <w:jc w:val="center"/>
        <w:rPr>
          <w:rFonts w:ascii="Times New Roman" w:eastAsia="Calibri" w:hAnsi="Times New Roman"/>
          <w:lang w:val="en-GB"/>
        </w:rPr>
      </w:pPr>
    </w:p>
    <w:p w14:paraId="21BD766C" w14:textId="77777777" w:rsidR="000947C3" w:rsidRPr="000947C3" w:rsidRDefault="002872AC" w:rsidP="002872AC">
      <w:pPr>
        <w:shd w:val="clear" w:color="auto" w:fill="FFFFFF"/>
        <w:spacing w:after="0" w:line="240" w:lineRule="auto"/>
        <w:ind w:right="-57"/>
        <w:jc w:val="center"/>
        <w:rPr>
          <w:rFonts w:ascii="Times New Roman" w:eastAsia="Calibri" w:hAnsi="Times New Roman"/>
          <w:lang w:val="en-GB"/>
        </w:rPr>
      </w:pPr>
      <w:r>
        <w:rPr>
          <w:rFonts w:ascii="Times New Roman" w:eastAsia="Calibri" w:hAnsi="Times New Roman"/>
          <w:lang w:val="en-GB"/>
        </w:rPr>
        <w:t>_</w:t>
      </w:r>
      <w:r w:rsidR="000947C3" w:rsidRPr="000947C3">
        <w:rPr>
          <w:rFonts w:ascii="Times New Roman" w:eastAsia="Calibri" w:hAnsi="Times New Roman"/>
          <w:lang w:val="en-GB"/>
        </w:rPr>
        <w:t>_________________________________________________________________</w:t>
      </w:r>
    </w:p>
    <w:p w14:paraId="7C74C773" w14:textId="77777777" w:rsidR="000947C3" w:rsidRPr="000947C3" w:rsidRDefault="000947C3" w:rsidP="002872AC">
      <w:pPr>
        <w:shd w:val="clear" w:color="auto" w:fill="FFFFFF"/>
        <w:spacing w:after="0" w:line="240" w:lineRule="auto"/>
        <w:ind w:right="-57"/>
        <w:jc w:val="center"/>
        <w:rPr>
          <w:rFonts w:ascii="Times New Roman" w:hAnsi="Times New Roman"/>
          <w:i/>
          <w:sz w:val="20"/>
          <w:szCs w:val="20"/>
          <w:lang w:val="en-GB"/>
        </w:rPr>
      </w:pPr>
      <w:r w:rsidRPr="000947C3">
        <w:rPr>
          <w:rFonts w:ascii="Times New Roman" w:hAnsi="Times New Roman"/>
          <w:i/>
          <w:sz w:val="20"/>
          <w:szCs w:val="20"/>
          <w:lang w:val="en-GB"/>
        </w:rPr>
        <w:t>/</w:t>
      </w:r>
      <w:proofErr w:type="spellStart"/>
      <w:r w:rsidRPr="000947C3">
        <w:rPr>
          <w:rFonts w:ascii="Times New Roman" w:hAnsi="Times New Roman"/>
          <w:i/>
          <w:sz w:val="20"/>
          <w:szCs w:val="20"/>
          <w:lang w:val="en-GB"/>
        </w:rPr>
        <w:t>tālruņa</w:t>
      </w:r>
      <w:proofErr w:type="spellEnd"/>
      <w:r w:rsidRPr="000947C3">
        <w:rPr>
          <w:rFonts w:ascii="Times New Roman" w:hAnsi="Times New Roman"/>
          <w:i/>
          <w:sz w:val="20"/>
          <w:szCs w:val="20"/>
          <w:lang w:val="en-GB"/>
        </w:rPr>
        <w:t xml:space="preserve"> </w:t>
      </w:r>
      <w:proofErr w:type="spellStart"/>
      <w:r w:rsidRPr="000947C3">
        <w:rPr>
          <w:rFonts w:ascii="Times New Roman" w:hAnsi="Times New Roman"/>
          <w:i/>
          <w:sz w:val="20"/>
          <w:szCs w:val="20"/>
          <w:lang w:val="en-GB"/>
        </w:rPr>
        <w:t>numurs</w:t>
      </w:r>
      <w:proofErr w:type="spellEnd"/>
      <w:r w:rsidRPr="000947C3">
        <w:rPr>
          <w:rFonts w:ascii="Times New Roman" w:hAnsi="Times New Roman"/>
          <w:i/>
          <w:sz w:val="20"/>
          <w:szCs w:val="20"/>
          <w:lang w:val="en-GB"/>
        </w:rPr>
        <w:t xml:space="preserve">, </w:t>
      </w:r>
      <w:proofErr w:type="spellStart"/>
      <w:r w:rsidRPr="000947C3">
        <w:rPr>
          <w:rFonts w:ascii="Times New Roman" w:hAnsi="Times New Roman"/>
          <w:i/>
          <w:sz w:val="20"/>
          <w:szCs w:val="20"/>
          <w:lang w:val="en-GB"/>
        </w:rPr>
        <w:t>elektroniskā</w:t>
      </w:r>
      <w:proofErr w:type="spellEnd"/>
      <w:r w:rsidRPr="000947C3">
        <w:rPr>
          <w:rFonts w:ascii="Times New Roman" w:hAnsi="Times New Roman"/>
          <w:i/>
          <w:sz w:val="20"/>
          <w:szCs w:val="20"/>
          <w:lang w:val="en-GB"/>
        </w:rPr>
        <w:t xml:space="preserve"> pasta </w:t>
      </w:r>
      <w:proofErr w:type="spellStart"/>
      <w:r w:rsidRPr="000947C3">
        <w:rPr>
          <w:rFonts w:ascii="Times New Roman" w:hAnsi="Times New Roman"/>
          <w:i/>
          <w:sz w:val="20"/>
          <w:szCs w:val="20"/>
          <w:lang w:val="en-GB"/>
        </w:rPr>
        <w:t>adrese</w:t>
      </w:r>
      <w:proofErr w:type="spellEnd"/>
      <w:r w:rsidRPr="000947C3">
        <w:rPr>
          <w:rFonts w:ascii="Times New Roman" w:hAnsi="Times New Roman"/>
          <w:i/>
          <w:sz w:val="20"/>
          <w:szCs w:val="20"/>
          <w:lang w:val="en-GB"/>
        </w:rPr>
        <w:t>/</w:t>
      </w:r>
    </w:p>
    <w:p w14:paraId="27148C27" w14:textId="77777777" w:rsidR="000947C3" w:rsidRPr="000947C3" w:rsidRDefault="000947C3" w:rsidP="000947C3">
      <w:pPr>
        <w:spacing w:line="240" w:lineRule="auto"/>
        <w:ind w:right="-57"/>
        <w:jc w:val="both"/>
        <w:rPr>
          <w:rFonts w:ascii="Times New Roman" w:eastAsia="Calibri" w:hAnsi="Times New Roman"/>
          <w:b/>
          <w:caps/>
          <w:sz w:val="28"/>
          <w:szCs w:val="28"/>
        </w:rPr>
      </w:pPr>
    </w:p>
    <w:p w14:paraId="5A5173EE" w14:textId="77777777" w:rsidR="000947C3" w:rsidRPr="000947C3" w:rsidRDefault="000947C3" w:rsidP="002872AC">
      <w:pPr>
        <w:spacing w:after="0" w:line="240" w:lineRule="auto"/>
        <w:ind w:right="-57"/>
        <w:jc w:val="center"/>
        <w:rPr>
          <w:rFonts w:ascii="Times New Roman" w:eastAsia="Calibri" w:hAnsi="Times New Roman"/>
          <w:b/>
          <w:caps/>
          <w:sz w:val="28"/>
          <w:szCs w:val="28"/>
        </w:rPr>
      </w:pPr>
      <w:smartTag w:uri="schemas-tilde-lv/tildestengine" w:element="veidnes">
        <w:smartTagPr>
          <w:attr w:name="id" w:val="-1"/>
          <w:attr w:name="baseform" w:val="pieteikums"/>
          <w:attr w:name="text" w:val="PIETEIKUMS "/>
        </w:smartTagPr>
        <w:r w:rsidRPr="000947C3">
          <w:rPr>
            <w:rFonts w:ascii="Times New Roman" w:eastAsia="Calibri" w:hAnsi="Times New Roman"/>
            <w:b/>
            <w:caps/>
            <w:sz w:val="28"/>
            <w:szCs w:val="28"/>
          </w:rPr>
          <w:t>Pieteikums</w:t>
        </w:r>
      </w:smartTag>
      <w:r w:rsidRPr="000947C3">
        <w:rPr>
          <w:rFonts w:ascii="Times New Roman" w:eastAsia="Calibri" w:hAnsi="Times New Roman"/>
          <w:b/>
          <w:caps/>
          <w:sz w:val="28"/>
          <w:szCs w:val="28"/>
        </w:rPr>
        <w:t xml:space="preserve"> par piedalīšanos NOMAS TIESĪBU pirmajā RAKSTISKAJĀ izsolē</w:t>
      </w:r>
    </w:p>
    <w:p w14:paraId="01D96168" w14:textId="77777777" w:rsidR="000947C3" w:rsidRPr="000947C3" w:rsidRDefault="000947C3" w:rsidP="002872AC">
      <w:pPr>
        <w:spacing w:after="0" w:line="240" w:lineRule="auto"/>
        <w:ind w:right="-57"/>
        <w:jc w:val="center"/>
        <w:rPr>
          <w:rFonts w:ascii="Times New Roman" w:eastAsia="Calibri" w:hAnsi="Times New Roman"/>
          <w:b/>
          <w:caps/>
          <w:sz w:val="28"/>
          <w:szCs w:val="28"/>
        </w:rPr>
      </w:pPr>
      <w:r w:rsidRPr="000947C3">
        <w:rPr>
          <w:rFonts w:ascii="Times New Roman" w:eastAsia="Calibri" w:hAnsi="Times New Roman"/>
          <w:b/>
          <w:caps/>
          <w:sz w:val="28"/>
          <w:szCs w:val="28"/>
        </w:rPr>
        <w:t>par AKADĒMIJAS IELAS 1, jELGAVĀ, NEDZĪVOJAMO TELPU DAĻU – RESTORĀNA un virtuves TELPAS ar aprīkojumu</w:t>
      </w:r>
    </w:p>
    <w:p w14:paraId="0B7A947F" w14:textId="77777777" w:rsidR="000947C3" w:rsidRPr="000947C3" w:rsidRDefault="000947C3" w:rsidP="002872AC">
      <w:pPr>
        <w:spacing w:after="0" w:line="240" w:lineRule="auto"/>
        <w:ind w:right="-57"/>
        <w:jc w:val="center"/>
        <w:rPr>
          <w:rFonts w:ascii="Times New Roman" w:eastAsia="Calibri" w:hAnsi="Times New Roman"/>
        </w:rPr>
      </w:pPr>
      <w:r w:rsidRPr="000947C3">
        <w:rPr>
          <w:rFonts w:ascii="Times New Roman" w:eastAsia="Calibri" w:hAnsi="Times New Roman"/>
        </w:rPr>
        <w:t>Jelgavā</w:t>
      </w:r>
    </w:p>
    <w:p w14:paraId="789F8B13" w14:textId="77777777" w:rsidR="000947C3" w:rsidRPr="000947C3" w:rsidRDefault="000947C3" w:rsidP="000947C3">
      <w:pPr>
        <w:spacing w:line="240" w:lineRule="auto"/>
        <w:ind w:right="-57"/>
        <w:jc w:val="both"/>
        <w:rPr>
          <w:rFonts w:ascii="Times New Roman" w:eastAsia="Calibri" w:hAnsi="Times New Roman"/>
        </w:rPr>
      </w:pPr>
    </w:p>
    <w:tbl>
      <w:tblPr>
        <w:tblW w:w="0" w:type="auto"/>
        <w:tblLook w:val="01E0" w:firstRow="1" w:lastRow="1" w:firstColumn="1" w:lastColumn="1" w:noHBand="0" w:noVBand="0"/>
      </w:tblPr>
      <w:tblGrid>
        <w:gridCol w:w="2908"/>
      </w:tblGrid>
      <w:tr w:rsidR="000947C3" w:rsidRPr="000947C3" w14:paraId="7EF10DD9" w14:textId="77777777" w:rsidTr="001127F6">
        <w:tc>
          <w:tcPr>
            <w:tcW w:w="2448" w:type="dxa"/>
          </w:tcPr>
          <w:p w14:paraId="1BA75EEB" w14:textId="77777777" w:rsidR="000947C3" w:rsidRPr="000947C3" w:rsidRDefault="000947C3" w:rsidP="000947C3">
            <w:pPr>
              <w:autoSpaceDE w:val="0"/>
              <w:autoSpaceDN w:val="0"/>
              <w:adjustRightInd w:val="0"/>
              <w:spacing w:line="240" w:lineRule="auto"/>
              <w:ind w:right="-57"/>
              <w:jc w:val="both"/>
              <w:rPr>
                <w:rFonts w:ascii="Times New Roman" w:eastAsia="Calibri" w:hAnsi="Times New Roman"/>
                <w:spacing w:val="-13"/>
                <w:sz w:val="26"/>
                <w:szCs w:val="26"/>
                <w:lang w:val="en-GB"/>
              </w:rPr>
            </w:pPr>
            <w:r w:rsidRPr="000947C3">
              <w:rPr>
                <w:rFonts w:ascii="Times New Roman" w:eastAsia="Calibri" w:hAnsi="Times New Roman"/>
                <w:spacing w:val="-13"/>
                <w:sz w:val="26"/>
                <w:szCs w:val="26"/>
                <w:lang w:val="en-GB"/>
              </w:rPr>
              <w:t>_______________________</w:t>
            </w:r>
          </w:p>
        </w:tc>
      </w:tr>
      <w:tr w:rsidR="000947C3" w:rsidRPr="000947C3" w14:paraId="0E7170C8" w14:textId="77777777" w:rsidTr="001127F6">
        <w:trPr>
          <w:trHeight w:val="80"/>
        </w:trPr>
        <w:tc>
          <w:tcPr>
            <w:tcW w:w="2448" w:type="dxa"/>
          </w:tcPr>
          <w:p w14:paraId="00AD2BAE" w14:textId="77777777" w:rsidR="000947C3" w:rsidRPr="000947C3" w:rsidRDefault="000947C3" w:rsidP="000947C3">
            <w:pPr>
              <w:autoSpaceDE w:val="0"/>
              <w:autoSpaceDN w:val="0"/>
              <w:adjustRightInd w:val="0"/>
              <w:spacing w:line="240" w:lineRule="auto"/>
              <w:ind w:right="-57"/>
              <w:jc w:val="both"/>
              <w:rPr>
                <w:rFonts w:ascii="Times New Roman" w:eastAsia="Calibri" w:hAnsi="Times New Roman"/>
                <w:i/>
                <w:sz w:val="20"/>
                <w:szCs w:val="20"/>
                <w:lang w:val="en-GB"/>
              </w:rPr>
            </w:pPr>
            <w:r w:rsidRPr="000947C3">
              <w:rPr>
                <w:rFonts w:ascii="Times New Roman" w:eastAsia="Calibri" w:hAnsi="Times New Roman"/>
                <w:i/>
                <w:sz w:val="20"/>
                <w:szCs w:val="20"/>
                <w:lang w:val="en-GB"/>
              </w:rPr>
              <w:t>/</w:t>
            </w:r>
            <w:proofErr w:type="spellStart"/>
            <w:r w:rsidRPr="000947C3">
              <w:rPr>
                <w:rFonts w:ascii="Times New Roman" w:eastAsia="Calibri" w:hAnsi="Times New Roman"/>
                <w:i/>
                <w:sz w:val="20"/>
                <w:szCs w:val="20"/>
                <w:lang w:val="en-GB"/>
              </w:rPr>
              <w:t>datums</w:t>
            </w:r>
            <w:proofErr w:type="spellEnd"/>
            <w:r w:rsidRPr="000947C3">
              <w:rPr>
                <w:rFonts w:ascii="Times New Roman" w:eastAsia="Calibri" w:hAnsi="Times New Roman"/>
                <w:i/>
                <w:sz w:val="20"/>
                <w:szCs w:val="20"/>
                <w:lang w:val="en-GB"/>
              </w:rPr>
              <w:t xml:space="preserve"> /</w:t>
            </w:r>
          </w:p>
        </w:tc>
      </w:tr>
    </w:tbl>
    <w:p w14:paraId="31004F79" w14:textId="77777777" w:rsidR="000947C3" w:rsidRPr="000947C3" w:rsidRDefault="000947C3" w:rsidP="002872AC">
      <w:pPr>
        <w:keepNext/>
        <w:spacing w:after="0" w:line="240" w:lineRule="auto"/>
        <w:ind w:right="-57"/>
        <w:jc w:val="right"/>
        <w:outlineLvl w:val="0"/>
        <w:rPr>
          <w:rFonts w:ascii="Times New Roman" w:eastAsia="Calibri" w:hAnsi="Times New Roman"/>
          <w:b/>
          <w:bCs/>
        </w:rPr>
      </w:pPr>
      <w:r w:rsidRPr="000947C3">
        <w:rPr>
          <w:rFonts w:ascii="Times New Roman" w:eastAsia="Calibri" w:hAnsi="Times New Roman"/>
          <w:b/>
          <w:bCs/>
        </w:rPr>
        <w:t xml:space="preserve"> JELGAVAS PILSĒTAS PAŠVALDĪBAS IESTĀDEI</w:t>
      </w:r>
    </w:p>
    <w:p w14:paraId="73F59761" w14:textId="77777777" w:rsidR="000947C3" w:rsidRPr="000947C3" w:rsidRDefault="000947C3" w:rsidP="002872AC">
      <w:pPr>
        <w:keepNext/>
        <w:spacing w:after="0" w:line="240" w:lineRule="auto"/>
        <w:ind w:right="-57"/>
        <w:jc w:val="right"/>
        <w:outlineLvl w:val="0"/>
        <w:rPr>
          <w:rFonts w:ascii="Times New Roman" w:eastAsia="Calibri" w:hAnsi="Times New Roman"/>
          <w:b/>
          <w:bCs/>
        </w:rPr>
      </w:pPr>
      <w:r w:rsidRPr="000947C3">
        <w:rPr>
          <w:rFonts w:ascii="Times New Roman" w:eastAsia="Calibri" w:hAnsi="Times New Roman"/>
          <w:b/>
          <w:bCs/>
        </w:rPr>
        <w:t>“JELGAVAS REĢIONĀLAJAM TŪRISMA CENTRAM”</w:t>
      </w:r>
    </w:p>
    <w:p w14:paraId="2FBD5232" w14:textId="77777777" w:rsidR="000947C3" w:rsidRPr="000947C3" w:rsidRDefault="000947C3" w:rsidP="000947C3">
      <w:pPr>
        <w:spacing w:line="240" w:lineRule="auto"/>
        <w:ind w:right="-57" w:firstLine="709"/>
        <w:jc w:val="both"/>
        <w:rPr>
          <w:rFonts w:ascii="Times New Roman" w:eastAsia="Calibri" w:hAnsi="Times New Roman"/>
        </w:rPr>
      </w:pPr>
    </w:p>
    <w:p w14:paraId="0D072441" w14:textId="77777777" w:rsidR="000947C3" w:rsidRPr="002872AC" w:rsidRDefault="000947C3" w:rsidP="000947C3">
      <w:pPr>
        <w:pStyle w:val="NormalWeb"/>
        <w:spacing w:before="0" w:beforeAutospacing="0" w:after="0" w:afterAutospacing="0"/>
        <w:ind w:right="-57" w:firstLine="709"/>
        <w:rPr>
          <w:lang w:val="lv-LV"/>
        </w:rPr>
      </w:pPr>
      <w:r w:rsidRPr="002872AC">
        <w:rPr>
          <w:lang w:val="lv-LV"/>
        </w:rPr>
        <w:t>Iesniedzu savu piedāvāto nomas maksu nomas tiesību izsolei uz nekustamā īpašuma ar kadastra numuru 09000060071 Akadēmijas ielā 1, Jelgavā būves ar kadastra apzīmējumu 09000060071001 Jelgavas Sv. Trīsvienības baznīcas torņa nedzīvojamo telpu daļu – restorāna un virtuves telpas ar aprīkojumu 122,7 m</w:t>
      </w:r>
      <w:r w:rsidRPr="002872AC">
        <w:rPr>
          <w:vertAlign w:val="superscript"/>
          <w:lang w:val="lv-LV"/>
        </w:rPr>
        <w:t>2</w:t>
      </w:r>
      <w:r w:rsidRPr="002872AC">
        <w:rPr>
          <w:lang w:val="lv-LV"/>
        </w:rPr>
        <w:t>.</w:t>
      </w:r>
    </w:p>
    <w:p w14:paraId="66068E27" w14:textId="77777777" w:rsidR="000947C3" w:rsidRPr="000947C3" w:rsidRDefault="000947C3" w:rsidP="000947C3">
      <w:pPr>
        <w:spacing w:line="240" w:lineRule="auto"/>
        <w:ind w:right="-57"/>
        <w:jc w:val="both"/>
        <w:rPr>
          <w:rFonts w:ascii="Times New Roman" w:eastAsia="Calibri" w:hAnsi="Times New Roman"/>
        </w:rPr>
      </w:pPr>
    </w:p>
    <w:p w14:paraId="24886562" w14:textId="77777777" w:rsidR="000947C3" w:rsidRPr="000947C3" w:rsidRDefault="000947C3" w:rsidP="000947C3">
      <w:pPr>
        <w:spacing w:line="240" w:lineRule="auto"/>
        <w:ind w:right="-57"/>
        <w:jc w:val="both"/>
        <w:rPr>
          <w:rFonts w:ascii="Times New Roman" w:eastAsia="Calibri" w:hAnsi="Times New Roman"/>
          <w:sz w:val="24"/>
          <w:szCs w:val="24"/>
        </w:rPr>
      </w:pPr>
      <w:r w:rsidRPr="000947C3">
        <w:rPr>
          <w:rFonts w:ascii="Times New Roman" w:eastAsia="Calibri" w:hAnsi="Times New Roman"/>
          <w:sz w:val="24"/>
          <w:szCs w:val="24"/>
        </w:rPr>
        <w:t>Paredzētais telpu izmantošanas veids:___________________________________________________.</w:t>
      </w:r>
    </w:p>
    <w:p w14:paraId="1FA613B4" w14:textId="77777777" w:rsidR="000947C3" w:rsidRPr="000947C3" w:rsidRDefault="000947C3" w:rsidP="000947C3">
      <w:pPr>
        <w:spacing w:after="0" w:line="240" w:lineRule="auto"/>
        <w:ind w:right="-57"/>
        <w:jc w:val="both"/>
        <w:rPr>
          <w:rFonts w:ascii="Times New Roman" w:eastAsia="Calibri" w:hAnsi="Times New Roman"/>
          <w:sz w:val="24"/>
          <w:szCs w:val="24"/>
        </w:rPr>
      </w:pPr>
      <w:r w:rsidRPr="000947C3">
        <w:rPr>
          <w:rFonts w:ascii="Times New Roman" w:eastAsia="Calibri" w:hAnsi="Times New Roman"/>
          <w:sz w:val="24"/>
          <w:szCs w:val="24"/>
        </w:rPr>
        <w:t xml:space="preserve">Piedāvātā nomas </w:t>
      </w:r>
      <w:r w:rsidRPr="000947C3">
        <w:rPr>
          <w:rFonts w:ascii="Times New Roman" w:eastAsia="Calibri" w:hAnsi="Times New Roman"/>
          <w:b/>
          <w:sz w:val="24"/>
          <w:szCs w:val="24"/>
        </w:rPr>
        <w:t>maksa* par vienu kvadrātmetru mēnesī</w:t>
      </w:r>
      <w:r w:rsidRPr="000947C3">
        <w:rPr>
          <w:rFonts w:ascii="Times New Roman" w:eastAsia="Calibri" w:hAnsi="Times New Roman"/>
          <w:sz w:val="24"/>
          <w:szCs w:val="24"/>
        </w:rPr>
        <w:t xml:space="preserve"> ir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260"/>
        <w:gridCol w:w="3544"/>
      </w:tblGrid>
      <w:tr w:rsidR="000947C3" w:rsidRPr="001127F6" w14:paraId="79739E6E" w14:textId="77777777" w:rsidTr="001127F6">
        <w:trPr>
          <w:trHeight w:val="914"/>
        </w:trPr>
        <w:tc>
          <w:tcPr>
            <w:tcW w:w="3227" w:type="dxa"/>
            <w:shd w:val="clear" w:color="auto" w:fill="auto"/>
            <w:vAlign w:val="center"/>
          </w:tcPr>
          <w:p w14:paraId="414EB596" w14:textId="77777777" w:rsidR="000947C3" w:rsidRPr="001127F6" w:rsidRDefault="000947C3" w:rsidP="001127F6">
            <w:pPr>
              <w:pBdr>
                <w:bottom w:val="single" w:sz="12" w:space="1" w:color="auto"/>
              </w:pBdr>
              <w:spacing w:after="0" w:line="240" w:lineRule="auto"/>
              <w:ind w:right="-57"/>
              <w:jc w:val="center"/>
              <w:rPr>
                <w:rFonts w:ascii="Times New Roman" w:eastAsia="Calibri" w:hAnsi="Times New Roman"/>
              </w:rPr>
            </w:pPr>
          </w:p>
          <w:p w14:paraId="03990321" w14:textId="77777777" w:rsidR="000947C3" w:rsidRPr="001127F6" w:rsidRDefault="000947C3" w:rsidP="001127F6">
            <w:pPr>
              <w:spacing w:after="0" w:line="240" w:lineRule="auto"/>
              <w:ind w:right="-57"/>
              <w:jc w:val="center"/>
              <w:rPr>
                <w:rFonts w:ascii="Times New Roman" w:eastAsia="Calibri" w:hAnsi="Times New Roman"/>
              </w:rPr>
            </w:pPr>
            <w:r w:rsidRPr="001127F6">
              <w:rPr>
                <w:rFonts w:ascii="Times New Roman" w:eastAsia="Calibri" w:hAnsi="Times New Roman"/>
              </w:rPr>
              <w:t>summa EUR, bez PVN</w:t>
            </w:r>
          </w:p>
        </w:tc>
        <w:tc>
          <w:tcPr>
            <w:tcW w:w="3260" w:type="dxa"/>
            <w:shd w:val="clear" w:color="auto" w:fill="auto"/>
            <w:vAlign w:val="center"/>
          </w:tcPr>
          <w:p w14:paraId="2019AEFB" w14:textId="77777777" w:rsidR="000947C3" w:rsidRPr="001127F6" w:rsidRDefault="000947C3" w:rsidP="001127F6">
            <w:pPr>
              <w:pBdr>
                <w:bottom w:val="single" w:sz="12" w:space="1" w:color="auto"/>
              </w:pBdr>
              <w:spacing w:after="0" w:line="240" w:lineRule="auto"/>
              <w:ind w:right="-57"/>
              <w:jc w:val="center"/>
              <w:rPr>
                <w:rFonts w:ascii="Times New Roman" w:eastAsia="Calibri" w:hAnsi="Times New Roman"/>
              </w:rPr>
            </w:pPr>
          </w:p>
          <w:p w14:paraId="145A8A2F" w14:textId="77777777" w:rsidR="000947C3" w:rsidRPr="001127F6" w:rsidRDefault="000947C3" w:rsidP="001127F6">
            <w:pPr>
              <w:spacing w:after="0" w:line="240" w:lineRule="auto"/>
              <w:ind w:right="-57"/>
              <w:jc w:val="center"/>
              <w:rPr>
                <w:rFonts w:ascii="Times New Roman" w:eastAsia="Calibri" w:hAnsi="Times New Roman"/>
              </w:rPr>
            </w:pPr>
            <w:r w:rsidRPr="001127F6">
              <w:rPr>
                <w:rFonts w:ascii="Times New Roman" w:eastAsia="Calibri" w:hAnsi="Times New Roman"/>
              </w:rPr>
              <w:t>PVN 21%</w:t>
            </w:r>
          </w:p>
        </w:tc>
        <w:tc>
          <w:tcPr>
            <w:tcW w:w="3544" w:type="dxa"/>
            <w:shd w:val="clear" w:color="auto" w:fill="auto"/>
            <w:vAlign w:val="center"/>
          </w:tcPr>
          <w:p w14:paraId="7073ECFC" w14:textId="77777777" w:rsidR="000947C3" w:rsidRPr="001127F6" w:rsidRDefault="000947C3" w:rsidP="001127F6">
            <w:pPr>
              <w:pBdr>
                <w:bottom w:val="single" w:sz="12" w:space="1" w:color="auto"/>
              </w:pBdr>
              <w:spacing w:after="0" w:line="240" w:lineRule="auto"/>
              <w:ind w:right="-57"/>
              <w:jc w:val="center"/>
              <w:rPr>
                <w:rFonts w:ascii="Times New Roman" w:eastAsia="Calibri" w:hAnsi="Times New Roman"/>
              </w:rPr>
            </w:pPr>
          </w:p>
          <w:p w14:paraId="2A577D6E" w14:textId="77777777" w:rsidR="000947C3" w:rsidRPr="001127F6" w:rsidRDefault="000947C3" w:rsidP="001127F6">
            <w:pPr>
              <w:spacing w:after="0" w:line="240" w:lineRule="auto"/>
              <w:ind w:right="-57"/>
              <w:jc w:val="center"/>
              <w:rPr>
                <w:rFonts w:ascii="Times New Roman" w:eastAsia="Calibri" w:hAnsi="Times New Roman"/>
              </w:rPr>
            </w:pPr>
            <w:r w:rsidRPr="001127F6">
              <w:rPr>
                <w:rFonts w:ascii="Times New Roman" w:eastAsia="Calibri" w:hAnsi="Times New Roman"/>
              </w:rPr>
              <w:t>kopējā summa EUR ar PVN</w:t>
            </w:r>
          </w:p>
        </w:tc>
      </w:tr>
    </w:tbl>
    <w:p w14:paraId="6391C803" w14:textId="77777777" w:rsidR="000947C3" w:rsidRPr="000947C3" w:rsidRDefault="000947C3" w:rsidP="000947C3">
      <w:pPr>
        <w:pStyle w:val="NormalWeb"/>
        <w:spacing w:before="0" w:beforeAutospacing="0" w:after="0" w:afterAutospacing="0"/>
        <w:ind w:right="-57"/>
        <w:jc w:val="center"/>
        <w:rPr>
          <w:sz w:val="12"/>
          <w:szCs w:val="12"/>
          <w:lang w:val="lv-LV"/>
        </w:rPr>
      </w:pPr>
    </w:p>
    <w:p w14:paraId="6AB30436" w14:textId="77777777" w:rsidR="000947C3" w:rsidRPr="000947C3" w:rsidRDefault="000947C3" w:rsidP="000947C3">
      <w:pPr>
        <w:pStyle w:val="NormalWeb"/>
        <w:spacing w:before="0" w:beforeAutospacing="0" w:after="0" w:afterAutospacing="0"/>
        <w:ind w:right="-57"/>
        <w:jc w:val="center"/>
        <w:rPr>
          <w:lang w:val="lv-LV"/>
        </w:rPr>
      </w:pPr>
      <w:r w:rsidRPr="000947C3">
        <w:rPr>
          <w:lang w:val="lv-LV"/>
        </w:rPr>
        <w:t>(___________________________________________________________________)</w:t>
      </w:r>
    </w:p>
    <w:p w14:paraId="70B585BF" w14:textId="77777777" w:rsidR="000947C3" w:rsidRDefault="000947C3" w:rsidP="000947C3">
      <w:pPr>
        <w:spacing w:after="0" w:line="240" w:lineRule="auto"/>
        <w:ind w:right="-57"/>
        <w:jc w:val="center"/>
        <w:rPr>
          <w:rFonts w:ascii="Times New Roman" w:hAnsi="Times New Roman"/>
        </w:rPr>
      </w:pPr>
      <w:r w:rsidRPr="000947C3">
        <w:rPr>
          <w:rFonts w:ascii="Times New Roman" w:hAnsi="Times New Roman"/>
        </w:rPr>
        <w:t>Piedāvātā nomas maksa mēnesī par 1 (vienu) m2 bez PVN vārdiem</w:t>
      </w:r>
    </w:p>
    <w:p w14:paraId="7ED8F36F" w14:textId="77777777" w:rsidR="004E2528" w:rsidRPr="000947C3" w:rsidRDefault="004E2528" w:rsidP="000947C3">
      <w:pPr>
        <w:spacing w:after="0" w:line="240" w:lineRule="auto"/>
        <w:ind w:right="-57"/>
        <w:jc w:val="center"/>
        <w:rPr>
          <w:rFonts w:ascii="Times New Roman" w:hAnsi="Times New Roman"/>
        </w:rPr>
      </w:pPr>
    </w:p>
    <w:p w14:paraId="63FFDDB0" w14:textId="77777777" w:rsidR="00EA5FB1" w:rsidRDefault="000947C3" w:rsidP="004E2528">
      <w:pPr>
        <w:tabs>
          <w:tab w:val="left" w:pos="7440"/>
        </w:tabs>
        <w:spacing w:line="240" w:lineRule="auto"/>
        <w:ind w:right="-57"/>
        <w:rPr>
          <w:rFonts w:ascii="Times New Roman" w:eastAsia="Calibri" w:hAnsi="Times New Roman"/>
        </w:rPr>
      </w:pPr>
      <w:r w:rsidRPr="000947C3">
        <w:rPr>
          <w:rFonts w:ascii="Times New Roman" w:hAnsi="Times New Roman"/>
          <w:sz w:val="20"/>
          <w:szCs w:val="20"/>
        </w:rPr>
        <w:t xml:space="preserve">*kopējā piedāvāta nomas maksa nevar būt zemāka vai vienāda par noteikto izsoles </w:t>
      </w:r>
      <w:r w:rsidRPr="00FE5808">
        <w:rPr>
          <w:rFonts w:ascii="Times New Roman" w:hAnsi="Times New Roman"/>
          <w:sz w:val="20"/>
          <w:szCs w:val="20"/>
        </w:rPr>
        <w:t>sākumcen</w:t>
      </w:r>
      <w:r w:rsidR="00FE5808" w:rsidRPr="00FE5808">
        <w:rPr>
          <w:rFonts w:ascii="Times New Roman" w:hAnsi="Times New Roman"/>
          <w:sz w:val="20"/>
          <w:szCs w:val="20"/>
        </w:rPr>
        <w:t>u t.i., 4,07</w:t>
      </w:r>
      <w:r w:rsidRPr="00FE5808">
        <w:rPr>
          <w:rFonts w:ascii="Times New Roman" w:hAnsi="Times New Roman"/>
          <w:sz w:val="20"/>
          <w:szCs w:val="20"/>
        </w:rPr>
        <w:t xml:space="preserve"> </w:t>
      </w:r>
      <w:proofErr w:type="spellStart"/>
      <w:r w:rsidRPr="00FE5808">
        <w:rPr>
          <w:rFonts w:ascii="Times New Roman" w:hAnsi="Times New Roman"/>
          <w:i/>
          <w:sz w:val="20"/>
          <w:szCs w:val="20"/>
        </w:rPr>
        <w:t>euro</w:t>
      </w:r>
      <w:proofErr w:type="spellEnd"/>
      <w:r w:rsidRPr="00FE5808">
        <w:rPr>
          <w:rFonts w:ascii="Times New Roman" w:hAnsi="Times New Roman"/>
          <w:sz w:val="20"/>
          <w:szCs w:val="20"/>
        </w:rPr>
        <w:t xml:space="preserve"> (četri </w:t>
      </w:r>
      <w:proofErr w:type="spellStart"/>
      <w:r w:rsidRPr="00FE5808">
        <w:rPr>
          <w:rFonts w:ascii="Times New Roman" w:hAnsi="Times New Roman"/>
          <w:i/>
          <w:sz w:val="20"/>
          <w:szCs w:val="20"/>
        </w:rPr>
        <w:t>euro</w:t>
      </w:r>
      <w:proofErr w:type="spellEnd"/>
      <w:r w:rsidR="00FE5808" w:rsidRPr="00FE5808">
        <w:rPr>
          <w:rFonts w:ascii="Times New Roman" w:hAnsi="Times New Roman"/>
          <w:sz w:val="20"/>
          <w:szCs w:val="20"/>
        </w:rPr>
        <w:t xml:space="preserve"> un septiņi</w:t>
      </w:r>
      <w:r w:rsidRPr="00FE5808">
        <w:rPr>
          <w:rFonts w:ascii="Times New Roman" w:hAnsi="Times New Roman"/>
          <w:sz w:val="20"/>
          <w:szCs w:val="20"/>
        </w:rPr>
        <w:t xml:space="preserve"> centi) par 1 (vienu) m2 mēnesī bez PVN gadā.</w:t>
      </w:r>
    </w:p>
    <w:p w14:paraId="69E88639" w14:textId="77777777" w:rsidR="000947C3" w:rsidRPr="00EA5FB1" w:rsidRDefault="000947C3" w:rsidP="00EA5FB1">
      <w:pPr>
        <w:spacing w:line="240" w:lineRule="auto"/>
        <w:ind w:right="-57"/>
        <w:jc w:val="both"/>
        <w:rPr>
          <w:rFonts w:ascii="Times New Roman" w:eastAsia="Calibri" w:hAnsi="Times New Roman"/>
        </w:rPr>
      </w:pPr>
      <w:r w:rsidRPr="000947C3">
        <w:rPr>
          <w:rFonts w:ascii="Times New Roman" w:eastAsia="Calibri" w:hAnsi="Times New Roman"/>
          <w:b/>
          <w:i/>
          <w:sz w:val="24"/>
          <w:szCs w:val="24"/>
        </w:rPr>
        <w:lastRenderedPageBreak/>
        <w:t xml:space="preserve">Apliecinu, ka: </w:t>
      </w:r>
    </w:p>
    <w:p w14:paraId="18721805" w14:textId="77777777" w:rsidR="000947C3" w:rsidRPr="000947C3" w:rsidRDefault="000947C3" w:rsidP="000947C3">
      <w:pPr>
        <w:pStyle w:val="ListParagraph"/>
        <w:numPr>
          <w:ilvl w:val="0"/>
          <w:numId w:val="24"/>
        </w:numPr>
        <w:spacing w:after="0" w:line="240" w:lineRule="auto"/>
        <w:ind w:right="-57"/>
        <w:contextualSpacing/>
        <w:jc w:val="both"/>
        <w:rPr>
          <w:rFonts w:ascii="Times New Roman" w:eastAsia="Calibri" w:hAnsi="Times New Roman"/>
          <w:sz w:val="24"/>
          <w:szCs w:val="24"/>
        </w:rPr>
      </w:pPr>
      <w:r w:rsidRPr="000947C3">
        <w:rPr>
          <w:rFonts w:ascii="Times New Roman" w:eastAsia="Calibri" w:hAnsi="Times New Roman"/>
          <w:sz w:val="24"/>
          <w:szCs w:val="24"/>
        </w:rPr>
        <w:t xml:space="preserve">esmu iepazinies ar nomas tiesību izsoles </w:t>
      </w:r>
      <w:r w:rsidR="00DE1440">
        <w:rPr>
          <w:rFonts w:ascii="Times New Roman" w:eastAsia="Calibri" w:hAnsi="Times New Roman"/>
          <w:sz w:val="24"/>
          <w:szCs w:val="24"/>
        </w:rPr>
        <w:t xml:space="preserve">nolikumu </w:t>
      </w:r>
      <w:r w:rsidRPr="000947C3">
        <w:rPr>
          <w:rFonts w:ascii="Times New Roman" w:eastAsia="Calibri" w:hAnsi="Times New Roman"/>
          <w:sz w:val="24"/>
          <w:szCs w:val="24"/>
        </w:rPr>
        <w:t xml:space="preserve">un telpu nomas līguma noteikumiem, to pielikumiem, tiesībām un pienākumiem un piekrītu visiem </w:t>
      </w:r>
      <w:r w:rsidR="00DE1440">
        <w:rPr>
          <w:rFonts w:ascii="Times New Roman" w:eastAsia="Calibri" w:hAnsi="Times New Roman"/>
          <w:sz w:val="24"/>
          <w:szCs w:val="24"/>
        </w:rPr>
        <w:t xml:space="preserve">Nolikuma un nomas līguma </w:t>
      </w:r>
      <w:r w:rsidRPr="000947C3">
        <w:rPr>
          <w:rFonts w:ascii="Times New Roman" w:eastAsia="Calibri" w:hAnsi="Times New Roman"/>
          <w:sz w:val="24"/>
          <w:szCs w:val="24"/>
        </w:rPr>
        <w:t>punktiem, tie ir skaidri un saprotami, iebildumu un pretenziju pret tiem nav;</w:t>
      </w:r>
    </w:p>
    <w:p w14:paraId="6C102D17" w14:textId="77777777" w:rsidR="000947C3" w:rsidRPr="00FC2EE4" w:rsidRDefault="00FC2EE4" w:rsidP="00FC2EE4">
      <w:pPr>
        <w:pStyle w:val="ListParagraph"/>
        <w:numPr>
          <w:ilvl w:val="0"/>
          <w:numId w:val="24"/>
        </w:numPr>
        <w:spacing w:after="0" w:line="240" w:lineRule="auto"/>
        <w:ind w:right="-57"/>
        <w:contextualSpacing/>
        <w:jc w:val="both"/>
        <w:rPr>
          <w:rFonts w:ascii="Times New Roman" w:eastAsia="Calibri" w:hAnsi="Times New Roman"/>
          <w:sz w:val="24"/>
          <w:szCs w:val="24"/>
        </w:rPr>
      </w:pPr>
      <w:r>
        <w:rPr>
          <w:rFonts w:ascii="Times New Roman" w:eastAsia="Calibri" w:hAnsi="Times New Roman"/>
          <w:sz w:val="24"/>
          <w:szCs w:val="24"/>
        </w:rPr>
        <w:t>N</w:t>
      </w:r>
      <w:r w:rsidR="000947C3" w:rsidRPr="000947C3">
        <w:rPr>
          <w:rFonts w:ascii="Times New Roman" w:eastAsia="Calibri" w:hAnsi="Times New Roman"/>
          <w:sz w:val="24"/>
          <w:szCs w:val="24"/>
        </w:rPr>
        <w:t>olikumam pievienotajā nomas līguma projektā n</w:t>
      </w:r>
      <w:r>
        <w:rPr>
          <w:rFonts w:ascii="Times New Roman" w:eastAsia="Calibri" w:hAnsi="Times New Roman"/>
          <w:sz w:val="24"/>
          <w:szCs w:val="24"/>
        </w:rPr>
        <w:t>oteiktie pienākumi tiks pildīti;</w:t>
      </w:r>
    </w:p>
    <w:p w14:paraId="439EAAD0" w14:textId="77777777" w:rsidR="000947C3" w:rsidRPr="00A13B3F" w:rsidRDefault="000947C3" w:rsidP="000947C3">
      <w:pPr>
        <w:pStyle w:val="ListParagraph"/>
        <w:numPr>
          <w:ilvl w:val="0"/>
          <w:numId w:val="24"/>
        </w:numPr>
        <w:spacing w:after="0" w:line="240" w:lineRule="auto"/>
        <w:ind w:right="-57"/>
        <w:contextualSpacing/>
        <w:jc w:val="both"/>
        <w:rPr>
          <w:rFonts w:ascii="Times New Roman" w:eastAsia="Calibri" w:hAnsi="Times New Roman"/>
          <w:sz w:val="24"/>
          <w:szCs w:val="24"/>
        </w:rPr>
      </w:pPr>
      <w:r w:rsidRPr="000947C3">
        <w:rPr>
          <w:rFonts w:ascii="Times New Roman" w:hAnsi="Times New Roman"/>
          <w:sz w:val="24"/>
          <w:szCs w:val="24"/>
        </w:rPr>
        <w:t>uz pieteikuma iesniegšanas dienu nav neizpildītu maksājumu saistību par līgumiem un/vai nav tiesvedība civillietā ar Jelgavas pilsētas pašvaldību, vai tās iestādi (struktūrvienību), vai Jelgavas pilsētas domes dibinātu kapitālsabiedrību, tai skaitā, apliecinu, ka neesmu atzīstams par nelabticīgu nomnieku, ievērojot</w:t>
      </w:r>
      <w:r w:rsidR="00EE5019">
        <w:rPr>
          <w:rFonts w:ascii="Times New Roman" w:hAnsi="Times New Roman"/>
          <w:sz w:val="24"/>
          <w:szCs w:val="24"/>
        </w:rPr>
        <w:t xml:space="preserve"> nomas tiesību</w:t>
      </w:r>
      <w:r w:rsidRPr="000947C3">
        <w:rPr>
          <w:rFonts w:ascii="Times New Roman" w:hAnsi="Times New Roman"/>
          <w:sz w:val="24"/>
          <w:szCs w:val="24"/>
        </w:rPr>
        <w:t xml:space="preserve"> izsoles</w:t>
      </w:r>
      <w:r w:rsidR="00EE5019">
        <w:rPr>
          <w:rFonts w:ascii="Times New Roman" w:hAnsi="Times New Roman"/>
          <w:sz w:val="24"/>
          <w:szCs w:val="24"/>
        </w:rPr>
        <w:t xml:space="preserve"> </w:t>
      </w:r>
      <w:r w:rsidR="00EE5019" w:rsidRPr="00A13B3F">
        <w:rPr>
          <w:rFonts w:ascii="Times New Roman" w:hAnsi="Times New Roman"/>
          <w:sz w:val="24"/>
          <w:szCs w:val="24"/>
        </w:rPr>
        <w:t>nolikuma</w:t>
      </w:r>
      <w:r w:rsidRPr="00A13B3F">
        <w:rPr>
          <w:rFonts w:ascii="Times New Roman" w:hAnsi="Times New Roman"/>
          <w:sz w:val="24"/>
          <w:szCs w:val="24"/>
        </w:rPr>
        <w:t xml:space="preserve"> </w:t>
      </w:r>
      <w:r w:rsidR="00EE5019" w:rsidRPr="00A13B3F">
        <w:rPr>
          <w:rFonts w:ascii="Times New Roman" w:hAnsi="Times New Roman"/>
          <w:sz w:val="24"/>
          <w:szCs w:val="24"/>
        </w:rPr>
        <w:t>7.6</w:t>
      </w:r>
      <w:r w:rsidRPr="00A13B3F">
        <w:rPr>
          <w:rFonts w:ascii="Times New Roman" w:hAnsi="Times New Roman"/>
          <w:sz w:val="24"/>
          <w:szCs w:val="24"/>
        </w:rPr>
        <w:t>.punktā noteiktos kritērijus</w:t>
      </w:r>
      <w:r w:rsidR="00A818F2" w:rsidRPr="00A13B3F">
        <w:rPr>
          <w:rFonts w:ascii="Times New Roman" w:hAnsi="Times New Roman"/>
          <w:sz w:val="24"/>
          <w:szCs w:val="24"/>
        </w:rPr>
        <w:t>;</w:t>
      </w:r>
    </w:p>
    <w:p w14:paraId="390BD749" w14:textId="77777777" w:rsidR="000947C3" w:rsidRPr="000947C3" w:rsidRDefault="000947C3" w:rsidP="000947C3">
      <w:pPr>
        <w:pStyle w:val="ListParagraph"/>
        <w:numPr>
          <w:ilvl w:val="0"/>
          <w:numId w:val="24"/>
        </w:numPr>
        <w:spacing w:after="0" w:line="240" w:lineRule="auto"/>
        <w:ind w:right="-57"/>
        <w:contextualSpacing/>
        <w:jc w:val="both"/>
        <w:rPr>
          <w:rFonts w:ascii="Times New Roman" w:eastAsia="Calibri" w:hAnsi="Times New Roman"/>
          <w:sz w:val="24"/>
          <w:szCs w:val="24"/>
        </w:rPr>
      </w:pPr>
      <w:r w:rsidRPr="000947C3">
        <w:rPr>
          <w:rFonts w:ascii="Times New Roman" w:hAnsi="Times New Roman"/>
          <w:sz w:val="24"/>
          <w:szCs w:val="24"/>
        </w:rPr>
        <w:t xml:space="preserve">uz pieteikuma iesniegšanas brīdi nav pasludināts maksātnespējas process, tiesiskās aizsardzības process vai </w:t>
      </w:r>
      <w:proofErr w:type="spellStart"/>
      <w:r w:rsidRPr="000947C3">
        <w:rPr>
          <w:rFonts w:ascii="Times New Roman" w:hAnsi="Times New Roman"/>
          <w:sz w:val="24"/>
          <w:szCs w:val="24"/>
        </w:rPr>
        <w:t>ārpustiesas</w:t>
      </w:r>
      <w:proofErr w:type="spellEnd"/>
      <w:r w:rsidRPr="000947C3">
        <w:rPr>
          <w:rFonts w:ascii="Times New Roman" w:hAnsi="Times New Roman"/>
          <w:sz w:val="24"/>
          <w:szCs w:val="24"/>
        </w:rPr>
        <w:t xml:space="preserve"> tiesiskās aizsardzības process, nav apturēta vai izbeigta saimnieciskā darbība, nav uzsākts likvidācijas process, nav nodokļu parādu</w:t>
      </w:r>
      <w:r w:rsidRPr="00D67CEB">
        <w:rPr>
          <w:rFonts w:ascii="Times New Roman" w:hAnsi="Times New Roman"/>
          <w:sz w:val="24"/>
          <w:szCs w:val="24"/>
        </w:rPr>
        <w:t xml:space="preserve">, kas kopsummā pārsniedz 150 </w:t>
      </w:r>
      <w:proofErr w:type="spellStart"/>
      <w:r w:rsidRPr="00D67CEB">
        <w:rPr>
          <w:rFonts w:ascii="Times New Roman" w:hAnsi="Times New Roman"/>
          <w:sz w:val="24"/>
          <w:szCs w:val="24"/>
        </w:rPr>
        <w:t>euro</w:t>
      </w:r>
      <w:proofErr w:type="spellEnd"/>
      <w:r w:rsidRPr="00D67CEB">
        <w:rPr>
          <w:rFonts w:ascii="Times New Roman" w:hAnsi="Times New Roman"/>
          <w:sz w:val="24"/>
          <w:szCs w:val="24"/>
        </w:rPr>
        <w:t>,</w:t>
      </w:r>
      <w:r w:rsidR="00D67CEB">
        <w:rPr>
          <w:rFonts w:ascii="Times New Roman" w:hAnsi="Times New Roman"/>
          <w:sz w:val="24"/>
          <w:szCs w:val="24"/>
        </w:rPr>
        <w:t xml:space="preserve"> tostarp nekustamā īpašuma nodokļu parādu, neskaitot Covid-19 rezultātā radušos </w:t>
      </w:r>
      <w:r w:rsidR="002074A3">
        <w:rPr>
          <w:rFonts w:ascii="Times New Roman" w:hAnsi="Times New Roman"/>
          <w:sz w:val="24"/>
          <w:szCs w:val="24"/>
        </w:rPr>
        <w:t xml:space="preserve">nodokļu </w:t>
      </w:r>
      <w:r w:rsidR="00D67CEB">
        <w:rPr>
          <w:rFonts w:ascii="Times New Roman" w:hAnsi="Times New Roman"/>
          <w:sz w:val="24"/>
          <w:szCs w:val="24"/>
        </w:rPr>
        <w:t>samaksas termiņa kavējumus un VID ir akceptējis sadalīt</w:t>
      </w:r>
      <w:r w:rsidR="00E20DDC">
        <w:rPr>
          <w:rFonts w:ascii="Times New Roman" w:hAnsi="Times New Roman"/>
          <w:sz w:val="24"/>
          <w:szCs w:val="24"/>
        </w:rPr>
        <w:t>, pagarināt</w:t>
      </w:r>
      <w:r w:rsidR="00D67CEB">
        <w:rPr>
          <w:rFonts w:ascii="Times New Roman" w:hAnsi="Times New Roman"/>
          <w:sz w:val="24"/>
          <w:szCs w:val="24"/>
        </w:rPr>
        <w:t xml:space="preserve"> vai atlikt nodokļu maksājumu uz laiku līdz 3 (trīs) gadiem;</w:t>
      </w:r>
    </w:p>
    <w:p w14:paraId="164EF0AD" w14:textId="77777777" w:rsidR="000947C3" w:rsidRPr="000947C3" w:rsidRDefault="000947C3" w:rsidP="000947C3">
      <w:pPr>
        <w:pStyle w:val="ListParagraph"/>
        <w:numPr>
          <w:ilvl w:val="0"/>
          <w:numId w:val="24"/>
        </w:numPr>
        <w:spacing w:after="0" w:line="240" w:lineRule="auto"/>
        <w:ind w:right="-57"/>
        <w:contextualSpacing/>
        <w:jc w:val="both"/>
        <w:rPr>
          <w:rFonts w:ascii="Times New Roman" w:eastAsia="Calibri" w:hAnsi="Times New Roman"/>
          <w:sz w:val="24"/>
          <w:szCs w:val="24"/>
        </w:rPr>
      </w:pPr>
      <w:r w:rsidRPr="000947C3">
        <w:rPr>
          <w:rFonts w:ascii="Times New Roman" w:eastAsia="Calibri" w:hAnsi="Times New Roman"/>
          <w:sz w:val="24"/>
          <w:szCs w:val="24"/>
        </w:rPr>
        <w:t xml:space="preserve">piekrītu, </w:t>
      </w:r>
      <w:r w:rsidR="00DE6359">
        <w:rPr>
          <w:rFonts w:ascii="Times New Roman" w:hAnsi="Times New Roman"/>
          <w:sz w:val="24"/>
          <w:szCs w:val="24"/>
        </w:rPr>
        <w:t>ka I</w:t>
      </w:r>
      <w:r w:rsidRPr="000947C3">
        <w:rPr>
          <w:rFonts w:ascii="Times New Roman" w:hAnsi="Times New Roman"/>
          <w:sz w:val="24"/>
          <w:szCs w:val="24"/>
        </w:rPr>
        <w:t xml:space="preserve">znomātājs kā </w:t>
      </w:r>
      <w:proofErr w:type="spellStart"/>
      <w:r w:rsidRPr="000947C3">
        <w:rPr>
          <w:rFonts w:ascii="Times New Roman" w:hAnsi="Times New Roman"/>
          <w:sz w:val="24"/>
          <w:szCs w:val="24"/>
        </w:rPr>
        <w:t>kredītinformācijas</w:t>
      </w:r>
      <w:proofErr w:type="spellEnd"/>
      <w:r w:rsidRPr="000947C3">
        <w:rPr>
          <w:rFonts w:ascii="Times New Roman" w:hAnsi="Times New Roman"/>
          <w:sz w:val="24"/>
          <w:szCs w:val="24"/>
        </w:rPr>
        <w:t xml:space="preserve"> lietotājs ir tiesīgs pieprasīt un saņemt </w:t>
      </w:r>
      <w:proofErr w:type="spellStart"/>
      <w:r w:rsidRPr="000947C3">
        <w:rPr>
          <w:rFonts w:ascii="Times New Roman" w:hAnsi="Times New Roman"/>
          <w:sz w:val="24"/>
          <w:szCs w:val="24"/>
        </w:rPr>
        <w:t>kredītinformāciju</w:t>
      </w:r>
      <w:proofErr w:type="spellEnd"/>
      <w:r w:rsidRPr="000947C3">
        <w:rPr>
          <w:rFonts w:ascii="Times New Roman" w:hAnsi="Times New Roman"/>
          <w:sz w:val="24"/>
          <w:szCs w:val="24"/>
        </w:rPr>
        <w:t>, tai skaitā ziņas par nomas tiesību pretendenta kavētajiem maksājumiem un tā kredītreitingu, no iznomātājam pieejamām datubāzēm;</w:t>
      </w:r>
    </w:p>
    <w:p w14:paraId="6D73D890" w14:textId="77777777" w:rsidR="000947C3" w:rsidRPr="000947C3" w:rsidRDefault="000947C3" w:rsidP="000947C3">
      <w:pPr>
        <w:pStyle w:val="ListParagraph"/>
        <w:numPr>
          <w:ilvl w:val="0"/>
          <w:numId w:val="24"/>
        </w:numPr>
        <w:spacing w:after="0" w:line="240" w:lineRule="auto"/>
        <w:ind w:right="-57"/>
        <w:contextualSpacing/>
        <w:jc w:val="both"/>
        <w:rPr>
          <w:rFonts w:ascii="Times New Roman" w:eastAsia="Calibri" w:hAnsi="Times New Roman"/>
          <w:sz w:val="24"/>
          <w:szCs w:val="24"/>
        </w:rPr>
      </w:pPr>
      <w:r w:rsidRPr="000947C3">
        <w:rPr>
          <w:rFonts w:ascii="Times New Roman" w:hAnsi="Times New Roman"/>
          <w:sz w:val="24"/>
          <w:szCs w:val="24"/>
        </w:rPr>
        <w:t>visas izsoles piedāvājumā sniegtās ziņas par pretendentu un tā piedāvājumiem ir patiesas.</w:t>
      </w:r>
    </w:p>
    <w:p w14:paraId="1048039A" w14:textId="77777777" w:rsidR="000947C3" w:rsidRPr="000947C3" w:rsidRDefault="000947C3" w:rsidP="000947C3">
      <w:pPr>
        <w:spacing w:line="240" w:lineRule="auto"/>
        <w:ind w:right="-57"/>
        <w:jc w:val="both"/>
        <w:rPr>
          <w:rFonts w:ascii="Times New Roman" w:eastAsia="Calibri" w:hAnsi="Times New Roman"/>
        </w:rPr>
      </w:pPr>
    </w:p>
    <w:p w14:paraId="35BEE504" w14:textId="77777777" w:rsidR="000947C3" w:rsidRDefault="000947C3" w:rsidP="000947C3">
      <w:pPr>
        <w:spacing w:line="240" w:lineRule="auto"/>
        <w:ind w:right="-57"/>
        <w:rPr>
          <w:rFonts w:ascii="Times New Roman" w:eastAsia="Calibri" w:hAnsi="Times New Roman"/>
          <w:sz w:val="24"/>
          <w:szCs w:val="24"/>
        </w:rPr>
      </w:pPr>
      <w:r w:rsidRPr="000947C3">
        <w:rPr>
          <w:rFonts w:ascii="Times New Roman" w:eastAsia="Calibri" w:hAnsi="Times New Roman"/>
          <w:b/>
          <w:bCs/>
          <w:sz w:val="24"/>
          <w:szCs w:val="24"/>
        </w:rPr>
        <w:t>Pretendenta</w:t>
      </w:r>
      <w:r w:rsidRPr="000947C3">
        <w:rPr>
          <w:rFonts w:ascii="Times New Roman" w:eastAsia="Calibri" w:hAnsi="Times New Roman"/>
          <w:sz w:val="24"/>
          <w:szCs w:val="24"/>
        </w:rPr>
        <w:t xml:space="preserve"> </w:t>
      </w:r>
      <w:r w:rsidRPr="000947C3">
        <w:rPr>
          <w:rFonts w:ascii="Times New Roman" w:eastAsia="Calibri" w:hAnsi="Times New Roman"/>
          <w:b/>
          <w:bCs/>
          <w:sz w:val="24"/>
          <w:szCs w:val="24"/>
        </w:rPr>
        <w:t>pilnvarots</w:t>
      </w:r>
      <w:r w:rsidRPr="000947C3">
        <w:rPr>
          <w:rFonts w:ascii="Times New Roman" w:eastAsia="Calibri" w:hAnsi="Times New Roman"/>
          <w:sz w:val="24"/>
          <w:szCs w:val="24"/>
        </w:rPr>
        <w:t xml:space="preserve"> </w:t>
      </w:r>
      <w:r w:rsidRPr="000947C3">
        <w:rPr>
          <w:rFonts w:ascii="Times New Roman" w:eastAsia="Calibri" w:hAnsi="Times New Roman"/>
          <w:b/>
          <w:bCs/>
          <w:sz w:val="24"/>
          <w:szCs w:val="24"/>
        </w:rPr>
        <w:t>pārstāvis</w:t>
      </w:r>
      <w:r w:rsidR="0011279D">
        <w:rPr>
          <w:rFonts w:ascii="Times New Roman" w:eastAsia="Calibri" w:hAnsi="Times New Roman"/>
          <w:b/>
          <w:bCs/>
          <w:sz w:val="24"/>
          <w:szCs w:val="24"/>
        </w:rPr>
        <w:t xml:space="preserve"> (ja ir)</w:t>
      </w:r>
      <w:r w:rsidRPr="000947C3">
        <w:rPr>
          <w:rFonts w:ascii="Times New Roman" w:eastAsia="Calibri" w:hAnsi="Times New Roman"/>
          <w:b/>
          <w:bCs/>
          <w:sz w:val="24"/>
          <w:szCs w:val="24"/>
        </w:rPr>
        <w:t>:</w:t>
      </w:r>
      <w:r w:rsidR="0011279D">
        <w:rPr>
          <w:rFonts w:ascii="Times New Roman" w:eastAsia="Calibri" w:hAnsi="Times New Roman"/>
          <w:sz w:val="24"/>
          <w:szCs w:val="24"/>
        </w:rPr>
        <w:t xml:space="preserve"> (</w:t>
      </w:r>
      <w:r w:rsidR="00FC2EE4">
        <w:rPr>
          <w:rFonts w:ascii="Times New Roman" w:eastAsia="Calibri" w:hAnsi="Times New Roman"/>
          <w:sz w:val="24"/>
          <w:szCs w:val="24"/>
        </w:rPr>
        <w:t>vārds, uzvārds</w:t>
      </w:r>
      <w:r w:rsidR="0011279D">
        <w:rPr>
          <w:rFonts w:ascii="Times New Roman" w:eastAsia="Calibri" w:hAnsi="Times New Roman"/>
          <w:sz w:val="24"/>
          <w:szCs w:val="24"/>
        </w:rPr>
        <w:t>, personas kods</w:t>
      </w:r>
      <w:r w:rsidRPr="000947C3">
        <w:rPr>
          <w:rFonts w:ascii="Times New Roman" w:eastAsia="Calibri" w:hAnsi="Times New Roman"/>
          <w:sz w:val="24"/>
          <w:szCs w:val="24"/>
        </w:rPr>
        <w:t>)</w:t>
      </w:r>
      <w:r w:rsidR="0011279D">
        <w:rPr>
          <w:rFonts w:ascii="Times New Roman" w:eastAsia="Calibri" w:hAnsi="Times New Roman"/>
          <w:sz w:val="24"/>
          <w:szCs w:val="24"/>
        </w:rPr>
        <w:t xml:space="preserve"> ___</w:t>
      </w:r>
      <w:r w:rsidRPr="000947C3">
        <w:rPr>
          <w:rFonts w:ascii="Times New Roman" w:eastAsia="Calibri" w:hAnsi="Times New Roman"/>
          <w:sz w:val="24"/>
          <w:szCs w:val="24"/>
        </w:rPr>
        <w:t>______</w:t>
      </w:r>
      <w:r w:rsidR="00FC2EE4">
        <w:rPr>
          <w:rFonts w:ascii="Times New Roman" w:eastAsia="Calibri" w:hAnsi="Times New Roman"/>
          <w:sz w:val="24"/>
          <w:szCs w:val="24"/>
        </w:rPr>
        <w:t>____________</w:t>
      </w:r>
    </w:p>
    <w:p w14:paraId="77649B86" w14:textId="77777777" w:rsidR="000947C3" w:rsidRPr="000947C3" w:rsidRDefault="000947C3" w:rsidP="000947C3">
      <w:pPr>
        <w:spacing w:line="240" w:lineRule="auto"/>
        <w:ind w:right="-57"/>
        <w:rPr>
          <w:rFonts w:ascii="Times New Roman" w:eastAsia="Calibri" w:hAnsi="Times New Roman"/>
          <w:sz w:val="24"/>
          <w:szCs w:val="24"/>
        </w:rPr>
      </w:pPr>
      <w:r w:rsidRPr="000947C3">
        <w:rPr>
          <w:rFonts w:ascii="Times New Roman" w:eastAsia="Calibri" w:hAnsi="Times New Roman"/>
          <w:sz w:val="24"/>
          <w:szCs w:val="24"/>
        </w:rPr>
        <w:t>_________________________________________________________________________________.</w:t>
      </w:r>
    </w:p>
    <w:p w14:paraId="69AF520C" w14:textId="77777777" w:rsidR="000947C3" w:rsidRPr="000947C3" w:rsidRDefault="000947C3" w:rsidP="000947C3">
      <w:pPr>
        <w:spacing w:line="240" w:lineRule="auto"/>
        <w:ind w:right="-57"/>
        <w:rPr>
          <w:rFonts w:ascii="Times New Roman" w:eastAsia="Calibri" w:hAnsi="Times New Roman"/>
          <w:sz w:val="24"/>
          <w:szCs w:val="24"/>
        </w:rPr>
      </w:pPr>
      <w:r w:rsidRPr="000947C3">
        <w:rPr>
          <w:rFonts w:ascii="Times New Roman" w:eastAsia="Calibri" w:hAnsi="Times New Roman"/>
          <w:b/>
          <w:bCs/>
          <w:sz w:val="24"/>
          <w:szCs w:val="24"/>
        </w:rPr>
        <w:t>Bankas rekvizīti:</w:t>
      </w:r>
      <w:r w:rsidRPr="000947C3">
        <w:rPr>
          <w:rFonts w:ascii="Times New Roman" w:eastAsia="Calibri" w:hAnsi="Times New Roman"/>
          <w:sz w:val="24"/>
          <w:szCs w:val="24"/>
        </w:rPr>
        <w:t xml:space="preserve"> __________________________________________________________________</w:t>
      </w:r>
    </w:p>
    <w:p w14:paraId="05EB85A2" w14:textId="77777777" w:rsidR="000947C3" w:rsidRPr="0038215F" w:rsidRDefault="000947C3" w:rsidP="0038215F">
      <w:pPr>
        <w:spacing w:line="240" w:lineRule="auto"/>
        <w:ind w:right="-57"/>
        <w:rPr>
          <w:rFonts w:ascii="Times New Roman" w:eastAsia="Calibri" w:hAnsi="Times New Roman"/>
          <w:sz w:val="24"/>
          <w:szCs w:val="24"/>
        </w:rPr>
      </w:pPr>
      <w:r w:rsidRPr="000947C3">
        <w:rPr>
          <w:rFonts w:ascii="Times New Roman" w:eastAsia="Calibri" w:hAnsi="Times New Roman"/>
          <w:sz w:val="24"/>
          <w:szCs w:val="24"/>
        </w:rPr>
        <w:t>_________________________________________________________________________________.</w:t>
      </w:r>
    </w:p>
    <w:p w14:paraId="37724136" w14:textId="77777777" w:rsidR="000947C3" w:rsidRPr="000947C3" w:rsidRDefault="000947C3" w:rsidP="0038215F">
      <w:pPr>
        <w:spacing w:after="0" w:line="240" w:lineRule="auto"/>
        <w:ind w:right="-57"/>
        <w:jc w:val="both"/>
        <w:rPr>
          <w:rFonts w:ascii="Times New Roman" w:eastAsia="Calibri" w:hAnsi="Times New Roman"/>
          <w:sz w:val="24"/>
          <w:szCs w:val="24"/>
        </w:rPr>
      </w:pPr>
      <w:r w:rsidRPr="000947C3">
        <w:rPr>
          <w:rFonts w:ascii="Times New Roman" w:eastAsia="Calibri" w:hAnsi="Times New Roman"/>
          <w:sz w:val="24"/>
          <w:szCs w:val="24"/>
        </w:rPr>
        <w:t>Pielikumā:</w:t>
      </w:r>
    </w:p>
    <w:p w14:paraId="353C98A6" w14:textId="77777777" w:rsidR="000947C3" w:rsidRPr="000947C3" w:rsidRDefault="000947C3" w:rsidP="00CB2BC8">
      <w:pPr>
        <w:pStyle w:val="ListParagraph"/>
        <w:numPr>
          <w:ilvl w:val="0"/>
          <w:numId w:val="27"/>
        </w:numPr>
        <w:spacing w:after="0" w:line="240" w:lineRule="auto"/>
        <w:ind w:right="-57"/>
        <w:contextualSpacing/>
        <w:jc w:val="both"/>
        <w:rPr>
          <w:rFonts w:ascii="Times New Roman" w:hAnsi="Times New Roman"/>
          <w:color w:val="000000"/>
          <w:sz w:val="24"/>
          <w:szCs w:val="24"/>
        </w:rPr>
      </w:pPr>
      <w:r w:rsidRPr="000947C3">
        <w:rPr>
          <w:rFonts w:ascii="Times New Roman" w:hAnsi="Times New Roman"/>
          <w:sz w:val="24"/>
          <w:szCs w:val="24"/>
        </w:rPr>
        <w:t>Pretendenta reģistrācijas apliecība (apliecināta kopija), kas pierāda, ka tas ir reģistrēts saskaņā ar Latvijas Republikas spēkā esošajiem normatīvajiem aktiem uz ___</w:t>
      </w:r>
      <w:proofErr w:type="spellStart"/>
      <w:r w:rsidRPr="000947C3">
        <w:rPr>
          <w:rFonts w:ascii="Times New Roman" w:hAnsi="Times New Roman"/>
          <w:sz w:val="24"/>
          <w:szCs w:val="24"/>
        </w:rPr>
        <w:t>lp</w:t>
      </w:r>
      <w:proofErr w:type="spellEnd"/>
      <w:r w:rsidRPr="000947C3">
        <w:rPr>
          <w:rFonts w:ascii="Times New Roman" w:hAnsi="Times New Roman"/>
          <w:sz w:val="24"/>
          <w:szCs w:val="24"/>
        </w:rPr>
        <w:t>.</w:t>
      </w:r>
    </w:p>
    <w:p w14:paraId="70B8DE96" w14:textId="77777777" w:rsidR="000947C3" w:rsidRPr="001D249A" w:rsidRDefault="000947C3" w:rsidP="00CB2BC8">
      <w:pPr>
        <w:pStyle w:val="ListParagraph"/>
        <w:numPr>
          <w:ilvl w:val="0"/>
          <w:numId w:val="27"/>
        </w:numPr>
        <w:spacing w:after="0" w:line="240" w:lineRule="auto"/>
        <w:ind w:right="-57"/>
        <w:contextualSpacing/>
        <w:jc w:val="both"/>
        <w:rPr>
          <w:rFonts w:ascii="Times New Roman" w:hAnsi="Times New Roman"/>
          <w:color w:val="000000"/>
          <w:sz w:val="24"/>
          <w:szCs w:val="24"/>
        </w:rPr>
      </w:pPr>
      <w:bookmarkStart w:id="1" w:name="_Hlk529973511"/>
      <w:r w:rsidRPr="000947C3">
        <w:rPr>
          <w:rFonts w:ascii="Times New Roman" w:hAnsi="Times New Roman"/>
          <w:sz w:val="24"/>
          <w:szCs w:val="24"/>
        </w:rPr>
        <w:t xml:space="preserve">Uzņēmumu reģistra izziņa par Pretendenta amatpersonu pārstāvības tiesībām, bet, ja Pretendents ir reģistrēts ārvalstīs, tad attiecīgās valsts kompetentas institūcijas pilnu izziņu par </w:t>
      </w:r>
      <w:r w:rsidRPr="001D249A">
        <w:rPr>
          <w:rFonts w:ascii="Times New Roman" w:hAnsi="Times New Roman"/>
          <w:sz w:val="24"/>
          <w:szCs w:val="24"/>
        </w:rPr>
        <w:t>Pretendenta amatpersonu pārstāvības tiesībām</w:t>
      </w:r>
      <w:bookmarkEnd w:id="1"/>
      <w:r w:rsidRPr="001D249A">
        <w:rPr>
          <w:rFonts w:ascii="Times New Roman" w:hAnsi="Times New Roman"/>
          <w:sz w:val="24"/>
          <w:szCs w:val="24"/>
        </w:rPr>
        <w:t xml:space="preserve"> uz ____</w:t>
      </w:r>
      <w:proofErr w:type="spellStart"/>
      <w:r w:rsidRPr="001D249A">
        <w:rPr>
          <w:rFonts w:ascii="Times New Roman" w:hAnsi="Times New Roman"/>
          <w:sz w:val="24"/>
          <w:szCs w:val="24"/>
        </w:rPr>
        <w:t>lp</w:t>
      </w:r>
      <w:proofErr w:type="spellEnd"/>
      <w:r w:rsidRPr="001D249A">
        <w:rPr>
          <w:rFonts w:ascii="Times New Roman" w:hAnsi="Times New Roman"/>
          <w:sz w:val="24"/>
          <w:szCs w:val="24"/>
        </w:rPr>
        <w:t>.</w:t>
      </w:r>
      <w:bookmarkStart w:id="2" w:name="_Hlk529973588"/>
    </w:p>
    <w:p w14:paraId="7F4008DD" w14:textId="77777777" w:rsidR="00AD3E9C" w:rsidRPr="000947C3" w:rsidRDefault="00CB2BC8" w:rsidP="00CB2BC8">
      <w:pPr>
        <w:pStyle w:val="ListParagraph"/>
        <w:numPr>
          <w:ilvl w:val="0"/>
          <w:numId w:val="27"/>
        </w:numPr>
        <w:spacing w:after="0" w:line="240" w:lineRule="auto"/>
        <w:ind w:right="-57"/>
        <w:contextualSpacing/>
        <w:jc w:val="both"/>
        <w:rPr>
          <w:rFonts w:ascii="Times New Roman" w:hAnsi="Times New Roman"/>
          <w:color w:val="000000"/>
          <w:sz w:val="24"/>
          <w:szCs w:val="24"/>
        </w:rPr>
      </w:pPr>
      <w:r w:rsidRPr="001D249A">
        <w:rPr>
          <w:rFonts w:ascii="Times New Roman" w:hAnsi="Times New Roman"/>
          <w:sz w:val="24"/>
          <w:szCs w:val="24"/>
        </w:rPr>
        <w:t xml:space="preserve">VID izsniegtas izziņas oriģināls, kas izdots ne vēlāk kā mēnesi iepriekš, par Pretendenta nodokļu parāda, kas kopsummā nepārsniedz 150 eiro, esamību vai neesamību, kā arī par nodokļa parāda esamību, kas radies Covid-19 rezultātā </w:t>
      </w:r>
      <w:r w:rsidR="00E20DDC" w:rsidRPr="001D249A">
        <w:rPr>
          <w:rFonts w:ascii="Times New Roman" w:hAnsi="Times New Roman"/>
          <w:sz w:val="24"/>
          <w:szCs w:val="24"/>
        </w:rPr>
        <w:t xml:space="preserve">un VID ir akceptējis sadalīt, pagarināt vai atlikt nodokļu maksājumu uz laiku līdz 3 (trīs) gadiem </w:t>
      </w:r>
      <w:r w:rsidRPr="001D249A">
        <w:rPr>
          <w:rFonts w:ascii="Times New Roman" w:hAnsi="Times New Roman"/>
          <w:sz w:val="24"/>
          <w:szCs w:val="24"/>
        </w:rPr>
        <w:t>(var tikt iesniegtas arī elektroniskā veidā sagatavotas izziņas) uz _____</w:t>
      </w:r>
      <w:proofErr w:type="spellStart"/>
      <w:r>
        <w:rPr>
          <w:rFonts w:ascii="Times New Roman" w:hAnsi="Times New Roman"/>
          <w:sz w:val="24"/>
          <w:szCs w:val="24"/>
        </w:rPr>
        <w:t>lp</w:t>
      </w:r>
      <w:proofErr w:type="spellEnd"/>
      <w:r w:rsidR="00AD3E9C">
        <w:rPr>
          <w:rFonts w:ascii="Times New Roman" w:hAnsi="Times New Roman"/>
          <w:sz w:val="24"/>
          <w:szCs w:val="24"/>
        </w:rPr>
        <w:t xml:space="preserve">. </w:t>
      </w:r>
    </w:p>
    <w:p w14:paraId="56A10789" w14:textId="77777777" w:rsidR="000947C3" w:rsidRPr="003C5EBD" w:rsidRDefault="000947C3" w:rsidP="00CB2BC8">
      <w:pPr>
        <w:pStyle w:val="ListParagraph"/>
        <w:numPr>
          <w:ilvl w:val="0"/>
          <w:numId w:val="27"/>
        </w:numPr>
        <w:spacing w:after="0" w:line="240" w:lineRule="auto"/>
        <w:ind w:right="-57"/>
        <w:contextualSpacing/>
        <w:jc w:val="both"/>
        <w:rPr>
          <w:rFonts w:ascii="Times New Roman" w:hAnsi="Times New Roman"/>
          <w:color w:val="000000"/>
          <w:sz w:val="24"/>
          <w:szCs w:val="24"/>
        </w:rPr>
      </w:pPr>
      <w:r w:rsidRPr="000947C3">
        <w:rPr>
          <w:rFonts w:ascii="Times New Roman" w:hAnsi="Times New Roman"/>
          <w:sz w:val="24"/>
          <w:szCs w:val="24"/>
        </w:rPr>
        <w:t>Apliecinājums, ka pretendentam ir vismaz 3 (trīs) gadu pieredze ēdināšanas pakalpojuma īstenošanā un ir vismaz 1 (viena) aktīva ēdināšanas pakalpojuma sniegšanas vieta uz __</w:t>
      </w:r>
      <w:proofErr w:type="spellStart"/>
      <w:r w:rsidRPr="000947C3">
        <w:rPr>
          <w:rFonts w:ascii="Times New Roman" w:hAnsi="Times New Roman"/>
          <w:sz w:val="24"/>
          <w:szCs w:val="24"/>
        </w:rPr>
        <w:t>lp</w:t>
      </w:r>
      <w:proofErr w:type="spellEnd"/>
      <w:r w:rsidRPr="000947C3">
        <w:rPr>
          <w:rFonts w:ascii="Times New Roman" w:hAnsi="Times New Roman"/>
          <w:sz w:val="24"/>
          <w:szCs w:val="24"/>
        </w:rPr>
        <w:t>.</w:t>
      </w:r>
    </w:p>
    <w:p w14:paraId="7AAAF958" w14:textId="77777777" w:rsidR="000947C3" w:rsidRPr="00A818F2" w:rsidRDefault="000947C3" w:rsidP="00CB2BC8">
      <w:pPr>
        <w:pStyle w:val="ListParagraph"/>
        <w:numPr>
          <w:ilvl w:val="0"/>
          <w:numId w:val="27"/>
        </w:numPr>
        <w:spacing w:after="0" w:line="240" w:lineRule="auto"/>
        <w:ind w:left="714" w:hanging="357"/>
        <w:contextualSpacing/>
        <w:jc w:val="both"/>
        <w:rPr>
          <w:rFonts w:ascii="Times New Roman" w:hAnsi="Times New Roman"/>
          <w:color w:val="000000"/>
          <w:sz w:val="24"/>
          <w:szCs w:val="24"/>
        </w:rPr>
      </w:pPr>
      <w:r w:rsidRPr="000947C3">
        <w:rPr>
          <w:rFonts w:ascii="Times New Roman" w:hAnsi="Times New Roman"/>
          <w:sz w:val="24"/>
          <w:szCs w:val="24"/>
        </w:rPr>
        <w:t>Pilnvara pārstāvēt Pretendentu izsolē, ja Pretendentu pārstāv persona, kuras pārstāvības tiesības nav norādītas Uzņēmumu reģistra vai ārvalstu reģistra izsniegtajā izziņā</w:t>
      </w:r>
      <w:bookmarkEnd w:id="2"/>
      <w:r w:rsidRPr="000947C3">
        <w:rPr>
          <w:rFonts w:ascii="Times New Roman" w:hAnsi="Times New Roman"/>
          <w:sz w:val="24"/>
          <w:szCs w:val="24"/>
        </w:rPr>
        <w:t xml:space="preserve"> uz ____ </w:t>
      </w:r>
      <w:proofErr w:type="spellStart"/>
      <w:r w:rsidRPr="000947C3">
        <w:rPr>
          <w:rFonts w:ascii="Times New Roman" w:hAnsi="Times New Roman"/>
          <w:sz w:val="24"/>
          <w:szCs w:val="24"/>
        </w:rPr>
        <w:t>lp</w:t>
      </w:r>
      <w:proofErr w:type="spellEnd"/>
      <w:r w:rsidRPr="000947C3">
        <w:rPr>
          <w:rFonts w:ascii="Times New Roman" w:hAnsi="Times New Roman"/>
          <w:sz w:val="24"/>
          <w:szCs w:val="24"/>
        </w:rPr>
        <w:t xml:space="preserve"> (ja attiecināms).</w:t>
      </w:r>
    </w:p>
    <w:p w14:paraId="0C2C985D" w14:textId="77777777" w:rsidR="00970911" w:rsidRPr="000947C3" w:rsidRDefault="00970911" w:rsidP="000947C3">
      <w:pPr>
        <w:spacing w:line="240" w:lineRule="auto"/>
        <w:ind w:right="-57"/>
        <w:jc w:val="both"/>
        <w:rPr>
          <w:rFonts w:ascii="Times New Roman" w:hAnsi="Times New Roman"/>
          <w:color w:val="000000"/>
        </w:rPr>
      </w:pPr>
    </w:p>
    <w:p w14:paraId="25DDD0C6" w14:textId="77777777" w:rsidR="000947C3" w:rsidRPr="000947C3" w:rsidRDefault="000947C3" w:rsidP="000947C3">
      <w:pPr>
        <w:spacing w:line="240" w:lineRule="auto"/>
        <w:ind w:right="-57"/>
        <w:jc w:val="both"/>
        <w:rPr>
          <w:rFonts w:ascii="Times New Roman" w:hAnsi="Times New Roman"/>
          <w:color w:val="000000"/>
        </w:rPr>
      </w:pPr>
      <w:r w:rsidRPr="000947C3">
        <w:rPr>
          <w:rFonts w:ascii="Times New Roman" w:hAnsi="Times New Roman"/>
          <w:color w:val="000000"/>
        </w:rPr>
        <w:t>________________</w:t>
      </w:r>
      <w:r>
        <w:rPr>
          <w:rFonts w:ascii="Times New Roman" w:hAnsi="Times New Roman"/>
          <w:color w:val="000000"/>
        </w:rPr>
        <w:t>__</w:t>
      </w:r>
      <w:r w:rsidRPr="000947C3">
        <w:rPr>
          <w:rFonts w:ascii="Times New Roman" w:hAnsi="Times New Roman"/>
          <w:color w:val="000000"/>
        </w:rPr>
        <w:tab/>
      </w:r>
      <w:r w:rsidRPr="000947C3">
        <w:rPr>
          <w:rFonts w:ascii="Times New Roman" w:hAnsi="Times New Roman"/>
          <w:color w:val="000000"/>
        </w:rPr>
        <w:tab/>
        <w:t xml:space="preserve">          </w:t>
      </w:r>
      <w:r>
        <w:rPr>
          <w:rFonts w:ascii="Times New Roman" w:hAnsi="Times New Roman"/>
          <w:color w:val="000000"/>
        </w:rPr>
        <w:t>_</w:t>
      </w:r>
      <w:r w:rsidRPr="000947C3">
        <w:rPr>
          <w:rFonts w:ascii="Times New Roman" w:hAnsi="Times New Roman"/>
          <w:color w:val="000000"/>
        </w:rPr>
        <w:t>________________</w:t>
      </w:r>
      <w:r>
        <w:rPr>
          <w:rFonts w:ascii="Times New Roman" w:hAnsi="Times New Roman"/>
          <w:color w:val="000000"/>
        </w:rPr>
        <w:t>__</w:t>
      </w:r>
      <w:r w:rsidRPr="000947C3">
        <w:rPr>
          <w:rFonts w:ascii="Times New Roman" w:hAnsi="Times New Roman"/>
          <w:color w:val="000000"/>
        </w:rPr>
        <w:t xml:space="preserve">                   </w:t>
      </w:r>
      <w:r>
        <w:rPr>
          <w:rFonts w:ascii="Times New Roman" w:hAnsi="Times New Roman"/>
          <w:color w:val="000000"/>
        </w:rPr>
        <w:t xml:space="preserve">         </w:t>
      </w:r>
      <w:r w:rsidRPr="000947C3">
        <w:rPr>
          <w:rFonts w:ascii="Times New Roman" w:hAnsi="Times New Roman"/>
          <w:color w:val="000000"/>
        </w:rPr>
        <w:t xml:space="preserve"> _____________________</w:t>
      </w:r>
    </w:p>
    <w:p w14:paraId="499EFD1E" w14:textId="77777777" w:rsidR="004146E2" w:rsidRPr="0038215F" w:rsidRDefault="000947C3" w:rsidP="0038215F">
      <w:pPr>
        <w:spacing w:line="240" w:lineRule="auto"/>
        <w:ind w:right="-57"/>
        <w:rPr>
          <w:rFonts w:ascii="Times New Roman" w:eastAsia="Calibri" w:hAnsi="Times New Roman"/>
          <w:i/>
          <w:sz w:val="20"/>
          <w:szCs w:val="20"/>
        </w:rPr>
      </w:pPr>
      <w:r>
        <w:rPr>
          <w:rFonts w:ascii="Times New Roman" w:eastAsia="Calibri" w:hAnsi="Times New Roman"/>
          <w:i/>
          <w:sz w:val="20"/>
          <w:szCs w:val="20"/>
        </w:rPr>
        <w:t xml:space="preserve">   </w:t>
      </w:r>
      <w:r w:rsidRPr="000947C3">
        <w:rPr>
          <w:rFonts w:ascii="Times New Roman" w:eastAsia="Calibri" w:hAnsi="Times New Roman"/>
          <w:i/>
          <w:sz w:val="20"/>
          <w:szCs w:val="20"/>
        </w:rPr>
        <w:t>/ amata nosaukums/</w:t>
      </w:r>
      <w:r w:rsidRPr="000947C3">
        <w:rPr>
          <w:rFonts w:ascii="Times New Roman" w:eastAsia="Calibri" w:hAnsi="Times New Roman"/>
          <w:i/>
          <w:sz w:val="20"/>
          <w:szCs w:val="20"/>
        </w:rPr>
        <w:tab/>
      </w:r>
      <w:r w:rsidRPr="000947C3">
        <w:rPr>
          <w:rFonts w:ascii="Times New Roman" w:eastAsia="Calibri" w:hAnsi="Times New Roman"/>
          <w:i/>
          <w:sz w:val="20"/>
          <w:szCs w:val="20"/>
        </w:rPr>
        <w:tab/>
        <w:t xml:space="preserve">             </w:t>
      </w:r>
      <w:r>
        <w:rPr>
          <w:rFonts w:ascii="Times New Roman" w:eastAsia="Calibri" w:hAnsi="Times New Roman"/>
          <w:i/>
          <w:sz w:val="20"/>
          <w:szCs w:val="20"/>
        </w:rPr>
        <w:t xml:space="preserve">       </w:t>
      </w:r>
      <w:r w:rsidRPr="000947C3">
        <w:rPr>
          <w:rFonts w:ascii="Times New Roman" w:eastAsia="Calibri" w:hAnsi="Times New Roman"/>
          <w:i/>
          <w:sz w:val="20"/>
          <w:szCs w:val="20"/>
        </w:rPr>
        <w:t xml:space="preserve">  </w:t>
      </w:r>
      <w:r w:rsidRPr="000947C3">
        <w:rPr>
          <w:rFonts w:ascii="Times New Roman" w:eastAsia="Calibri" w:hAnsi="Times New Roman"/>
          <w:i/>
          <w:sz w:val="26"/>
          <w:szCs w:val="26"/>
        </w:rPr>
        <w:t xml:space="preserve"> </w:t>
      </w:r>
      <w:r w:rsidRPr="000947C3">
        <w:rPr>
          <w:rFonts w:ascii="Times New Roman" w:eastAsia="Calibri" w:hAnsi="Times New Roman"/>
          <w:i/>
          <w:sz w:val="20"/>
          <w:szCs w:val="20"/>
        </w:rPr>
        <w:t>/paraksts/</w:t>
      </w:r>
      <w:r w:rsidRPr="000947C3">
        <w:rPr>
          <w:rFonts w:ascii="Times New Roman" w:eastAsia="Calibri" w:hAnsi="Times New Roman"/>
          <w:i/>
          <w:sz w:val="20"/>
          <w:szCs w:val="20"/>
        </w:rPr>
        <w:tab/>
      </w:r>
      <w:r w:rsidRPr="000947C3">
        <w:rPr>
          <w:rFonts w:ascii="Times New Roman" w:eastAsia="Calibri" w:hAnsi="Times New Roman"/>
          <w:i/>
          <w:sz w:val="20"/>
          <w:szCs w:val="20"/>
        </w:rPr>
        <w:tab/>
        <w:t xml:space="preserve">               </w:t>
      </w:r>
      <w:r>
        <w:rPr>
          <w:rFonts w:ascii="Times New Roman" w:eastAsia="Calibri" w:hAnsi="Times New Roman"/>
          <w:i/>
          <w:sz w:val="20"/>
          <w:szCs w:val="20"/>
        </w:rPr>
        <w:t xml:space="preserve">         </w:t>
      </w:r>
      <w:r w:rsidRPr="000947C3">
        <w:rPr>
          <w:rFonts w:ascii="Times New Roman" w:eastAsia="Calibri" w:hAnsi="Times New Roman"/>
          <w:i/>
          <w:sz w:val="20"/>
          <w:szCs w:val="20"/>
        </w:rPr>
        <w:t xml:space="preserve">    </w:t>
      </w:r>
      <w:r>
        <w:rPr>
          <w:rFonts w:ascii="Times New Roman" w:eastAsia="Calibri" w:hAnsi="Times New Roman"/>
          <w:i/>
          <w:sz w:val="20"/>
          <w:szCs w:val="20"/>
        </w:rPr>
        <w:t xml:space="preserve">    </w:t>
      </w:r>
      <w:r w:rsidRPr="000947C3">
        <w:rPr>
          <w:rFonts w:ascii="Times New Roman" w:eastAsia="Calibri" w:hAnsi="Times New Roman"/>
          <w:i/>
          <w:sz w:val="20"/>
          <w:szCs w:val="20"/>
        </w:rPr>
        <w:t>/ paraksta atšifrējums/</w:t>
      </w:r>
      <w:bookmarkEnd w:id="0"/>
    </w:p>
    <w:p w14:paraId="736142C9" w14:textId="77777777" w:rsidR="00AA07C3" w:rsidRPr="004267F9" w:rsidRDefault="00964C8B" w:rsidP="004267F9">
      <w:pPr>
        <w:spacing w:after="0" w:line="240" w:lineRule="auto"/>
        <w:jc w:val="right"/>
        <w:rPr>
          <w:rFonts w:ascii="Times New Roman" w:hAnsi="Times New Roman"/>
          <w:b/>
          <w:sz w:val="24"/>
          <w:szCs w:val="24"/>
        </w:rPr>
      </w:pPr>
      <w:r>
        <w:rPr>
          <w:rFonts w:ascii="Times New Roman" w:hAnsi="Times New Roman"/>
          <w:iCs/>
          <w:sz w:val="24"/>
          <w:szCs w:val="24"/>
        </w:rPr>
        <w:br w:type="page"/>
      </w:r>
      <w:r w:rsidR="000947C3">
        <w:rPr>
          <w:rFonts w:ascii="Times New Roman" w:hAnsi="Times New Roman"/>
          <w:b/>
          <w:sz w:val="24"/>
          <w:szCs w:val="24"/>
        </w:rPr>
        <w:lastRenderedPageBreak/>
        <w:t>3.</w:t>
      </w:r>
      <w:r w:rsidR="004267F9" w:rsidRPr="004267F9">
        <w:rPr>
          <w:rFonts w:ascii="Times New Roman" w:hAnsi="Times New Roman"/>
          <w:b/>
          <w:sz w:val="24"/>
          <w:szCs w:val="24"/>
        </w:rPr>
        <w:t xml:space="preserve"> pielikums</w:t>
      </w:r>
    </w:p>
    <w:p w14:paraId="754BFF85" w14:textId="77777777" w:rsidR="00EA5FB1" w:rsidRPr="00992CBB" w:rsidRDefault="00EA5FB1" w:rsidP="00EA5FB1">
      <w:pPr>
        <w:keepNext/>
        <w:spacing w:after="0" w:line="240" w:lineRule="auto"/>
        <w:ind w:right="27"/>
        <w:jc w:val="right"/>
        <w:outlineLvl w:val="2"/>
        <w:rPr>
          <w:rFonts w:ascii="Times New Roman" w:hAnsi="Times New Roman"/>
          <w:sz w:val="24"/>
          <w:szCs w:val="24"/>
        </w:rPr>
      </w:pPr>
      <w:r w:rsidRPr="00EA5FB1">
        <w:rPr>
          <w:rFonts w:ascii="Times New Roman" w:hAnsi="Times New Roman"/>
          <w:sz w:val="24"/>
          <w:szCs w:val="24"/>
        </w:rPr>
        <w:t xml:space="preserve">Akadēmijas ielā 1, Jelgavā būves ar kadastra apzīmējumu 09000060071001 Jelgavas </w:t>
      </w:r>
      <w:proofErr w:type="spellStart"/>
      <w:r w:rsidRPr="00EA5FB1">
        <w:rPr>
          <w:rFonts w:ascii="Times New Roman" w:hAnsi="Times New Roman"/>
          <w:sz w:val="24"/>
          <w:szCs w:val="24"/>
        </w:rPr>
        <w:t>Sv.Trīsvienības</w:t>
      </w:r>
      <w:proofErr w:type="spellEnd"/>
      <w:r w:rsidRPr="00EA5FB1">
        <w:rPr>
          <w:rFonts w:ascii="Times New Roman" w:hAnsi="Times New Roman"/>
          <w:sz w:val="24"/>
          <w:szCs w:val="24"/>
        </w:rPr>
        <w:t xml:space="preserve"> baznīcas torņa nedzīvojamo telpu daļu – restorāna un virtuves telpas ar aprīkojumu 122,7 m</w:t>
      </w:r>
      <w:r w:rsidRPr="00EA5FB1">
        <w:rPr>
          <w:rFonts w:ascii="Times New Roman" w:hAnsi="Times New Roman"/>
          <w:sz w:val="24"/>
          <w:szCs w:val="24"/>
          <w:vertAlign w:val="superscript"/>
        </w:rPr>
        <w:t xml:space="preserve">2  </w:t>
      </w:r>
      <w:r w:rsidRPr="00EA5FB1">
        <w:rPr>
          <w:rFonts w:ascii="Times New Roman" w:hAnsi="Times New Roman"/>
          <w:sz w:val="24"/>
          <w:szCs w:val="24"/>
        </w:rPr>
        <w:t>platībā nomas tiesību pirmās rakstiskās izsoles nolikum</w:t>
      </w:r>
      <w:r>
        <w:rPr>
          <w:rFonts w:ascii="Times New Roman" w:hAnsi="Times New Roman"/>
          <w:sz w:val="24"/>
          <w:szCs w:val="24"/>
        </w:rPr>
        <w:t>am</w:t>
      </w:r>
    </w:p>
    <w:p w14:paraId="7F967DBC" w14:textId="77777777" w:rsidR="00B070AB" w:rsidRDefault="00B070AB" w:rsidP="00B070AB">
      <w:pPr>
        <w:pStyle w:val="Default"/>
        <w:rPr>
          <w:b/>
        </w:rPr>
      </w:pPr>
    </w:p>
    <w:p w14:paraId="68198722" w14:textId="5F29FA6F" w:rsidR="000252A9" w:rsidRPr="00ED6451" w:rsidRDefault="00CD0B6A" w:rsidP="00945BAA">
      <w:pPr>
        <w:pStyle w:val="Default"/>
        <w:jc w:val="center"/>
        <w:rPr>
          <w:b/>
          <w:sz w:val="28"/>
          <w:szCs w:val="28"/>
        </w:rPr>
      </w:pPr>
      <w:r w:rsidRPr="00ED6451">
        <w:rPr>
          <w:b/>
          <w:sz w:val="28"/>
          <w:szCs w:val="28"/>
        </w:rPr>
        <w:t xml:space="preserve">Kvalifikācijas veidlapa </w:t>
      </w:r>
      <w:r w:rsidR="000252A9" w:rsidRPr="00ED6451">
        <w:rPr>
          <w:b/>
          <w:sz w:val="28"/>
          <w:szCs w:val="28"/>
        </w:rPr>
        <w:t xml:space="preserve">restorāna ēdināšanas pakalpojumu sniegšanā un </w:t>
      </w:r>
    </w:p>
    <w:p w14:paraId="4B628F34" w14:textId="06B1A527" w:rsidR="00B070AB" w:rsidRPr="00B070AB" w:rsidRDefault="000252A9" w:rsidP="00945BAA">
      <w:pPr>
        <w:pStyle w:val="Default"/>
        <w:jc w:val="center"/>
        <w:rPr>
          <w:b/>
          <w:sz w:val="28"/>
          <w:szCs w:val="28"/>
        </w:rPr>
      </w:pPr>
      <w:r w:rsidRPr="00ED6451">
        <w:rPr>
          <w:b/>
          <w:sz w:val="28"/>
          <w:szCs w:val="28"/>
        </w:rPr>
        <w:t>banketu apkalpošanā</w:t>
      </w:r>
      <w:r>
        <w:rPr>
          <w:b/>
          <w:sz w:val="28"/>
          <w:szCs w:val="28"/>
        </w:rPr>
        <w:t xml:space="preserve"> </w:t>
      </w:r>
    </w:p>
    <w:p w14:paraId="1F1CAC1D" w14:textId="77777777" w:rsidR="00CD5A80" w:rsidRPr="00A15D4E" w:rsidRDefault="00CD5A80" w:rsidP="00CD5A80">
      <w:pPr>
        <w:pStyle w:val="Default"/>
        <w:jc w:val="center"/>
        <w:rPr>
          <w:sz w:val="21"/>
          <w:szCs w:val="21"/>
        </w:rPr>
      </w:pPr>
    </w:p>
    <w:p w14:paraId="2A038F6E" w14:textId="77777777" w:rsidR="00945BAA" w:rsidRPr="00A07FC2" w:rsidRDefault="004C669B" w:rsidP="003D5026">
      <w:pPr>
        <w:numPr>
          <w:ilvl w:val="0"/>
          <w:numId w:val="16"/>
        </w:numPr>
        <w:tabs>
          <w:tab w:val="left" w:pos="709"/>
        </w:tabs>
        <w:spacing w:after="0" w:line="240" w:lineRule="auto"/>
        <w:ind w:left="0" w:right="-47" w:firstLine="360"/>
        <w:jc w:val="both"/>
        <w:rPr>
          <w:rFonts w:ascii="Times New Roman" w:hAnsi="Times New Roman"/>
          <w:sz w:val="24"/>
          <w:szCs w:val="21"/>
        </w:rPr>
      </w:pPr>
      <w:r>
        <w:rPr>
          <w:rFonts w:ascii="Times New Roman" w:hAnsi="Times New Roman"/>
          <w:b/>
          <w:sz w:val="24"/>
          <w:szCs w:val="21"/>
        </w:rPr>
        <w:t xml:space="preserve">Pretendenta plānotā ēdienkarte </w:t>
      </w:r>
      <w:r w:rsidRPr="00A07FC2">
        <w:rPr>
          <w:rFonts w:ascii="Times New Roman" w:hAnsi="Times New Roman"/>
          <w:sz w:val="24"/>
          <w:szCs w:val="21"/>
        </w:rPr>
        <w:t>saskaņā ar Nolikuma 7.7. punktu: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6393"/>
        <w:gridCol w:w="2454"/>
      </w:tblGrid>
      <w:tr w:rsidR="00945BAA" w:rsidRPr="000F212C" w14:paraId="3302D7AE" w14:textId="77777777" w:rsidTr="005502FF">
        <w:trPr>
          <w:trHeight w:val="461"/>
          <w:jc w:val="center"/>
        </w:trPr>
        <w:tc>
          <w:tcPr>
            <w:tcW w:w="923" w:type="dxa"/>
            <w:vMerge w:val="restart"/>
            <w:shd w:val="clear" w:color="auto" w:fill="auto"/>
            <w:textDirection w:val="btLr"/>
            <w:vAlign w:val="center"/>
          </w:tcPr>
          <w:p w14:paraId="65A23FF5" w14:textId="77777777" w:rsidR="00945BAA" w:rsidRPr="000F212C" w:rsidRDefault="00945BAA" w:rsidP="00945BAA">
            <w:pPr>
              <w:tabs>
                <w:tab w:val="left" w:pos="1200"/>
              </w:tabs>
              <w:spacing w:after="0" w:line="240" w:lineRule="auto"/>
              <w:ind w:left="113" w:right="-47"/>
              <w:jc w:val="center"/>
              <w:rPr>
                <w:rFonts w:ascii="Times New Roman" w:hAnsi="Times New Roman"/>
                <w:b/>
                <w:sz w:val="24"/>
                <w:szCs w:val="21"/>
              </w:rPr>
            </w:pPr>
            <w:r w:rsidRPr="000F212C">
              <w:rPr>
                <w:rFonts w:ascii="Times New Roman" w:hAnsi="Times New Roman"/>
                <w:b/>
                <w:sz w:val="24"/>
                <w:szCs w:val="21"/>
              </w:rPr>
              <w:t>Restorāna</w:t>
            </w:r>
            <w:r>
              <w:rPr>
                <w:rFonts w:ascii="Times New Roman" w:hAnsi="Times New Roman"/>
                <w:b/>
                <w:sz w:val="24"/>
                <w:szCs w:val="21"/>
              </w:rPr>
              <w:t xml:space="preserve"> </w:t>
            </w:r>
            <w:r w:rsidRPr="000F212C">
              <w:rPr>
                <w:rFonts w:ascii="Times New Roman" w:hAnsi="Times New Roman"/>
                <w:b/>
                <w:sz w:val="24"/>
                <w:szCs w:val="21"/>
              </w:rPr>
              <w:t>ēdien</w:t>
            </w:r>
            <w:r>
              <w:rPr>
                <w:rFonts w:ascii="Times New Roman" w:hAnsi="Times New Roman"/>
                <w:b/>
                <w:sz w:val="24"/>
                <w:szCs w:val="21"/>
              </w:rPr>
              <w:t>karte</w:t>
            </w:r>
          </w:p>
        </w:tc>
        <w:tc>
          <w:tcPr>
            <w:tcW w:w="6791" w:type="dxa"/>
            <w:shd w:val="clear" w:color="auto" w:fill="auto"/>
            <w:vAlign w:val="center"/>
          </w:tcPr>
          <w:p w14:paraId="1C7C8168" w14:textId="61F324F9" w:rsidR="00945BAA" w:rsidRPr="000F212C" w:rsidRDefault="00945BAA" w:rsidP="00246773">
            <w:pPr>
              <w:tabs>
                <w:tab w:val="left" w:pos="1200"/>
              </w:tabs>
              <w:spacing w:after="0" w:line="240" w:lineRule="auto"/>
              <w:ind w:right="-47"/>
              <w:jc w:val="both"/>
              <w:rPr>
                <w:rFonts w:ascii="Times New Roman" w:hAnsi="Times New Roman"/>
                <w:b/>
                <w:sz w:val="24"/>
                <w:szCs w:val="21"/>
              </w:rPr>
            </w:pPr>
            <w:r w:rsidRPr="000F212C">
              <w:rPr>
                <w:rFonts w:ascii="Times New Roman" w:hAnsi="Times New Roman"/>
                <w:b/>
                <w:sz w:val="24"/>
                <w:szCs w:val="21"/>
              </w:rPr>
              <w:t xml:space="preserve">Nosaukums </w:t>
            </w:r>
          </w:p>
        </w:tc>
        <w:tc>
          <w:tcPr>
            <w:tcW w:w="2552" w:type="dxa"/>
            <w:shd w:val="clear" w:color="auto" w:fill="auto"/>
            <w:vAlign w:val="center"/>
          </w:tcPr>
          <w:p w14:paraId="6F7D3FBB" w14:textId="77777777" w:rsidR="00945BAA" w:rsidRPr="000F212C" w:rsidRDefault="00945BAA" w:rsidP="00246773">
            <w:pPr>
              <w:tabs>
                <w:tab w:val="left" w:pos="1200"/>
              </w:tabs>
              <w:spacing w:after="0" w:line="240" w:lineRule="auto"/>
              <w:ind w:right="-47"/>
              <w:jc w:val="both"/>
              <w:rPr>
                <w:rFonts w:ascii="Times New Roman" w:hAnsi="Times New Roman"/>
                <w:b/>
                <w:sz w:val="24"/>
                <w:szCs w:val="21"/>
              </w:rPr>
            </w:pPr>
            <w:r w:rsidRPr="000F212C">
              <w:rPr>
                <w:rFonts w:ascii="Times New Roman" w:hAnsi="Times New Roman"/>
                <w:b/>
                <w:sz w:val="24"/>
                <w:szCs w:val="21"/>
              </w:rPr>
              <w:t>Cenu diapazons, EUR</w:t>
            </w:r>
            <w:r>
              <w:rPr>
                <w:rFonts w:ascii="Times New Roman" w:hAnsi="Times New Roman"/>
                <w:b/>
                <w:sz w:val="24"/>
                <w:szCs w:val="21"/>
              </w:rPr>
              <w:t xml:space="preserve"> uz vienību</w:t>
            </w:r>
          </w:p>
        </w:tc>
      </w:tr>
      <w:tr w:rsidR="00945BAA" w:rsidRPr="000F212C" w14:paraId="12A0DE91" w14:textId="77777777" w:rsidTr="005502FF">
        <w:trPr>
          <w:trHeight w:val="327"/>
          <w:jc w:val="center"/>
        </w:trPr>
        <w:tc>
          <w:tcPr>
            <w:tcW w:w="923" w:type="dxa"/>
            <w:vMerge/>
            <w:shd w:val="clear" w:color="auto" w:fill="auto"/>
            <w:vAlign w:val="center"/>
          </w:tcPr>
          <w:p w14:paraId="0F18F3AC" w14:textId="77777777" w:rsidR="00945BAA" w:rsidRPr="000F212C" w:rsidRDefault="00945BAA" w:rsidP="00246773">
            <w:pPr>
              <w:tabs>
                <w:tab w:val="left" w:pos="1200"/>
              </w:tabs>
              <w:spacing w:after="0" w:line="240" w:lineRule="auto"/>
              <w:ind w:right="-47"/>
              <w:jc w:val="both"/>
              <w:rPr>
                <w:rFonts w:ascii="Times New Roman" w:hAnsi="Times New Roman"/>
                <w:sz w:val="24"/>
                <w:szCs w:val="21"/>
              </w:rPr>
            </w:pPr>
          </w:p>
        </w:tc>
        <w:tc>
          <w:tcPr>
            <w:tcW w:w="6791" w:type="dxa"/>
            <w:shd w:val="clear" w:color="auto" w:fill="auto"/>
          </w:tcPr>
          <w:p w14:paraId="4B48CF92" w14:textId="77777777" w:rsidR="00945BAA" w:rsidRPr="000F212C" w:rsidRDefault="00945BAA" w:rsidP="00246773">
            <w:pPr>
              <w:tabs>
                <w:tab w:val="left" w:pos="1200"/>
              </w:tabs>
              <w:spacing w:after="0" w:line="240" w:lineRule="auto"/>
              <w:ind w:right="-47"/>
              <w:jc w:val="both"/>
              <w:rPr>
                <w:rFonts w:ascii="Times New Roman" w:hAnsi="Times New Roman"/>
                <w:sz w:val="24"/>
                <w:szCs w:val="21"/>
              </w:rPr>
            </w:pPr>
            <w:r w:rsidRPr="000F212C">
              <w:rPr>
                <w:rFonts w:ascii="Times New Roman" w:hAnsi="Times New Roman"/>
                <w:sz w:val="24"/>
                <w:szCs w:val="21"/>
              </w:rPr>
              <w:t>Aukstās</w:t>
            </w:r>
            <w:r>
              <w:rPr>
                <w:rFonts w:ascii="Times New Roman" w:hAnsi="Times New Roman"/>
                <w:sz w:val="24"/>
                <w:szCs w:val="21"/>
              </w:rPr>
              <w:t>/karstās</w:t>
            </w:r>
            <w:r w:rsidRPr="000F212C">
              <w:rPr>
                <w:rFonts w:ascii="Times New Roman" w:hAnsi="Times New Roman"/>
                <w:sz w:val="24"/>
                <w:szCs w:val="21"/>
              </w:rPr>
              <w:t xml:space="preserve"> uzkodas: </w:t>
            </w:r>
          </w:p>
          <w:p w14:paraId="434FF5D2" w14:textId="77777777" w:rsidR="00945BAA" w:rsidRPr="000F212C" w:rsidRDefault="00945BAA" w:rsidP="00246773">
            <w:pPr>
              <w:tabs>
                <w:tab w:val="left" w:pos="1200"/>
              </w:tabs>
              <w:spacing w:after="0" w:line="240" w:lineRule="auto"/>
              <w:ind w:right="-47"/>
              <w:jc w:val="both"/>
              <w:rPr>
                <w:rFonts w:ascii="Times New Roman" w:hAnsi="Times New Roman"/>
                <w:sz w:val="24"/>
                <w:szCs w:val="21"/>
              </w:rPr>
            </w:pPr>
          </w:p>
          <w:p w14:paraId="6D9654B3" w14:textId="77777777" w:rsidR="00945BAA" w:rsidRPr="000F212C" w:rsidRDefault="00945BAA" w:rsidP="00246773">
            <w:pPr>
              <w:tabs>
                <w:tab w:val="left" w:pos="1200"/>
              </w:tabs>
              <w:spacing w:after="0" w:line="240" w:lineRule="auto"/>
              <w:ind w:right="-47"/>
              <w:jc w:val="both"/>
              <w:rPr>
                <w:rFonts w:ascii="Times New Roman" w:hAnsi="Times New Roman"/>
                <w:sz w:val="24"/>
                <w:szCs w:val="21"/>
              </w:rPr>
            </w:pPr>
          </w:p>
        </w:tc>
        <w:tc>
          <w:tcPr>
            <w:tcW w:w="2552" w:type="dxa"/>
            <w:shd w:val="clear" w:color="auto" w:fill="auto"/>
          </w:tcPr>
          <w:p w14:paraId="3B3C47F2" w14:textId="77777777" w:rsidR="00945BAA" w:rsidRPr="000F212C" w:rsidRDefault="00945BAA" w:rsidP="00246773">
            <w:pPr>
              <w:tabs>
                <w:tab w:val="left" w:pos="1200"/>
              </w:tabs>
              <w:spacing w:after="0" w:line="240" w:lineRule="auto"/>
              <w:ind w:right="-47"/>
              <w:jc w:val="both"/>
              <w:rPr>
                <w:rFonts w:ascii="Times New Roman" w:hAnsi="Times New Roman"/>
                <w:sz w:val="24"/>
                <w:szCs w:val="21"/>
              </w:rPr>
            </w:pPr>
          </w:p>
        </w:tc>
      </w:tr>
      <w:tr w:rsidR="00945BAA" w:rsidRPr="000F212C" w14:paraId="0FE57E17" w14:textId="77777777" w:rsidTr="005502FF">
        <w:trPr>
          <w:trHeight w:val="622"/>
          <w:jc w:val="center"/>
        </w:trPr>
        <w:tc>
          <w:tcPr>
            <w:tcW w:w="923" w:type="dxa"/>
            <w:vMerge/>
            <w:shd w:val="clear" w:color="auto" w:fill="auto"/>
            <w:vAlign w:val="center"/>
          </w:tcPr>
          <w:p w14:paraId="40871760" w14:textId="77777777" w:rsidR="00945BAA" w:rsidRPr="000F212C" w:rsidRDefault="00945BAA" w:rsidP="00246773">
            <w:pPr>
              <w:tabs>
                <w:tab w:val="left" w:pos="1200"/>
              </w:tabs>
              <w:spacing w:after="0" w:line="240" w:lineRule="auto"/>
              <w:ind w:right="-47"/>
              <w:jc w:val="both"/>
              <w:rPr>
                <w:rFonts w:ascii="Times New Roman" w:hAnsi="Times New Roman"/>
                <w:sz w:val="24"/>
                <w:szCs w:val="21"/>
              </w:rPr>
            </w:pPr>
          </w:p>
        </w:tc>
        <w:tc>
          <w:tcPr>
            <w:tcW w:w="6791" w:type="dxa"/>
            <w:shd w:val="clear" w:color="auto" w:fill="auto"/>
          </w:tcPr>
          <w:p w14:paraId="19988848" w14:textId="77777777" w:rsidR="00945BAA" w:rsidRPr="000F212C" w:rsidRDefault="00945BAA" w:rsidP="00246773">
            <w:pPr>
              <w:tabs>
                <w:tab w:val="left" w:pos="1200"/>
              </w:tabs>
              <w:spacing w:after="0" w:line="240" w:lineRule="auto"/>
              <w:ind w:right="-47"/>
              <w:jc w:val="both"/>
              <w:rPr>
                <w:rFonts w:ascii="Times New Roman" w:hAnsi="Times New Roman"/>
                <w:sz w:val="24"/>
                <w:szCs w:val="21"/>
              </w:rPr>
            </w:pPr>
            <w:r>
              <w:rPr>
                <w:rFonts w:ascii="Times New Roman" w:hAnsi="Times New Roman"/>
                <w:sz w:val="24"/>
                <w:szCs w:val="21"/>
              </w:rPr>
              <w:t>Karstie ēdieni (zupas, pamatēdiens):</w:t>
            </w:r>
          </w:p>
          <w:p w14:paraId="0BB0F3CC" w14:textId="77777777" w:rsidR="00945BAA" w:rsidRPr="000F212C" w:rsidRDefault="00945BAA" w:rsidP="00246773">
            <w:pPr>
              <w:tabs>
                <w:tab w:val="left" w:pos="1200"/>
              </w:tabs>
              <w:spacing w:after="0" w:line="240" w:lineRule="auto"/>
              <w:ind w:right="-47"/>
              <w:jc w:val="both"/>
              <w:rPr>
                <w:rFonts w:ascii="Times New Roman" w:hAnsi="Times New Roman"/>
                <w:sz w:val="24"/>
                <w:szCs w:val="21"/>
              </w:rPr>
            </w:pPr>
          </w:p>
          <w:p w14:paraId="1E859115" w14:textId="77777777" w:rsidR="00945BAA" w:rsidRPr="000F212C" w:rsidRDefault="00945BAA" w:rsidP="00246773">
            <w:pPr>
              <w:tabs>
                <w:tab w:val="left" w:pos="1200"/>
              </w:tabs>
              <w:spacing w:after="0" w:line="240" w:lineRule="auto"/>
              <w:ind w:right="-47"/>
              <w:jc w:val="both"/>
              <w:rPr>
                <w:rFonts w:ascii="Times New Roman" w:hAnsi="Times New Roman"/>
                <w:sz w:val="24"/>
                <w:szCs w:val="21"/>
              </w:rPr>
            </w:pPr>
          </w:p>
        </w:tc>
        <w:tc>
          <w:tcPr>
            <w:tcW w:w="2552" w:type="dxa"/>
            <w:shd w:val="clear" w:color="auto" w:fill="auto"/>
          </w:tcPr>
          <w:p w14:paraId="051BA069" w14:textId="77777777" w:rsidR="00945BAA" w:rsidRPr="000F212C" w:rsidRDefault="00945BAA" w:rsidP="00246773">
            <w:pPr>
              <w:tabs>
                <w:tab w:val="left" w:pos="1200"/>
              </w:tabs>
              <w:spacing w:after="0" w:line="240" w:lineRule="auto"/>
              <w:ind w:right="-47"/>
              <w:jc w:val="both"/>
              <w:rPr>
                <w:rFonts w:ascii="Times New Roman" w:hAnsi="Times New Roman"/>
                <w:sz w:val="24"/>
                <w:szCs w:val="21"/>
              </w:rPr>
            </w:pPr>
          </w:p>
        </w:tc>
      </w:tr>
      <w:tr w:rsidR="00945BAA" w:rsidRPr="000F212C" w14:paraId="11DEEAD6" w14:textId="77777777" w:rsidTr="005502FF">
        <w:trPr>
          <w:trHeight w:val="635"/>
          <w:jc w:val="center"/>
        </w:trPr>
        <w:tc>
          <w:tcPr>
            <w:tcW w:w="923" w:type="dxa"/>
            <w:vMerge/>
            <w:shd w:val="clear" w:color="auto" w:fill="auto"/>
            <w:vAlign w:val="center"/>
          </w:tcPr>
          <w:p w14:paraId="7222F6B1" w14:textId="77777777" w:rsidR="00945BAA" w:rsidRPr="000F212C" w:rsidRDefault="00945BAA" w:rsidP="00246773">
            <w:pPr>
              <w:tabs>
                <w:tab w:val="left" w:pos="1200"/>
              </w:tabs>
              <w:spacing w:after="0" w:line="240" w:lineRule="auto"/>
              <w:ind w:right="-47"/>
              <w:jc w:val="both"/>
              <w:rPr>
                <w:rFonts w:ascii="Times New Roman" w:hAnsi="Times New Roman"/>
                <w:sz w:val="24"/>
                <w:szCs w:val="21"/>
              </w:rPr>
            </w:pPr>
          </w:p>
        </w:tc>
        <w:tc>
          <w:tcPr>
            <w:tcW w:w="6791" w:type="dxa"/>
            <w:shd w:val="clear" w:color="auto" w:fill="auto"/>
          </w:tcPr>
          <w:p w14:paraId="425EE94C" w14:textId="77777777" w:rsidR="00945BAA" w:rsidRPr="000F212C" w:rsidRDefault="00945BAA" w:rsidP="00246773">
            <w:pPr>
              <w:tabs>
                <w:tab w:val="left" w:pos="1200"/>
              </w:tabs>
              <w:spacing w:after="0" w:line="240" w:lineRule="auto"/>
              <w:ind w:right="-47"/>
              <w:jc w:val="both"/>
              <w:rPr>
                <w:rFonts w:ascii="Times New Roman" w:hAnsi="Times New Roman"/>
                <w:sz w:val="24"/>
                <w:szCs w:val="21"/>
              </w:rPr>
            </w:pPr>
            <w:r w:rsidRPr="000F212C">
              <w:rPr>
                <w:rFonts w:ascii="Times New Roman" w:hAnsi="Times New Roman"/>
                <w:sz w:val="24"/>
                <w:szCs w:val="21"/>
              </w:rPr>
              <w:t xml:space="preserve">Deserti: </w:t>
            </w:r>
          </w:p>
          <w:p w14:paraId="4E28F255" w14:textId="77777777" w:rsidR="00945BAA" w:rsidRPr="000F212C" w:rsidRDefault="00945BAA" w:rsidP="00246773">
            <w:pPr>
              <w:tabs>
                <w:tab w:val="left" w:pos="1200"/>
              </w:tabs>
              <w:spacing w:after="0" w:line="240" w:lineRule="auto"/>
              <w:ind w:right="-47"/>
              <w:jc w:val="both"/>
              <w:rPr>
                <w:rFonts w:ascii="Times New Roman" w:hAnsi="Times New Roman"/>
                <w:sz w:val="24"/>
                <w:szCs w:val="21"/>
              </w:rPr>
            </w:pPr>
          </w:p>
          <w:p w14:paraId="13E58C09" w14:textId="77777777" w:rsidR="00945BAA" w:rsidRPr="000F212C" w:rsidRDefault="00945BAA" w:rsidP="00246773">
            <w:pPr>
              <w:tabs>
                <w:tab w:val="left" w:pos="1200"/>
              </w:tabs>
              <w:spacing w:after="0" w:line="240" w:lineRule="auto"/>
              <w:ind w:right="-47"/>
              <w:jc w:val="both"/>
              <w:rPr>
                <w:rFonts w:ascii="Times New Roman" w:hAnsi="Times New Roman"/>
                <w:sz w:val="24"/>
                <w:szCs w:val="21"/>
              </w:rPr>
            </w:pPr>
          </w:p>
        </w:tc>
        <w:tc>
          <w:tcPr>
            <w:tcW w:w="2552" w:type="dxa"/>
            <w:shd w:val="clear" w:color="auto" w:fill="auto"/>
          </w:tcPr>
          <w:p w14:paraId="6839F0FC" w14:textId="77777777" w:rsidR="00945BAA" w:rsidRPr="000F212C" w:rsidRDefault="00945BAA" w:rsidP="00246773">
            <w:pPr>
              <w:tabs>
                <w:tab w:val="left" w:pos="1200"/>
              </w:tabs>
              <w:spacing w:after="0" w:line="240" w:lineRule="auto"/>
              <w:ind w:right="-47"/>
              <w:jc w:val="both"/>
              <w:rPr>
                <w:rFonts w:ascii="Times New Roman" w:hAnsi="Times New Roman"/>
                <w:sz w:val="24"/>
                <w:szCs w:val="21"/>
              </w:rPr>
            </w:pPr>
          </w:p>
        </w:tc>
      </w:tr>
      <w:tr w:rsidR="00945BAA" w:rsidRPr="000F212C" w14:paraId="2EA7718A" w14:textId="77777777" w:rsidTr="005502FF">
        <w:trPr>
          <w:trHeight w:val="366"/>
          <w:jc w:val="center"/>
        </w:trPr>
        <w:tc>
          <w:tcPr>
            <w:tcW w:w="923" w:type="dxa"/>
            <w:vMerge w:val="restart"/>
            <w:shd w:val="clear" w:color="auto" w:fill="auto"/>
            <w:textDirection w:val="btLr"/>
            <w:vAlign w:val="center"/>
          </w:tcPr>
          <w:p w14:paraId="2FE3CDD0" w14:textId="77777777" w:rsidR="00945BAA" w:rsidRPr="00076ED4" w:rsidRDefault="00945BAA" w:rsidP="00945BAA">
            <w:pPr>
              <w:tabs>
                <w:tab w:val="left" w:pos="1200"/>
              </w:tabs>
              <w:spacing w:after="0" w:line="240" w:lineRule="auto"/>
              <w:ind w:left="113" w:right="-47"/>
              <w:jc w:val="center"/>
              <w:rPr>
                <w:rFonts w:ascii="Times New Roman" w:hAnsi="Times New Roman"/>
                <w:b/>
                <w:szCs w:val="21"/>
              </w:rPr>
            </w:pPr>
            <w:r>
              <w:rPr>
                <w:rFonts w:ascii="Times New Roman" w:hAnsi="Times New Roman"/>
                <w:b/>
                <w:szCs w:val="21"/>
              </w:rPr>
              <w:t>Kafijas pauzes ēdienkarte</w:t>
            </w:r>
          </w:p>
        </w:tc>
        <w:tc>
          <w:tcPr>
            <w:tcW w:w="6791" w:type="dxa"/>
            <w:shd w:val="clear" w:color="auto" w:fill="auto"/>
            <w:vAlign w:val="center"/>
          </w:tcPr>
          <w:p w14:paraId="515B75A2" w14:textId="77777777" w:rsidR="00945BAA" w:rsidRPr="000F212C" w:rsidRDefault="00945BAA" w:rsidP="00246773">
            <w:pPr>
              <w:tabs>
                <w:tab w:val="left" w:pos="1200"/>
              </w:tabs>
              <w:spacing w:after="0" w:line="240" w:lineRule="auto"/>
              <w:ind w:right="-47"/>
              <w:jc w:val="both"/>
              <w:rPr>
                <w:rFonts w:ascii="Times New Roman" w:hAnsi="Times New Roman"/>
                <w:b/>
                <w:sz w:val="24"/>
                <w:szCs w:val="21"/>
              </w:rPr>
            </w:pPr>
            <w:r w:rsidRPr="000F212C">
              <w:rPr>
                <w:rFonts w:ascii="Times New Roman" w:hAnsi="Times New Roman"/>
                <w:b/>
                <w:sz w:val="24"/>
                <w:szCs w:val="21"/>
              </w:rPr>
              <w:t xml:space="preserve">Nosaukums </w:t>
            </w:r>
            <w:r>
              <w:rPr>
                <w:rFonts w:ascii="Times New Roman" w:hAnsi="Times New Roman"/>
                <w:sz w:val="24"/>
                <w:szCs w:val="21"/>
              </w:rPr>
              <w:t>(mazās banketu uzkodas, konditorejas izstrādājumi,</w:t>
            </w:r>
            <w:r w:rsidRPr="000F212C">
              <w:rPr>
                <w:rFonts w:ascii="Times New Roman" w:hAnsi="Times New Roman"/>
                <w:sz w:val="24"/>
                <w:szCs w:val="21"/>
              </w:rPr>
              <w:t xml:space="preserve"> kafija, tēja</w:t>
            </w:r>
            <w:r>
              <w:rPr>
                <w:rFonts w:ascii="Times New Roman" w:hAnsi="Times New Roman"/>
                <w:sz w:val="24"/>
                <w:szCs w:val="21"/>
              </w:rPr>
              <w:t>, u.c.</w:t>
            </w:r>
            <w:r w:rsidRPr="000F212C">
              <w:rPr>
                <w:rFonts w:ascii="Times New Roman" w:hAnsi="Times New Roman"/>
                <w:sz w:val="24"/>
                <w:szCs w:val="21"/>
              </w:rPr>
              <w:t xml:space="preserve">) </w:t>
            </w:r>
          </w:p>
        </w:tc>
        <w:tc>
          <w:tcPr>
            <w:tcW w:w="2552" w:type="dxa"/>
            <w:shd w:val="clear" w:color="auto" w:fill="auto"/>
            <w:vAlign w:val="center"/>
          </w:tcPr>
          <w:p w14:paraId="3CBCB639" w14:textId="77777777" w:rsidR="00945BAA" w:rsidRPr="000F212C" w:rsidRDefault="00945BAA" w:rsidP="00246773">
            <w:pPr>
              <w:tabs>
                <w:tab w:val="left" w:pos="1200"/>
              </w:tabs>
              <w:spacing w:after="0" w:line="240" w:lineRule="auto"/>
              <w:ind w:right="-47"/>
              <w:jc w:val="both"/>
              <w:rPr>
                <w:rFonts w:ascii="Times New Roman" w:hAnsi="Times New Roman"/>
                <w:b/>
                <w:sz w:val="24"/>
                <w:szCs w:val="21"/>
              </w:rPr>
            </w:pPr>
            <w:r w:rsidRPr="000F212C">
              <w:rPr>
                <w:rFonts w:ascii="Times New Roman" w:hAnsi="Times New Roman"/>
                <w:b/>
                <w:sz w:val="24"/>
                <w:szCs w:val="21"/>
              </w:rPr>
              <w:t>Cenu diapazons, EUR</w:t>
            </w:r>
            <w:r>
              <w:rPr>
                <w:rFonts w:ascii="Times New Roman" w:hAnsi="Times New Roman"/>
                <w:b/>
                <w:sz w:val="24"/>
                <w:szCs w:val="21"/>
              </w:rPr>
              <w:t xml:space="preserve"> uz 1 personu</w:t>
            </w:r>
          </w:p>
        </w:tc>
      </w:tr>
      <w:tr w:rsidR="00945BAA" w:rsidRPr="000F212C" w14:paraId="26CC2CB9" w14:textId="77777777" w:rsidTr="005502FF">
        <w:trPr>
          <w:jc w:val="center"/>
        </w:trPr>
        <w:tc>
          <w:tcPr>
            <w:tcW w:w="923" w:type="dxa"/>
            <w:vMerge/>
            <w:shd w:val="clear" w:color="auto" w:fill="auto"/>
          </w:tcPr>
          <w:p w14:paraId="68BB83E3" w14:textId="77777777" w:rsidR="00945BAA" w:rsidRPr="00076ED4" w:rsidRDefault="00945BAA" w:rsidP="00246773">
            <w:pPr>
              <w:tabs>
                <w:tab w:val="left" w:pos="1200"/>
              </w:tabs>
              <w:spacing w:after="0" w:line="240" w:lineRule="auto"/>
              <w:ind w:right="-47"/>
              <w:jc w:val="both"/>
              <w:rPr>
                <w:rFonts w:ascii="Times New Roman" w:hAnsi="Times New Roman"/>
                <w:szCs w:val="21"/>
              </w:rPr>
            </w:pPr>
          </w:p>
        </w:tc>
        <w:tc>
          <w:tcPr>
            <w:tcW w:w="6791" w:type="dxa"/>
            <w:shd w:val="clear" w:color="auto" w:fill="auto"/>
          </w:tcPr>
          <w:p w14:paraId="7CBF839D" w14:textId="77777777" w:rsidR="00945BAA" w:rsidRPr="000F212C" w:rsidRDefault="00945BAA" w:rsidP="00246773">
            <w:pPr>
              <w:numPr>
                <w:ilvl w:val="0"/>
                <w:numId w:val="17"/>
              </w:numPr>
              <w:tabs>
                <w:tab w:val="left" w:pos="1200"/>
              </w:tabs>
              <w:spacing w:after="0" w:line="240" w:lineRule="auto"/>
              <w:ind w:right="-47"/>
              <w:jc w:val="both"/>
              <w:rPr>
                <w:rFonts w:ascii="Times New Roman" w:hAnsi="Times New Roman"/>
                <w:sz w:val="24"/>
                <w:szCs w:val="21"/>
              </w:rPr>
            </w:pPr>
          </w:p>
          <w:p w14:paraId="5A290A4E" w14:textId="77777777" w:rsidR="00945BAA" w:rsidRPr="000F212C" w:rsidRDefault="00945BAA" w:rsidP="00246773">
            <w:pPr>
              <w:tabs>
                <w:tab w:val="left" w:pos="1200"/>
              </w:tabs>
              <w:spacing w:after="0" w:line="240" w:lineRule="auto"/>
              <w:ind w:right="-47"/>
              <w:jc w:val="both"/>
              <w:rPr>
                <w:rFonts w:ascii="Times New Roman" w:hAnsi="Times New Roman"/>
                <w:sz w:val="24"/>
                <w:szCs w:val="21"/>
              </w:rPr>
            </w:pPr>
          </w:p>
        </w:tc>
        <w:tc>
          <w:tcPr>
            <w:tcW w:w="2552" w:type="dxa"/>
            <w:shd w:val="clear" w:color="auto" w:fill="auto"/>
          </w:tcPr>
          <w:p w14:paraId="737D3E4E" w14:textId="77777777" w:rsidR="00945BAA" w:rsidRPr="000F212C" w:rsidRDefault="00945BAA" w:rsidP="00246773">
            <w:pPr>
              <w:tabs>
                <w:tab w:val="left" w:pos="1200"/>
              </w:tabs>
              <w:spacing w:after="0" w:line="240" w:lineRule="auto"/>
              <w:ind w:right="-47"/>
              <w:jc w:val="both"/>
              <w:rPr>
                <w:rFonts w:ascii="Times New Roman" w:hAnsi="Times New Roman"/>
                <w:sz w:val="24"/>
                <w:szCs w:val="21"/>
              </w:rPr>
            </w:pPr>
          </w:p>
        </w:tc>
      </w:tr>
      <w:tr w:rsidR="00945BAA" w:rsidRPr="000F212C" w14:paraId="5361AA4E" w14:textId="77777777" w:rsidTr="005502FF">
        <w:trPr>
          <w:jc w:val="center"/>
        </w:trPr>
        <w:tc>
          <w:tcPr>
            <w:tcW w:w="923" w:type="dxa"/>
            <w:vMerge/>
            <w:shd w:val="clear" w:color="auto" w:fill="auto"/>
          </w:tcPr>
          <w:p w14:paraId="01DC8EC0" w14:textId="77777777" w:rsidR="00945BAA" w:rsidRPr="00076ED4" w:rsidRDefault="00945BAA" w:rsidP="00246773">
            <w:pPr>
              <w:tabs>
                <w:tab w:val="left" w:pos="1200"/>
              </w:tabs>
              <w:spacing w:after="0" w:line="240" w:lineRule="auto"/>
              <w:ind w:right="-47"/>
              <w:jc w:val="both"/>
              <w:rPr>
                <w:rFonts w:ascii="Times New Roman" w:hAnsi="Times New Roman"/>
                <w:szCs w:val="21"/>
              </w:rPr>
            </w:pPr>
          </w:p>
        </w:tc>
        <w:tc>
          <w:tcPr>
            <w:tcW w:w="6791" w:type="dxa"/>
            <w:shd w:val="clear" w:color="auto" w:fill="auto"/>
          </w:tcPr>
          <w:p w14:paraId="055D118D" w14:textId="77777777" w:rsidR="00945BAA" w:rsidRPr="000F212C" w:rsidRDefault="00945BAA" w:rsidP="00246773">
            <w:pPr>
              <w:numPr>
                <w:ilvl w:val="0"/>
                <w:numId w:val="17"/>
              </w:numPr>
              <w:tabs>
                <w:tab w:val="left" w:pos="1200"/>
              </w:tabs>
              <w:spacing w:after="0" w:line="240" w:lineRule="auto"/>
              <w:ind w:right="-47"/>
              <w:jc w:val="both"/>
              <w:rPr>
                <w:rFonts w:ascii="Times New Roman" w:hAnsi="Times New Roman"/>
                <w:sz w:val="24"/>
                <w:szCs w:val="21"/>
              </w:rPr>
            </w:pPr>
          </w:p>
          <w:p w14:paraId="5E7711BC" w14:textId="77777777" w:rsidR="00945BAA" w:rsidRPr="000F212C" w:rsidRDefault="00945BAA" w:rsidP="00246773">
            <w:pPr>
              <w:tabs>
                <w:tab w:val="left" w:pos="1200"/>
              </w:tabs>
              <w:spacing w:after="0" w:line="240" w:lineRule="auto"/>
              <w:ind w:right="-47"/>
              <w:jc w:val="both"/>
              <w:rPr>
                <w:rFonts w:ascii="Times New Roman" w:hAnsi="Times New Roman"/>
                <w:sz w:val="24"/>
                <w:szCs w:val="21"/>
              </w:rPr>
            </w:pPr>
          </w:p>
        </w:tc>
        <w:tc>
          <w:tcPr>
            <w:tcW w:w="2552" w:type="dxa"/>
            <w:shd w:val="clear" w:color="auto" w:fill="auto"/>
          </w:tcPr>
          <w:p w14:paraId="18F03D05" w14:textId="77777777" w:rsidR="00945BAA" w:rsidRPr="000F212C" w:rsidRDefault="00945BAA" w:rsidP="00246773">
            <w:pPr>
              <w:tabs>
                <w:tab w:val="left" w:pos="1200"/>
              </w:tabs>
              <w:spacing w:after="0" w:line="240" w:lineRule="auto"/>
              <w:ind w:right="-47"/>
              <w:jc w:val="both"/>
              <w:rPr>
                <w:rFonts w:ascii="Times New Roman" w:hAnsi="Times New Roman"/>
                <w:sz w:val="24"/>
                <w:szCs w:val="21"/>
              </w:rPr>
            </w:pPr>
          </w:p>
        </w:tc>
      </w:tr>
      <w:tr w:rsidR="00945BAA" w:rsidRPr="000F212C" w14:paraId="663079E3" w14:textId="77777777" w:rsidTr="005502FF">
        <w:trPr>
          <w:trHeight w:val="749"/>
          <w:jc w:val="center"/>
        </w:trPr>
        <w:tc>
          <w:tcPr>
            <w:tcW w:w="923" w:type="dxa"/>
            <w:vMerge/>
            <w:shd w:val="clear" w:color="auto" w:fill="auto"/>
          </w:tcPr>
          <w:p w14:paraId="64CF42BB" w14:textId="77777777" w:rsidR="00945BAA" w:rsidRPr="00076ED4" w:rsidRDefault="00945BAA" w:rsidP="00246773">
            <w:pPr>
              <w:tabs>
                <w:tab w:val="left" w:pos="1200"/>
              </w:tabs>
              <w:spacing w:after="0" w:line="240" w:lineRule="auto"/>
              <w:ind w:right="-47"/>
              <w:jc w:val="both"/>
              <w:rPr>
                <w:rFonts w:ascii="Times New Roman" w:hAnsi="Times New Roman"/>
                <w:szCs w:val="21"/>
              </w:rPr>
            </w:pPr>
          </w:p>
        </w:tc>
        <w:tc>
          <w:tcPr>
            <w:tcW w:w="6791" w:type="dxa"/>
            <w:shd w:val="clear" w:color="auto" w:fill="auto"/>
          </w:tcPr>
          <w:p w14:paraId="7E3FFC50" w14:textId="77777777" w:rsidR="00945BAA" w:rsidRPr="000F212C" w:rsidRDefault="00945BAA" w:rsidP="00246773">
            <w:pPr>
              <w:numPr>
                <w:ilvl w:val="0"/>
                <w:numId w:val="17"/>
              </w:numPr>
              <w:tabs>
                <w:tab w:val="left" w:pos="1200"/>
              </w:tabs>
              <w:spacing w:after="0" w:line="240" w:lineRule="auto"/>
              <w:ind w:right="-47"/>
              <w:jc w:val="both"/>
              <w:rPr>
                <w:rFonts w:ascii="Times New Roman" w:hAnsi="Times New Roman"/>
                <w:sz w:val="24"/>
                <w:szCs w:val="21"/>
              </w:rPr>
            </w:pPr>
          </w:p>
          <w:p w14:paraId="77BF76FB" w14:textId="77777777" w:rsidR="00945BAA" w:rsidRPr="000F212C" w:rsidRDefault="00945BAA" w:rsidP="00246773">
            <w:pPr>
              <w:tabs>
                <w:tab w:val="left" w:pos="1200"/>
              </w:tabs>
              <w:spacing w:after="0" w:line="240" w:lineRule="auto"/>
              <w:ind w:right="-47"/>
              <w:jc w:val="both"/>
              <w:rPr>
                <w:rFonts w:ascii="Times New Roman" w:hAnsi="Times New Roman"/>
                <w:sz w:val="24"/>
                <w:szCs w:val="21"/>
              </w:rPr>
            </w:pPr>
          </w:p>
        </w:tc>
        <w:tc>
          <w:tcPr>
            <w:tcW w:w="2552" w:type="dxa"/>
            <w:shd w:val="clear" w:color="auto" w:fill="auto"/>
          </w:tcPr>
          <w:p w14:paraId="07446702" w14:textId="77777777" w:rsidR="00945BAA" w:rsidRPr="000F212C" w:rsidRDefault="00945BAA" w:rsidP="00246773">
            <w:pPr>
              <w:tabs>
                <w:tab w:val="left" w:pos="1200"/>
              </w:tabs>
              <w:spacing w:after="0" w:line="240" w:lineRule="auto"/>
              <w:ind w:right="-47"/>
              <w:jc w:val="both"/>
              <w:rPr>
                <w:rFonts w:ascii="Times New Roman" w:hAnsi="Times New Roman"/>
                <w:sz w:val="24"/>
                <w:szCs w:val="21"/>
              </w:rPr>
            </w:pPr>
          </w:p>
        </w:tc>
      </w:tr>
    </w:tbl>
    <w:p w14:paraId="00245867" w14:textId="77777777" w:rsidR="00E9241D" w:rsidRDefault="00E9241D" w:rsidP="00E9241D">
      <w:pPr>
        <w:tabs>
          <w:tab w:val="left" w:pos="709"/>
        </w:tabs>
        <w:spacing w:after="0" w:line="240" w:lineRule="auto"/>
        <w:ind w:left="360" w:right="-47"/>
        <w:jc w:val="both"/>
        <w:rPr>
          <w:rFonts w:ascii="Times New Roman" w:hAnsi="Times New Roman"/>
          <w:b/>
          <w:sz w:val="24"/>
          <w:szCs w:val="21"/>
        </w:rPr>
      </w:pPr>
    </w:p>
    <w:p w14:paraId="3EB32F46" w14:textId="46929329" w:rsidR="0063056F" w:rsidRPr="00E9241D" w:rsidRDefault="00266E51" w:rsidP="007649B4">
      <w:pPr>
        <w:numPr>
          <w:ilvl w:val="0"/>
          <w:numId w:val="16"/>
        </w:numPr>
        <w:tabs>
          <w:tab w:val="left" w:pos="709"/>
        </w:tabs>
        <w:spacing w:after="0" w:line="240" w:lineRule="auto"/>
        <w:ind w:left="0" w:right="-47" w:firstLine="360"/>
        <w:jc w:val="both"/>
        <w:rPr>
          <w:rFonts w:ascii="Times New Roman" w:hAnsi="Times New Roman"/>
          <w:b/>
          <w:sz w:val="24"/>
          <w:szCs w:val="21"/>
        </w:rPr>
      </w:pPr>
      <w:r w:rsidRPr="003D5026">
        <w:rPr>
          <w:rFonts w:ascii="Times New Roman" w:hAnsi="Times New Roman"/>
          <w:b/>
          <w:sz w:val="24"/>
          <w:szCs w:val="21"/>
        </w:rPr>
        <w:t>Preten</w:t>
      </w:r>
      <w:r w:rsidR="007649B4" w:rsidRPr="003D5026">
        <w:rPr>
          <w:rFonts w:ascii="Times New Roman" w:hAnsi="Times New Roman"/>
          <w:b/>
          <w:sz w:val="24"/>
          <w:szCs w:val="21"/>
        </w:rPr>
        <w:t xml:space="preserve">denta pieredze </w:t>
      </w:r>
      <w:r w:rsidR="00035B6A" w:rsidRPr="003D5026">
        <w:rPr>
          <w:rFonts w:ascii="Times New Roman" w:hAnsi="Times New Roman"/>
          <w:b/>
          <w:sz w:val="24"/>
          <w:szCs w:val="21"/>
        </w:rPr>
        <w:t xml:space="preserve">restorāna organizētos un apkalpotos banketos </w:t>
      </w:r>
      <w:r w:rsidR="003D5026">
        <w:rPr>
          <w:rFonts w:ascii="Times New Roman" w:hAnsi="Times New Roman"/>
          <w:b/>
          <w:sz w:val="24"/>
          <w:szCs w:val="21"/>
        </w:rPr>
        <w:t>(2018., 2019., 2020. gad</w:t>
      </w:r>
      <w:r w:rsidR="00B42312">
        <w:rPr>
          <w:rFonts w:ascii="Times New Roman" w:hAnsi="Times New Roman"/>
          <w:b/>
          <w:sz w:val="24"/>
          <w:szCs w:val="21"/>
        </w:rPr>
        <w:t>u</w:t>
      </w:r>
      <w:r w:rsidR="003D5026">
        <w:rPr>
          <w:rFonts w:ascii="Times New Roman" w:hAnsi="Times New Roman"/>
          <w:b/>
          <w:sz w:val="24"/>
          <w:szCs w:val="21"/>
        </w:rPr>
        <w:t xml:space="preserve"> laikā)</w:t>
      </w:r>
      <w:r w:rsidR="00035B6A" w:rsidRPr="003D5026">
        <w:rPr>
          <w:rFonts w:ascii="Times New Roman" w:hAnsi="Times New Roman"/>
          <w:b/>
          <w:sz w:val="24"/>
          <w:szCs w:val="21"/>
        </w:rPr>
        <w:t xml:space="preserve">, </w:t>
      </w:r>
      <w:r w:rsidR="00CB799C" w:rsidRPr="003D5026">
        <w:rPr>
          <w:rFonts w:ascii="Times New Roman" w:hAnsi="Times New Roman"/>
          <w:sz w:val="24"/>
          <w:szCs w:val="24"/>
        </w:rPr>
        <w:t xml:space="preserve">saskaņā ar Nolikuma </w:t>
      </w:r>
      <w:r w:rsidR="00147C5F" w:rsidRPr="003D5026">
        <w:rPr>
          <w:rFonts w:ascii="Times New Roman" w:hAnsi="Times New Roman"/>
          <w:sz w:val="24"/>
          <w:szCs w:val="24"/>
        </w:rPr>
        <w:t>7</w:t>
      </w:r>
      <w:r w:rsidR="00CB799C" w:rsidRPr="003D5026">
        <w:rPr>
          <w:rFonts w:ascii="Times New Roman" w:hAnsi="Times New Roman"/>
          <w:sz w:val="24"/>
          <w:szCs w:val="24"/>
        </w:rPr>
        <w:t>.</w:t>
      </w:r>
      <w:r w:rsidR="003D5026">
        <w:rPr>
          <w:rFonts w:ascii="Times New Roman" w:hAnsi="Times New Roman"/>
          <w:sz w:val="24"/>
          <w:szCs w:val="24"/>
        </w:rPr>
        <w:t>8</w:t>
      </w:r>
      <w:r w:rsidR="00CB799C" w:rsidRPr="003D5026">
        <w:rPr>
          <w:rFonts w:ascii="Times New Roman" w:hAnsi="Times New Roman"/>
          <w:sz w:val="24"/>
          <w:szCs w:val="24"/>
        </w:rPr>
        <w:t>. punktu:</w:t>
      </w:r>
      <w:r w:rsidR="003D5026">
        <w:rPr>
          <w:rFonts w:ascii="Times New Roman" w:hAnsi="Times New Roman"/>
          <w:sz w:val="24"/>
          <w:szCs w:val="24"/>
        </w:rPr>
        <w:t xml:space="preserve"> (Jānorāda vismaz 3</w:t>
      </w:r>
      <w:r w:rsidR="00B070AB">
        <w:rPr>
          <w:rFonts w:ascii="Times New Roman" w:hAnsi="Times New Roman"/>
          <w:sz w:val="24"/>
          <w:szCs w:val="24"/>
        </w:rPr>
        <w:t xml:space="preserve"> (trīs)</w:t>
      </w:r>
      <w:r w:rsidR="003D5026">
        <w:rPr>
          <w:rFonts w:ascii="Times New Roman" w:hAnsi="Times New Roman"/>
          <w:sz w:val="24"/>
          <w:szCs w:val="24"/>
        </w:rPr>
        <w:t>)</w:t>
      </w: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3631"/>
        <w:gridCol w:w="2440"/>
        <w:gridCol w:w="2936"/>
      </w:tblGrid>
      <w:tr w:rsidR="0063056F" w:rsidRPr="000F212C" w14:paraId="19A220EB" w14:textId="77777777" w:rsidTr="007649B4">
        <w:trPr>
          <w:trHeight w:val="492"/>
          <w:jc w:val="center"/>
        </w:trPr>
        <w:tc>
          <w:tcPr>
            <w:tcW w:w="896" w:type="dxa"/>
            <w:shd w:val="clear" w:color="auto" w:fill="auto"/>
            <w:vAlign w:val="center"/>
          </w:tcPr>
          <w:p w14:paraId="7B295B6E" w14:textId="77777777" w:rsidR="0063056F" w:rsidRPr="00076ED4" w:rsidRDefault="0063056F" w:rsidP="000F212C">
            <w:pPr>
              <w:tabs>
                <w:tab w:val="left" w:pos="1200"/>
              </w:tabs>
              <w:spacing w:after="0" w:line="240" w:lineRule="auto"/>
              <w:ind w:right="-47"/>
              <w:jc w:val="both"/>
              <w:rPr>
                <w:rFonts w:ascii="Times New Roman" w:hAnsi="Times New Roman"/>
                <w:b/>
                <w:szCs w:val="21"/>
              </w:rPr>
            </w:pPr>
            <w:proofErr w:type="spellStart"/>
            <w:r w:rsidRPr="00076ED4">
              <w:rPr>
                <w:rFonts w:ascii="Times New Roman" w:hAnsi="Times New Roman"/>
                <w:b/>
                <w:szCs w:val="21"/>
              </w:rPr>
              <w:t>Nr.p.k</w:t>
            </w:r>
            <w:proofErr w:type="spellEnd"/>
            <w:r w:rsidRPr="00076ED4">
              <w:rPr>
                <w:rFonts w:ascii="Times New Roman" w:hAnsi="Times New Roman"/>
                <w:b/>
                <w:szCs w:val="21"/>
              </w:rPr>
              <w:t>.</w:t>
            </w:r>
          </w:p>
        </w:tc>
        <w:tc>
          <w:tcPr>
            <w:tcW w:w="3631" w:type="dxa"/>
            <w:shd w:val="clear" w:color="auto" w:fill="auto"/>
            <w:vAlign w:val="center"/>
          </w:tcPr>
          <w:p w14:paraId="7CA58457" w14:textId="77777777" w:rsidR="0063056F" w:rsidRPr="00076ED4" w:rsidRDefault="00076ED4" w:rsidP="00076ED4">
            <w:pPr>
              <w:tabs>
                <w:tab w:val="left" w:pos="1200"/>
              </w:tabs>
              <w:spacing w:after="0" w:line="240" w:lineRule="auto"/>
              <w:ind w:right="-47"/>
              <w:jc w:val="both"/>
              <w:rPr>
                <w:rFonts w:ascii="Times New Roman" w:hAnsi="Times New Roman"/>
                <w:b/>
                <w:szCs w:val="21"/>
              </w:rPr>
            </w:pPr>
            <w:r w:rsidRPr="00076ED4">
              <w:rPr>
                <w:rFonts w:ascii="Times New Roman" w:hAnsi="Times New Roman"/>
                <w:b/>
                <w:szCs w:val="21"/>
              </w:rPr>
              <w:t>Apkalp</w:t>
            </w:r>
            <w:r w:rsidR="00EF24A0" w:rsidRPr="00076ED4">
              <w:rPr>
                <w:rFonts w:ascii="Times New Roman" w:hAnsi="Times New Roman"/>
                <w:b/>
                <w:szCs w:val="21"/>
              </w:rPr>
              <w:t xml:space="preserve">ošanas </w:t>
            </w:r>
            <w:r w:rsidR="007649B4" w:rsidRPr="00076ED4">
              <w:rPr>
                <w:rFonts w:ascii="Times New Roman" w:hAnsi="Times New Roman"/>
                <w:b/>
                <w:szCs w:val="21"/>
              </w:rPr>
              <w:t>veids</w:t>
            </w:r>
            <w:r w:rsidRPr="00076ED4">
              <w:rPr>
                <w:rFonts w:ascii="Times New Roman" w:hAnsi="Times New Roman"/>
                <w:b/>
                <w:szCs w:val="21"/>
              </w:rPr>
              <w:t xml:space="preserve"> (bankets, pusdienas u.c.)</w:t>
            </w:r>
          </w:p>
        </w:tc>
        <w:tc>
          <w:tcPr>
            <w:tcW w:w="2440" w:type="dxa"/>
            <w:shd w:val="clear" w:color="auto" w:fill="auto"/>
            <w:vAlign w:val="center"/>
          </w:tcPr>
          <w:p w14:paraId="74D307B2" w14:textId="77777777" w:rsidR="0063056F" w:rsidRPr="00076ED4" w:rsidRDefault="0063056F" w:rsidP="000F212C">
            <w:pPr>
              <w:tabs>
                <w:tab w:val="left" w:pos="1200"/>
              </w:tabs>
              <w:spacing w:after="0" w:line="240" w:lineRule="auto"/>
              <w:ind w:right="-47"/>
              <w:jc w:val="both"/>
              <w:rPr>
                <w:rFonts w:ascii="Times New Roman" w:hAnsi="Times New Roman"/>
                <w:b/>
                <w:szCs w:val="21"/>
              </w:rPr>
            </w:pPr>
            <w:r w:rsidRPr="00076ED4">
              <w:rPr>
                <w:rFonts w:ascii="Times New Roman" w:hAnsi="Times New Roman"/>
                <w:b/>
                <w:szCs w:val="21"/>
              </w:rPr>
              <w:t>Datums, vieta</w:t>
            </w:r>
          </w:p>
        </w:tc>
        <w:tc>
          <w:tcPr>
            <w:tcW w:w="2936" w:type="dxa"/>
            <w:shd w:val="clear" w:color="auto" w:fill="auto"/>
            <w:vAlign w:val="center"/>
          </w:tcPr>
          <w:p w14:paraId="5EDB2EE0" w14:textId="77777777" w:rsidR="0063056F" w:rsidRPr="00076ED4" w:rsidRDefault="007649B4" w:rsidP="00076ED4">
            <w:pPr>
              <w:tabs>
                <w:tab w:val="left" w:pos="1200"/>
              </w:tabs>
              <w:spacing w:after="0" w:line="240" w:lineRule="auto"/>
              <w:ind w:right="-47"/>
              <w:jc w:val="both"/>
              <w:rPr>
                <w:rFonts w:ascii="Times New Roman" w:hAnsi="Times New Roman"/>
                <w:b/>
                <w:szCs w:val="21"/>
              </w:rPr>
            </w:pPr>
            <w:r w:rsidRPr="00076ED4">
              <w:rPr>
                <w:rFonts w:ascii="Times New Roman" w:hAnsi="Times New Roman"/>
                <w:b/>
                <w:szCs w:val="21"/>
              </w:rPr>
              <w:t>Pasūtīt</w:t>
            </w:r>
            <w:r w:rsidR="00EF24A0" w:rsidRPr="00076ED4">
              <w:rPr>
                <w:rFonts w:ascii="Times New Roman" w:hAnsi="Times New Roman"/>
                <w:b/>
                <w:szCs w:val="21"/>
              </w:rPr>
              <w:t>ā</w:t>
            </w:r>
            <w:r w:rsidRPr="00076ED4">
              <w:rPr>
                <w:rFonts w:ascii="Times New Roman" w:hAnsi="Times New Roman"/>
                <w:b/>
                <w:szCs w:val="21"/>
              </w:rPr>
              <w:t>j</w:t>
            </w:r>
            <w:r w:rsidR="00076ED4" w:rsidRPr="00076ED4">
              <w:rPr>
                <w:rFonts w:ascii="Times New Roman" w:hAnsi="Times New Roman"/>
                <w:b/>
                <w:szCs w:val="21"/>
              </w:rPr>
              <w:t>s,</w:t>
            </w:r>
            <w:r w:rsidRPr="00076ED4">
              <w:rPr>
                <w:rFonts w:ascii="Times New Roman" w:hAnsi="Times New Roman"/>
                <w:b/>
                <w:szCs w:val="21"/>
              </w:rPr>
              <w:t xml:space="preserve"> kontaktpersona</w:t>
            </w:r>
            <w:r w:rsidR="00076ED4" w:rsidRPr="00076ED4">
              <w:rPr>
                <w:rFonts w:ascii="Times New Roman" w:hAnsi="Times New Roman"/>
                <w:b/>
                <w:szCs w:val="21"/>
              </w:rPr>
              <w:t>, tālrunis/elektroniskā pasta adrese</w:t>
            </w:r>
          </w:p>
        </w:tc>
      </w:tr>
      <w:tr w:rsidR="0063056F" w:rsidRPr="000F212C" w14:paraId="14314634" w14:textId="77777777" w:rsidTr="00D72FFB">
        <w:trPr>
          <w:trHeight w:val="372"/>
          <w:jc w:val="center"/>
        </w:trPr>
        <w:tc>
          <w:tcPr>
            <w:tcW w:w="896" w:type="dxa"/>
            <w:shd w:val="clear" w:color="auto" w:fill="auto"/>
          </w:tcPr>
          <w:p w14:paraId="7BD58D2B" w14:textId="77777777" w:rsidR="0063056F" w:rsidRPr="000F212C" w:rsidRDefault="0063056F" w:rsidP="000F212C">
            <w:pPr>
              <w:tabs>
                <w:tab w:val="left" w:pos="1200"/>
              </w:tabs>
              <w:spacing w:after="0" w:line="240" w:lineRule="auto"/>
              <w:ind w:right="-47"/>
              <w:jc w:val="both"/>
              <w:rPr>
                <w:rFonts w:ascii="Times New Roman" w:hAnsi="Times New Roman"/>
                <w:sz w:val="24"/>
                <w:szCs w:val="21"/>
              </w:rPr>
            </w:pPr>
            <w:r w:rsidRPr="000F212C">
              <w:rPr>
                <w:rFonts w:ascii="Times New Roman" w:hAnsi="Times New Roman"/>
                <w:sz w:val="24"/>
                <w:szCs w:val="21"/>
              </w:rPr>
              <w:t>1.</w:t>
            </w:r>
          </w:p>
          <w:p w14:paraId="4A95947F" w14:textId="77777777" w:rsidR="0063056F" w:rsidRPr="000F212C" w:rsidRDefault="0063056F" w:rsidP="000F212C">
            <w:pPr>
              <w:tabs>
                <w:tab w:val="left" w:pos="1200"/>
              </w:tabs>
              <w:spacing w:after="0" w:line="240" w:lineRule="auto"/>
              <w:ind w:right="-47"/>
              <w:jc w:val="both"/>
              <w:rPr>
                <w:rFonts w:ascii="Times New Roman" w:hAnsi="Times New Roman"/>
                <w:sz w:val="24"/>
                <w:szCs w:val="21"/>
              </w:rPr>
            </w:pPr>
          </w:p>
        </w:tc>
        <w:tc>
          <w:tcPr>
            <w:tcW w:w="3631" w:type="dxa"/>
            <w:shd w:val="clear" w:color="auto" w:fill="auto"/>
          </w:tcPr>
          <w:p w14:paraId="676E98F0" w14:textId="77777777" w:rsidR="0063056F" w:rsidRPr="000F212C" w:rsidRDefault="0063056F" w:rsidP="000F212C">
            <w:pPr>
              <w:tabs>
                <w:tab w:val="left" w:pos="1200"/>
              </w:tabs>
              <w:spacing w:after="0" w:line="240" w:lineRule="auto"/>
              <w:ind w:right="-47"/>
              <w:jc w:val="both"/>
              <w:rPr>
                <w:rFonts w:ascii="Times New Roman" w:hAnsi="Times New Roman"/>
                <w:sz w:val="24"/>
                <w:szCs w:val="21"/>
              </w:rPr>
            </w:pPr>
          </w:p>
        </w:tc>
        <w:tc>
          <w:tcPr>
            <w:tcW w:w="2440" w:type="dxa"/>
            <w:shd w:val="clear" w:color="auto" w:fill="auto"/>
          </w:tcPr>
          <w:p w14:paraId="18EE0FFF" w14:textId="77777777" w:rsidR="0063056F" w:rsidRPr="000F212C" w:rsidRDefault="0063056F" w:rsidP="000F212C">
            <w:pPr>
              <w:tabs>
                <w:tab w:val="left" w:pos="1200"/>
              </w:tabs>
              <w:spacing w:after="0" w:line="240" w:lineRule="auto"/>
              <w:ind w:right="-47"/>
              <w:jc w:val="both"/>
              <w:rPr>
                <w:rFonts w:ascii="Times New Roman" w:hAnsi="Times New Roman"/>
                <w:sz w:val="24"/>
                <w:szCs w:val="21"/>
              </w:rPr>
            </w:pPr>
          </w:p>
        </w:tc>
        <w:tc>
          <w:tcPr>
            <w:tcW w:w="2936" w:type="dxa"/>
            <w:shd w:val="clear" w:color="auto" w:fill="auto"/>
          </w:tcPr>
          <w:p w14:paraId="7FE8772F" w14:textId="77777777" w:rsidR="0063056F" w:rsidRPr="000F212C" w:rsidRDefault="0063056F" w:rsidP="000F212C">
            <w:pPr>
              <w:tabs>
                <w:tab w:val="left" w:pos="1200"/>
              </w:tabs>
              <w:spacing w:after="0" w:line="240" w:lineRule="auto"/>
              <w:ind w:right="-47"/>
              <w:jc w:val="both"/>
              <w:rPr>
                <w:rFonts w:ascii="Times New Roman" w:hAnsi="Times New Roman"/>
                <w:sz w:val="24"/>
                <w:szCs w:val="21"/>
              </w:rPr>
            </w:pPr>
          </w:p>
        </w:tc>
      </w:tr>
      <w:tr w:rsidR="0063056F" w:rsidRPr="000F212C" w14:paraId="489DC4BA" w14:textId="77777777" w:rsidTr="007649B4">
        <w:trPr>
          <w:jc w:val="center"/>
        </w:trPr>
        <w:tc>
          <w:tcPr>
            <w:tcW w:w="896" w:type="dxa"/>
            <w:shd w:val="clear" w:color="auto" w:fill="auto"/>
          </w:tcPr>
          <w:p w14:paraId="415F03BF" w14:textId="77777777" w:rsidR="0063056F" w:rsidRPr="000F212C" w:rsidRDefault="0063056F" w:rsidP="000F212C">
            <w:pPr>
              <w:tabs>
                <w:tab w:val="left" w:pos="1200"/>
              </w:tabs>
              <w:spacing w:after="0" w:line="240" w:lineRule="auto"/>
              <w:ind w:right="-47"/>
              <w:jc w:val="both"/>
              <w:rPr>
                <w:rFonts w:ascii="Times New Roman" w:hAnsi="Times New Roman"/>
                <w:sz w:val="24"/>
                <w:szCs w:val="21"/>
              </w:rPr>
            </w:pPr>
            <w:r w:rsidRPr="000F212C">
              <w:rPr>
                <w:rFonts w:ascii="Times New Roman" w:hAnsi="Times New Roman"/>
                <w:sz w:val="24"/>
                <w:szCs w:val="21"/>
              </w:rPr>
              <w:t>2.</w:t>
            </w:r>
          </w:p>
          <w:p w14:paraId="751F7B78" w14:textId="77777777" w:rsidR="0063056F" w:rsidRPr="000F212C" w:rsidRDefault="0063056F" w:rsidP="000F212C">
            <w:pPr>
              <w:tabs>
                <w:tab w:val="left" w:pos="1200"/>
              </w:tabs>
              <w:spacing w:after="0" w:line="240" w:lineRule="auto"/>
              <w:ind w:right="-47"/>
              <w:jc w:val="both"/>
              <w:rPr>
                <w:rFonts w:ascii="Times New Roman" w:hAnsi="Times New Roman"/>
                <w:sz w:val="24"/>
                <w:szCs w:val="21"/>
              </w:rPr>
            </w:pPr>
          </w:p>
        </w:tc>
        <w:tc>
          <w:tcPr>
            <w:tcW w:w="3631" w:type="dxa"/>
            <w:shd w:val="clear" w:color="auto" w:fill="auto"/>
          </w:tcPr>
          <w:p w14:paraId="53D09691" w14:textId="77777777" w:rsidR="0063056F" w:rsidRPr="000F212C" w:rsidRDefault="0063056F" w:rsidP="000F212C">
            <w:pPr>
              <w:tabs>
                <w:tab w:val="left" w:pos="1200"/>
              </w:tabs>
              <w:spacing w:after="0" w:line="240" w:lineRule="auto"/>
              <w:ind w:right="-47"/>
              <w:jc w:val="both"/>
              <w:rPr>
                <w:rFonts w:ascii="Times New Roman" w:hAnsi="Times New Roman"/>
                <w:sz w:val="24"/>
                <w:szCs w:val="21"/>
              </w:rPr>
            </w:pPr>
          </w:p>
        </w:tc>
        <w:tc>
          <w:tcPr>
            <w:tcW w:w="2440" w:type="dxa"/>
            <w:shd w:val="clear" w:color="auto" w:fill="auto"/>
          </w:tcPr>
          <w:p w14:paraId="042D08C7" w14:textId="77777777" w:rsidR="0063056F" w:rsidRPr="000F212C" w:rsidRDefault="0063056F" w:rsidP="000F212C">
            <w:pPr>
              <w:tabs>
                <w:tab w:val="left" w:pos="1200"/>
              </w:tabs>
              <w:spacing w:after="0" w:line="240" w:lineRule="auto"/>
              <w:ind w:right="-47"/>
              <w:jc w:val="both"/>
              <w:rPr>
                <w:rFonts w:ascii="Times New Roman" w:hAnsi="Times New Roman"/>
                <w:sz w:val="24"/>
                <w:szCs w:val="21"/>
              </w:rPr>
            </w:pPr>
          </w:p>
        </w:tc>
        <w:tc>
          <w:tcPr>
            <w:tcW w:w="2936" w:type="dxa"/>
            <w:shd w:val="clear" w:color="auto" w:fill="auto"/>
          </w:tcPr>
          <w:p w14:paraId="4EB67470" w14:textId="77777777" w:rsidR="0063056F" w:rsidRPr="000F212C" w:rsidRDefault="0063056F" w:rsidP="000F212C">
            <w:pPr>
              <w:tabs>
                <w:tab w:val="left" w:pos="1200"/>
              </w:tabs>
              <w:spacing w:after="0" w:line="240" w:lineRule="auto"/>
              <w:ind w:right="-47"/>
              <w:jc w:val="both"/>
              <w:rPr>
                <w:rFonts w:ascii="Times New Roman" w:hAnsi="Times New Roman"/>
                <w:sz w:val="24"/>
                <w:szCs w:val="21"/>
              </w:rPr>
            </w:pPr>
          </w:p>
        </w:tc>
      </w:tr>
      <w:tr w:rsidR="0063056F" w:rsidRPr="000F212C" w14:paraId="22BA17BA" w14:textId="77777777" w:rsidTr="007649B4">
        <w:trPr>
          <w:jc w:val="center"/>
        </w:trPr>
        <w:tc>
          <w:tcPr>
            <w:tcW w:w="896" w:type="dxa"/>
            <w:shd w:val="clear" w:color="auto" w:fill="auto"/>
          </w:tcPr>
          <w:p w14:paraId="6790FDD1" w14:textId="77777777" w:rsidR="0063056F" w:rsidRPr="000F212C" w:rsidRDefault="0063056F" w:rsidP="000F212C">
            <w:pPr>
              <w:tabs>
                <w:tab w:val="left" w:pos="1200"/>
              </w:tabs>
              <w:spacing w:after="0" w:line="240" w:lineRule="auto"/>
              <w:ind w:right="-47"/>
              <w:jc w:val="both"/>
              <w:rPr>
                <w:rFonts w:ascii="Times New Roman" w:hAnsi="Times New Roman"/>
                <w:sz w:val="24"/>
                <w:szCs w:val="21"/>
              </w:rPr>
            </w:pPr>
            <w:r w:rsidRPr="000F212C">
              <w:rPr>
                <w:rFonts w:ascii="Times New Roman" w:hAnsi="Times New Roman"/>
                <w:sz w:val="24"/>
                <w:szCs w:val="21"/>
              </w:rPr>
              <w:t>3.</w:t>
            </w:r>
          </w:p>
          <w:p w14:paraId="40662A7F" w14:textId="77777777" w:rsidR="0063056F" w:rsidRPr="000F212C" w:rsidRDefault="0063056F" w:rsidP="000F212C">
            <w:pPr>
              <w:tabs>
                <w:tab w:val="left" w:pos="1200"/>
              </w:tabs>
              <w:spacing w:after="0" w:line="240" w:lineRule="auto"/>
              <w:ind w:right="-47"/>
              <w:jc w:val="both"/>
              <w:rPr>
                <w:rFonts w:ascii="Times New Roman" w:hAnsi="Times New Roman"/>
                <w:sz w:val="24"/>
                <w:szCs w:val="21"/>
              </w:rPr>
            </w:pPr>
          </w:p>
        </w:tc>
        <w:tc>
          <w:tcPr>
            <w:tcW w:w="3631" w:type="dxa"/>
            <w:shd w:val="clear" w:color="auto" w:fill="auto"/>
          </w:tcPr>
          <w:p w14:paraId="2A790F5F" w14:textId="77777777" w:rsidR="0063056F" w:rsidRPr="000F212C" w:rsidRDefault="0063056F" w:rsidP="000F212C">
            <w:pPr>
              <w:tabs>
                <w:tab w:val="left" w:pos="1200"/>
              </w:tabs>
              <w:spacing w:after="0" w:line="240" w:lineRule="auto"/>
              <w:ind w:right="-47"/>
              <w:jc w:val="both"/>
              <w:rPr>
                <w:rFonts w:ascii="Times New Roman" w:hAnsi="Times New Roman"/>
                <w:sz w:val="24"/>
                <w:szCs w:val="21"/>
              </w:rPr>
            </w:pPr>
          </w:p>
        </w:tc>
        <w:tc>
          <w:tcPr>
            <w:tcW w:w="2440" w:type="dxa"/>
            <w:shd w:val="clear" w:color="auto" w:fill="auto"/>
          </w:tcPr>
          <w:p w14:paraId="014F8310" w14:textId="77777777" w:rsidR="0063056F" w:rsidRPr="000F212C" w:rsidRDefault="0063056F" w:rsidP="000F212C">
            <w:pPr>
              <w:tabs>
                <w:tab w:val="left" w:pos="1200"/>
              </w:tabs>
              <w:spacing w:after="0" w:line="240" w:lineRule="auto"/>
              <w:ind w:right="-47"/>
              <w:jc w:val="both"/>
              <w:rPr>
                <w:rFonts w:ascii="Times New Roman" w:hAnsi="Times New Roman"/>
                <w:sz w:val="24"/>
                <w:szCs w:val="21"/>
              </w:rPr>
            </w:pPr>
          </w:p>
        </w:tc>
        <w:tc>
          <w:tcPr>
            <w:tcW w:w="2936" w:type="dxa"/>
            <w:shd w:val="clear" w:color="auto" w:fill="auto"/>
          </w:tcPr>
          <w:p w14:paraId="62639E3B" w14:textId="77777777" w:rsidR="0063056F" w:rsidRPr="000F212C" w:rsidRDefault="0063056F" w:rsidP="000F212C">
            <w:pPr>
              <w:tabs>
                <w:tab w:val="left" w:pos="1200"/>
              </w:tabs>
              <w:spacing w:after="0" w:line="240" w:lineRule="auto"/>
              <w:ind w:right="-47"/>
              <w:jc w:val="both"/>
              <w:rPr>
                <w:rFonts w:ascii="Times New Roman" w:hAnsi="Times New Roman"/>
                <w:sz w:val="24"/>
                <w:szCs w:val="21"/>
              </w:rPr>
            </w:pPr>
          </w:p>
        </w:tc>
      </w:tr>
      <w:tr w:rsidR="0063056F" w:rsidRPr="000F212C" w14:paraId="49E0ABB2" w14:textId="77777777" w:rsidTr="007649B4">
        <w:trPr>
          <w:jc w:val="center"/>
        </w:trPr>
        <w:tc>
          <w:tcPr>
            <w:tcW w:w="896" w:type="dxa"/>
            <w:shd w:val="clear" w:color="auto" w:fill="auto"/>
          </w:tcPr>
          <w:p w14:paraId="582CF4CA" w14:textId="77777777" w:rsidR="0063056F" w:rsidRPr="000F212C" w:rsidRDefault="0063056F" w:rsidP="000F212C">
            <w:pPr>
              <w:tabs>
                <w:tab w:val="left" w:pos="1200"/>
              </w:tabs>
              <w:spacing w:after="0" w:line="240" w:lineRule="auto"/>
              <w:ind w:right="-47"/>
              <w:jc w:val="both"/>
              <w:rPr>
                <w:rFonts w:ascii="Times New Roman" w:hAnsi="Times New Roman"/>
                <w:sz w:val="24"/>
                <w:szCs w:val="21"/>
              </w:rPr>
            </w:pPr>
            <w:r w:rsidRPr="000F212C">
              <w:rPr>
                <w:rFonts w:ascii="Times New Roman" w:hAnsi="Times New Roman"/>
                <w:sz w:val="24"/>
                <w:szCs w:val="21"/>
              </w:rPr>
              <w:t>4.</w:t>
            </w:r>
          </w:p>
          <w:p w14:paraId="4FB7C864" w14:textId="77777777" w:rsidR="0063056F" w:rsidRPr="000F212C" w:rsidRDefault="0063056F" w:rsidP="000F212C">
            <w:pPr>
              <w:tabs>
                <w:tab w:val="left" w:pos="1200"/>
              </w:tabs>
              <w:spacing w:after="0" w:line="240" w:lineRule="auto"/>
              <w:ind w:right="-47"/>
              <w:jc w:val="both"/>
              <w:rPr>
                <w:rFonts w:ascii="Times New Roman" w:hAnsi="Times New Roman"/>
                <w:sz w:val="24"/>
                <w:szCs w:val="21"/>
              </w:rPr>
            </w:pPr>
          </w:p>
        </w:tc>
        <w:tc>
          <w:tcPr>
            <w:tcW w:w="3631" w:type="dxa"/>
            <w:shd w:val="clear" w:color="auto" w:fill="auto"/>
          </w:tcPr>
          <w:p w14:paraId="588F8A74" w14:textId="77777777" w:rsidR="0063056F" w:rsidRPr="000F212C" w:rsidRDefault="0063056F" w:rsidP="000F212C">
            <w:pPr>
              <w:tabs>
                <w:tab w:val="left" w:pos="1200"/>
              </w:tabs>
              <w:spacing w:after="0" w:line="240" w:lineRule="auto"/>
              <w:ind w:right="-47"/>
              <w:jc w:val="both"/>
              <w:rPr>
                <w:rFonts w:ascii="Times New Roman" w:hAnsi="Times New Roman"/>
                <w:sz w:val="24"/>
                <w:szCs w:val="21"/>
              </w:rPr>
            </w:pPr>
          </w:p>
        </w:tc>
        <w:tc>
          <w:tcPr>
            <w:tcW w:w="2440" w:type="dxa"/>
            <w:shd w:val="clear" w:color="auto" w:fill="auto"/>
          </w:tcPr>
          <w:p w14:paraId="15BF7416" w14:textId="77777777" w:rsidR="0063056F" w:rsidRPr="000F212C" w:rsidRDefault="0063056F" w:rsidP="000F212C">
            <w:pPr>
              <w:tabs>
                <w:tab w:val="left" w:pos="1200"/>
              </w:tabs>
              <w:spacing w:after="0" w:line="240" w:lineRule="auto"/>
              <w:ind w:right="-47"/>
              <w:jc w:val="both"/>
              <w:rPr>
                <w:rFonts w:ascii="Times New Roman" w:hAnsi="Times New Roman"/>
                <w:sz w:val="24"/>
                <w:szCs w:val="21"/>
              </w:rPr>
            </w:pPr>
          </w:p>
        </w:tc>
        <w:tc>
          <w:tcPr>
            <w:tcW w:w="2936" w:type="dxa"/>
            <w:shd w:val="clear" w:color="auto" w:fill="auto"/>
          </w:tcPr>
          <w:p w14:paraId="6CD531B4" w14:textId="77777777" w:rsidR="0063056F" w:rsidRPr="000F212C" w:rsidRDefault="0063056F" w:rsidP="000F212C">
            <w:pPr>
              <w:tabs>
                <w:tab w:val="left" w:pos="1200"/>
              </w:tabs>
              <w:spacing w:after="0" w:line="240" w:lineRule="auto"/>
              <w:ind w:right="-47"/>
              <w:jc w:val="both"/>
              <w:rPr>
                <w:rFonts w:ascii="Times New Roman" w:hAnsi="Times New Roman"/>
                <w:sz w:val="24"/>
                <w:szCs w:val="21"/>
              </w:rPr>
            </w:pPr>
          </w:p>
        </w:tc>
      </w:tr>
    </w:tbl>
    <w:p w14:paraId="4B279551" w14:textId="77777777" w:rsidR="00D72FFB" w:rsidRPr="00E83F00" w:rsidRDefault="00D72FFB" w:rsidP="00AA07C3">
      <w:pPr>
        <w:tabs>
          <w:tab w:val="left" w:pos="1200"/>
        </w:tabs>
        <w:spacing w:after="0" w:line="240" w:lineRule="auto"/>
        <w:ind w:right="-47"/>
        <w:jc w:val="both"/>
        <w:rPr>
          <w:rFonts w:ascii="Times New Roman" w:hAnsi="Times New Roman"/>
          <w:sz w:val="24"/>
          <w:szCs w:val="21"/>
        </w:rPr>
      </w:pPr>
    </w:p>
    <w:p w14:paraId="48983378" w14:textId="77777777" w:rsidR="00E83F00" w:rsidRDefault="00E83F00" w:rsidP="00AA07C3">
      <w:pPr>
        <w:tabs>
          <w:tab w:val="left" w:pos="1200"/>
        </w:tabs>
        <w:spacing w:after="0" w:line="240" w:lineRule="auto"/>
        <w:ind w:right="-47"/>
        <w:jc w:val="both"/>
        <w:rPr>
          <w:rFonts w:ascii="Times New Roman" w:hAnsi="Times New Roman"/>
          <w:sz w:val="24"/>
          <w:szCs w:val="21"/>
        </w:rPr>
      </w:pPr>
      <w:r w:rsidRPr="00E83F00">
        <w:rPr>
          <w:rFonts w:ascii="Times New Roman" w:hAnsi="Times New Roman"/>
          <w:sz w:val="24"/>
          <w:szCs w:val="21"/>
        </w:rPr>
        <w:t xml:space="preserve">Ar parakstu apliecinu, ka visa sniegtā informācija ir patiesa. </w:t>
      </w:r>
    </w:p>
    <w:p w14:paraId="11FB63C7" w14:textId="77777777" w:rsidR="00E83F00" w:rsidRDefault="00E83F00" w:rsidP="00AA07C3">
      <w:pPr>
        <w:tabs>
          <w:tab w:val="left" w:pos="1200"/>
        </w:tabs>
        <w:spacing w:after="0" w:line="240" w:lineRule="auto"/>
        <w:ind w:right="-47"/>
        <w:jc w:val="both"/>
        <w:rPr>
          <w:rFonts w:ascii="Times New Roman" w:hAnsi="Times New Roman"/>
          <w:sz w:val="24"/>
          <w:szCs w:val="21"/>
        </w:rPr>
      </w:pPr>
    </w:p>
    <w:p w14:paraId="742F9352" w14:textId="77777777" w:rsidR="00F62520" w:rsidRPr="00E83F00" w:rsidRDefault="00F62520" w:rsidP="00AA07C3">
      <w:pPr>
        <w:tabs>
          <w:tab w:val="left" w:pos="1200"/>
        </w:tabs>
        <w:spacing w:after="0" w:line="240" w:lineRule="auto"/>
        <w:ind w:right="-47"/>
        <w:jc w:val="both"/>
        <w:rPr>
          <w:rFonts w:ascii="Times New Roman" w:hAnsi="Times New Roman"/>
          <w:sz w:val="24"/>
          <w:szCs w:val="21"/>
        </w:rPr>
      </w:pPr>
    </w:p>
    <w:p w14:paraId="27B0C05A" w14:textId="422B9FE7" w:rsidR="00F62520" w:rsidRDefault="00E83F00" w:rsidP="000252A9">
      <w:pPr>
        <w:tabs>
          <w:tab w:val="left" w:pos="1200"/>
        </w:tabs>
        <w:spacing w:after="0" w:line="240" w:lineRule="auto"/>
        <w:ind w:right="-47"/>
        <w:jc w:val="both"/>
        <w:rPr>
          <w:highlight w:val="yellow"/>
        </w:rPr>
      </w:pPr>
      <w:r w:rsidRPr="00E83F00">
        <w:rPr>
          <w:rFonts w:ascii="Times New Roman" w:hAnsi="Times New Roman"/>
          <w:sz w:val="24"/>
          <w:szCs w:val="21"/>
        </w:rPr>
        <w:t xml:space="preserve">Pretendenta pārstāvis: </w:t>
      </w:r>
      <w:r>
        <w:rPr>
          <w:rFonts w:ascii="Times New Roman" w:hAnsi="Times New Roman"/>
          <w:sz w:val="24"/>
          <w:szCs w:val="21"/>
        </w:rPr>
        <w:t>_________</w:t>
      </w:r>
      <w:r w:rsidR="00006755">
        <w:rPr>
          <w:rFonts w:ascii="Times New Roman" w:hAnsi="Times New Roman"/>
          <w:sz w:val="24"/>
          <w:szCs w:val="21"/>
        </w:rPr>
        <w:t>_</w:t>
      </w:r>
      <w:r w:rsidRPr="00E83F00">
        <w:rPr>
          <w:rFonts w:ascii="Times New Roman" w:hAnsi="Times New Roman"/>
          <w:sz w:val="24"/>
          <w:szCs w:val="21"/>
        </w:rPr>
        <w:t>_________________</w:t>
      </w:r>
      <w:r w:rsidR="002540C0">
        <w:rPr>
          <w:rFonts w:ascii="Times New Roman" w:hAnsi="Times New Roman"/>
          <w:sz w:val="24"/>
          <w:szCs w:val="21"/>
        </w:rPr>
        <w:t>___</w:t>
      </w:r>
      <w:r w:rsidRPr="00E83F00">
        <w:rPr>
          <w:rFonts w:ascii="Times New Roman" w:hAnsi="Times New Roman"/>
          <w:sz w:val="24"/>
          <w:szCs w:val="21"/>
        </w:rPr>
        <w:t xml:space="preserve">__, </w:t>
      </w:r>
      <w:r w:rsidR="00006755">
        <w:rPr>
          <w:rFonts w:ascii="Times New Roman" w:hAnsi="Times New Roman"/>
          <w:sz w:val="24"/>
          <w:szCs w:val="21"/>
        </w:rPr>
        <w:t>____________</w:t>
      </w:r>
      <w:r>
        <w:rPr>
          <w:rFonts w:ascii="Times New Roman" w:hAnsi="Times New Roman"/>
          <w:sz w:val="24"/>
          <w:szCs w:val="21"/>
        </w:rPr>
        <w:t>____</w:t>
      </w:r>
      <w:r w:rsidRPr="00E83F00">
        <w:rPr>
          <w:rFonts w:ascii="Times New Roman" w:hAnsi="Times New Roman"/>
          <w:sz w:val="24"/>
          <w:szCs w:val="21"/>
        </w:rPr>
        <w:t>_________</w:t>
      </w:r>
      <w:r w:rsidR="002540C0">
        <w:rPr>
          <w:rFonts w:ascii="Times New Roman" w:hAnsi="Times New Roman"/>
          <w:sz w:val="24"/>
          <w:szCs w:val="21"/>
        </w:rPr>
        <w:t>_____</w:t>
      </w:r>
      <w:r w:rsidR="00006755">
        <w:rPr>
          <w:rFonts w:ascii="Times New Roman" w:hAnsi="Times New Roman"/>
          <w:sz w:val="24"/>
          <w:szCs w:val="21"/>
        </w:rPr>
        <w:tab/>
      </w:r>
      <w:r w:rsidRPr="00E83F00">
        <w:rPr>
          <w:rFonts w:ascii="Times New Roman" w:hAnsi="Times New Roman"/>
          <w:sz w:val="24"/>
          <w:szCs w:val="21"/>
        </w:rPr>
        <w:tab/>
        <w:t xml:space="preserve">  </w:t>
      </w:r>
      <w:r w:rsidR="00006755">
        <w:rPr>
          <w:rFonts w:ascii="Times New Roman" w:hAnsi="Times New Roman"/>
          <w:sz w:val="24"/>
          <w:szCs w:val="21"/>
        </w:rPr>
        <w:tab/>
      </w:r>
      <w:r w:rsidR="00006755">
        <w:rPr>
          <w:rFonts w:ascii="Times New Roman" w:hAnsi="Times New Roman"/>
          <w:sz w:val="24"/>
          <w:szCs w:val="21"/>
        </w:rPr>
        <w:tab/>
      </w:r>
      <w:r w:rsidRPr="00E83F00">
        <w:rPr>
          <w:rFonts w:ascii="Times New Roman" w:hAnsi="Times New Roman"/>
          <w:sz w:val="24"/>
          <w:szCs w:val="21"/>
        </w:rPr>
        <w:t xml:space="preserve">  </w:t>
      </w:r>
      <w:r w:rsidR="00254A72">
        <w:rPr>
          <w:rFonts w:ascii="Times New Roman" w:hAnsi="Times New Roman"/>
          <w:sz w:val="24"/>
          <w:szCs w:val="21"/>
        </w:rPr>
        <w:t>/</w:t>
      </w:r>
      <w:r w:rsidRPr="00254A72">
        <w:rPr>
          <w:rFonts w:ascii="Times New Roman" w:hAnsi="Times New Roman"/>
          <w:i/>
          <w:iCs/>
          <w:sz w:val="24"/>
          <w:szCs w:val="21"/>
        </w:rPr>
        <w:t>vārds, uzvārds</w:t>
      </w:r>
      <w:r w:rsidR="00254A72">
        <w:rPr>
          <w:rFonts w:ascii="Times New Roman" w:hAnsi="Times New Roman"/>
          <w:sz w:val="24"/>
          <w:szCs w:val="21"/>
        </w:rPr>
        <w:t>/</w:t>
      </w:r>
      <w:r w:rsidRPr="00E83F00">
        <w:rPr>
          <w:rFonts w:ascii="Times New Roman" w:hAnsi="Times New Roman"/>
          <w:sz w:val="24"/>
          <w:szCs w:val="21"/>
        </w:rPr>
        <w:tab/>
      </w:r>
      <w:r w:rsidRPr="00E83F00">
        <w:rPr>
          <w:rFonts w:ascii="Times New Roman" w:hAnsi="Times New Roman"/>
          <w:sz w:val="24"/>
          <w:szCs w:val="21"/>
        </w:rPr>
        <w:tab/>
      </w:r>
      <w:r w:rsidRPr="00E83F00">
        <w:rPr>
          <w:rFonts w:ascii="Times New Roman" w:hAnsi="Times New Roman"/>
          <w:sz w:val="24"/>
          <w:szCs w:val="21"/>
        </w:rPr>
        <w:tab/>
      </w:r>
      <w:r w:rsidRPr="00E83F00">
        <w:rPr>
          <w:rFonts w:ascii="Times New Roman" w:hAnsi="Times New Roman"/>
          <w:sz w:val="24"/>
          <w:szCs w:val="21"/>
        </w:rPr>
        <w:tab/>
      </w:r>
      <w:r w:rsidR="00254A72">
        <w:rPr>
          <w:rFonts w:ascii="Times New Roman" w:hAnsi="Times New Roman"/>
          <w:sz w:val="24"/>
          <w:szCs w:val="21"/>
        </w:rPr>
        <w:t>/</w:t>
      </w:r>
      <w:r w:rsidRPr="00254A72">
        <w:rPr>
          <w:rFonts w:ascii="Times New Roman" w:hAnsi="Times New Roman"/>
          <w:i/>
          <w:iCs/>
          <w:sz w:val="24"/>
          <w:szCs w:val="21"/>
        </w:rPr>
        <w:t>paraksts</w:t>
      </w:r>
      <w:r w:rsidR="00254A72">
        <w:rPr>
          <w:rFonts w:ascii="Times New Roman" w:hAnsi="Times New Roman"/>
          <w:sz w:val="24"/>
          <w:szCs w:val="21"/>
        </w:rPr>
        <w:t>/</w:t>
      </w:r>
    </w:p>
    <w:p w14:paraId="42D0127D" w14:textId="77777777" w:rsidR="00006755" w:rsidRPr="003E5421" w:rsidRDefault="00006755" w:rsidP="00006755">
      <w:pPr>
        <w:pStyle w:val="Title"/>
        <w:contextualSpacing/>
        <w:jc w:val="right"/>
        <w:rPr>
          <w:szCs w:val="24"/>
          <w:lang w:val="lv-LV"/>
        </w:rPr>
      </w:pPr>
      <w:r w:rsidRPr="00F62520">
        <w:rPr>
          <w:highlight w:val="yellow"/>
        </w:rPr>
        <w:br w:type="page"/>
      </w:r>
      <w:r w:rsidR="0073568B">
        <w:rPr>
          <w:szCs w:val="24"/>
          <w:lang w:val="lv-LV"/>
        </w:rPr>
        <w:lastRenderedPageBreak/>
        <w:t>4</w:t>
      </w:r>
      <w:r w:rsidRPr="003E5421">
        <w:rPr>
          <w:szCs w:val="24"/>
          <w:lang w:val="lv-LV"/>
        </w:rPr>
        <w:t>.pielikums</w:t>
      </w:r>
    </w:p>
    <w:p w14:paraId="43621E6D" w14:textId="77777777" w:rsidR="00393B76" w:rsidRPr="00CE1FEC" w:rsidRDefault="00EA5FB1" w:rsidP="00A40B9F">
      <w:pPr>
        <w:keepNext/>
        <w:spacing w:after="0" w:line="240" w:lineRule="auto"/>
        <w:ind w:right="27"/>
        <w:jc w:val="right"/>
        <w:outlineLvl w:val="2"/>
        <w:rPr>
          <w:rFonts w:ascii="Times New Roman" w:hAnsi="Times New Roman"/>
          <w:sz w:val="24"/>
          <w:szCs w:val="24"/>
        </w:rPr>
      </w:pPr>
      <w:r w:rsidRPr="00EA5FB1">
        <w:rPr>
          <w:rFonts w:ascii="Times New Roman" w:hAnsi="Times New Roman"/>
          <w:sz w:val="24"/>
          <w:szCs w:val="24"/>
        </w:rPr>
        <w:t xml:space="preserve">Akadēmijas ielā 1, Jelgavā būves ar kadastra apzīmējumu 09000060071001 Jelgavas </w:t>
      </w:r>
      <w:proofErr w:type="spellStart"/>
      <w:r w:rsidRPr="00EA5FB1">
        <w:rPr>
          <w:rFonts w:ascii="Times New Roman" w:hAnsi="Times New Roman"/>
          <w:sz w:val="24"/>
          <w:szCs w:val="24"/>
        </w:rPr>
        <w:t>Sv.Trīsvienības</w:t>
      </w:r>
      <w:proofErr w:type="spellEnd"/>
      <w:r w:rsidRPr="00EA5FB1">
        <w:rPr>
          <w:rFonts w:ascii="Times New Roman" w:hAnsi="Times New Roman"/>
          <w:sz w:val="24"/>
          <w:szCs w:val="24"/>
        </w:rPr>
        <w:t xml:space="preserve"> baznīcas torņa nedzīvojamo telpu daļu – restorāna un virtuves telpas ar aprīkojumu 122,7 m</w:t>
      </w:r>
      <w:r w:rsidRPr="00EA5FB1">
        <w:rPr>
          <w:rFonts w:ascii="Times New Roman" w:hAnsi="Times New Roman"/>
          <w:sz w:val="24"/>
          <w:szCs w:val="24"/>
          <w:vertAlign w:val="superscript"/>
        </w:rPr>
        <w:t xml:space="preserve">2  </w:t>
      </w:r>
      <w:r w:rsidRPr="00EA5FB1">
        <w:rPr>
          <w:rFonts w:ascii="Times New Roman" w:hAnsi="Times New Roman"/>
          <w:sz w:val="24"/>
          <w:szCs w:val="24"/>
        </w:rPr>
        <w:t>platībā nomas tiesību pirmās rakstiskās izsoles nolikum</w:t>
      </w:r>
      <w:r>
        <w:rPr>
          <w:rFonts w:ascii="Times New Roman" w:hAnsi="Times New Roman"/>
          <w:sz w:val="24"/>
          <w:szCs w:val="24"/>
        </w:rPr>
        <w:t>am</w:t>
      </w:r>
    </w:p>
    <w:p w14:paraId="26360D59" w14:textId="77777777" w:rsidR="00006755" w:rsidRPr="00006755" w:rsidRDefault="00006755" w:rsidP="00006755">
      <w:pPr>
        <w:pStyle w:val="Title"/>
        <w:contextualSpacing/>
        <w:jc w:val="right"/>
        <w:rPr>
          <w:szCs w:val="24"/>
          <w:lang w:val="lv-LV"/>
        </w:rPr>
      </w:pPr>
      <w:r w:rsidRPr="00006755">
        <w:rPr>
          <w:szCs w:val="24"/>
          <w:lang w:val="lv-LV"/>
        </w:rPr>
        <w:t>Līguma projekts</w:t>
      </w:r>
    </w:p>
    <w:p w14:paraId="02AAC955" w14:textId="77777777" w:rsidR="007B7159" w:rsidRDefault="007B7159" w:rsidP="007B7159">
      <w:pPr>
        <w:pStyle w:val="Title"/>
        <w:contextualSpacing/>
        <w:jc w:val="left"/>
        <w:rPr>
          <w:szCs w:val="24"/>
          <w:highlight w:val="yellow"/>
          <w:lang w:val="lv-LV"/>
        </w:rPr>
      </w:pPr>
    </w:p>
    <w:p w14:paraId="6CFA659E" w14:textId="77777777" w:rsidR="00006755" w:rsidRPr="001B7475" w:rsidRDefault="00006755" w:rsidP="00006755">
      <w:pPr>
        <w:pStyle w:val="Title"/>
        <w:contextualSpacing/>
        <w:rPr>
          <w:szCs w:val="24"/>
          <w:lang w:val="lv-LV"/>
        </w:rPr>
      </w:pPr>
      <w:r w:rsidRPr="001B7475">
        <w:rPr>
          <w:szCs w:val="24"/>
          <w:lang w:val="lv-LV"/>
        </w:rPr>
        <w:t xml:space="preserve"> NOMAS LĪGUMS</w:t>
      </w:r>
    </w:p>
    <w:p w14:paraId="50F9F30B" w14:textId="77777777" w:rsidR="000252A9" w:rsidRDefault="00006755" w:rsidP="00006755">
      <w:pPr>
        <w:pStyle w:val="Title"/>
        <w:contextualSpacing/>
        <w:rPr>
          <w:szCs w:val="24"/>
          <w:lang w:val="lv-LV"/>
        </w:rPr>
      </w:pPr>
      <w:r w:rsidRPr="009D3962">
        <w:rPr>
          <w:szCs w:val="24"/>
          <w:lang w:val="lv-LV"/>
        </w:rPr>
        <w:t xml:space="preserve">Par </w:t>
      </w:r>
      <w:r>
        <w:rPr>
          <w:szCs w:val="24"/>
          <w:lang w:val="lv-LV"/>
        </w:rPr>
        <w:t xml:space="preserve">nedzīvojamo telpu </w:t>
      </w:r>
      <w:r w:rsidR="003D7B2F">
        <w:rPr>
          <w:szCs w:val="24"/>
          <w:lang w:val="lv-LV"/>
        </w:rPr>
        <w:t xml:space="preserve">(restorāna un virtuves telpas ar </w:t>
      </w:r>
      <w:r>
        <w:rPr>
          <w:szCs w:val="24"/>
          <w:lang w:val="lv-LV"/>
        </w:rPr>
        <w:t>aprīkojum</w:t>
      </w:r>
      <w:r w:rsidR="003D7B2F">
        <w:rPr>
          <w:szCs w:val="24"/>
          <w:lang w:val="lv-LV"/>
        </w:rPr>
        <w:t>u)</w:t>
      </w:r>
      <w:r>
        <w:rPr>
          <w:szCs w:val="24"/>
          <w:lang w:val="lv-LV"/>
        </w:rPr>
        <w:t xml:space="preserve"> nomu </w:t>
      </w:r>
    </w:p>
    <w:p w14:paraId="5D1950E4" w14:textId="1EA23C8F" w:rsidR="00006755" w:rsidRPr="009C4B68" w:rsidRDefault="00006755" w:rsidP="00006755">
      <w:pPr>
        <w:pStyle w:val="Title"/>
        <w:contextualSpacing/>
        <w:rPr>
          <w:szCs w:val="24"/>
          <w:lang w:val="lv-LV"/>
        </w:rPr>
      </w:pPr>
      <w:r w:rsidRPr="009D3962">
        <w:rPr>
          <w:szCs w:val="24"/>
          <w:lang w:val="lv-LV"/>
        </w:rPr>
        <w:t>Akadēmijas ielā 1, Jelgavā</w:t>
      </w:r>
      <w:r w:rsidRPr="009C4B68">
        <w:rPr>
          <w:szCs w:val="24"/>
          <w:lang w:val="lv-LV"/>
        </w:rPr>
        <w:t xml:space="preserve"> </w:t>
      </w:r>
    </w:p>
    <w:p w14:paraId="2F411A5D" w14:textId="77777777" w:rsidR="00006755" w:rsidRDefault="00006755" w:rsidP="00006755">
      <w:pPr>
        <w:contextualSpacing/>
        <w:jc w:val="both"/>
        <w:rPr>
          <w:rFonts w:ascii="Times New Roman" w:hAnsi="Times New Roman"/>
          <w:sz w:val="21"/>
          <w:szCs w:val="21"/>
        </w:rPr>
      </w:pPr>
    </w:p>
    <w:p w14:paraId="6F9D2BF6" w14:textId="2CF48ED6" w:rsidR="00006755" w:rsidRDefault="00006755" w:rsidP="00006755">
      <w:pPr>
        <w:contextualSpacing/>
        <w:jc w:val="center"/>
        <w:rPr>
          <w:rFonts w:ascii="Times New Roman" w:hAnsi="Times New Roman"/>
          <w:sz w:val="24"/>
          <w:szCs w:val="24"/>
        </w:rPr>
      </w:pPr>
      <w:r>
        <w:rPr>
          <w:rFonts w:ascii="Times New Roman" w:hAnsi="Times New Roman"/>
          <w:sz w:val="24"/>
          <w:szCs w:val="24"/>
        </w:rPr>
        <w:t>Jelgavā</w:t>
      </w:r>
      <w:r w:rsidR="003D7B2F">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066BF8">
        <w:rPr>
          <w:rFonts w:ascii="Times New Roman" w:hAnsi="Times New Roman"/>
          <w:sz w:val="24"/>
          <w:szCs w:val="24"/>
        </w:rPr>
        <w:t xml:space="preserve">                                           </w:t>
      </w:r>
      <w:r>
        <w:rPr>
          <w:rFonts w:ascii="Times New Roman" w:hAnsi="Times New Roman"/>
          <w:sz w:val="24"/>
          <w:szCs w:val="24"/>
        </w:rPr>
        <w:t xml:space="preserve">   </w:t>
      </w:r>
      <w:r w:rsidRPr="009C4B68">
        <w:rPr>
          <w:rFonts w:ascii="Times New Roman" w:hAnsi="Times New Roman"/>
          <w:sz w:val="24"/>
          <w:szCs w:val="24"/>
        </w:rPr>
        <w:t>20</w:t>
      </w:r>
      <w:r w:rsidR="003D7B2F">
        <w:rPr>
          <w:rFonts w:ascii="Times New Roman" w:hAnsi="Times New Roman"/>
          <w:sz w:val="24"/>
          <w:szCs w:val="24"/>
        </w:rPr>
        <w:t>21</w:t>
      </w:r>
      <w:r>
        <w:rPr>
          <w:rFonts w:ascii="Times New Roman" w:hAnsi="Times New Roman"/>
          <w:sz w:val="24"/>
          <w:szCs w:val="24"/>
        </w:rPr>
        <w:t>.</w:t>
      </w:r>
      <w:r w:rsidR="00F30643" w:rsidRPr="00F30643">
        <w:rPr>
          <w:rFonts w:ascii="Times New Roman" w:hAnsi="Times New Roman"/>
          <w:sz w:val="24"/>
          <w:szCs w:val="24"/>
        </w:rPr>
        <w:t>gada____________</w:t>
      </w:r>
    </w:p>
    <w:p w14:paraId="7BAC75D3" w14:textId="77777777" w:rsidR="00006755" w:rsidRPr="009C4B68" w:rsidRDefault="00006755" w:rsidP="00006755">
      <w:pPr>
        <w:contextualSpacing/>
        <w:jc w:val="center"/>
        <w:rPr>
          <w:rFonts w:ascii="Times New Roman" w:hAnsi="Times New Roman"/>
          <w:sz w:val="24"/>
          <w:szCs w:val="24"/>
        </w:rPr>
      </w:pPr>
    </w:p>
    <w:p w14:paraId="22310A6D" w14:textId="77777777" w:rsidR="00006755" w:rsidRPr="003645FC" w:rsidRDefault="00006755" w:rsidP="00006755">
      <w:pPr>
        <w:spacing w:after="0" w:line="240" w:lineRule="auto"/>
        <w:ind w:firstLine="720"/>
        <w:contextualSpacing/>
        <w:jc w:val="both"/>
        <w:rPr>
          <w:rFonts w:ascii="Times New Roman" w:hAnsi="Times New Roman"/>
          <w:sz w:val="24"/>
          <w:szCs w:val="24"/>
        </w:rPr>
      </w:pPr>
      <w:r w:rsidRPr="00961E56">
        <w:rPr>
          <w:rFonts w:ascii="Times New Roman" w:hAnsi="Times New Roman"/>
          <w:b/>
          <w:sz w:val="24"/>
          <w:szCs w:val="24"/>
        </w:rPr>
        <w:t>Jelgavas pilsētas pašvaldības iestādes “Jelgavas reģionālais tūrisma centrs”</w:t>
      </w:r>
      <w:r w:rsidRPr="00961E56">
        <w:rPr>
          <w:rFonts w:ascii="Times New Roman" w:hAnsi="Times New Roman"/>
          <w:sz w:val="24"/>
          <w:szCs w:val="24"/>
        </w:rPr>
        <w:t xml:space="preserve">, reģistrācijas Nr.90009406389, juridiskā adrese: </w:t>
      </w:r>
      <w:r>
        <w:rPr>
          <w:rFonts w:ascii="Times New Roman" w:hAnsi="Times New Roman"/>
          <w:sz w:val="24"/>
          <w:szCs w:val="24"/>
        </w:rPr>
        <w:t>Akadēmijas iela 1</w:t>
      </w:r>
      <w:r w:rsidRPr="00961E56">
        <w:rPr>
          <w:rFonts w:ascii="Times New Roman" w:hAnsi="Times New Roman"/>
          <w:sz w:val="24"/>
          <w:szCs w:val="24"/>
        </w:rPr>
        <w:t xml:space="preserve">, Jelgava, LV-3001 </w:t>
      </w:r>
      <w:r w:rsidRPr="00CE1488">
        <w:rPr>
          <w:rFonts w:ascii="Times New Roman" w:hAnsi="Times New Roman"/>
          <w:b/>
          <w:bCs/>
          <w:sz w:val="24"/>
          <w:szCs w:val="24"/>
        </w:rPr>
        <w:t>(turpmāk – Iznomātājs),</w:t>
      </w:r>
      <w:r w:rsidRPr="00961E56">
        <w:rPr>
          <w:rFonts w:ascii="Times New Roman" w:hAnsi="Times New Roman"/>
          <w:sz w:val="24"/>
          <w:szCs w:val="24"/>
        </w:rPr>
        <w:t xml:space="preserve"> </w:t>
      </w:r>
      <w:r>
        <w:rPr>
          <w:rFonts w:ascii="Times New Roman" w:hAnsi="Times New Roman"/>
          <w:sz w:val="24"/>
          <w:szCs w:val="24"/>
        </w:rPr>
        <w:t xml:space="preserve">tās vadītājas Andas </w:t>
      </w:r>
      <w:proofErr w:type="spellStart"/>
      <w:r>
        <w:rPr>
          <w:rFonts w:ascii="Times New Roman" w:hAnsi="Times New Roman"/>
          <w:sz w:val="24"/>
          <w:szCs w:val="24"/>
        </w:rPr>
        <w:t>Iljinas</w:t>
      </w:r>
      <w:proofErr w:type="spellEnd"/>
      <w:r>
        <w:rPr>
          <w:rFonts w:ascii="Times New Roman" w:hAnsi="Times New Roman"/>
          <w:sz w:val="24"/>
          <w:szCs w:val="24"/>
        </w:rPr>
        <w:t xml:space="preserve"> </w:t>
      </w:r>
      <w:r w:rsidRPr="00961E56">
        <w:rPr>
          <w:rFonts w:ascii="Times New Roman" w:hAnsi="Times New Roman"/>
          <w:sz w:val="24"/>
          <w:szCs w:val="24"/>
        </w:rPr>
        <w:t xml:space="preserve">personā, kura rīkojas saskaņā ar </w:t>
      </w:r>
      <w:r>
        <w:rPr>
          <w:rFonts w:ascii="Times New Roman" w:hAnsi="Times New Roman"/>
          <w:sz w:val="24"/>
          <w:szCs w:val="24"/>
        </w:rPr>
        <w:t>n</w:t>
      </w:r>
      <w:r w:rsidRPr="00961E56">
        <w:rPr>
          <w:rFonts w:ascii="Times New Roman" w:hAnsi="Times New Roman"/>
          <w:sz w:val="24"/>
          <w:szCs w:val="24"/>
        </w:rPr>
        <w:t>olikumu</w:t>
      </w:r>
      <w:r>
        <w:rPr>
          <w:rFonts w:ascii="Times New Roman" w:hAnsi="Times New Roman"/>
          <w:sz w:val="24"/>
          <w:szCs w:val="24"/>
        </w:rPr>
        <w:t xml:space="preserve"> </w:t>
      </w:r>
      <w:r w:rsidRPr="00D24F72">
        <w:rPr>
          <w:rFonts w:ascii="Times New Roman" w:hAnsi="Times New Roman"/>
          <w:sz w:val="24"/>
          <w:szCs w:val="24"/>
        </w:rPr>
        <w:t xml:space="preserve">un Jelgavas pilsētas pašvaldības </w:t>
      </w:r>
      <w:r w:rsidRPr="003645FC">
        <w:rPr>
          <w:rFonts w:ascii="Times New Roman" w:hAnsi="Times New Roman"/>
          <w:sz w:val="24"/>
          <w:szCs w:val="24"/>
        </w:rPr>
        <w:t>administrācijas 2010.gada 30.decembra rīkojumu Nr.407-ri “Par nekustamo īpašumu – Akadēmijas ielā 1, Jelgavā”, no vienas puses, un</w:t>
      </w:r>
    </w:p>
    <w:p w14:paraId="4E69CB4B" w14:textId="77777777" w:rsidR="00006755" w:rsidRPr="004D77FE" w:rsidRDefault="00006755" w:rsidP="00006755">
      <w:pPr>
        <w:spacing w:line="240" w:lineRule="auto"/>
        <w:ind w:firstLine="720"/>
        <w:contextualSpacing/>
        <w:jc w:val="both"/>
        <w:rPr>
          <w:rFonts w:ascii="Times New Roman" w:hAnsi="Times New Roman"/>
          <w:b/>
          <w:sz w:val="24"/>
          <w:szCs w:val="24"/>
        </w:rPr>
      </w:pPr>
      <w:r w:rsidRPr="003645FC">
        <w:rPr>
          <w:rFonts w:ascii="Times New Roman" w:hAnsi="Times New Roman"/>
          <w:b/>
          <w:sz w:val="24"/>
          <w:szCs w:val="24"/>
        </w:rPr>
        <w:t>______________</w:t>
      </w:r>
      <w:r w:rsidR="006C70AF">
        <w:rPr>
          <w:rFonts w:ascii="Times New Roman" w:hAnsi="Times New Roman"/>
          <w:b/>
          <w:sz w:val="24"/>
          <w:szCs w:val="24"/>
        </w:rPr>
        <w:t>___________________________</w:t>
      </w:r>
      <w:r w:rsidRPr="003645FC">
        <w:rPr>
          <w:rFonts w:ascii="Times New Roman" w:hAnsi="Times New Roman"/>
          <w:b/>
          <w:sz w:val="24"/>
          <w:szCs w:val="24"/>
        </w:rPr>
        <w:t>___</w:t>
      </w:r>
      <w:r w:rsidRPr="003645FC">
        <w:rPr>
          <w:rFonts w:ascii="Times New Roman" w:hAnsi="Times New Roman"/>
          <w:sz w:val="24"/>
          <w:szCs w:val="24"/>
        </w:rPr>
        <w:t>,</w:t>
      </w:r>
      <w:r w:rsidRPr="00D24F72">
        <w:rPr>
          <w:rFonts w:ascii="Times New Roman" w:hAnsi="Times New Roman"/>
          <w:sz w:val="24"/>
          <w:szCs w:val="24"/>
        </w:rPr>
        <w:t xml:space="preserve"> </w:t>
      </w:r>
      <w:r w:rsidRPr="00CE1488">
        <w:rPr>
          <w:rFonts w:ascii="Times New Roman" w:hAnsi="Times New Roman"/>
          <w:b/>
          <w:bCs/>
          <w:sz w:val="24"/>
          <w:szCs w:val="24"/>
        </w:rPr>
        <w:t>(turpmāk – Nomnieks)</w:t>
      </w:r>
      <w:r w:rsidRPr="00CE1488">
        <w:rPr>
          <w:rFonts w:ascii="Times New Roman" w:hAnsi="Times New Roman"/>
          <w:sz w:val="24"/>
          <w:szCs w:val="24"/>
        </w:rPr>
        <w:t>,</w:t>
      </w:r>
      <w:r w:rsidRPr="004D77FE">
        <w:rPr>
          <w:rFonts w:ascii="Times New Roman" w:hAnsi="Times New Roman"/>
          <w:sz w:val="24"/>
          <w:szCs w:val="24"/>
        </w:rPr>
        <w:t xml:space="preserve"> no otras </w:t>
      </w:r>
      <w:r w:rsidRPr="007A72C6">
        <w:rPr>
          <w:rFonts w:ascii="Times New Roman" w:hAnsi="Times New Roman"/>
          <w:sz w:val="24"/>
          <w:szCs w:val="24"/>
        </w:rPr>
        <w:t>puses,</w:t>
      </w:r>
      <w:r w:rsidRPr="004D77FE">
        <w:rPr>
          <w:rFonts w:ascii="Times New Roman" w:hAnsi="Times New Roman"/>
          <w:b/>
          <w:sz w:val="24"/>
          <w:szCs w:val="24"/>
        </w:rPr>
        <w:t xml:space="preserve"> </w:t>
      </w:r>
      <w:r w:rsidRPr="004D77FE">
        <w:rPr>
          <w:rFonts w:ascii="Times New Roman" w:hAnsi="Times New Roman"/>
          <w:sz w:val="24"/>
          <w:szCs w:val="24"/>
        </w:rPr>
        <w:t xml:space="preserve">turpmāk abi kopā </w:t>
      </w:r>
      <w:r w:rsidR="00305BF6">
        <w:rPr>
          <w:rFonts w:ascii="Times New Roman" w:hAnsi="Times New Roman"/>
          <w:sz w:val="24"/>
          <w:szCs w:val="24"/>
        </w:rPr>
        <w:t>–</w:t>
      </w:r>
      <w:r w:rsidRPr="004D77FE">
        <w:rPr>
          <w:rFonts w:ascii="Times New Roman" w:hAnsi="Times New Roman"/>
          <w:sz w:val="24"/>
          <w:szCs w:val="24"/>
        </w:rPr>
        <w:t xml:space="preserve"> Puses</w:t>
      </w:r>
      <w:r w:rsidR="00305BF6">
        <w:rPr>
          <w:rFonts w:ascii="Times New Roman" w:hAnsi="Times New Roman"/>
          <w:sz w:val="24"/>
          <w:szCs w:val="24"/>
        </w:rPr>
        <w:t xml:space="preserve"> vai katrs atsevišķi - Puse</w:t>
      </w:r>
      <w:r w:rsidRPr="004D77FE">
        <w:rPr>
          <w:rFonts w:ascii="Times New Roman" w:hAnsi="Times New Roman"/>
          <w:sz w:val="24"/>
          <w:szCs w:val="24"/>
        </w:rPr>
        <w:t xml:space="preserve"> saskaņā ar nekustamā īpašuma </w:t>
      </w:r>
      <w:r>
        <w:rPr>
          <w:rFonts w:ascii="Times New Roman" w:hAnsi="Times New Roman"/>
          <w:sz w:val="24"/>
          <w:szCs w:val="24"/>
        </w:rPr>
        <w:t xml:space="preserve">Akadēmijas ielā 1, </w:t>
      </w:r>
      <w:r w:rsidRPr="004D77FE">
        <w:rPr>
          <w:rFonts w:ascii="Times New Roman" w:hAnsi="Times New Roman"/>
          <w:sz w:val="24"/>
          <w:szCs w:val="24"/>
        </w:rPr>
        <w:t>Jelgavā nomas tiesību izsoles rezultātiem,</w:t>
      </w:r>
      <w:r w:rsidR="00305BF6">
        <w:rPr>
          <w:rFonts w:ascii="Times New Roman" w:hAnsi="Times New Roman"/>
          <w:sz w:val="24"/>
          <w:szCs w:val="24"/>
        </w:rPr>
        <w:t xml:space="preserve"> izsakot savu brīvu gribu,</w:t>
      </w:r>
      <w:r w:rsidRPr="004D77FE">
        <w:rPr>
          <w:rFonts w:ascii="Times New Roman" w:hAnsi="Times New Roman"/>
          <w:sz w:val="24"/>
          <w:szCs w:val="24"/>
        </w:rPr>
        <w:t xml:space="preserve"> </w:t>
      </w:r>
      <w:r>
        <w:rPr>
          <w:rFonts w:ascii="Times New Roman" w:hAnsi="Times New Roman"/>
          <w:sz w:val="24"/>
          <w:szCs w:val="24"/>
        </w:rPr>
        <w:t xml:space="preserve">noslēdz šādu </w:t>
      </w:r>
      <w:r w:rsidR="00305BF6">
        <w:rPr>
          <w:rFonts w:ascii="Times New Roman" w:hAnsi="Times New Roman"/>
          <w:sz w:val="24"/>
          <w:szCs w:val="24"/>
        </w:rPr>
        <w:t xml:space="preserve">nomas </w:t>
      </w:r>
      <w:r>
        <w:rPr>
          <w:rFonts w:ascii="Times New Roman" w:hAnsi="Times New Roman"/>
          <w:sz w:val="24"/>
          <w:szCs w:val="24"/>
        </w:rPr>
        <w:t>līgumu</w:t>
      </w:r>
      <w:r w:rsidRPr="004D77FE">
        <w:rPr>
          <w:rFonts w:ascii="Times New Roman" w:hAnsi="Times New Roman"/>
          <w:sz w:val="24"/>
          <w:szCs w:val="24"/>
        </w:rPr>
        <w:t xml:space="preserve"> </w:t>
      </w:r>
      <w:r>
        <w:rPr>
          <w:rFonts w:ascii="Times New Roman" w:hAnsi="Times New Roman"/>
          <w:sz w:val="24"/>
          <w:szCs w:val="24"/>
        </w:rPr>
        <w:t>(</w:t>
      </w:r>
      <w:r w:rsidRPr="004D77FE">
        <w:rPr>
          <w:rFonts w:ascii="Times New Roman" w:hAnsi="Times New Roman"/>
          <w:sz w:val="24"/>
          <w:szCs w:val="24"/>
        </w:rPr>
        <w:t>turp</w:t>
      </w:r>
      <w:r>
        <w:rPr>
          <w:rFonts w:ascii="Times New Roman" w:hAnsi="Times New Roman"/>
          <w:sz w:val="24"/>
          <w:szCs w:val="24"/>
        </w:rPr>
        <w:t>māk – L</w:t>
      </w:r>
      <w:r w:rsidRPr="004D77FE">
        <w:rPr>
          <w:rFonts w:ascii="Times New Roman" w:hAnsi="Times New Roman"/>
          <w:sz w:val="24"/>
          <w:szCs w:val="24"/>
        </w:rPr>
        <w:t>īgums</w:t>
      </w:r>
      <w:r>
        <w:rPr>
          <w:rFonts w:ascii="Times New Roman" w:hAnsi="Times New Roman"/>
          <w:sz w:val="24"/>
          <w:szCs w:val="24"/>
        </w:rPr>
        <w:t>)</w:t>
      </w:r>
      <w:r w:rsidRPr="004D77FE">
        <w:rPr>
          <w:rFonts w:ascii="Times New Roman" w:hAnsi="Times New Roman"/>
          <w:sz w:val="24"/>
          <w:szCs w:val="24"/>
        </w:rPr>
        <w:t>:</w:t>
      </w:r>
    </w:p>
    <w:p w14:paraId="4BA8D1F7" w14:textId="77777777" w:rsidR="00006755" w:rsidRDefault="00006755" w:rsidP="00006755">
      <w:pPr>
        <w:contextualSpacing/>
        <w:rPr>
          <w:rFonts w:ascii="Times New Roman" w:hAnsi="Times New Roman"/>
          <w:b/>
          <w:sz w:val="24"/>
          <w:szCs w:val="24"/>
        </w:rPr>
      </w:pPr>
    </w:p>
    <w:p w14:paraId="268BC2C7" w14:textId="77777777" w:rsidR="00006755" w:rsidRPr="007725BE" w:rsidRDefault="00006755" w:rsidP="001127F6">
      <w:pPr>
        <w:numPr>
          <w:ilvl w:val="0"/>
          <w:numId w:val="9"/>
        </w:numPr>
        <w:tabs>
          <w:tab w:val="clear" w:pos="435"/>
        </w:tabs>
        <w:ind w:left="0" w:firstLine="0"/>
        <w:contextualSpacing/>
        <w:jc w:val="center"/>
        <w:rPr>
          <w:rFonts w:ascii="Times New Roman" w:hAnsi="Times New Roman"/>
          <w:b/>
          <w:sz w:val="24"/>
          <w:szCs w:val="24"/>
        </w:rPr>
      </w:pPr>
      <w:r w:rsidRPr="007725BE">
        <w:rPr>
          <w:rFonts w:ascii="Times New Roman" w:hAnsi="Times New Roman"/>
          <w:b/>
          <w:sz w:val="24"/>
          <w:szCs w:val="24"/>
        </w:rPr>
        <w:t>LĪGUMA PRIEKŠMETS</w:t>
      </w:r>
    </w:p>
    <w:p w14:paraId="5ABC2229" w14:textId="77777777" w:rsidR="00006755" w:rsidRPr="00E0123A" w:rsidRDefault="00006755" w:rsidP="00E0123A">
      <w:pPr>
        <w:numPr>
          <w:ilvl w:val="1"/>
          <w:numId w:val="9"/>
        </w:numPr>
        <w:tabs>
          <w:tab w:val="clear" w:pos="435"/>
        </w:tabs>
        <w:spacing w:after="0" w:line="240" w:lineRule="auto"/>
        <w:ind w:left="0" w:right="-47" w:firstLine="0"/>
        <w:contextualSpacing/>
        <w:jc w:val="both"/>
        <w:rPr>
          <w:rFonts w:ascii="Times New Roman" w:hAnsi="Times New Roman"/>
          <w:sz w:val="24"/>
          <w:szCs w:val="24"/>
        </w:rPr>
      </w:pPr>
      <w:r w:rsidRPr="009C4B68">
        <w:rPr>
          <w:rFonts w:ascii="Times New Roman" w:hAnsi="Times New Roman"/>
          <w:sz w:val="24"/>
          <w:szCs w:val="24"/>
        </w:rPr>
        <w:t>Iznomātāj</w:t>
      </w:r>
      <w:r>
        <w:rPr>
          <w:rFonts w:ascii="Times New Roman" w:hAnsi="Times New Roman"/>
          <w:sz w:val="24"/>
          <w:szCs w:val="24"/>
        </w:rPr>
        <w:t xml:space="preserve">s nodod un Nomnieks pieņem nomas lietošanā </w:t>
      </w:r>
      <w:r w:rsidR="00305BF6">
        <w:rPr>
          <w:rFonts w:ascii="Times New Roman" w:hAnsi="Times New Roman"/>
          <w:sz w:val="24"/>
          <w:szCs w:val="24"/>
        </w:rPr>
        <w:t>par maksu</w:t>
      </w:r>
      <w:r w:rsidR="00E0123A">
        <w:rPr>
          <w:rFonts w:ascii="Times New Roman" w:hAnsi="Times New Roman"/>
          <w:sz w:val="24"/>
          <w:szCs w:val="24"/>
        </w:rPr>
        <w:t xml:space="preserve"> n</w:t>
      </w:r>
      <w:r w:rsidR="00E0123A" w:rsidRPr="0050127D">
        <w:rPr>
          <w:rFonts w:ascii="Times New Roman" w:hAnsi="Times New Roman"/>
          <w:sz w:val="24"/>
          <w:szCs w:val="24"/>
        </w:rPr>
        <w:t xml:space="preserve">ekustamā īpašuma ar kadastra numuru </w:t>
      </w:r>
      <w:r w:rsidR="00E0123A">
        <w:rPr>
          <w:rFonts w:ascii="Times New Roman" w:hAnsi="Times New Roman"/>
          <w:sz w:val="24"/>
          <w:szCs w:val="24"/>
        </w:rPr>
        <w:t xml:space="preserve">09000060071 </w:t>
      </w:r>
      <w:r w:rsidR="00E0123A" w:rsidRPr="0050127D">
        <w:rPr>
          <w:rFonts w:ascii="Times New Roman" w:hAnsi="Times New Roman"/>
          <w:sz w:val="24"/>
          <w:szCs w:val="24"/>
        </w:rPr>
        <w:t>Akadēmijas ielā 1, Jelgavā būves ar kadastra apzīmējumu 09000060071001 Jelgavas Sv. Trīsvienības baznīcas torņa nedzīvojamo telpu daļu – restorāna un virtuves telpas ar aprīkojumu 122,7 m</w:t>
      </w:r>
      <w:r w:rsidR="00E0123A" w:rsidRPr="0050127D">
        <w:rPr>
          <w:rFonts w:ascii="Times New Roman" w:hAnsi="Times New Roman"/>
          <w:sz w:val="24"/>
          <w:szCs w:val="24"/>
          <w:vertAlign w:val="superscript"/>
        </w:rPr>
        <w:t xml:space="preserve">2  </w:t>
      </w:r>
      <w:r w:rsidR="00E0123A" w:rsidRPr="0050127D">
        <w:rPr>
          <w:rFonts w:ascii="Times New Roman" w:hAnsi="Times New Roman"/>
          <w:sz w:val="24"/>
          <w:szCs w:val="24"/>
        </w:rPr>
        <w:t xml:space="preserve">platībā </w:t>
      </w:r>
      <w:r w:rsidRPr="00E0123A">
        <w:rPr>
          <w:rFonts w:ascii="Times New Roman" w:hAnsi="Times New Roman"/>
          <w:sz w:val="24"/>
          <w:szCs w:val="24"/>
          <w:lang w:eastAsia="lv-LV"/>
        </w:rPr>
        <w:t>(</w:t>
      </w:r>
      <w:r w:rsidR="00090072">
        <w:rPr>
          <w:rFonts w:ascii="Times New Roman" w:hAnsi="Times New Roman"/>
          <w:sz w:val="24"/>
          <w:szCs w:val="24"/>
        </w:rPr>
        <w:t>turpmāk – Nomas objekts) saskaņā ar t</w:t>
      </w:r>
      <w:r w:rsidRPr="00E0123A">
        <w:rPr>
          <w:rFonts w:ascii="Times New Roman" w:hAnsi="Times New Roman"/>
          <w:sz w:val="24"/>
          <w:szCs w:val="24"/>
        </w:rPr>
        <w:t>elpu plānu (</w:t>
      </w:r>
      <w:r w:rsidR="00E0123A">
        <w:rPr>
          <w:rFonts w:ascii="Times New Roman" w:hAnsi="Times New Roman"/>
          <w:sz w:val="24"/>
          <w:szCs w:val="24"/>
        </w:rPr>
        <w:t xml:space="preserve">Līguma </w:t>
      </w:r>
      <w:r w:rsidRPr="00E0123A">
        <w:rPr>
          <w:rFonts w:ascii="Times New Roman" w:hAnsi="Times New Roman"/>
          <w:sz w:val="24"/>
          <w:szCs w:val="24"/>
        </w:rPr>
        <w:t xml:space="preserve">1.pielikums) </w:t>
      </w:r>
      <w:r w:rsidRPr="00E0123A">
        <w:rPr>
          <w:rFonts w:ascii="Times New Roman" w:hAnsi="Times New Roman"/>
          <w:sz w:val="24"/>
          <w:szCs w:val="24"/>
          <w:lang w:eastAsia="lv-LV"/>
        </w:rPr>
        <w:t>un aprīkojumu saskaņā ar aprīkojuma sarakstu (</w:t>
      </w:r>
      <w:r w:rsidR="00E0123A">
        <w:rPr>
          <w:rFonts w:ascii="Times New Roman" w:hAnsi="Times New Roman"/>
          <w:sz w:val="24"/>
          <w:szCs w:val="24"/>
          <w:lang w:eastAsia="lv-LV"/>
        </w:rPr>
        <w:t xml:space="preserve">Līguma </w:t>
      </w:r>
      <w:r w:rsidR="00090072">
        <w:rPr>
          <w:rFonts w:ascii="Times New Roman" w:hAnsi="Times New Roman"/>
          <w:sz w:val="24"/>
          <w:szCs w:val="24"/>
          <w:lang w:eastAsia="lv-LV"/>
        </w:rPr>
        <w:t>2.pielikums).</w:t>
      </w:r>
    </w:p>
    <w:p w14:paraId="7E775EE0" w14:textId="142EEF1C" w:rsidR="00006755" w:rsidRDefault="00E0123A" w:rsidP="00006755">
      <w:pPr>
        <w:numPr>
          <w:ilvl w:val="1"/>
          <w:numId w:val="9"/>
        </w:numPr>
        <w:tabs>
          <w:tab w:val="clear" w:pos="435"/>
        </w:tabs>
        <w:spacing w:after="0" w:line="240" w:lineRule="auto"/>
        <w:ind w:left="0" w:right="-47" w:firstLine="0"/>
        <w:contextualSpacing/>
        <w:jc w:val="both"/>
        <w:rPr>
          <w:rFonts w:ascii="Times New Roman" w:hAnsi="Times New Roman"/>
          <w:sz w:val="24"/>
          <w:szCs w:val="24"/>
        </w:rPr>
      </w:pPr>
      <w:r>
        <w:rPr>
          <w:rFonts w:ascii="Times New Roman" w:hAnsi="Times New Roman"/>
          <w:sz w:val="24"/>
          <w:szCs w:val="24"/>
          <w:lang w:eastAsia="lv-LV"/>
        </w:rPr>
        <w:t>Nomas o</w:t>
      </w:r>
      <w:r w:rsidR="00006755">
        <w:rPr>
          <w:rFonts w:ascii="Times New Roman" w:hAnsi="Times New Roman"/>
          <w:sz w:val="24"/>
          <w:szCs w:val="24"/>
          <w:lang w:eastAsia="lv-LV"/>
        </w:rPr>
        <w:t>bjekts atrodas kultūrvēsturiskajā piemineklī Jelgavas Sv.</w:t>
      </w:r>
      <w:r w:rsidR="005F4364">
        <w:rPr>
          <w:rFonts w:ascii="Times New Roman" w:hAnsi="Times New Roman"/>
          <w:sz w:val="24"/>
          <w:szCs w:val="24"/>
          <w:lang w:eastAsia="lv-LV"/>
        </w:rPr>
        <w:t xml:space="preserve"> </w:t>
      </w:r>
      <w:r w:rsidR="00006755">
        <w:rPr>
          <w:rFonts w:ascii="Times New Roman" w:hAnsi="Times New Roman"/>
          <w:sz w:val="24"/>
          <w:szCs w:val="24"/>
          <w:lang w:eastAsia="lv-LV"/>
        </w:rPr>
        <w:t>Trīsvienības baznīcas tornī (</w:t>
      </w:r>
      <w:r w:rsidR="00006755" w:rsidRPr="003645FC">
        <w:rPr>
          <w:rFonts w:ascii="Times New Roman" w:hAnsi="Times New Roman"/>
          <w:sz w:val="24"/>
          <w:szCs w:val="24"/>
          <w:lang w:eastAsia="lv-LV"/>
        </w:rPr>
        <w:t>turpmāk – Tornis</w:t>
      </w:r>
      <w:r w:rsidR="00006755">
        <w:rPr>
          <w:rFonts w:ascii="Times New Roman" w:hAnsi="Times New Roman"/>
          <w:sz w:val="24"/>
          <w:szCs w:val="24"/>
          <w:lang w:eastAsia="lv-LV"/>
        </w:rPr>
        <w:t xml:space="preserve">). </w:t>
      </w:r>
    </w:p>
    <w:p w14:paraId="447FAB5D" w14:textId="77777777" w:rsidR="00006755" w:rsidRPr="004524F0" w:rsidRDefault="00006755" w:rsidP="00006755">
      <w:pPr>
        <w:pStyle w:val="ListParagraph"/>
        <w:numPr>
          <w:ilvl w:val="1"/>
          <w:numId w:val="9"/>
        </w:numPr>
        <w:tabs>
          <w:tab w:val="clear" w:pos="435"/>
        </w:tabs>
        <w:spacing w:after="0" w:line="240" w:lineRule="auto"/>
        <w:ind w:left="0" w:firstLine="0"/>
        <w:contextualSpacing/>
        <w:jc w:val="both"/>
        <w:rPr>
          <w:rFonts w:ascii="Times New Roman" w:hAnsi="Times New Roman"/>
          <w:sz w:val="24"/>
          <w:szCs w:val="24"/>
        </w:rPr>
      </w:pPr>
      <w:r w:rsidRPr="009B481C">
        <w:rPr>
          <w:rFonts w:ascii="Times New Roman" w:hAnsi="Times New Roman"/>
          <w:sz w:val="24"/>
          <w:szCs w:val="24"/>
        </w:rPr>
        <w:t xml:space="preserve">Īpašuma tiesības uz </w:t>
      </w:r>
      <w:r>
        <w:rPr>
          <w:rFonts w:ascii="Times New Roman" w:hAnsi="Times New Roman"/>
          <w:sz w:val="24"/>
          <w:szCs w:val="24"/>
        </w:rPr>
        <w:t>nekustamo īpašumu</w:t>
      </w:r>
      <w:r w:rsidRPr="009B481C">
        <w:rPr>
          <w:rFonts w:ascii="Times New Roman" w:hAnsi="Times New Roman"/>
          <w:sz w:val="24"/>
          <w:szCs w:val="24"/>
        </w:rPr>
        <w:t xml:space="preserve"> </w:t>
      </w:r>
      <w:r>
        <w:rPr>
          <w:rFonts w:ascii="Times New Roman" w:hAnsi="Times New Roman"/>
          <w:sz w:val="24"/>
          <w:szCs w:val="24"/>
        </w:rPr>
        <w:t xml:space="preserve">Akadēmijas iela 1, </w:t>
      </w:r>
      <w:r w:rsidRPr="009B481C">
        <w:rPr>
          <w:rFonts w:ascii="Times New Roman" w:hAnsi="Times New Roman"/>
          <w:sz w:val="24"/>
          <w:szCs w:val="24"/>
        </w:rPr>
        <w:t>Jelgavā</w:t>
      </w:r>
      <w:r>
        <w:rPr>
          <w:rFonts w:ascii="Times New Roman" w:hAnsi="Times New Roman"/>
          <w:sz w:val="24"/>
          <w:szCs w:val="24"/>
        </w:rPr>
        <w:t>, kadastra apzīmējums 0900006</w:t>
      </w:r>
      <w:r w:rsidRPr="006D19E3">
        <w:rPr>
          <w:rFonts w:ascii="Times New Roman" w:hAnsi="Times New Roman"/>
          <w:sz w:val="24"/>
          <w:szCs w:val="24"/>
        </w:rPr>
        <w:t>0071</w:t>
      </w:r>
      <w:r>
        <w:rPr>
          <w:rFonts w:ascii="Times New Roman" w:hAnsi="Times New Roman"/>
          <w:sz w:val="24"/>
          <w:szCs w:val="24"/>
        </w:rPr>
        <w:t xml:space="preserve">, </w:t>
      </w:r>
      <w:r w:rsidRPr="009B481C">
        <w:rPr>
          <w:rFonts w:ascii="Times New Roman" w:hAnsi="Times New Roman"/>
          <w:sz w:val="24"/>
          <w:szCs w:val="24"/>
        </w:rPr>
        <w:t xml:space="preserve"> ir reģistrētas Zemgales rajona tiesas Zemesgrāmatu nodaļā uz Jelg</w:t>
      </w:r>
      <w:r>
        <w:rPr>
          <w:rFonts w:ascii="Times New Roman" w:hAnsi="Times New Roman"/>
          <w:sz w:val="24"/>
          <w:szCs w:val="24"/>
        </w:rPr>
        <w:t>avas pilsētas pašvaldības vārda</w:t>
      </w:r>
      <w:r w:rsidRPr="009B481C">
        <w:rPr>
          <w:rFonts w:ascii="Times New Roman" w:hAnsi="Times New Roman"/>
          <w:sz w:val="24"/>
          <w:szCs w:val="24"/>
        </w:rPr>
        <w:t xml:space="preserve">. </w:t>
      </w:r>
    </w:p>
    <w:p w14:paraId="70DDEF84" w14:textId="77777777" w:rsidR="00557375" w:rsidRPr="00557375" w:rsidRDefault="00557375" w:rsidP="00557375">
      <w:pPr>
        <w:numPr>
          <w:ilvl w:val="1"/>
          <w:numId w:val="9"/>
        </w:numPr>
        <w:tabs>
          <w:tab w:val="clear" w:pos="435"/>
        </w:tabs>
        <w:spacing w:after="0" w:line="240" w:lineRule="auto"/>
        <w:ind w:left="0" w:right="-47" w:firstLine="0"/>
        <w:contextualSpacing/>
        <w:jc w:val="both"/>
        <w:rPr>
          <w:rFonts w:ascii="Times New Roman" w:hAnsi="Times New Roman"/>
          <w:sz w:val="24"/>
          <w:szCs w:val="24"/>
        </w:rPr>
      </w:pPr>
      <w:r>
        <w:rPr>
          <w:rFonts w:ascii="Times New Roman" w:hAnsi="Times New Roman"/>
          <w:sz w:val="24"/>
          <w:szCs w:val="24"/>
        </w:rPr>
        <w:t>Nomas o</w:t>
      </w:r>
      <w:r w:rsidR="00006755" w:rsidRPr="009C4B68">
        <w:rPr>
          <w:rFonts w:ascii="Times New Roman" w:hAnsi="Times New Roman"/>
          <w:sz w:val="24"/>
          <w:szCs w:val="24"/>
        </w:rPr>
        <w:t xml:space="preserve">bjekts tiek iznomāts </w:t>
      </w:r>
      <w:r w:rsidR="00006755">
        <w:rPr>
          <w:rFonts w:ascii="Times New Roman" w:hAnsi="Times New Roman"/>
          <w:sz w:val="24"/>
          <w:szCs w:val="24"/>
        </w:rPr>
        <w:t>restorāna</w:t>
      </w:r>
      <w:r w:rsidR="00006755" w:rsidRPr="009C4B68">
        <w:rPr>
          <w:rFonts w:ascii="Times New Roman" w:hAnsi="Times New Roman"/>
          <w:sz w:val="24"/>
          <w:szCs w:val="24"/>
        </w:rPr>
        <w:t xml:space="preserve"> ēdināšanas pakalpojumu sniegšanai</w:t>
      </w:r>
      <w:r w:rsidR="00006755">
        <w:rPr>
          <w:rFonts w:ascii="Times New Roman" w:hAnsi="Times New Roman"/>
          <w:sz w:val="24"/>
          <w:szCs w:val="24"/>
        </w:rPr>
        <w:t>.</w:t>
      </w:r>
      <w:r>
        <w:rPr>
          <w:rFonts w:ascii="Times New Roman" w:hAnsi="Times New Roman"/>
          <w:sz w:val="24"/>
          <w:szCs w:val="24"/>
        </w:rPr>
        <w:t xml:space="preserve"> Citiem mērķiem telpu izmantošana nav pieļaujama.</w:t>
      </w:r>
    </w:p>
    <w:p w14:paraId="0D3A87E7" w14:textId="77777777" w:rsidR="00006755" w:rsidRPr="00D64264" w:rsidRDefault="00557375" w:rsidP="00006755">
      <w:pPr>
        <w:numPr>
          <w:ilvl w:val="1"/>
          <w:numId w:val="9"/>
        </w:numPr>
        <w:tabs>
          <w:tab w:val="clear" w:pos="435"/>
        </w:tabs>
        <w:spacing w:after="0" w:line="240" w:lineRule="auto"/>
        <w:ind w:left="0" w:firstLine="0"/>
        <w:contextualSpacing/>
        <w:jc w:val="both"/>
        <w:rPr>
          <w:rFonts w:ascii="Times New Roman" w:hAnsi="Times New Roman"/>
          <w:i/>
          <w:sz w:val="24"/>
          <w:szCs w:val="24"/>
        </w:rPr>
      </w:pPr>
      <w:r>
        <w:rPr>
          <w:rFonts w:ascii="Times New Roman" w:hAnsi="Times New Roman"/>
          <w:sz w:val="24"/>
          <w:szCs w:val="24"/>
        </w:rPr>
        <w:t>Nomas o</w:t>
      </w:r>
      <w:r w:rsidR="00006755">
        <w:rPr>
          <w:rFonts w:ascii="Times New Roman" w:hAnsi="Times New Roman"/>
          <w:sz w:val="24"/>
          <w:szCs w:val="24"/>
        </w:rPr>
        <w:t>bjekts</w:t>
      </w:r>
      <w:r w:rsidR="00006755" w:rsidRPr="00961E56">
        <w:rPr>
          <w:rFonts w:ascii="Times New Roman" w:hAnsi="Times New Roman"/>
          <w:sz w:val="24"/>
          <w:szCs w:val="24"/>
        </w:rPr>
        <w:t xml:space="preserve"> tiek iznomāts </w:t>
      </w:r>
      <w:r w:rsidR="00006755">
        <w:rPr>
          <w:rFonts w:ascii="Times New Roman" w:hAnsi="Times New Roman"/>
          <w:sz w:val="24"/>
          <w:szCs w:val="24"/>
        </w:rPr>
        <w:t>bez</w:t>
      </w:r>
      <w:r w:rsidR="00006755" w:rsidRPr="008162A0">
        <w:rPr>
          <w:rFonts w:ascii="Times New Roman" w:hAnsi="Times New Roman"/>
          <w:sz w:val="24"/>
          <w:szCs w:val="24"/>
        </w:rPr>
        <w:t xml:space="preserve"> izpirkuma tiesībām, bez tiesībām to atsavināt, dāvināt un apgrūtināt ar lietu tiesībām</w:t>
      </w:r>
      <w:r w:rsidR="00006755">
        <w:rPr>
          <w:rFonts w:ascii="Times New Roman" w:hAnsi="Times New Roman"/>
          <w:sz w:val="24"/>
          <w:szCs w:val="24"/>
        </w:rPr>
        <w:t xml:space="preserve"> un bez tiesībām nodot to apakšnomā.</w:t>
      </w:r>
    </w:p>
    <w:p w14:paraId="197C6098" w14:textId="77777777" w:rsidR="00006755" w:rsidRPr="0036286D" w:rsidRDefault="00557375" w:rsidP="00006755">
      <w:pPr>
        <w:pStyle w:val="BodyText2"/>
        <w:numPr>
          <w:ilvl w:val="1"/>
          <w:numId w:val="9"/>
        </w:numPr>
        <w:tabs>
          <w:tab w:val="clear" w:pos="435"/>
        </w:tabs>
        <w:ind w:left="0" w:firstLine="0"/>
        <w:contextualSpacing/>
        <w:rPr>
          <w:i/>
          <w:szCs w:val="24"/>
          <w:lang w:val="lv-LV"/>
        </w:rPr>
      </w:pPr>
      <w:r>
        <w:rPr>
          <w:szCs w:val="24"/>
          <w:lang w:val="lv-LV"/>
        </w:rPr>
        <w:t>Nomas o</w:t>
      </w:r>
      <w:r w:rsidR="00006755" w:rsidRPr="009C4B68">
        <w:rPr>
          <w:szCs w:val="24"/>
          <w:lang w:val="lv-LV"/>
        </w:rPr>
        <w:t xml:space="preserve">bjekts Nomniekam tiek nodots ar </w:t>
      </w:r>
      <w:r w:rsidR="00006755">
        <w:rPr>
          <w:szCs w:val="24"/>
          <w:lang w:val="lv-LV"/>
        </w:rPr>
        <w:t>nodošanas - pieņemšanas</w:t>
      </w:r>
      <w:r w:rsidR="00006755" w:rsidRPr="009C4B68">
        <w:rPr>
          <w:szCs w:val="24"/>
          <w:lang w:val="lv-LV"/>
        </w:rPr>
        <w:t xml:space="preserve"> </w:t>
      </w:r>
      <w:smartTag w:uri="schemas-tilde-lv/tildestengine" w:element="veidnes">
        <w:smartTagPr>
          <w:attr w:name="text" w:val="aktu"/>
          <w:attr w:name="id" w:val="-1"/>
          <w:attr w:name="baseform" w:val="akt|s"/>
        </w:smartTagPr>
        <w:r w:rsidR="00006755" w:rsidRPr="009C4B68">
          <w:rPr>
            <w:szCs w:val="24"/>
            <w:lang w:val="lv-LV"/>
          </w:rPr>
          <w:t>aktu</w:t>
        </w:r>
      </w:smartTag>
      <w:r w:rsidR="001746A9">
        <w:rPr>
          <w:szCs w:val="24"/>
          <w:lang w:val="lv-LV"/>
        </w:rPr>
        <w:t>, kuru paraksta abas Puses. P</w:t>
      </w:r>
      <w:r w:rsidR="00006755">
        <w:rPr>
          <w:szCs w:val="24"/>
          <w:lang w:val="lv-LV"/>
        </w:rPr>
        <w:t>ēc</w:t>
      </w:r>
      <w:r w:rsidR="00006755" w:rsidRPr="0036286D">
        <w:rPr>
          <w:szCs w:val="24"/>
          <w:lang w:val="lv-LV"/>
        </w:rPr>
        <w:t xml:space="preserve"> parakstīšanas </w:t>
      </w:r>
      <w:r w:rsidR="00006755">
        <w:rPr>
          <w:szCs w:val="24"/>
          <w:lang w:val="lv-LV"/>
        </w:rPr>
        <w:t>nodošanas - pieņemšanas</w:t>
      </w:r>
      <w:r w:rsidR="00006755" w:rsidRPr="009C4B68">
        <w:rPr>
          <w:szCs w:val="24"/>
          <w:lang w:val="lv-LV"/>
        </w:rPr>
        <w:t xml:space="preserve"> akt</w:t>
      </w:r>
      <w:r w:rsidR="00006755">
        <w:rPr>
          <w:szCs w:val="24"/>
          <w:lang w:val="lv-LV"/>
        </w:rPr>
        <w:t>s</w:t>
      </w:r>
      <w:r w:rsidR="00006755" w:rsidRPr="0036286D">
        <w:rPr>
          <w:szCs w:val="24"/>
          <w:lang w:val="lv-LV"/>
        </w:rPr>
        <w:t xml:space="preserve"> kļūst par </w:t>
      </w:r>
      <w:r w:rsidR="00006755">
        <w:rPr>
          <w:szCs w:val="24"/>
          <w:lang w:val="lv-LV"/>
        </w:rPr>
        <w:t>Līguma</w:t>
      </w:r>
      <w:r w:rsidR="00006755" w:rsidRPr="0036286D">
        <w:rPr>
          <w:szCs w:val="24"/>
          <w:lang w:val="lv-LV"/>
        </w:rPr>
        <w:t xml:space="preserve"> neatņemamu sastāvdaļu.</w:t>
      </w:r>
    </w:p>
    <w:p w14:paraId="5392591F" w14:textId="77777777" w:rsidR="00006755" w:rsidRDefault="003936D8" w:rsidP="00006755">
      <w:pPr>
        <w:pStyle w:val="BodyText2"/>
        <w:numPr>
          <w:ilvl w:val="1"/>
          <w:numId w:val="9"/>
        </w:numPr>
        <w:tabs>
          <w:tab w:val="clear" w:pos="435"/>
        </w:tabs>
        <w:ind w:left="0" w:firstLine="0"/>
        <w:contextualSpacing/>
        <w:rPr>
          <w:szCs w:val="24"/>
          <w:lang w:val="lv-LV"/>
        </w:rPr>
      </w:pPr>
      <w:r>
        <w:rPr>
          <w:szCs w:val="24"/>
          <w:lang w:val="lv-LV"/>
        </w:rPr>
        <w:t>Līguma noslēgšanas brīdī Nomas objekts Nomniekam ir ierādīts un zināms, un Nomnieks to</w:t>
      </w:r>
      <w:r w:rsidR="00557375">
        <w:rPr>
          <w:szCs w:val="24"/>
          <w:lang w:val="lv-LV"/>
        </w:rPr>
        <w:t xml:space="preserve"> pieņem tādā </w:t>
      </w:r>
      <w:r w:rsidR="007C7C6F">
        <w:rPr>
          <w:szCs w:val="24"/>
          <w:lang w:val="lv-LV"/>
        </w:rPr>
        <w:t xml:space="preserve">tehniskā </w:t>
      </w:r>
      <w:r>
        <w:rPr>
          <w:szCs w:val="24"/>
          <w:lang w:val="lv-LV"/>
        </w:rPr>
        <w:t>stāvoklī, kādā tas</w:t>
      </w:r>
      <w:r w:rsidR="00557375">
        <w:rPr>
          <w:szCs w:val="24"/>
          <w:lang w:val="lv-LV"/>
        </w:rPr>
        <w:t xml:space="preserve"> ir tā nodošanas-pieņemšanas akta parakstīšanas brīdī.</w:t>
      </w:r>
      <w:r w:rsidR="00B12DCE">
        <w:rPr>
          <w:szCs w:val="24"/>
          <w:lang w:val="lv-LV"/>
        </w:rPr>
        <w:t xml:space="preserve"> </w:t>
      </w:r>
      <w:r w:rsidR="00006755" w:rsidRPr="009C4B68">
        <w:rPr>
          <w:szCs w:val="24"/>
          <w:lang w:val="lv-LV"/>
        </w:rPr>
        <w:t>Nomnieks</w:t>
      </w:r>
      <w:r>
        <w:rPr>
          <w:szCs w:val="24"/>
          <w:lang w:val="lv-LV"/>
        </w:rPr>
        <w:t>,</w:t>
      </w:r>
      <w:r w:rsidR="00006755" w:rsidRPr="009C4B68">
        <w:rPr>
          <w:szCs w:val="24"/>
          <w:lang w:val="lv-LV"/>
        </w:rPr>
        <w:t xml:space="preserve"> parakstot </w:t>
      </w:r>
      <w:r w:rsidR="00006755">
        <w:rPr>
          <w:szCs w:val="24"/>
          <w:lang w:val="lv-LV"/>
        </w:rPr>
        <w:t>Līgumu un nodošanas - pieņemšanas</w:t>
      </w:r>
      <w:r w:rsidR="00006755" w:rsidRPr="009C4B68">
        <w:rPr>
          <w:szCs w:val="24"/>
          <w:lang w:val="lv-LV"/>
        </w:rPr>
        <w:t xml:space="preserve"> </w:t>
      </w:r>
      <w:smartTag w:uri="schemas-tilde-lv/tildestengine" w:element="veidnes">
        <w:smartTagPr>
          <w:attr w:name="text" w:val="aktu"/>
          <w:attr w:name="id" w:val="-1"/>
          <w:attr w:name="baseform" w:val="akt|s"/>
        </w:smartTagPr>
        <w:r w:rsidR="00006755" w:rsidRPr="009C4B68">
          <w:rPr>
            <w:szCs w:val="24"/>
            <w:lang w:val="lv-LV"/>
          </w:rPr>
          <w:t>aktu</w:t>
        </w:r>
      </w:smartTag>
      <w:r w:rsidR="00006755" w:rsidRPr="0036286D">
        <w:rPr>
          <w:szCs w:val="24"/>
          <w:lang w:val="lv-LV"/>
        </w:rPr>
        <w:t xml:space="preserve"> </w:t>
      </w:r>
      <w:r w:rsidR="00006755" w:rsidRPr="009C4B68">
        <w:rPr>
          <w:szCs w:val="24"/>
          <w:lang w:val="lv-LV"/>
        </w:rPr>
        <w:t>apliecina, ka Nomniekam</w:t>
      </w:r>
      <w:r w:rsidR="007C7C6F">
        <w:rPr>
          <w:szCs w:val="24"/>
          <w:lang w:val="lv-LV"/>
        </w:rPr>
        <w:t xml:space="preserve"> nav un nebūs nekādu pretenziju saistībā ar </w:t>
      </w:r>
      <w:r>
        <w:rPr>
          <w:szCs w:val="24"/>
          <w:lang w:val="lv-LV"/>
        </w:rPr>
        <w:t>Nomas objekta</w:t>
      </w:r>
      <w:r w:rsidR="007C7C6F">
        <w:rPr>
          <w:szCs w:val="24"/>
          <w:lang w:val="lv-LV"/>
        </w:rPr>
        <w:t xml:space="preserve"> tehnisko stāvokli.</w:t>
      </w:r>
    </w:p>
    <w:p w14:paraId="3071D30E" w14:textId="77777777" w:rsidR="007B7159" w:rsidRPr="007B7159" w:rsidRDefault="007B7159" w:rsidP="007B7159">
      <w:pPr>
        <w:pStyle w:val="BodyText2"/>
        <w:contextualSpacing/>
        <w:rPr>
          <w:szCs w:val="24"/>
          <w:lang w:val="lv-LV"/>
        </w:rPr>
      </w:pPr>
    </w:p>
    <w:p w14:paraId="19BA7CEE" w14:textId="77777777" w:rsidR="00006755" w:rsidRPr="007725BE" w:rsidRDefault="00006755" w:rsidP="001127F6">
      <w:pPr>
        <w:pStyle w:val="BodyText2"/>
        <w:numPr>
          <w:ilvl w:val="0"/>
          <w:numId w:val="9"/>
        </w:numPr>
        <w:tabs>
          <w:tab w:val="clear" w:pos="435"/>
        </w:tabs>
        <w:ind w:left="0" w:firstLine="0"/>
        <w:contextualSpacing/>
        <w:jc w:val="center"/>
        <w:rPr>
          <w:b/>
          <w:szCs w:val="24"/>
          <w:lang w:val="lv-LV"/>
        </w:rPr>
      </w:pPr>
      <w:r w:rsidRPr="007725BE">
        <w:rPr>
          <w:b/>
          <w:szCs w:val="24"/>
          <w:lang w:val="lv-LV"/>
        </w:rPr>
        <w:t>LĪGUMA TERMIŅŠ</w:t>
      </w:r>
    </w:p>
    <w:p w14:paraId="22577CD2" w14:textId="77777777" w:rsidR="009A45AC" w:rsidRPr="00C62472" w:rsidRDefault="00006755" w:rsidP="00066BF8">
      <w:pPr>
        <w:numPr>
          <w:ilvl w:val="1"/>
          <w:numId w:val="9"/>
        </w:numPr>
        <w:spacing w:after="0" w:line="240" w:lineRule="auto"/>
        <w:ind w:left="0" w:firstLine="0"/>
        <w:contextualSpacing/>
        <w:jc w:val="both"/>
        <w:rPr>
          <w:rFonts w:ascii="Times New Roman" w:hAnsi="Times New Roman"/>
          <w:sz w:val="24"/>
          <w:szCs w:val="24"/>
        </w:rPr>
      </w:pPr>
      <w:r w:rsidRPr="00211EFA">
        <w:rPr>
          <w:rFonts w:ascii="Times New Roman" w:hAnsi="Times New Roman"/>
          <w:sz w:val="24"/>
          <w:szCs w:val="24"/>
        </w:rPr>
        <w:t xml:space="preserve">Līgums stājas spēkā ar tā abpusējas parakstīšanas </w:t>
      </w:r>
      <w:r w:rsidR="00A40B9F" w:rsidRPr="00211EFA">
        <w:rPr>
          <w:rFonts w:ascii="Times New Roman" w:hAnsi="Times New Roman"/>
          <w:sz w:val="24"/>
          <w:szCs w:val="24"/>
        </w:rPr>
        <w:t>brīdi</w:t>
      </w:r>
      <w:r w:rsidR="00F04C14" w:rsidRPr="00211EFA">
        <w:rPr>
          <w:rFonts w:ascii="Times New Roman" w:hAnsi="Times New Roman"/>
          <w:sz w:val="24"/>
          <w:szCs w:val="24"/>
        </w:rPr>
        <w:t xml:space="preserve"> </w:t>
      </w:r>
      <w:r w:rsidRPr="00211EFA">
        <w:rPr>
          <w:rFonts w:ascii="Times New Roman" w:hAnsi="Times New Roman"/>
          <w:sz w:val="24"/>
          <w:szCs w:val="24"/>
        </w:rPr>
        <w:t xml:space="preserve">un </w:t>
      </w:r>
      <w:r w:rsidR="0074666C" w:rsidRPr="00211EFA">
        <w:rPr>
          <w:rFonts w:ascii="Times New Roman" w:hAnsi="Times New Roman"/>
          <w:sz w:val="24"/>
          <w:szCs w:val="24"/>
        </w:rPr>
        <w:t xml:space="preserve">ir spēkā </w:t>
      </w:r>
      <w:r w:rsidR="00211EFA" w:rsidRPr="00211EFA">
        <w:rPr>
          <w:rFonts w:ascii="Times New Roman" w:hAnsi="Times New Roman"/>
          <w:sz w:val="24"/>
          <w:szCs w:val="24"/>
        </w:rPr>
        <w:t xml:space="preserve">5 (piecus) gadus, tas ir, </w:t>
      </w:r>
      <w:r w:rsidR="00211EFA" w:rsidRPr="00211EFA">
        <w:rPr>
          <w:rFonts w:ascii="Times New Roman" w:hAnsi="Times New Roman"/>
          <w:b/>
          <w:sz w:val="24"/>
          <w:szCs w:val="24"/>
        </w:rPr>
        <w:t xml:space="preserve">līdz </w:t>
      </w:r>
      <w:r w:rsidR="00C62472" w:rsidRPr="00C62472">
        <w:rPr>
          <w:rFonts w:ascii="Times New Roman" w:hAnsi="Times New Roman"/>
          <w:b/>
          <w:sz w:val="24"/>
          <w:szCs w:val="24"/>
        </w:rPr>
        <w:t>2026.gada ___________</w:t>
      </w:r>
      <w:r w:rsidR="00C62472">
        <w:rPr>
          <w:rFonts w:ascii="Times New Roman" w:hAnsi="Times New Roman"/>
          <w:b/>
          <w:sz w:val="24"/>
          <w:szCs w:val="24"/>
        </w:rPr>
        <w:t>_______</w:t>
      </w:r>
      <w:r w:rsidR="00C62472" w:rsidRPr="00C62472">
        <w:rPr>
          <w:rFonts w:ascii="Times New Roman" w:hAnsi="Times New Roman"/>
          <w:b/>
          <w:sz w:val="24"/>
          <w:szCs w:val="24"/>
        </w:rPr>
        <w:t>__</w:t>
      </w:r>
      <w:r w:rsidR="00211EFA" w:rsidRPr="00C62472">
        <w:rPr>
          <w:rFonts w:ascii="Times New Roman" w:hAnsi="Times New Roman"/>
          <w:b/>
          <w:sz w:val="24"/>
          <w:szCs w:val="24"/>
        </w:rPr>
        <w:t>.</w:t>
      </w:r>
    </w:p>
    <w:p w14:paraId="115C4D46" w14:textId="77777777" w:rsidR="00C62472" w:rsidRDefault="00C62472" w:rsidP="00C62472">
      <w:pPr>
        <w:spacing w:after="0" w:line="240" w:lineRule="auto"/>
        <w:ind w:left="435"/>
        <w:contextualSpacing/>
        <w:jc w:val="both"/>
        <w:rPr>
          <w:rFonts w:ascii="Times New Roman" w:hAnsi="Times New Roman"/>
          <w:sz w:val="24"/>
          <w:szCs w:val="24"/>
        </w:rPr>
      </w:pPr>
    </w:p>
    <w:p w14:paraId="1D0D26C3" w14:textId="77777777" w:rsidR="00426117" w:rsidRPr="00211EFA" w:rsidRDefault="00426117" w:rsidP="00C62472">
      <w:pPr>
        <w:spacing w:after="0" w:line="240" w:lineRule="auto"/>
        <w:ind w:left="435"/>
        <w:contextualSpacing/>
        <w:jc w:val="both"/>
        <w:rPr>
          <w:rFonts w:ascii="Times New Roman" w:hAnsi="Times New Roman"/>
          <w:sz w:val="24"/>
          <w:szCs w:val="24"/>
        </w:rPr>
      </w:pPr>
    </w:p>
    <w:p w14:paraId="1C94C063" w14:textId="77777777" w:rsidR="00006755" w:rsidRPr="007725BE" w:rsidRDefault="00006755" w:rsidP="001127F6">
      <w:pPr>
        <w:numPr>
          <w:ilvl w:val="0"/>
          <w:numId w:val="9"/>
        </w:numPr>
        <w:tabs>
          <w:tab w:val="clear" w:pos="435"/>
        </w:tabs>
        <w:ind w:left="0" w:firstLine="0"/>
        <w:contextualSpacing/>
        <w:jc w:val="center"/>
        <w:rPr>
          <w:rFonts w:ascii="Times New Roman" w:hAnsi="Times New Roman"/>
          <w:b/>
          <w:sz w:val="24"/>
          <w:szCs w:val="24"/>
        </w:rPr>
      </w:pPr>
      <w:r w:rsidRPr="007725BE">
        <w:rPr>
          <w:rFonts w:ascii="Times New Roman" w:hAnsi="Times New Roman"/>
          <w:b/>
          <w:sz w:val="24"/>
          <w:szCs w:val="24"/>
        </w:rPr>
        <w:lastRenderedPageBreak/>
        <w:t>NOMAS MAKSA UN NORĒĶINU KĀRTĪBA</w:t>
      </w:r>
    </w:p>
    <w:p w14:paraId="11A55CA0" w14:textId="7207AAC1" w:rsidR="00006755" w:rsidRDefault="00006755" w:rsidP="00066BF8">
      <w:pPr>
        <w:numPr>
          <w:ilvl w:val="1"/>
          <w:numId w:val="9"/>
        </w:numPr>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Nomnieks maksā par </w:t>
      </w:r>
      <w:r w:rsidR="000D7CB2">
        <w:rPr>
          <w:rFonts w:ascii="Times New Roman" w:hAnsi="Times New Roman"/>
          <w:sz w:val="24"/>
          <w:szCs w:val="24"/>
        </w:rPr>
        <w:t>Nomas o</w:t>
      </w:r>
      <w:r>
        <w:rPr>
          <w:rFonts w:ascii="Times New Roman" w:hAnsi="Times New Roman"/>
          <w:sz w:val="24"/>
          <w:szCs w:val="24"/>
        </w:rPr>
        <w:t xml:space="preserve">bjekta nomu saskaņā </w:t>
      </w:r>
      <w:r w:rsidR="007355DA">
        <w:rPr>
          <w:rFonts w:ascii="Times New Roman" w:hAnsi="Times New Roman"/>
          <w:sz w:val="24"/>
          <w:szCs w:val="24"/>
        </w:rPr>
        <w:t xml:space="preserve">ar Izsolei iesniegto </w:t>
      </w:r>
      <w:r w:rsidR="000D7CB2">
        <w:rPr>
          <w:rFonts w:ascii="Times New Roman" w:hAnsi="Times New Roman"/>
          <w:sz w:val="24"/>
          <w:szCs w:val="24"/>
        </w:rPr>
        <w:t>pieteikumā piedāvāto nomas maksu</w:t>
      </w:r>
      <w:r w:rsidR="009F21C4">
        <w:rPr>
          <w:rFonts w:ascii="Times New Roman" w:hAnsi="Times New Roman"/>
          <w:sz w:val="24"/>
          <w:szCs w:val="24"/>
        </w:rPr>
        <w:t xml:space="preserve"> (2</w:t>
      </w:r>
      <w:r w:rsidR="00C33F0D">
        <w:rPr>
          <w:rFonts w:ascii="Times New Roman" w:hAnsi="Times New Roman"/>
          <w:sz w:val="24"/>
          <w:szCs w:val="24"/>
        </w:rPr>
        <w:t>.pielikums)</w:t>
      </w:r>
      <w:r>
        <w:rPr>
          <w:rFonts w:ascii="Times New Roman" w:hAnsi="Times New Roman"/>
          <w:sz w:val="24"/>
          <w:szCs w:val="24"/>
        </w:rPr>
        <w:t>:</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470"/>
        <w:gridCol w:w="2268"/>
        <w:gridCol w:w="2590"/>
      </w:tblGrid>
      <w:tr w:rsidR="00006755" w14:paraId="1760D6BF" w14:textId="77777777" w:rsidTr="00435A5C">
        <w:tc>
          <w:tcPr>
            <w:tcW w:w="2641" w:type="dxa"/>
            <w:shd w:val="clear" w:color="auto" w:fill="auto"/>
          </w:tcPr>
          <w:p w14:paraId="0FDF249E" w14:textId="77777777" w:rsidR="00006755" w:rsidRPr="00820181" w:rsidRDefault="00435A5C" w:rsidP="00820181">
            <w:pPr>
              <w:spacing w:after="0" w:line="240" w:lineRule="auto"/>
              <w:contextualSpacing/>
              <w:jc w:val="center"/>
              <w:rPr>
                <w:rFonts w:ascii="Times New Roman" w:hAnsi="Times New Roman"/>
                <w:sz w:val="24"/>
                <w:szCs w:val="24"/>
              </w:rPr>
            </w:pPr>
            <w:r>
              <w:rPr>
                <w:rFonts w:ascii="Times New Roman" w:hAnsi="Times New Roman"/>
                <w:sz w:val="24"/>
                <w:szCs w:val="24"/>
              </w:rPr>
              <w:t>Nomas o</w:t>
            </w:r>
            <w:r w:rsidR="00006755" w:rsidRPr="00820181">
              <w:rPr>
                <w:rFonts w:ascii="Times New Roman" w:hAnsi="Times New Roman"/>
                <w:sz w:val="24"/>
                <w:szCs w:val="24"/>
              </w:rPr>
              <w:t>bjekts</w:t>
            </w:r>
          </w:p>
        </w:tc>
        <w:tc>
          <w:tcPr>
            <w:tcW w:w="1470" w:type="dxa"/>
            <w:shd w:val="clear" w:color="auto" w:fill="auto"/>
          </w:tcPr>
          <w:p w14:paraId="7E8C879A" w14:textId="77777777" w:rsidR="00006755" w:rsidRPr="00820181" w:rsidRDefault="00006755" w:rsidP="00820181">
            <w:pPr>
              <w:spacing w:after="0" w:line="240" w:lineRule="auto"/>
              <w:contextualSpacing/>
              <w:jc w:val="both"/>
              <w:rPr>
                <w:rFonts w:ascii="Times New Roman" w:hAnsi="Times New Roman"/>
                <w:sz w:val="24"/>
                <w:szCs w:val="24"/>
              </w:rPr>
            </w:pPr>
            <w:r w:rsidRPr="00820181">
              <w:rPr>
                <w:rFonts w:ascii="Times New Roman" w:hAnsi="Times New Roman"/>
                <w:sz w:val="24"/>
                <w:szCs w:val="24"/>
              </w:rPr>
              <w:t>Kopējā platība</w:t>
            </w:r>
            <w:r w:rsidR="007355DA">
              <w:rPr>
                <w:rFonts w:ascii="Times New Roman" w:hAnsi="Times New Roman"/>
                <w:sz w:val="24"/>
                <w:szCs w:val="24"/>
              </w:rPr>
              <w:t>,</w:t>
            </w:r>
            <w:r w:rsidRPr="00820181">
              <w:rPr>
                <w:rFonts w:ascii="Times New Roman" w:hAnsi="Times New Roman"/>
                <w:sz w:val="24"/>
                <w:szCs w:val="24"/>
              </w:rPr>
              <w:t xml:space="preserve"> m</w:t>
            </w:r>
            <w:r w:rsidRPr="00435A5C">
              <w:rPr>
                <w:rFonts w:ascii="Times New Roman" w:hAnsi="Times New Roman"/>
                <w:sz w:val="24"/>
                <w:szCs w:val="24"/>
                <w:vertAlign w:val="superscript"/>
              </w:rPr>
              <w:t>2</w:t>
            </w:r>
          </w:p>
        </w:tc>
        <w:tc>
          <w:tcPr>
            <w:tcW w:w="2268" w:type="dxa"/>
            <w:shd w:val="clear" w:color="auto" w:fill="auto"/>
          </w:tcPr>
          <w:p w14:paraId="703B26B6" w14:textId="77777777" w:rsidR="00006755" w:rsidRPr="00820181" w:rsidRDefault="007355DA" w:rsidP="00820181">
            <w:pPr>
              <w:spacing w:after="0" w:line="240" w:lineRule="auto"/>
              <w:contextualSpacing/>
              <w:jc w:val="both"/>
              <w:rPr>
                <w:rFonts w:ascii="Times New Roman" w:hAnsi="Times New Roman"/>
                <w:sz w:val="24"/>
                <w:szCs w:val="24"/>
              </w:rPr>
            </w:pPr>
            <w:r>
              <w:rPr>
                <w:rFonts w:ascii="Times New Roman" w:hAnsi="Times New Roman"/>
                <w:sz w:val="24"/>
                <w:szCs w:val="24"/>
              </w:rPr>
              <w:t>Maks</w:t>
            </w:r>
            <w:r w:rsidR="00006755" w:rsidRPr="00820181">
              <w:rPr>
                <w:rFonts w:ascii="Times New Roman" w:hAnsi="Times New Roman"/>
                <w:sz w:val="24"/>
                <w:szCs w:val="24"/>
              </w:rPr>
              <w:t>a</w:t>
            </w:r>
            <w:r>
              <w:rPr>
                <w:rFonts w:ascii="Times New Roman" w:hAnsi="Times New Roman"/>
                <w:sz w:val="24"/>
                <w:szCs w:val="24"/>
              </w:rPr>
              <w:t xml:space="preserve"> mēnesī </w:t>
            </w:r>
            <w:r w:rsidR="00006755" w:rsidRPr="00820181">
              <w:rPr>
                <w:rFonts w:ascii="Times New Roman" w:hAnsi="Times New Roman"/>
                <w:sz w:val="24"/>
                <w:szCs w:val="24"/>
              </w:rPr>
              <w:t>par 1 m2 bez PVN</w:t>
            </w:r>
            <w:r>
              <w:rPr>
                <w:rFonts w:ascii="Times New Roman" w:hAnsi="Times New Roman"/>
                <w:sz w:val="24"/>
                <w:szCs w:val="24"/>
              </w:rPr>
              <w:t xml:space="preserve"> </w:t>
            </w:r>
            <w:r w:rsidR="00006755" w:rsidRPr="00820181">
              <w:rPr>
                <w:rFonts w:ascii="Times New Roman" w:hAnsi="Times New Roman"/>
                <w:sz w:val="24"/>
                <w:szCs w:val="24"/>
              </w:rPr>
              <w:t>(</w:t>
            </w:r>
            <w:proofErr w:type="spellStart"/>
            <w:r w:rsidR="00006755" w:rsidRPr="00820181">
              <w:rPr>
                <w:rFonts w:ascii="Times New Roman" w:hAnsi="Times New Roman"/>
                <w:i/>
                <w:sz w:val="24"/>
                <w:szCs w:val="24"/>
              </w:rPr>
              <w:t>euro</w:t>
            </w:r>
            <w:proofErr w:type="spellEnd"/>
            <w:r w:rsidR="00006755" w:rsidRPr="00820181">
              <w:rPr>
                <w:rFonts w:ascii="Times New Roman" w:hAnsi="Times New Roman"/>
                <w:sz w:val="24"/>
                <w:szCs w:val="24"/>
              </w:rPr>
              <w:t>)</w:t>
            </w:r>
          </w:p>
        </w:tc>
        <w:tc>
          <w:tcPr>
            <w:tcW w:w="2590" w:type="dxa"/>
            <w:shd w:val="clear" w:color="auto" w:fill="auto"/>
          </w:tcPr>
          <w:p w14:paraId="2849196B" w14:textId="77777777" w:rsidR="00006755" w:rsidRPr="00820181" w:rsidRDefault="00006755" w:rsidP="00820181">
            <w:pPr>
              <w:spacing w:after="0" w:line="240" w:lineRule="auto"/>
              <w:contextualSpacing/>
              <w:jc w:val="both"/>
              <w:rPr>
                <w:rFonts w:ascii="Times New Roman" w:hAnsi="Times New Roman"/>
                <w:sz w:val="24"/>
                <w:szCs w:val="24"/>
              </w:rPr>
            </w:pPr>
            <w:r w:rsidRPr="00820181">
              <w:rPr>
                <w:rFonts w:ascii="Times New Roman" w:hAnsi="Times New Roman"/>
                <w:sz w:val="24"/>
                <w:szCs w:val="24"/>
              </w:rPr>
              <w:t xml:space="preserve">Kopējā maksa mēnesī bez PVN </w:t>
            </w:r>
            <w:r w:rsidRPr="00820181">
              <w:rPr>
                <w:rFonts w:ascii="Times New Roman" w:hAnsi="Times New Roman"/>
                <w:i/>
                <w:sz w:val="24"/>
                <w:szCs w:val="24"/>
              </w:rPr>
              <w:t>(</w:t>
            </w:r>
            <w:proofErr w:type="spellStart"/>
            <w:r w:rsidRPr="00820181">
              <w:rPr>
                <w:rFonts w:ascii="Times New Roman" w:hAnsi="Times New Roman"/>
                <w:i/>
                <w:sz w:val="24"/>
                <w:szCs w:val="24"/>
              </w:rPr>
              <w:t>euro</w:t>
            </w:r>
            <w:proofErr w:type="spellEnd"/>
            <w:r w:rsidRPr="00820181">
              <w:rPr>
                <w:rFonts w:ascii="Times New Roman" w:hAnsi="Times New Roman"/>
                <w:sz w:val="24"/>
                <w:szCs w:val="24"/>
              </w:rPr>
              <w:t>)</w:t>
            </w:r>
          </w:p>
        </w:tc>
      </w:tr>
      <w:tr w:rsidR="00006755" w14:paraId="6EBF2542" w14:textId="77777777" w:rsidTr="00435A5C">
        <w:trPr>
          <w:trHeight w:val="1107"/>
        </w:trPr>
        <w:tc>
          <w:tcPr>
            <w:tcW w:w="2641" w:type="dxa"/>
            <w:shd w:val="clear" w:color="auto" w:fill="auto"/>
          </w:tcPr>
          <w:p w14:paraId="791B0BB0" w14:textId="77777777" w:rsidR="00006755" w:rsidRPr="00820181" w:rsidRDefault="00006755" w:rsidP="00820181">
            <w:pPr>
              <w:spacing w:after="0" w:line="240" w:lineRule="auto"/>
              <w:contextualSpacing/>
              <w:jc w:val="both"/>
              <w:rPr>
                <w:rFonts w:ascii="Times New Roman" w:hAnsi="Times New Roman"/>
                <w:sz w:val="24"/>
                <w:szCs w:val="24"/>
              </w:rPr>
            </w:pPr>
            <w:r w:rsidRPr="00820181">
              <w:rPr>
                <w:rFonts w:ascii="Times New Roman" w:hAnsi="Times New Roman"/>
                <w:sz w:val="24"/>
                <w:szCs w:val="24"/>
              </w:rPr>
              <w:t xml:space="preserve">Restorāna un virtuves telpas </w:t>
            </w:r>
            <w:r w:rsidR="00435A5C">
              <w:rPr>
                <w:rFonts w:ascii="Times New Roman" w:hAnsi="Times New Roman"/>
                <w:sz w:val="24"/>
                <w:szCs w:val="24"/>
              </w:rPr>
              <w:t xml:space="preserve">ar aprīkojumu </w:t>
            </w:r>
            <w:r w:rsidRPr="00820181">
              <w:rPr>
                <w:rFonts w:ascii="Times New Roman" w:hAnsi="Times New Roman"/>
                <w:sz w:val="24"/>
                <w:szCs w:val="24"/>
              </w:rPr>
              <w:t>Akadēmijas ielā 1, Jelgavā</w:t>
            </w:r>
          </w:p>
        </w:tc>
        <w:tc>
          <w:tcPr>
            <w:tcW w:w="1470" w:type="dxa"/>
            <w:shd w:val="clear" w:color="auto" w:fill="auto"/>
          </w:tcPr>
          <w:p w14:paraId="1D9C68E2" w14:textId="77777777" w:rsidR="00006755" w:rsidRPr="00820181" w:rsidRDefault="00006755" w:rsidP="00820181">
            <w:pPr>
              <w:spacing w:after="0" w:line="240" w:lineRule="auto"/>
              <w:contextualSpacing/>
              <w:jc w:val="center"/>
              <w:rPr>
                <w:rFonts w:ascii="Times New Roman" w:hAnsi="Times New Roman"/>
                <w:sz w:val="24"/>
                <w:szCs w:val="24"/>
              </w:rPr>
            </w:pPr>
          </w:p>
          <w:p w14:paraId="14706904" w14:textId="77777777" w:rsidR="00006755" w:rsidRPr="00820181" w:rsidRDefault="00006755" w:rsidP="00820181">
            <w:pPr>
              <w:spacing w:after="0" w:line="240" w:lineRule="auto"/>
              <w:contextualSpacing/>
              <w:jc w:val="center"/>
              <w:rPr>
                <w:rFonts w:ascii="Times New Roman" w:hAnsi="Times New Roman"/>
                <w:sz w:val="24"/>
                <w:szCs w:val="24"/>
              </w:rPr>
            </w:pPr>
            <w:r w:rsidRPr="00820181">
              <w:rPr>
                <w:rFonts w:ascii="Times New Roman" w:hAnsi="Times New Roman"/>
                <w:sz w:val="24"/>
                <w:szCs w:val="24"/>
              </w:rPr>
              <w:t>122,7</w:t>
            </w:r>
          </w:p>
        </w:tc>
        <w:tc>
          <w:tcPr>
            <w:tcW w:w="2268" w:type="dxa"/>
            <w:shd w:val="clear" w:color="auto" w:fill="auto"/>
          </w:tcPr>
          <w:p w14:paraId="377979CC" w14:textId="77777777" w:rsidR="00006755" w:rsidRPr="00820181" w:rsidRDefault="00006755" w:rsidP="00820181">
            <w:pPr>
              <w:spacing w:after="0" w:line="240" w:lineRule="auto"/>
              <w:contextualSpacing/>
              <w:jc w:val="both"/>
              <w:rPr>
                <w:rFonts w:ascii="Times New Roman" w:hAnsi="Times New Roman"/>
                <w:sz w:val="24"/>
                <w:szCs w:val="24"/>
              </w:rPr>
            </w:pPr>
          </w:p>
        </w:tc>
        <w:tc>
          <w:tcPr>
            <w:tcW w:w="2590" w:type="dxa"/>
            <w:shd w:val="clear" w:color="auto" w:fill="auto"/>
          </w:tcPr>
          <w:p w14:paraId="4A425B8E" w14:textId="77777777" w:rsidR="00006755" w:rsidRPr="00820181" w:rsidRDefault="00006755" w:rsidP="00820181">
            <w:pPr>
              <w:spacing w:after="0" w:line="240" w:lineRule="auto"/>
              <w:contextualSpacing/>
              <w:jc w:val="both"/>
              <w:rPr>
                <w:rFonts w:ascii="Times New Roman" w:hAnsi="Times New Roman"/>
                <w:sz w:val="24"/>
                <w:szCs w:val="24"/>
              </w:rPr>
            </w:pPr>
          </w:p>
        </w:tc>
      </w:tr>
    </w:tbl>
    <w:p w14:paraId="36054A8A" w14:textId="77777777" w:rsidR="00006755" w:rsidRDefault="00006755" w:rsidP="00006755">
      <w:pPr>
        <w:spacing w:after="0" w:line="240" w:lineRule="auto"/>
        <w:ind w:left="360"/>
        <w:contextualSpacing/>
        <w:jc w:val="both"/>
        <w:rPr>
          <w:rFonts w:ascii="Times New Roman" w:hAnsi="Times New Roman"/>
          <w:sz w:val="24"/>
          <w:szCs w:val="24"/>
        </w:rPr>
      </w:pPr>
    </w:p>
    <w:p w14:paraId="040969D3" w14:textId="17D92BFF" w:rsidR="008A2D55" w:rsidRPr="00393B76" w:rsidRDefault="00006755" w:rsidP="00066BF8">
      <w:pPr>
        <w:spacing w:after="0" w:line="240" w:lineRule="auto"/>
        <w:ind w:left="357"/>
        <w:contextualSpacing/>
        <w:jc w:val="both"/>
        <w:rPr>
          <w:rFonts w:ascii="Times New Roman" w:hAnsi="Times New Roman"/>
          <w:sz w:val="24"/>
          <w:szCs w:val="24"/>
        </w:rPr>
      </w:pPr>
      <w:r>
        <w:rPr>
          <w:rFonts w:ascii="Times New Roman" w:hAnsi="Times New Roman"/>
          <w:sz w:val="24"/>
          <w:szCs w:val="24"/>
        </w:rPr>
        <w:t>Kopā</w:t>
      </w:r>
      <w:r w:rsidR="00435A5C">
        <w:rPr>
          <w:rFonts w:ascii="Times New Roman" w:hAnsi="Times New Roman"/>
          <w:sz w:val="24"/>
          <w:szCs w:val="24"/>
        </w:rPr>
        <w:t xml:space="preserve"> nomas</w:t>
      </w:r>
      <w:r>
        <w:rPr>
          <w:rFonts w:ascii="Times New Roman" w:hAnsi="Times New Roman"/>
          <w:sz w:val="24"/>
          <w:szCs w:val="24"/>
        </w:rPr>
        <w:t xml:space="preserve"> maksa par </w:t>
      </w:r>
      <w:r w:rsidR="00613AA3">
        <w:rPr>
          <w:rFonts w:ascii="Times New Roman" w:hAnsi="Times New Roman"/>
          <w:sz w:val="24"/>
          <w:szCs w:val="24"/>
        </w:rPr>
        <w:t>Līguma 1.1.punktā minētā Nomas objekta t</w:t>
      </w:r>
      <w:r w:rsidR="00435A5C">
        <w:rPr>
          <w:rFonts w:ascii="Times New Roman" w:hAnsi="Times New Roman"/>
          <w:sz w:val="24"/>
          <w:szCs w:val="24"/>
        </w:rPr>
        <w:t xml:space="preserve">elpu lietošanu </w:t>
      </w:r>
      <w:r>
        <w:rPr>
          <w:rFonts w:ascii="Times New Roman" w:hAnsi="Times New Roman"/>
          <w:sz w:val="24"/>
          <w:szCs w:val="24"/>
        </w:rPr>
        <w:t xml:space="preserve">mēnesī </w:t>
      </w:r>
      <w:r w:rsidR="00435A5C">
        <w:rPr>
          <w:rFonts w:ascii="Times New Roman" w:hAnsi="Times New Roman"/>
          <w:sz w:val="24"/>
          <w:szCs w:val="24"/>
        </w:rPr>
        <w:t xml:space="preserve">ir </w:t>
      </w:r>
      <w:r>
        <w:rPr>
          <w:rFonts w:ascii="Times New Roman" w:hAnsi="Times New Roman"/>
          <w:sz w:val="24"/>
          <w:szCs w:val="24"/>
        </w:rPr>
        <w:t xml:space="preserve">_____ </w:t>
      </w:r>
      <w:proofErr w:type="spellStart"/>
      <w:r w:rsidRPr="00F12A83">
        <w:rPr>
          <w:rFonts w:ascii="Times New Roman" w:hAnsi="Times New Roman"/>
          <w:i/>
          <w:sz w:val="24"/>
          <w:szCs w:val="24"/>
        </w:rPr>
        <w:t>euro</w:t>
      </w:r>
      <w:proofErr w:type="spellEnd"/>
      <w:r>
        <w:rPr>
          <w:rFonts w:ascii="Times New Roman" w:hAnsi="Times New Roman"/>
          <w:sz w:val="24"/>
          <w:szCs w:val="24"/>
        </w:rPr>
        <w:t xml:space="preserve"> (________</w:t>
      </w:r>
      <w:r w:rsidR="00336453">
        <w:rPr>
          <w:rFonts w:ascii="Times New Roman" w:hAnsi="Times New Roman"/>
          <w:sz w:val="24"/>
          <w:szCs w:val="24"/>
        </w:rPr>
        <w:t>__________________________</w:t>
      </w:r>
      <w:r>
        <w:rPr>
          <w:rFonts w:ascii="Times New Roman" w:hAnsi="Times New Roman"/>
          <w:sz w:val="24"/>
          <w:szCs w:val="24"/>
        </w:rPr>
        <w:t>_) bez PVN, ar PVN 21%</w:t>
      </w:r>
      <w:r w:rsidR="00566E6F">
        <w:rPr>
          <w:rFonts w:ascii="Times New Roman" w:hAnsi="Times New Roman"/>
          <w:sz w:val="24"/>
          <w:szCs w:val="24"/>
        </w:rPr>
        <w:t xml:space="preserve"> (divdesmit viens procents)</w:t>
      </w:r>
      <w:r>
        <w:rPr>
          <w:rFonts w:ascii="Times New Roman" w:hAnsi="Times New Roman"/>
          <w:sz w:val="24"/>
          <w:szCs w:val="24"/>
        </w:rPr>
        <w:t xml:space="preserve"> ____</w:t>
      </w:r>
      <w:r w:rsidR="007B6F8E">
        <w:rPr>
          <w:rFonts w:ascii="Times New Roman" w:hAnsi="Times New Roman"/>
          <w:sz w:val="24"/>
          <w:szCs w:val="24"/>
        </w:rPr>
        <w:t>________________________________________________</w:t>
      </w:r>
      <w:r>
        <w:rPr>
          <w:rFonts w:ascii="Times New Roman" w:hAnsi="Times New Roman"/>
          <w:sz w:val="24"/>
          <w:szCs w:val="24"/>
        </w:rPr>
        <w:t xml:space="preserve"> </w:t>
      </w:r>
      <w:proofErr w:type="spellStart"/>
      <w:r w:rsidRPr="00F12A83">
        <w:rPr>
          <w:rFonts w:ascii="Times New Roman" w:hAnsi="Times New Roman"/>
          <w:i/>
          <w:sz w:val="24"/>
          <w:szCs w:val="24"/>
        </w:rPr>
        <w:t>euro</w:t>
      </w:r>
      <w:proofErr w:type="spellEnd"/>
      <w:r>
        <w:rPr>
          <w:rFonts w:ascii="Times New Roman" w:hAnsi="Times New Roman"/>
          <w:i/>
          <w:sz w:val="24"/>
          <w:szCs w:val="24"/>
        </w:rPr>
        <w:t xml:space="preserve"> </w:t>
      </w:r>
      <w:r>
        <w:rPr>
          <w:rFonts w:ascii="Times New Roman" w:hAnsi="Times New Roman"/>
          <w:sz w:val="24"/>
          <w:szCs w:val="24"/>
        </w:rPr>
        <w:t>(turpmāk – Nomas maksa)</w:t>
      </w:r>
      <w:r w:rsidR="00605C7E">
        <w:rPr>
          <w:rFonts w:ascii="Times New Roman" w:hAnsi="Times New Roman"/>
          <w:sz w:val="24"/>
          <w:szCs w:val="24"/>
        </w:rPr>
        <w:t>.</w:t>
      </w:r>
    </w:p>
    <w:p w14:paraId="782D8762" w14:textId="77777777" w:rsidR="00006755" w:rsidRDefault="00006755" w:rsidP="00006755">
      <w:pPr>
        <w:numPr>
          <w:ilvl w:val="1"/>
          <w:numId w:val="9"/>
        </w:numPr>
        <w:tabs>
          <w:tab w:val="clear" w:pos="435"/>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Nomnieks maksā Nomas maksu saskaņā ar Iznomātāja izrakstīto rēķinu par iepriekšējo mēnesi, veicot samaksu līdz rēķinā norādītajam datumam un </w:t>
      </w:r>
      <w:r w:rsidRPr="009C4B68">
        <w:rPr>
          <w:rFonts w:ascii="Times New Roman" w:hAnsi="Times New Roman"/>
          <w:sz w:val="24"/>
          <w:szCs w:val="24"/>
        </w:rPr>
        <w:t xml:space="preserve">pārskaitot to uz </w:t>
      </w:r>
      <w:r>
        <w:rPr>
          <w:rFonts w:ascii="Times New Roman" w:hAnsi="Times New Roman"/>
          <w:sz w:val="24"/>
          <w:szCs w:val="24"/>
        </w:rPr>
        <w:t xml:space="preserve">Iznomātāja </w:t>
      </w:r>
      <w:r w:rsidR="00393B76">
        <w:rPr>
          <w:rFonts w:ascii="Times New Roman" w:hAnsi="Times New Roman"/>
          <w:sz w:val="24"/>
          <w:szCs w:val="24"/>
        </w:rPr>
        <w:t xml:space="preserve">rekvizītos norādīto </w:t>
      </w:r>
      <w:r w:rsidRPr="009C4B68">
        <w:rPr>
          <w:rFonts w:ascii="Times New Roman" w:hAnsi="Times New Roman"/>
          <w:sz w:val="24"/>
          <w:szCs w:val="24"/>
        </w:rPr>
        <w:t>bankas kontu</w:t>
      </w:r>
      <w:r>
        <w:rPr>
          <w:rFonts w:ascii="Times New Roman" w:hAnsi="Times New Roman"/>
          <w:sz w:val="24"/>
          <w:szCs w:val="24"/>
        </w:rPr>
        <w:t>.</w:t>
      </w:r>
    </w:p>
    <w:p w14:paraId="05AFC29A" w14:textId="03999CEC" w:rsidR="00393B76" w:rsidRPr="00393B76" w:rsidRDefault="008A2D55" w:rsidP="00393B76">
      <w:pPr>
        <w:numPr>
          <w:ilvl w:val="1"/>
          <w:numId w:val="9"/>
        </w:numPr>
        <w:tabs>
          <w:tab w:val="clear" w:pos="435"/>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Papildus Nomas maksai Nomnieks veic maksājumus par saņemtajiem</w:t>
      </w:r>
      <w:r w:rsidR="00A661DA">
        <w:rPr>
          <w:rFonts w:ascii="Times New Roman" w:hAnsi="Times New Roman"/>
          <w:sz w:val="24"/>
          <w:szCs w:val="24"/>
        </w:rPr>
        <w:t xml:space="preserve"> komunālajiem</w:t>
      </w:r>
      <w:r>
        <w:rPr>
          <w:rFonts w:ascii="Times New Roman" w:hAnsi="Times New Roman"/>
          <w:sz w:val="24"/>
          <w:szCs w:val="24"/>
        </w:rPr>
        <w:t xml:space="preserve"> pakalpojumiem. </w:t>
      </w:r>
      <w:r w:rsidRPr="00A80EFF">
        <w:rPr>
          <w:rFonts w:ascii="Times New Roman" w:hAnsi="Times New Roman"/>
          <w:sz w:val="24"/>
          <w:szCs w:val="24"/>
        </w:rPr>
        <w:t>Nekustamā īpašuma nodokļa maksājumus Nomnieks veic pēc Jelgavas pilsētas pašvaldīb</w:t>
      </w:r>
      <w:r w:rsidR="00393B76" w:rsidRPr="00A80EFF">
        <w:rPr>
          <w:rFonts w:ascii="Times New Roman" w:hAnsi="Times New Roman"/>
          <w:sz w:val="24"/>
          <w:szCs w:val="24"/>
        </w:rPr>
        <w:t>as piestādītā rēķina.</w:t>
      </w:r>
    </w:p>
    <w:p w14:paraId="42C93522" w14:textId="77777777" w:rsidR="00006755" w:rsidRDefault="008A2D55" w:rsidP="00006755">
      <w:pPr>
        <w:pStyle w:val="ListParagraph"/>
        <w:numPr>
          <w:ilvl w:val="1"/>
          <w:numId w:val="9"/>
        </w:numPr>
        <w:tabs>
          <w:tab w:val="clear" w:pos="435"/>
        </w:tabs>
        <w:spacing w:line="240" w:lineRule="auto"/>
        <w:ind w:left="0" w:firstLine="0"/>
        <w:contextualSpacing/>
        <w:jc w:val="both"/>
        <w:rPr>
          <w:rFonts w:ascii="Times New Roman" w:hAnsi="Times New Roman"/>
          <w:sz w:val="24"/>
          <w:szCs w:val="24"/>
        </w:rPr>
      </w:pPr>
      <w:r>
        <w:rPr>
          <w:rFonts w:ascii="Times New Roman" w:hAnsi="Times New Roman"/>
          <w:sz w:val="24"/>
          <w:szCs w:val="24"/>
        </w:rPr>
        <w:t xml:space="preserve">Papildus Nomas maksai </w:t>
      </w:r>
      <w:r w:rsidR="00006755" w:rsidRPr="003645FC">
        <w:rPr>
          <w:rFonts w:ascii="Times New Roman" w:hAnsi="Times New Roman"/>
          <w:sz w:val="24"/>
          <w:szCs w:val="24"/>
        </w:rPr>
        <w:t xml:space="preserve">Nomnieks maksā par </w:t>
      </w:r>
      <w:r w:rsidR="00393B76">
        <w:rPr>
          <w:rFonts w:ascii="Times New Roman" w:hAnsi="Times New Roman"/>
          <w:sz w:val="24"/>
          <w:szCs w:val="24"/>
        </w:rPr>
        <w:t xml:space="preserve">saņemtajiem </w:t>
      </w:r>
      <w:r w:rsidR="00A661DA">
        <w:rPr>
          <w:rFonts w:ascii="Times New Roman" w:hAnsi="Times New Roman"/>
          <w:sz w:val="24"/>
          <w:szCs w:val="24"/>
        </w:rPr>
        <w:t xml:space="preserve">komunālajiem </w:t>
      </w:r>
      <w:r w:rsidR="00393B76">
        <w:rPr>
          <w:rFonts w:ascii="Times New Roman" w:hAnsi="Times New Roman"/>
          <w:sz w:val="24"/>
          <w:szCs w:val="24"/>
        </w:rPr>
        <w:t xml:space="preserve">pakalpojumiem Nomas objektā, </w:t>
      </w:r>
      <w:r w:rsidR="00006755" w:rsidRPr="003645FC">
        <w:rPr>
          <w:rFonts w:ascii="Times New Roman" w:hAnsi="Times New Roman"/>
          <w:sz w:val="24"/>
          <w:szCs w:val="24"/>
        </w:rPr>
        <w:t>saskaņā ar Iznomātāja izrakstīto rēķinu</w:t>
      </w:r>
      <w:r w:rsidR="00006755">
        <w:rPr>
          <w:rFonts w:ascii="Times New Roman" w:hAnsi="Times New Roman"/>
          <w:sz w:val="24"/>
          <w:szCs w:val="24"/>
        </w:rPr>
        <w:t xml:space="preserve"> par iepriekšējo mēnesi</w:t>
      </w:r>
      <w:r w:rsidR="00006755" w:rsidRPr="003645FC">
        <w:rPr>
          <w:rFonts w:ascii="Times New Roman" w:hAnsi="Times New Roman"/>
          <w:sz w:val="24"/>
          <w:szCs w:val="24"/>
        </w:rPr>
        <w:t xml:space="preserve">, </w:t>
      </w:r>
      <w:r w:rsidR="00006755">
        <w:rPr>
          <w:rFonts w:ascii="Times New Roman" w:hAnsi="Times New Roman"/>
          <w:sz w:val="24"/>
          <w:szCs w:val="24"/>
        </w:rPr>
        <w:t xml:space="preserve">veicot samaksu līdz rēķinā norādītajam datumam un </w:t>
      </w:r>
      <w:r w:rsidR="00006755" w:rsidRPr="009C4B68">
        <w:rPr>
          <w:rFonts w:ascii="Times New Roman" w:hAnsi="Times New Roman"/>
          <w:sz w:val="24"/>
          <w:szCs w:val="24"/>
        </w:rPr>
        <w:t xml:space="preserve">pārskaitot to uz </w:t>
      </w:r>
      <w:r w:rsidR="00006755">
        <w:rPr>
          <w:rFonts w:ascii="Times New Roman" w:hAnsi="Times New Roman"/>
          <w:sz w:val="24"/>
          <w:szCs w:val="24"/>
        </w:rPr>
        <w:t xml:space="preserve">Iznomātāja </w:t>
      </w:r>
      <w:r w:rsidR="00006755" w:rsidRPr="009C4B68">
        <w:rPr>
          <w:rFonts w:ascii="Times New Roman" w:hAnsi="Times New Roman"/>
          <w:sz w:val="24"/>
          <w:szCs w:val="24"/>
        </w:rPr>
        <w:t>bankas kontu</w:t>
      </w:r>
      <w:r w:rsidR="00006755">
        <w:rPr>
          <w:rFonts w:ascii="Times New Roman" w:hAnsi="Times New Roman"/>
          <w:sz w:val="24"/>
          <w:szCs w:val="24"/>
        </w:rPr>
        <w:t>.</w:t>
      </w:r>
      <w:r w:rsidR="00006755" w:rsidRPr="003645FC">
        <w:rPr>
          <w:rFonts w:ascii="Times New Roman" w:hAnsi="Times New Roman"/>
          <w:sz w:val="24"/>
          <w:szCs w:val="24"/>
        </w:rPr>
        <w:t xml:space="preserve"> Rēķini </w:t>
      </w:r>
      <w:r w:rsidR="00006755">
        <w:rPr>
          <w:rFonts w:ascii="Times New Roman" w:hAnsi="Times New Roman"/>
          <w:sz w:val="24"/>
          <w:szCs w:val="24"/>
        </w:rPr>
        <w:t>tiek izrakstīti</w:t>
      </w:r>
      <w:r w:rsidR="00393B76">
        <w:rPr>
          <w:rFonts w:ascii="Times New Roman" w:hAnsi="Times New Roman"/>
          <w:sz w:val="24"/>
          <w:szCs w:val="24"/>
        </w:rPr>
        <w:t xml:space="preserve"> par</w:t>
      </w:r>
      <w:r w:rsidR="00006755">
        <w:rPr>
          <w:rFonts w:ascii="Times New Roman" w:hAnsi="Times New Roman"/>
          <w:sz w:val="24"/>
          <w:szCs w:val="24"/>
        </w:rPr>
        <w:t>:</w:t>
      </w:r>
    </w:p>
    <w:p w14:paraId="3C08331E" w14:textId="77777777" w:rsidR="00393B76" w:rsidRDefault="00393B76" w:rsidP="00006755">
      <w:pPr>
        <w:pStyle w:val="ListParagraph"/>
        <w:numPr>
          <w:ilvl w:val="2"/>
          <w:numId w:val="9"/>
        </w:numPr>
        <w:tabs>
          <w:tab w:val="clear" w:pos="720"/>
        </w:tabs>
        <w:spacing w:line="240" w:lineRule="auto"/>
        <w:ind w:left="0" w:firstLine="709"/>
        <w:contextualSpacing/>
        <w:jc w:val="both"/>
        <w:rPr>
          <w:rFonts w:ascii="Times New Roman" w:hAnsi="Times New Roman"/>
          <w:sz w:val="24"/>
          <w:szCs w:val="24"/>
        </w:rPr>
      </w:pPr>
      <w:r>
        <w:rPr>
          <w:rFonts w:ascii="Times New Roman" w:hAnsi="Times New Roman"/>
          <w:sz w:val="24"/>
          <w:szCs w:val="24"/>
        </w:rPr>
        <w:t>pa</w:t>
      </w:r>
      <w:r w:rsidR="008F2779">
        <w:rPr>
          <w:rFonts w:ascii="Times New Roman" w:hAnsi="Times New Roman"/>
          <w:sz w:val="24"/>
          <w:szCs w:val="24"/>
        </w:rPr>
        <w:t>tērēto elektroenerģiju saskaņā ar skaitītāju rādījumiem</w:t>
      </w:r>
      <w:r>
        <w:rPr>
          <w:rFonts w:ascii="Times New Roman" w:hAnsi="Times New Roman"/>
          <w:sz w:val="24"/>
          <w:szCs w:val="24"/>
        </w:rPr>
        <w:t>;</w:t>
      </w:r>
    </w:p>
    <w:p w14:paraId="219DD09B" w14:textId="77777777" w:rsidR="00393B76" w:rsidRDefault="00393B76" w:rsidP="00006755">
      <w:pPr>
        <w:pStyle w:val="ListParagraph"/>
        <w:numPr>
          <w:ilvl w:val="2"/>
          <w:numId w:val="9"/>
        </w:numPr>
        <w:tabs>
          <w:tab w:val="clear" w:pos="720"/>
        </w:tabs>
        <w:spacing w:line="240" w:lineRule="auto"/>
        <w:ind w:left="0" w:firstLine="709"/>
        <w:contextualSpacing/>
        <w:jc w:val="both"/>
        <w:rPr>
          <w:rFonts w:ascii="Times New Roman" w:hAnsi="Times New Roman"/>
          <w:sz w:val="24"/>
          <w:szCs w:val="24"/>
        </w:rPr>
      </w:pPr>
      <w:r>
        <w:rPr>
          <w:rFonts w:ascii="Times New Roman" w:hAnsi="Times New Roman"/>
          <w:sz w:val="24"/>
          <w:szCs w:val="24"/>
        </w:rPr>
        <w:t>elektroenerģijas sadalīšanu, obligātajām iepirkuma komponentēm;</w:t>
      </w:r>
    </w:p>
    <w:p w14:paraId="3E588175" w14:textId="77777777" w:rsidR="00393B76" w:rsidRDefault="00393B76" w:rsidP="00006755">
      <w:pPr>
        <w:pStyle w:val="ListParagraph"/>
        <w:numPr>
          <w:ilvl w:val="2"/>
          <w:numId w:val="9"/>
        </w:numPr>
        <w:tabs>
          <w:tab w:val="clear" w:pos="720"/>
        </w:tabs>
        <w:spacing w:line="240" w:lineRule="auto"/>
        <w:ind w:left="0" w:firstLine="709"/>
        <w:contextualSpacing/>
        <w:jc w:val="both"/>
        <w:rPr>
          <w:rFonts w:ascii="Times New Roman" w:hAnsi="Times New Roman"/>
          <w:sz w:val="24"/>
          <w:szCs w:val="24"/>
        </w:rPr>
      </w:pPr>
      <w:r>
        <w:rPr>
          <w:rFonts w:ascii="Times New Roman" w:hAnsi="Times New Roman"/>
          <w:sz w:val="24"/>
          <w:szCs w:val="24"/>
        </w:rPr>
        <w:t>jaudas obligāto iepirkuma komponenti par ampēriem, par IAA strāvas lielumu;</w:t>
      </w:r>
    </w:p>
    <w:p w14:paraId="646B335A" w14:textId="77777777" w:rsidR="00006755" w:rsidRDefault="00393B76" w:rsidP="00006755">
      <w:pPr>
        <w:pStyle w:val="ListParagraph"/>
        <w:numPr>
          <w:ilvl w:val="2"/>
          <w:numId w:val="9"/>
        </w:numPr>
        <w:tabs>
          <w:tab w:val="clear" w:pos="720"/>
        </w:tabs>
        <w:spacing w:line="240" w:lineRule="auto"/>
        <w:ind w:left="0" w:firstLine="709"/>
        <w:contextualSpacing/>
        <w:jc w:val="both"/>
        <w:rPr>
          <w:rFonts w:ascii="Times New Roman" w:hAnsi="Times New Roman"/>
          <w:sz w:val="24"/>
          <w:szCs w:val="24"/>
        </w:rPr>
      </w:pPr>
      <w:r>
        <w:rPr>
          <w:rFonts w:ascii="Times New Roman" w:hAnsi="Times New Roman"/>
          <w:sz w:val="24"/>
          <w:szCs w:val="24"/>
        </w:rPr>
        <w:t>ūdeni un kanalizāciju,</w:t>
      </w:r>
      <w:r w:rsidR="00006755">
        <w:rPr>
          <w:rFonts w:ascii="Times New Roman" w:hAnsi="Times New Roman"/>
          <w:sz w:val="24"/>
          <w:szCs w:val="24"/>
        </w:rPr>
        <w:t xml:space="preserve"> saskaņā ar skaitītāja rādījumiem, kas Nomnieka klātbūtnē tiek nolasīti līdz katra mēneša pēdējai darba dienai</w:t>
      </w:r>
      <w:r w:rsidR="004C4BC2">
        <w:rPr>
          <w:rFonts w:ascii="Times New Roman" w:hAnsi="Times New Roman"/>
          <w:sz w:val="24"/>
          <w:szCs w:val="24"/>
        </w:rPr>
        <w:t>, un noteikto tarifa likmi</w:t>
      </w:r>
      <w:r w:rsidR="00006755">
        <w:rPr>
          <w:rFonts w:ascii="Times New Roman" w:hAnsi="Times New Roman"/>
          <w:sz w:val="24"/>
          <w:szCs w:val="24"/>
        </w:rPr>
        <w:t>;</w:t>
      </w:r>
    </w:p>
    <w:p w14:paraId="7F9DF954" w14:textId="77777777" w:rsidR="00393B76" w:rsidRDefault="00006755" w:rsidP="00393B76">
      <w:pPr>
        <w:pStyle w:val="ListParagraph"/>
        <w:numPr>
          <w:ilvl w:val="2"/>
          <w:numId w:val="9"/>
        </w:numPr>
        <w:tabs>
          <w:tab w:val="clear" w:pos="720"/>
        </w:tabs>
        <w:spacing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par </w:t>
      </w:r>
      <w:r w:rsidR="00B5689B">
        <w:rPr>
          <w:rFonts w:ascii="Times New Roman" w:hAnsi="Times New Roman"/>
          <w:sz w:val="24"/>
          <w:szCs w:val="24"/>
        </w:rPr>
        <w:t xml:space="preserve">patērēto siltumenerģiju </w:t>
      </w:r>
      <w:r w:rsidR="00393B76">
        <w:rPr>
          <w:rFonts w:ascii="Times New Roman" w:hAnsi="Times New Roman"/>
          <w:sz w:val="24"/>
          <w:szCs w:val="24"/>
        </w:rPr>
        <w:t xml:space="preserve">- </w:t>
      </w:r>
      <w:r>
        <w:rPr>
          <w:rFonts w:ascii="Times New Roman" w:hAnsi="Times New Roman"/>
          <w:sz w:val="24"/>
          <w:szCs w:val="24"/>
        </w:rPr>
        <w:t>proporcionāli iznomātajai platībai.</w:t>
      </w:r>
      <w:r w:rsidR="00393B76">
        <w:rPr>
          <w:rFonts w:ascii="Times New Roman" w:hAnsi="Times New Roman"/>
          <w:sz w:val="24"/>
          <w:szCs w:val="24"/>
        </w:rPr>
        <w:t xml:space="preserve"> (122,7 m2)</w:t>
      </w:r>
    </w:p>
    <w:p w14:paraId="6A731276" w14:textId="7CC2CC21" w:rsidR="00120126" w:rsidRPr="00393B76" w:rsidRDefault="00120126" w:rsidP="00066BF8">
      <w:pPr>
        <w:pStyle w:val="ListParagraph"/>
        <w:numPr>
          <w:ilvl w:val="1"/>
          <w:numId w:val="9"/>
        </w:numPr>
        <w:spacing w:line="240" w:lineRule="auto"/>
        <w:ind w:left="0" w:firstLine="0"/>
        <w:contextualSpacing/>
        <w:jc w:val="both"/>
        <w:rPr>
          <w:rFonts w:ascii="Times New Roman" w:hAnsi="Times New Roman"/>
          <w:sz w:val="24"/>
          <w:szCs w:val="24"/>
        </w:rPr>
      </w:pPr>
      <w:r w:rsidRPr="00393B76">
        <w:rPr>
          <w:rFonts w:ascii="Times New Roman" w:hAnsi="Times New Roman"/>
          <w:sz w:val="24"/>
          <w:szCs w:val="24"/>
        </w:rPr>
        <w:t>Ja līdz kārtējā mēneša beigām Nomnieks nav saņēmi</w:t>
      </w:r>
      <w:r w:rsidR="00AF13F7">
        <w:rPr>
          <w:rFonts w:ascii="Times New Roman" w:hAnsi="Times New Roman"/>
          <w:sz w:val="24"/>
          <w:szCs w:val="24"/>
        </w:rPr>
        <w:t>s no Iznomātāja rēķinu par Nomas objekta</w:t>
      </w:r>
      <w:r w:rsidRPr="00393B76">
        <w:rPr>
          <w:rFonts w:ascii="Times New Roman" w:hAnsi="Times New Roman"/>
          <w:sz w:val="24"/>
          <w:szCs w:val="24"/>
        </w:rPr>
        <w:t xml:space="preserve"> nomu, Nomniekam ir pienākums par to informēt Iznomātāju. Ja Nomnieks nav informējis Iznomātāju par to, ka nav saņēmis kārtējo rēķinu, uzskatāms, ka Nomnieks rēķinu ir saņēmis un Iznomātājs ir tiesīgs piemērot normatīvajos aktos un Līgumā noteiktās sankcijas par saistību izpildes nokavējumu.</w:t>
      </w:r>
    </w:p>
    <w:p w14:paraId="5B9817F3" w14:textId="6FB594F6" w:rsidR="00006755" w:rsidRDefault="00066BF8" w:rsidP="00006755">
      <w:pPr>
        <w:pStyle w:val="ListParagraph"/>
        <w:numPr>
          <w:ilvl w:val="1"/>
          <w:numId w:val="9"/>
        </w:numPr>
        <w:tabs>
          <w:tab w:val="clear" w:pos="435"/>
        </w:tabs>
        <w:spacing w:line="240" w:lineRule="auto"/>
        <w:ind w:left="0" w:firstLine="0"/>
        <w:contextualSpacing/>
        <w:jc w:val="both"/>
        <w:rPr>
          <w:rFonts w:ascii="Times New Roman" w:hAnsi="Times New Roman"/>
          <w:sz w:val="24"/>
          <w:szCs w:val="24"/>
        </w:rPr>
      </w:pPr>
      <w:r>
        <w:rPr>
          <w:rFonts w:ascii="Times New Roman" w:hAnsi="Times New Roman"/>
          <w:sz w:val="24"/>
          <w:szCs w:val="24"/>
        </w:rPr>
        <w:t>M</w:t>
      </w:r>
      <w:r w:rsidR="00006755">
        <w:rPr>
          <w:rFonts w:ascii="Times New Roman" w:hAnsi="Times New Roman"/>
          <w:sz w:val="24"/>
          <w:szCs w:val="24"/>
        </w:rPr>
        <w:t>aksa par komunālajiem pakalpojumiem</w:t>
      </w:r>
      <w:r w:rsidR="00006755" w:rsidRPr="001B7475">
        <w:rPr>
          <w:rFonts w:ascii="Times New Roman" w:hAnsi="Times New Roman"/>
          <w:sz w:val="24"/>
          <w:szCs w:val="24"/>
        </w:rPr>
        <w:t xml:space="preserve"> tiek aprēķināta sākot </w:t>
      </w:r>
      <w:r w:rsidR="00006755">
        <w:rPr>
          <w:rFonts w:ascii="Times New Roman" w:hAnsi="Times New Roman"/>
          <w:sz w:val="24"/>
          <w:szCs w:val="24"/>
        </w:rPr>
        <w:t>ar Nodošanas akta parakstīšanas dienu un tā jāveic katru mēnesi</w:t>
      </w:r>
      <w:r>
        <w:rPr>
          <w:rFonts w:ascii="Times New Roman" w:hAnsi="Times New Roman"/>
          <w:sz w:val="24"/>
          <w:szCs w:val="24"/>
        </w:rPr>
        <w:t>. Nomas maksa tiek aprēķināta no saimnieciskās darbības uzsākšanas brīža</w:t>
      </w:r>
      <w:r w:rsidR="00006755">
        <w:rPr>
          <w:rFonts w:ascii="Times New Roman" w:hAnsi="Times New Roman"/>
          <w:sz w:val="24"/>
          <w:szCs w:val="24"/>
        </w:rPr>
        <w:t>.</w:t>
      </w:r>
      <w:r w:rsidR="00006755" w:rsidRPr="001B7475">
        <w:rPr>
          <w:rFonts w:ascii="Times New Roman" w:hAnsi="Times New Roman"/>
          <w:sz w:val="24"/>
          <w:szCs w:val="24"/>
        </w:rPr>
        <w:t xml:space="preserve"> </w:t>
      </w:r>
    </w:p>
    <w:p w14:paraId="74DBB25F" w14:textId="77777777" w:rsidR="00605C7E" w:rsidRDefault="00006755" w:rsidP="005C6DE9">
      <w:pPr>
        <w:pStyle w:val="ListParagraph"/>
        <w:numPr>
          <w:ilvl w:val="1"/>
          <w:numId w:val="9"/>
        </w:numPr>
        <w:tabs>
          <w:tab w:val="clear" w:pos="435"/>
        </w:tabs>
        <w:spacing w:after="0" w:line="240" w:lineRule="auto"/>
        <w:ind w:left="0" w:firstLine="0"/>
        <w:contextualSpacing/>
        <w:jc w:val="both"/>
        <w:rPr>
          <w:rFonts w:ascii="Times New Roman" w:hAnsi="Times New Roman"/>
          <w:sz w:val="24"/>
          <w:szCs w:val="24"/>
        </w:rPr>
      </w:pPr>
      <w:r w:rsidRPr="00605C7E">
        <w:rPr>
          <w:rFonts w:ascii="Times New Roman" w:hAnsi="Times New Roman"/>
          <w:sz w:val="24"/>
          <w:szCs w:val="24"/>
        </w:rPr>
        <w:t>Par Līguma 3.</w:t>
      </w:r>
      <w:r w:rsidR="00120126" w:rsidRPr="00605C7E">
        <w:rPr>
          <w:rFonts w:ascii="Times New Roman" w:hAnsi="Times New Roman"/>
          <w:sz w:val="24"/>
          <w:szCs w:val="24"/>
        </w:rPr>
        <w:t>5</w:t>
      </w:r>
      <w:r w:rsidRPr="00605C7E">
        <w:rPr>
          <w:rFonts w:ascii="Times New Roman" w:hAnsi="Times New Roman"/>
          <w:sz w:val="24"/>
          <w:szCs w:val="24"/>
        </w:rPr>
        <w:t>.punktā noteikto apmaksas termiņu neievērošanu Nomniekam tiek aprēķināta nokavējuma nauda 0,1% (nulle komats viens procents) apmērā no rēķinā norādītajā termiņā neapmaksātās summas par katru nokavēto dienu. Nokavējuma naudas samaksa neatbrīvo Nomnieku no Līguma saistību izpildes.</w:t>
      </w:r>
    </w:p>
    <w:p w14:paraId="2B56D256" w14:textId="77777777" w:rsidR="00605C7E" w:rsidRPr="00605C7E" w:rsidRDefault="00605C7E" w:rsidP="005C6DE9">
      <w:pPr>
        <w:pStyle w:val="ListParagraph"/>
        <w:numPr>
          <w:ilvl w:val="1"/>
          <w:numId w:val="9"/>
        </w:numPr>
        <w:tabs>
          <w:tab w:val="clear" w:pos="435"/>
        </w:tabs>
        <w:spacing w:after="0" w:line="240" w:lineRule="auto"/>
        <w:ind w:left="0" w:firstLine="0"/>
        <w:contextualSpacing/>
        <w:jc w:val="both"/>
        <w:rPr>
          <w:rFonts w:ascii="Times New Roman" w:hAnsi="Times New Roman"/>
          <w:sz w:val="24"/>
          <w:szCs w:val="24"/>
        </w:rPr>
      </w:pPr>
      <w:r w:rsidRPr="00605C7E">
        <w:rPr>
          <w:rFonts w:ascii="Times New Roman" w:hAnsi="Times New Roman"/>
          <w:sz w:val="24"/>
          <w:szCs w:val="24"/>
        </w:rPr>
        <w:t>Iznomātājs ir tiesīgs, rakstiski nosūtot Nomniekam paziņojumu, vienpusēji mainīt nomas maksas apmēru bez grozījumu izdarīšanas Līgumā, ja:</w:t>
      </w:r>
    </w:p>
    <w:p w14:paraId="3CCFEF68" w14:textId="77777777" w:rsidR="00605C7E" w:rsidRPr="00393B76" w:rsidRDefault="00605C7E" w:rsidP="0071205E">
      <w:pPr>
        <w:numPr>
          <w:ilvl w:val="2"/>
          <w:numId w:val="9"/>
        </w:numPr>
        <w:spacing w:after="0" w:line="240" w:lineRule="auto"/>
        <w:ind w:left="0" w:firstLine="284"/>
        <w:contextualSpacing/>
        <w:jc w:val="both"/>
        <w:rPr>
          <w:rFonts w:ascii="Times New Roman" w:hAnsi="Times New Roman"/>
          <w:sz w:val="24"/>
          <w:szCs w:val="24"/>
        </w:rPr>
      </w:pPr>
      <w:r w:rsidRPr="00393B76">
        <w:rPr>
          <w:rFonts w:ascii="Times New Roman" w:hAnsi="Times New Roman"/>
          <w:sz w:val="24"/>
          <w:szCs w:val="24"/>
        </w:rPr>
        <w:t xml:space="preserve">Centrālās  statistikas pārvaldes sniegtais patēriņa cenu indekss attiecībā pret pēdējo nomas </w:t>
      </w:r>
      <w:bookmarkStart w:id="3" w:name="_GoBack"/>
      <w:bookmarkEnd w:id="3"/>
      <w:r w:rsidRPr="00393B76">
        <w:rPr>
          <w:rFonts w:ascii="Times New Roman" w:hAnsi="Times New Roman"/>
          <w:sz w:val="24"/>
          <w:szCs w:val="24"/>
        </w:rPr>
        <w:t>maksas izmaiņas dienu pārsniedz 10%. Nomas maksas paaugstinājumu nosaka, sākot ar otro nomas gadu atbilstoši Centrālās statistikas pārvaldes sniegtajiem patēriņa cenu indeksiem;</w:t>
      </w:r>
    </w:p>
    <w:p w14:paraId="10202B2C" w14:textId="77777777" w:rsidR="00605C7E" w:rsidRPr="00393B76" w:rsidRDefault="00605C7E" w:rsidP="0071205E">
      <w:pPr>
        <w:numPr>
          <w:ilvl w:val="2"/>
          <w:numId w:val="9"/>
        </w:numPr>
        <w:spacing w:after="0" w:line="240" w:lineRule="auto"/>
        <w:ind w:left="0" w:firstLine="284"/>
        <w:contextualSpacing/>
        <w:jc w:val="both"/>
        <w:rPr>
          <w:rFonts w:ascii="Times New Roman" w:hAnsi="Times New Roman"/>
          <w:sz w:val="24"/>
          <w:szCs w:val="24"/>
        </w:rPr>
      </w:pPr>
      <w:r w:rsidRPr="00393B76">
        <w:rPr>
          <w:rFonts w:ascii="Times New Roman" w:hAnsi="Times New Roman"/>
          <w:sz w:val="24"/>
          <w:szCs w:val="24"/>
        </w:rPr>
        <w:t>saskaņā ar normatīvajiem aktiem tiek no jauna ieviesti vai palielināti nodokļi vai nodevas. Minētajos gadījumos nomas maksas apmērs tiek mainīts, sākot ar dienu, kāda noteikta attiecīgajos normatīvajos aktos;</w:t>
      </w:r>
    </w:p>
    <w:p w14:paraId="3D24E7EA" w14:textId="5AC268E6" w:rsidR="00605C7E" w:rsidRPr="00393B76" w:rsidRDefault="00605C7E" w:rsidP="0071205E">
      <w:pPr>
        <w:numPr>
          <w:ilvl w:val="2"/>
          <w:numId w:val="9"/>
        </w:numPr>
        <w:spacing w:after="0" w:line="240" w:lineRule="auto"/>
        <w:ind w:left="0" w:firstLine="284"/>
        <w:contextualSpacing/>
        <w:jc w:val="both"/>
        <w:rPr>
          <w:rFonts w:ascii="Times New Roman" w:hAnsi="Times New Roman"/>
          <w:sz w:val="24"/>
          <w:szCs w:val="24"/>
        </w:rPr>
      </w:pPr>
      <w:r w:rsidRPr="00393B76">
        <w:rPr>
          <w:rFonts w:ascii="Times New Roman" w:hAnsi="Times New Roman"/>
          <w:sz w:val="24"/>
          <w:szCs w:val="24"/>
        </w:rPr>
        <w:lastRenderedPageBreak/>
        <w:t>reizi gadā nākamajam nomas periodam</w:t>
      </w:r>
      <w:r w:rsidR="00502E0B">
        <w:rPr>
          <w:rFonts w:ascii="Times New Roman" w:hAnsi="Times New Roman"/>
          <w:sz w:val="24"/>
          <w:szCs w:val="24"/>
        </w:rPr>
        <w:t>, ja ir mainījušies Iznomātāja Nomas objekta t</w:t>
      </w:r>
      <w:r w:rsidRPr="00393B76">
        <w:rPr>
          <w:rFonts w:ascii="Times New Roman" w:hAnsi="Times New Roman"/>
          <w:sz w:val="24"/>
          <w:szCs w:val="24"/>
        </w:rPr>
        <w:t>elpu plānotie pārvaldīšanas izdevumi;</w:t>
      </w:r>
    </w:p>
    <w:p w14:paraId="4BE1C6F0" w14:textId="77777777" w:rsidR="00605C7E" w:rsidRPr="00393B76" w:rsidRDefault="00605C7E" w:rsidP="00605C7E">
      <w:pPr>
        <w:numPr>
          <w:ilvl w:val="2"/>
          <w:numId w:val="9"/>
        </w:numPr>
        <w:spacing w:after="0" w:line="240" w:lineRule="auto"/>
        <w:ind w:left="1060"/>
        <w:contextualSpacing/>
        <w:jc w:val="both"/>
        <w:rPr>
          <w:rFonts w:ascii="Times New Roman" w:hAnsi="Times New Roman"/>
          <w:sz w:val="24"/>
          <w:szCs w:val="24"/>
        </w:rPr>
      </w:pPr>
      <w:r w:rsidRPr="00393B76">
        <w:rPr>
          <w:rFonts w:ascii="Times New Roman" w:hAnsi="Times New Roman"/>
          <w:sz w:val="24"/>
          <w:szCs w:val="24"/>
        </w:rPr>
        <w:t>normatīvie akti paredz citu nomas maksas apmēru vai nomas maksas aprēķināšanas kārtību.</w:t>
      </w:r>
    </w:p>
    <w:p w14:paraId="2F99B13E" w14:textId="77777777" w:rsidR="00605C7E" w:rsidRPr="00F52CD1" w:rsidRDefault="00605C7E" w:rsidP="00006755">
      <w:pPr>
        <w:pStyle w:val="ListParagraph"/>
        <w:numPr>
          <w:ilvl w:val="1"/>
          <w:numId w:val="9"/>
        </w:numPr>
        <w:tabs>
          <w:tab w:val="clear" w:pos="435"/>
        </w:tabs>
        <w:spacing w:line="240" w:lineRule="auto"/>
        <w:ind w:left="0" w:firstLine="0"/>
        <w:contextualSpacing/>
        <w:jc w:val="both"/>
        <w:rPr>
          <w:rFonts w:ascii="Times New Roman" w:hAnsi="Times New Roman"/>
          <w:sz w:val="24"/>
          <w:szCs w:val="24"/>
        </w:rPr>
      </w:pPr>
      <w:r>
        <w:rPr>
          <w:rFonts w:ascii="Times New Roman" w:hAnsi="Times New Roman"/>
          <w:sz w:val="24"/>
          <w:szCs w:val="24"/>
        </w:rPr>
        <w:t xml:space="preserve">Ja Nomnieks nepiekrīt pārskatītajam Nomas maksas apmēram, Nomniekam ir tiesības vienpusēji atkāpties no nomas Līguma, par to rakstiski informējot Iznomātāju 1 (vienu) mēnesi iepriekš. Līdz Līguma izbeigšanai Nomnieks maksā Nomas maksu atbilstoši pārskatītajam Nomas </w:t>
      </w:r>
      <w:r w:rsidRPr="00F52CD1">
        <w:rPr>
          <w:rFonts w:ascii="Times New Roman" w:hAnsi="Times New Roman"/>
          <w:sz w:val="24"/>
          <w:szCs w:val="24"/>
        </w:rPr>
        <w:t>maksas apmēram.</w:t>
      </w:r>
    </w:p>
    <w:p w14:paraId="36315903" w14:textId="77777777" w:rsidR="00366200" w:rsidRPr="00F52CD1" w:rsidRDefault="00E27010" w:rsidP="00366200">
      <w:pPr>
        <w:pStyle w:val="ListParagraph"/>
        <w:numPr>
          <w:ilvl w:val="1"/>
          <w:numId w:val="9"/>
        </w:numPr>
        <w:tabs>
          <w:tab w:val="clear" w:pos="435"/>
        </w:tabs>
        <w:spacing w:line="240" w:lineRule="auto"/>
        <w:ind w:left="0" w:firstLine="0"/>
        <w:contextualSpacing/>
        <w:jc w:val="both"/>
        <w:rPr>
          <w:rFonts w:ascii="Times New Roman" w:hAnsi="Times New Roman"/>
          <w:sz w:val="24"/>
          <w:szCs w:val="24"/>
        </w:rPr>
      </w:pPr>
      <w:r w:rsidRPr="00F52CD1">
        <w:rPr>
          <w:rFonts w:ascii="Times New Roman" w:hAnsi="Times New Roman"/>
          <w:sz w:val="24"/>
          <w:szCs w:val="24"/>
        </w:rPr>
        <w:t>Gadījumā, ja Nomnieks ar nodomu, vai neuzmanības vai nolaidības dēļ nepilda vai nepienācīgi pilda Līgumā noteiktās saistības (izņemot maksājuma kavējumu), kā arī rada bojājumus Iznomātāja īpašumam, un pēc Iznomātāja rakstiska brīdinājuma turpina nepildīt Līgumā noteiktās saistības vai nenovērš pārkāpuma sekas, Nomnieks maksā Iznomātājam līgumsodu viena mēneša nomas maksas apmērā par katru gadījumu. Piemērojot šo Līguma punktu, Iznomātājs neatsakās no citām Līgumā vai normatīvajos aktos paredzētajām prasījuma tiesībām pret Nomnieku un zaudējumu atlīdzības.</w:t>
      </w:r>
    </w:p>
    <w:p w14:paraId="1E30987E" w14:textId="77777777" w:rsidR="00006755" w:rsidRPr="007725BE" w:rsidRDefault="00006755" w:rsidP="001127F6">
      <w:pPr>
        <w:numPr>
          <w:ilvl w:val="0"/>
          <w:numId w:val="9"/>
        </w:numPr>
        <w:tabs>
          <w:tab w:val="clear" w:pos="435"/>
        </w:tabs>
        <w:spacing w:after="0" w:line="240" w:lineRule="auto"/>
        <w:ind w:left="0" w:firstLine="0"/>
        <w:contextualSpacing/>
        <w:jc w:val="center"/>
        <w:rPr>
          <w:rFonts w:ascii="Times New Roman" w:hAnsi="Times New Roman"/>
          <w:b/>
          <w:sz w:val="24"/>
          <w:szCs w:val="24"/>
        </w:rPr>
      </w:pPr>
      <w:r w:rsidRPr="007725BE">
        <w:rPr>
          <w:rFonts w:ascii="Times New Roman" w:hAnsi="Times New Roman"/>
          <w:b/>
          <w:sz w:val="24"/>
          <w:szCs w:val="24"/>
        </w:rPr>
        <w:t>NOMNIEKA TIESĪBAS UN PIENĀKUMI</w:t>
      </w:r>
    </w:p>
    <w:p w14:paraId="4956C96D" w14:textId="77777777" w:rsidR="00006755" w:rsidRDefault="00006755" w:rsidP="00006755">
      <w:pPr>
        <w:pStyle w:val="ListParagraph"/>
        <w:numPr>
          <w:ilvl w:val="1"/>
          <w:numId w:val="9"/>
        </w:numPr>
        <w:tabs>
          <w:tab w:val="clear" w:pos="435"/>
        </w:tabs>
        <w:spacing w:after="0" w:line="240" w:lineRule="auto"/>
        <w:ind w:left="0" w:firstLine="0"/>
        <w:contextualSpacing/>
        <w:jc w:val="both"/>
        <w:rPr>
          <w:rFonts w:ascii="Times New Roman" w:hAnsi="Times New Roman"/>
          <w:sz w:val="24"/>
          <w:szCs w:val="24"/>
        </w:rPr>
      </w:pPr>
      <w:r w:rsidRPr="00B772E9">
        <w:rPr>
          <w:rFonts w:ascii="Times New Roman" w:hAnsi="Times New Roman"/>
          <w:sz w:val="24"/>
          <w:szCs w:val="24"/>
        </w:rPr>
        <w:t>Nomniekam ir tiesības:</w:t>
      </w:r>
    </w:p>
    <w:p w14:paraId="217A4885" w14:textId="77777777" w:rsidR="00006755" w:rsidRDefault="00006755" w:rsidP="00902CD2">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netraucēti lietot </w:t>
      </w:r>
      <w:r w:rsidR="00750173">
        <w:rPr>
          <w:rFonts w:ascii="Times New Roman" w:hAnsi="Times New Roman"/>
          <w:sz w:val="24"/>
          <w:szCs w:val="24"/>
        </w:rPr>
        <w:t>Nomas o</w:t>
      </w:r>
      <w:r>
        <w:rPr>
          <w:rFonts w:ascii="Times New Roman" w:hAnsi="Times New Roman"/>
          <w:sz w:val="24"/>
          <w:szCs w:val="24"/>
        </w:rPr>
        <w:t xml:space="preserve">bjektu </w:t>
      </w:r>
      <w:r w:rsidRPr="009E3C23">
        <w:rPr>
          <w:rFonts w:ascii="Times New Roman" w:hAnsi="Times New Roman"/>
          <w:sz w:val="24"/>
          <w:szCs w:val="24"/>
        </w:rPr>
        <w:t xml:space="preserve">Līguma 1.4.punktā noteiktajam </w:t>
      </w:r>
      <w:r>
        <w:rPr>
          <w:rFonts w:ascii="Times New Roman" w:hAnsi="Times New Roman"/>
          <w:sz w:val="24"/>
          <w:szCs w:val="24"/>
        </w:rPr>
        <w:t>mērķim;</w:t>
      </w:r>
    </w:p>
    <w:p w14:paraId="6B3CDBB3" w14:textId="77777777" w:rsidR="005C3CD7" w:rsidRDefault="005C3CD7"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izmantot koplietošanas telpas, kuru i</w:t>
      </w:r>
      <w:r w:rsidR="009E7C7C">
        <w:rPr>
          <w:rFonts w:ascii="Times New Roman" w:hAnsi="Times New Roman"/>
          <w:sz w:val="24"/>
          <w:szCs w:val="24"/>
        </w:rPr>
        <w:t>zmantošana ir nepieciešama Nomas objekta</w:t>
      </w:r>
      <w:r>
        <w:rPr>
          <w:rFonts w:ascii="Times New Roman" w:hAnsi="Times New Roman"/>
          <w:sz w:val="24"/>
          <w:szCs w:val="24"/>
        </w:rPr>
        <w:t xml:space="preserve"> lietošanai;</w:t>
      </w:r>
    </w:p>
    <w:p w14:paraId="18C54383" w14:textId="78B929B6" w:rsidR="00006755" w:rsidRPr="00686BB2" w:rsidRDefault="00006755"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686BB2">
        <w:rPr>
          <w:rFonts w:ascii="Times New Roman" w:hAnsi="Times New Roman"/>
          <w:sz w:val="24"/>
          <w:szCs w:val="24"/>
        </w:rPr>
        <w:t>saskaņojot ar Iznomātāju izvietot restorāna telpās dekorus vai dizaina elementus, kas atbilst Torņa kopējai stilistikai;</w:t>
      </w:r>
    </w:p>
    <w:p w14:paraId="62BBB834" w14:textId="77777777" w:rsidR="00006755" w:rsidRDefault="00006755"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proofErr w:type="spellStart"/>
      <w:r w:rsidRPr="00686BB2">
        <w:rPr>
          <w:rFonts w:ascii="Times New Roman" w:hAnsi="Times New Roman"/>
          <w:sz w:val="24"/>
          <w:szCs w:val="24"/>
        </w:rPr>
        <w:t>rakstveidā</w:t>
      </w:r>
      <w:proofErr w:type="spellEnd"/>
      <w:r w:rsidRPr="00686BB2">
        <w:rPr>
          <w:rFonts w:ascii="Times New Roman" w:hAnsi="Times New Roman"/>
          <w:sz w:val="24"/>
          <w:szCs w:val="24"/>
        </w:rPr>
        <w:t xml:space="preserve"> saskaņojot ar Iznomātāju veikt Nomniekam lietošanā nodotā aprīkojuma maiņu;</w:t>
      </w:r>
    </w:p>
    <w:p w14:paraId="569684E5" w14:textId="77777777" w:rsidR="002151D8" w:rsidRPr="00686BB2" w:rsidRDefault="002151D8"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brīvi iekļūt </w:t>
      </w:r>
      <w:r w:rsidR="009E7C7C">
        <w:rPr>
          <w:rFonts w:ascii="Times New Roman" w:hAnsi="Times New Roman"/>
          <w:sz w:val="24"/>
          <w:szCs w:val="24"/>
        </w:rPr>
        <w:t>Nomas objektā</w:t>
      </w:r>
      <w:r w:rsidR="007F5E8B">
        <w:rPr>
          <w:rFonts w:ascii="Times New Roman" w:hAnsi="Times New Roman"/>
          <w:sz w:val="24"/>
          <w:szCs w:val="24"/>
        </w:rPr>
        <w:t xml:space="preserve"> un izvietot tajās savu kustamo mantu</w:t>
      </w:r>
      <w:r>
        <w:rPr>
          <w:rFonts w:ascii="Times New Roman" w:hAnsi="Times New Roman"/>
          <w:sz w:val="24"/>
          <w:szCs w:val="24"/>
        </w:rPr>
        <w:t xml:space="preserve"> pēc tam, kad tiek parakstīts pieņemšanas-nodošanas akts;</w:t>
      </w:r>
    </w:p>
    <w:p w14:paraId="67753582" w14:textId="77777777" w:rsidR="00006755" w:rsidRDefault="00006755"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686BB2">
        <w:rPr>
          <w:rFonts w:ascii="Times New Roman" w:hAnsi="Times New Roman"/>
          <w:sz w:val="24"/>
          <w:szCs w:val="24"/>
        </w:rPr>
        <w:t xml:space="preserve">atstājot </w:t>
      </w:r>
      <w:r w:rsidR="00750173">
        <w:rPr>
          <w:rFonts w:ascii="Times New Roman" w:hAnsi="Times New Roman"/>
          <w:sz w:val="24"/>
          <w:szCs w:val="24"/>
        </w:rPr>
        <w:t>Nomas o</w:t>
      </w:r>
      <w:r w:rsidRPr="00686BB2">
        <w:rPr>
          <w:rFonts w:ascii="Times New Roman" w:hAnsi="Times New Roman"/>
          <w:sz w:val="24"/>
          <w:szCs w:val="24"/>
        </w:rPr>
        <w:t>bjektu sakarā ar Līguma darbības termiņa beigām vai tā laušanu,</w:t>
      </w:r>
      <w:r w:rsidR="005C3CD7">
        <w:rPr>
          <w:rFonts w:ascii="Times New Roman" w:hAnsi="Times New Roman"/>
          <w:sz w:val="24"/>
          <w:szCs w:val="24"/>
        </w:rPr>
        <w:t xml:space="preserve"> </w:t>
      </w:r>
      <w:r w:rsidRPr="00686BB2">
        <w:rPr>
          <w:rFonts w:ascii="Times New Roman" w:hAnsi="Times New Roman"/>
          <w:sz w:val="24"/>
          <w:szCs w:val="24"/>
        </w:rPr>
        <w:t xml:space="preserve">paņemt līdzi sev piederošo inventāru, kā arī ar Iznomātāju saskaņotos </w:t>
      </w:r>
      <w:r w:rsidR="00750173">
        <w:rPr>
          <w:rFonts w:ascii="Times New Roman" w:hAnsi="Times New Roman"/>
          <w:sz w:val="24"/>
          <w:szCs w:val="24"/>
        </w:rPr>
        <w:t>Nomas o</w:t>
      </w:r>
      <w:r w:rsidRPr="00686BB2">
        <w:rPr>
          <w:rFonts w:ascii="Times New Roman" w:hAnsi="Times New Roman"/>
          <w:sz w:val="24"/>
          <w:szCs w:val="24"/>
        </w:rPr>
        <w:t>bjektā izvietotos atdalāmos uzlabojumus,</w:t>
      </w:r>
      <w:r w:rsidRPr="00DC5C37">
        <w:rPr>
          <w:rFonts w:ascii="Times New Roman" w:hAnsi="Times New Roman"/>
          <w:sz w:val="24"/>
          <w:szCs w:val="24"/>
        </w:rPr>
        <w:t xml:space="preserve"> nepasliktinot </w:t>
      </w:r>
      <w:r w:rsidR="00750173">
        <w:rPr>
          <w:rFonts w:ascii="Times New Roman" w:hAnsi="Times New Roman"/>
          <w:sz w:val="24"/>
          <w:szCs w:val="24"/>
        </w:rPr>
        <w:t>Nomas o</w:t>
      </w:r>
      <w:r w:rsidRPr="00DC5C37">
        <w:rPr>
          <w:rFonts w:ascii="Times New Roman" w:hAnsi="Times New Roman"/>
          <w:sz w:val="24"/>
          <w:szCs w:val="24"/>
        </w:rPr>
        <w:t>bjekta ārējo izskatu.</w:t>
      </w:r>
    </w:p>
    <w:p w14:paraId="1692A0C8" w14:textId="77777777" w:rsidR="00006755" w:rsidRPr="009C3ACC" w:rsidRDefault="00006755"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E70714">
        <w:rPr>
          <w:rFonts w:ascii="Times New Roman" w:hAnsi="Times New Roman"/>
          <w:sz w:val="24"/>
          <w:szCs w:val="24"/>
        </w:rPr>
        <w:t xml:space="preserve">izmantot </w:t>
      </w:r>
      <w:r>
        <w:rPr>
          <w:rFonts w:ascii="Times New Roman" w:hAnsi="Times New Roman"/>
          <w:sz w:val="24"/>
          <w:szCs w:val="24"/>
        </w:rPr>
        <w:t>Torņa</w:t>
      </w:r>
      <w:r w:rsidRPr="00E70714">
        <w:rPr>
          <w:rFonts w:ascii="Times New Roman" w:hAnsi="Times New Roman"/>
          <w:sz w:val="24"/>
          <w:szCs w:val="24"/>
        </w:rPr>
        <w:t xml:space="preserve"> piegulošo teritoriju reklāmas nesēja izvietošanai, iepriekš </w:t>
      </w:r>
      <w:r>
        <w:rPr>
          <w:rFonts w:ascii="Times New Roman" w:hAnsi="Times New Roman"/>
          <w:sz w:val="24"/>
          <w:szCs w:val="24"/>
        </w:rPr>
        <w:t xml:space="preserve">to </w:t>
      </w:r>
      <w:r w:rsidRPr="009C3ACC">
        <w:rPr>
          <w:rFonts w:ascii="Times New Roman" w:hAnsi="Times New Roman"/>
          <w:sz w:val="24"/>
          <w:szCs w:val="24"/>
        </w:rPr>
        <w:t>saskaņojot ar Iznomātāju un attiecīgajām institūcijām.</w:t>
      </w:r>
    </w:p>
    <w:p w14:paraId="122EE95B" w14:textId="77777777" w:rsidR="00750173" w:rsidRPr="009C3ACC" w:rsidRDefault="00750173" w:rsidP="00750173">
      <w:pPr>
        <w:pStyle w:val="ListParagraph"/>
        <w:numPr>
          <w:ilvl w:val="1"/>
          <w:numId w:val="9"/>
        </w:numPr>
        <w:spacing w:after="0" w:line="240" w:lineRule="auto"/>
        <w:ind w:left="0" w:firstLine="0"/>
        <w:contextualSpacing/>
        <w:jc w:val="both"/>
        <w:rPr>
          <w:rFonts w:ascii="Times New Roman" w:hAnsi="Times New Roman"/>
          <w:sz w:val="24"/>
          <w:szCs w:val="24"/>
        </w:rPr>
      </w:pPr>
      <w:r w:rsidRPr="009C3ACC">
        <w:rPr>
          <w:rFonts w:ascii="Times New Roman" w:hAnsi="Times New Roman"/>
          <w:sz w:val="24"/>
          <w:szCs w:val="24"/>
        </w:rPr>
        <w:t xml:space="preserve">     Nomniekam nav tiesību:</w:t>
      </w:r>
    </w:p>
    <w:p w14:paraId="42150CAE" w14:textId="77777777" w:rsidR="00CE066A" w:rsidRDefault="00750173" w:rsidP="00CE066A">
      <w:pPr>
        <w:pStyle w:val="ListParagraph"/>
        <w:numPr>
          <w:ilvl w:val="2"/>
          <w:numId w:val="9"/>
        </w:numPr>
        <w:spacing w:after="0" w:line="240" w:lineRule="auto"/>
        <w:ind w:left="0" w:firstLine="720"/>
        <w:contextualSpacing/>
        <w:jc w:val="both"/>
        <w:rPr>
          <w:rFonts w:ascii="Times New Roman" w:hAnsi="Times New Roman"/>
          <w:sz w:val="24"/>
          <w:szCs w:val="24"/>
        </w:rPr>
      </w:pPr>
      <w:r w:rsidRPr="009C3ACC">
        <w:rPr>
          <w:rFonts w:ascii="Times New Roman" w:hAnsi="Times New Roman"/>
          <w:sz w:val="24"/>
          <w:szCs w:val="24"/>
        </w:rPr>
        <w:t>iznomāt un jebk</w:t>
      </w:r>
      <w:r w:rsidR="009E7C7C">
        <w:rPr>
          <w:rFonts w:ascii="Times New Roman" w:hAnsi="Times New Roman"/>
          <w:sz w:val="24"/>
          <w:szCs w:val="24"/>
        </w:rPr>
        <w:t>ādā veidā nodot lietošanā Nomas objektu</w:t>
      </w:r>
      <w:r w:rsidRPr="009C3ACC">
        <w:rPr>
          <w:rFonts w:ascii="Times New Roman" w:hAnsi="Times New Roman"/>
          <w:sz w:val="24"/>
          <w:szCs w:val="24"/>
        </w:rPr>
        <w:t xml:space="preserve"> trešajām personām;</w:t>
      </w:r>
    </w:p>
    <w:p w14:paraId="1FEB3EEE" w14:textId="60875000" w:rsidR="00750173" w:rsidRPr="00CE066A" w:rsidRDefault="00CE066A" w:rsidP="00CE066A">
      <w:pPr>
        <w:pStyle w:val="ListParagraph"/>
        <w:numPr>
          <w:ilvl w:val="2"/>
          <w:numId w:val="9"/>
        </w:numPr>
        <w:spacing w:after="0" w:line="240" w:lineRule="auto"/>
        <w:ind w:left="0" w:firstLine="720"/>
        <w:contextualSpacing/>
        <w:jc w:val="both"/>
        <w:rPr>
          <w:rFonts w:ascii="Times New Roman" w:hAnsi="Times New Roman"/>
          <w:sz w:val="24"/>
          <w:szCs w:val="24"/>
        </w:rPr>
      </w:pPr>
      <w:r w:rsidRPr="00CE066A">
        <w:rPr>
          <w:rFonts w:ascii="Times New Roman" w:hAnsi="Times New Roman"/>
          <w:sz w:val="24"/>
          <w:szCs w:val="24"/>
        </w:rPr>
        <w:t>veikt remontdarbus</w:t>
      </w:r>
      <w:r w:rsidR="0004604C" w:rsidRPr="00CE066A">
        <w:rPr>
          <w:rFonts w:ascii="Times New Roman" w:hAnsi="Times New Roman"/>
          <w:sz w:val="24"/>
          <w:szCs w:val="24"/>
        </w:rPr>
        <w:t xml:space="preserve"> Nomas objektā</w:t>
      </w:r>
      <w:r w:rsidR="00750173" w:rsidRPr="00CE066A">
        <w:rPr>
          <w:rFonts w:ascii="Times New Roman" w:hAnsi="Times New Roman"/>
          <w:sz w:val="24"/>
          <w:szCs w:val="24"/>
        </w:rPr>
        <w:t xml:space="preserve"> bez Iznomātāja rakstiskas atļaujas;</w:t>
      </w:r>
    </w:p>
    <w:p w14:paraId="1ED9F758" w14:textId="77777777" w:rsidR="00750173" w:rsidRPr="009C3ACC" w:rsidRDefault="00750173" w:rsidP="002F0FFC">
      <w:pPr>
        <w:pStyle w:val="ListParagraph"/>
        <w:numPr>
          <w:ilvl w:val="2"/>
          <w:numId w:val="9"/>
        </w:numPr>
        <w:spacing w:after="0" w:line="240" w:lineRule="auto"/>
        <w:ind w:left="0" w:firstLine="720"/>
        <w:contextualSpacing/>
        <w:jc w:val="both"/>
        <w:rPr>
          <w:rFonts w:ascii="Times New Roman" w:hAnsi="Times New Roman"/>
          <w:sz w:val="24"/>
          <w:szCs w:val="24"/>
        </w:rPr>
      </w:pPr>
      <w:r w:rsidRPr="009C3ACC">
        <w:rPr>
          <w:rFonts w:ascii="Times New Roman" w:hAnsi="Times New Roman"/>
          <w:sz w:val="24"/>
          <w:szCs w:val="24"/>
        </w:rPr>
        <w:t>pirms Līguma termiņ</w:t>
      </w:r>
      <w:r w:rsidR="009E7C7C">
        <w:rPr>
          <w:rFonts w:ascii="Times New Roman" w:hAnsi="Times New Roman"/>
          <w:sz w:val="24"/>
          <w:szCs w:val="24"/>
        </w:rPr>
        <w:t>a beigām patvaļīgi atstāt Nomas objektu</w:t>
      </w:r>
      <w:r w:rsidR="002F0FFC" w:rsidRPr="009C3ACC">
        <w:rPr>
          <w:rFonts w:ascii="Times New Roman" w:hAnsi="Times New Roman"/>
          <w:sz w:val="24"/>
          <w:szCs w:val="24"/>
        </w:rPr>
        <w:t>.</w:t>
      </w:r>
    </w:p>
    <w:p w14:paraId="2AF2BE5E" w14:textId="77777777" w:rsidR="00006755" w:rsidRDefault="00006755" w:rsidP="00006755">
      <w:pPr>
        <w:pStyle w:val="ListParagraph"/>
        <w:numPr>
          <w:ilvl w:val="1"/>
          <w:numId w:val="9"/>
        </w:numPr>
        <w:tabs>
          <w:tab w:val="clear" w:pos="435"/>
        </w:tabs>
        <w:spacing w:after="0" w:line="240" w:lineRule="auto"/>
        <w:ind w:left="0" w:firstLine="0"/>
        <w:contextualSpacing/>
        <w:jc w:val="both"/>
        <w:rPr>
          <w:rFonts w:ascii="Times New Roman" w:hAnsi="Times New Roman"/>
          <w:sz w:val="24"/>
          <w:szCs w:val="24"/>
        </w:rPr>
      </w:pPr>
      <w:r w:rsidRPr="006B7C54">
        <w:rPr>
          <w:rFonts w:ascii="Times New Roman" w:hAnsi="Times New Roman"/>
          <w:sz w:val="24"/>
          <w:szCs w:val="24"/>
        </w:rPr>
        <w:t>Nomniekam ir pienākums:</w:t>
      </w:r>
    </w:p>
    <w:p w14:paraId="3D7DD5FE" w14:textId="77777777" w:rsidR="00006755" w:rsidRDefault="00006755" w:rsidP="00006755">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 xml:space="preserve">lietot </w:t>
      </w:r>
      <w:r w:rsidR="002F0FFC">
        <w:rPr>
          <w:rFonts w:ascii="Times New Roman" w:hAnsi="Times New Roman"/>
          <w:sz w:val="24"/>
          <w:szCs w:val="24"/>
        </w:rPr>
        <w:t>Nomas o</w:t>
      </w:r>
      <w:r>
        <w:rPr>
          <w:rFonts w:ascii="Times New Roman" w:hAnsi="Times New Roman"/>
          <w:sz w:val="24"/>
          <w:szCs w:val="24"/>
        </w:rPr>
        <w:t>bjektu tikai Līguma 1.4.punktā norādītajam mērķim, saskaņā ar normatīvo aktu prasībām</w:t>
      </w:r>
      <w:r w:rsidRPr="003645FC">
        <w:rPr>
          <w:rFonts w:ascii="Times New Roman" w:hAnsi="Times New Roman"/>
          <w:sz w:val="24"/>
          <w:szCs w:val="24"/>
        </w:rPr>
        <w:t xml:space="preserve">, Nomnieka </w:t>
      </w:r>
      <w:r>
        <w:rPr>
          <w:rFonts w:ascii="Times New Roman" w:hAnsi="Times New Roman"/>
          <w:sz w:val="24"/>
          <w:szCs w:val="24"/>
        </w:rPr>
        <w:t xml:space="preserve">Nekustamā īpašuma Akadēmijas ielā 1, Jelgavā, </w:t>
      </w:r>
      <w:r w:rsidRPr="003645FC">
        <w:rPr>
          <w:rFonts w:ascii="Times New Roman" w:hAnsi="Times New Roman"/>
          <w:sz w:val="24"/>
          <w:szCs w:val="24"/>
        </w:rPr>
        <w:t xml:space="preserve">nomas tiesību izsolei </w:t>
      </w:r>
      <w:r>
        <w:rPr>
          <w:rFonts w:ascii="Times New Roman" w:hAnsi="Times New Roman"/>
          <w:sz w:val="24"/>
          <w:szCs w:val="24"/>
        </w:rPr>
        <w:t xml:space="preserve">(turpmāk - Nomas tiesību izsole) </w:t>
      </w:r>
      <w:r w:rsidRPr="003645FC">
        <w:rPr>
          <w:rFonts w:ascii="Times New Roman" w:hAnsi="Times New Roman"/>
          <w:sz w:val="24"/>
          <w:szCs w:val="24"/>
        </w:rPr>
        <w:t xml:space="preserve">iesniegto piedāvājumu </w:t>
      </w:r>
      <w:r w:rsidRPr="00953CE5">
        <w:rPr>
          <w:rFonts w:ascii="Times New Roman" w:hAnsi="Times New Roman"/>
          <w:sz w:val="24"/>
          <w:szCs w:val="24"/>
        </w:rPr>
        <w:t>(</w:t>
      </w:r>
      <w:r w:rsidR="002F0FFC">
        <w:rPr>
          <w:rFonts w:ascii="Times New Roman" w:hAnsi="Times New Roman"/>
          <w:sz w:val="24"/>
          <w:szCs w:val="24"/>
        </w:rPr>
        <w:t>2</w:t>
      </w:r>
      <w:r>
        <w:rPr>
          <w:rFonts w:ascii="Times New Roman" w:hAnsi="Times New Roman"/>
          <w:sz w:val="24"/>
          <w:szCs w:val="24"/>
        </w:rPr>
        <w:t>.pielikums) un Līgumu;</w:t>
      </w:r>
    </w:p>
    <w:p w14:paraId="1F8753CE" w14:textId="77777777" w:rsidR="00006755" w:rsidRPr="002B4826" w:rsidRDefault="00902CD2" w:rsidP="00006755">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a</w:t>
      </w:r>
      <w:r w:rsidR="00006755" w:rsidRPr="002B4826">
        <w:rPr>
          <w:rFonts w:ascii="Times New Roman" w:hAnsi="Times New Roman"/>
          <w:sz w:val="24"/>
          <w:szCs w:val="24"/>
        </w:rPr>
        <w:t>pmaksāt Nomas maksu</w:t>
      </w:r>
      <w:r w:rsidR="00A766DA" w:rsidRPr="002B4826">
        <w:rPr>
          <w:rFonts w:ascii="Times New Roman" w:hAnsi="Times New Roman"/>
          <w:sz w:val="24"/>
          <w:szCs w:val="24"/>
        </w:rPr>
        <w:t xml:space="preserve"> </w:t>
      </w:r>
      <w:r w:rsidR="002B4826" w:rsidRPr="002B4826">
        <w:rPr>
          <w:rFonts w:ascii="Times New Roman" w:hAnsi="Times New Roman"/>
          <w:sz w:val="24"/>
          <w:szCs w:val="24"/>
        </w:rPr>
        <w:t>par Nomas objekta</w:t>
      </w:r>
      <w:r w:rsidR="00A766DA" w:rsidRPr="002B4826">
        <w:rPr>
          <w:rFonts w:ascii="Times New Roman" w:hAnsi="Times New Roman"/>
          <w:sz w:val="24"/>
          <w:szCs w:val="24"/>
        </w:rPr>
        <w:t xml:space="preserve"> lietošanu</w:t>
      </w:r>
      <w:r w:rsidR="00006755" w:rsidRPr="002B4826">
        <w:rPr>
          <w:rFonts w:ascii="Times New Roman" w:hAnsi="Times New Roman"/>
          <w:sz w:val="24"/>
          <w:szCs w:val="24"/>
        </w:rPr>
        <w:t xml:space="preserve"> un maksu par komunālajiem pakalpojumiem Līgumā un Iznomātāja izrakstītajos rēķinos noteiktajā termiņā un kārtībā;</w:t>
      </w:r>
    </w:p>
    <w:p w14:paraId="25A6DA35" w14:textId="77777777" w:rsidR="00A766DA" w:rsidRPr="00A55BF1" w:rsidRDefault="00516531" w:rsidP="00006755">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nodrošināt Nomas objekta</w:t>
      </w:r>
      <w:r w:rsidR="00A766DA" w:rsidRPr="00A55BF1">
        <w:rPr>
          <w:rFonts w:ascii="Times New Roman" w:hAnsi="Times New Roman"/>
          <w:sz w:val="24"/>
          <w:szCs w:val="24"/>
        </w:rPr>
        <w:t xml:space="preserve"> patstāvīgu uzkopšanu;</w:t>
      </w:r>
    </w:p>
    <w:p w14:paraId="0D0DEAF7" w14:textId="77777777" w:rsidR="00006755" w:rsidRPr="00686BB2" w:rsidRDefault="00006755" w:rsidP="00006755">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 xml:space="preserve">ievērot </w:t>
      </w:r>
      <w:r w:rsidR="00A766DA">
        <w:rPr>
          <w:rFonts w:ascii="Times New Roman" w:hAnsi="Times New Roman"/>
          <w:sz w:val="24"/>
          <w:szCs w:val="24"/>
        </w:rPr>
        <w:t>Nomas o</w:t>
      </w:r>
      <w:r w:rsidRPr="00686BB2">
        <w:rPr>
          <w:rFonts w:ascii="Times New Roman" w:hAnsi="Times New Roman"/>
          <w:sz w:val="24"/>
          <w:szCs w:val="24"/>
        </w:rPr>
        <w:t>bjektā sanitārās, darba drošības, ugunsdrošības un citas valsts dienestu noteiktās prasības, kā arī ievērot normatīvos aktus kultūras pieminekļu aizsardzības jomā un Valsts kultūras pieminekļu aizsardzības inspekcijas norādījumus par kultūras pieminekļu izmantošanu un saglabāšanu;</w:t>
      </w:r>
    </w:p>
    <w:p w14:paraId="69FBB2AF" w14:textId="77777777" w:rsidR="00006755" w:rsidRDefault="00A766DA" w:rsidP="00006755">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i</w:t>
      </w:r>
      <w:r w:rsidR="00006755" w:rsidRPr="00686BB2">
        <w:rPr>
          <w:rFonts w:ascii="Times New Roman" w:hAnsi="Times New Roman"/>
          <w:sz w:val="24"/>
          <w:szCs w:val="24"/>
        </w:rPr>
        <w:t>evērot un izpildīt kravas lifta ekspluatācijas noteikumus, par kuriem Nomnieku informē Iznomātājs pirms restorāna darbības uzsākšanas;</w:t>
      </w:r>
    </w:p>
    <w:p w14:paraId="7802E32D" w14:textId="77777777" w:rsidR="003C6C1E" w:rsidRPr="00902CD2" w:rsidRDefault="00B71C14" w:rsidP="00006755">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902CD2">
        <w:rPr>
          <w:rFonts w:ascii="Times New Roman" w:hAnsi="Times New Roman"/>
          <w:sz w:val="24"/>
          <w:szCs w:val="24"/>
        </w:rPr>
        <w:t>saudzīgi attiekties pret Nomas objektu</w:t>
      </w:r>
      <w:r w:rsidR="003C6C1E" w:rsidRPr="00902CD2">
        <w:rPr>
          <w:rFonts w:ascii="Times New Roman" w:hAnsi="Times New Roman"/>
          <w:sz w:val="24"/>
          <w:szCs w:val="24"/>
        </w:rPr>
        <w:t>, aprīkojumu un koplietošanas telpām;</w:t>
      </w:r>
    </w:p>
    <w:p w14:paraId="21D21C00" w14:textId="04048BC2" w:rsidR="00D16F6F" w:rsidRPr="00902CD2" w:rsidRDefault="00D16F6F" w:rsidP="00006755">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902CD2">
        <w:rPr>
          <w:rFonts w:ascii="Times New Roman" w:hAnsi="Times New Roman"/>
          <w:sz w:val="24"/>
          <w:szCs w:val="24"/>
        </w:rPr>
        <w:t>avārijas gad</w:t>
      </w:r>
      <w:r w:rsidR="00B71C14" w:rsidRPr="00902CD2">
        <w:rPr>
          <w:rFonts w:ascii="Times New Roman" w:hAnsi="Times New Roman"/>
          <w:sz w:val="24"/>
          <w:szCs w:val="24"/>
        </w:rPr>
        <w:t>ījumā Nomas objektā</w:t>
      </w:r>
      <w:r w:rsidRPr="00902CD2">
        <w:rPr>
          <w:rFonts w:ascii="Times New Roman" w:hAnsi="Times New Roman"/>
          <w:sz w:val="24"/>
          <w:szCs w:val="24"/>
        </w:rPr>
        <w:t xml:space="preserve"> vai Tornī nekavējoties par to ziņot Iznomātājam un attiecīgai iestādei un iespēju robežās veikt steidzamus pasākumus a</w:t>
      </w:r>
      <w:r w:rsidR="00B503E9">
        <w:rPr>
          <w:rFonts w:ascii="Times New Roman" w:hAnsi="Times New Roman"/>
          <w:sz w:val="24"/>
          <w:szCs w:val="24"/>
        </w:rPr>
        <w:t xml:space="preserve">vāriju seku likvidēšanai, Nomas </w:t>
      </w:r>
      <w:r w:rsidR="00B503E9">
        <w:rPr>
          <w:rFonts w:ascii="Times New Roman" w:hAnsi="Times New Roman"/>
          <w:sz w:val="24"/>
          <w:szCs w:val="24"/>
        </w:rPr>
        <w:lastRenderedPageBreak/>
        <w:t>objektā</w:t>
      </w:r>
      <w:r w:rsidRPr="00902CD2">
        <w:rPr>
          <w:rFonts w:ascii="Times New Roman" w:hAnsi="Times New Roman"/>
          <w:sz w:val="24"/>
          <w:szCs w:val="24"/>
        </w:rPr>
        <w:t xml:space="preserve"> esošo mantu glabāšanai un evakuācijai. Nomnieks uzņemas pilnu atbildību p</w:t>
      </w:r>
      <w:r w:rsidR="00BA5765">
        <w:rPr>
          <w:rFonts w:ascii="Times New Roman" w:hAnsi="Times New Roman"/>
          <w:sz w:val="24"/>
          <w:szCs w:val="24"/>
        </w:rPr>
        <w:t>ar savu Nomas objektā</w:t>
      </w:r>
      <w:r w:rsidRPr="00902CD2">
        <w:rPr>
          <w:rFonts w:ascii="Times New Roman" w:hAnsi="Times New Roman"/>
          <w:sz w:val="24"/>
          <w:szCs w:val="24"/>
        </w:rPr>
        <w:t xml:space="preserve"> esošo īpašumu;</w:t>
      </w:r>
    </w:p>
    <w:p w14:paraId="14890026" w14:textId="77777777" w:rsidR="00141E41" w:rsidRPr="00902CD2" w:rsidRDefault="00191BE3" w:rsidP="00006755">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 xml:space="preserve">ar Iestādi </w:t>
      </w:r>
      <w:r w:rsidR="00141E41" w:rsidRPr="00902CD2">
        <w:rPr>
          <w:rFonts w:ascii="Times New Roman" w:hAnsi="Times New Roman"/>
          <w:sz w:val="24"/>
          <w:szCs w:val="24"/>
        </w:rPr>
        <w:t>rakstiski saskaņot darba laikus;</w:t>
      </w:r>
    </w:p>
    <w:p w14:paraId="66D7649B" w14:textId="346305DD" w:rsidR="00141E41" w:rsidRPr="000154A2" w:rsidRDefault="00890BC5" w:rsidP="00141E41">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0154A2">
        <w:rPr>
          <w:rFonts w:ascii="Times New Roman" w:hAnsi="Times New Roman"/>
          <w:sz w:val="24"/>
          <w:szCs w:val="24"/>
        </w:rPr>
        <w:t xml:space="preserve">informēt </w:t>
      </w:r>
      <w:r w:rsidR="00A40CEA">
        <w:rPr>
          <w:rFonts w:ascii="Times New Roman" w:hAnsi="Times New Roman"/>
          <w:sz w:val="24"/>
          <w:szCs w:val="24"/>
        </w:rPr>
        <w:t xml:space="preserve">par jebkurām izmaiņām </w:t>
      </w:r>
      <w:r w:rsidRPr="000154A2">
        <w:rPr>
          <w:rFonts w:ascii="Times New Roman" w:hAnsi="Times New Roman"/>
          <w:sz w:val="24"/>
          <w:szCs w:val="24"/>
        </w:rPr>
        <w:t xml:space="preserve">Līguma 9.5. punktā minēto kontaktpersonu vai </w:t>
      </w:r>
      <w:r w:rsidR="000154A2">
        <w:rPr>
          <w:rFonts w:ascii="Times New Roman" w:hAnsi="Times New Roman"/>
          <w:sz w:val="24"/>
          <w:szCs w:val="24"/>
        </w:rPr>
        <w:t xml:space="preserve">Iznomātāja </w:t>
      </w:r>
      <w:r w:rsidRPr="000154A2">
        <w:rPr>
          <w:rFonts w:ascii="Times New Roman" w:hAnsi="Times New Roman"/>
          <w:sz w:val="24"/>
          <w:szCs w:val="24"/>
        </w:rPr>
        <w:t>darbinieku, kurš aizvieto kontaktpersonu</w:t>
      </w:r>
      <w:r w:rsidR="000154A2" w:rsidRPr="000154A2">
        <w:rPr>
          <w:rFonts w:ascii="Times New Roman" w:hAnsi="Times New Roman"/>
          <w:sz w:val="24"/>
          <w:szCs w:val="24"/>
        </w:rPr>
        <w:t>;</w:t>
      </w:r>
    </w:p>
    <w:p w14:paraId="703B6DFD" w14:textId="77777777" w:rsidR="00DC58FA" w:rsidRPr="00902CD2" w:rsidRDefault="00141E41" w:rsidP="00141E41">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902CD2">
        <w:rPr>
          <w:rFonts w:ascii="Times New Roman" w:hAnsi="Times New Roman"/>
          <w:sz w:val="24"/>
          <w:szCs w:val="24"/>
        </w:rPr>
        <w:t xml:space="preserve"> </w:t>
      </w:r>
      <w:r w:rsidR="00DC58FA" w:rsidRPr="00902CD2">
        <w:rPr>
          <w:rFonts w:ascii="Times New Roman" w:hAnsi="Times New Roman"/>
          <w:sz w:val="24"/>
          <w:szCs w:val="24"/>
        </w:rPr>
        <w:t>nodrošināt personālu savas darbības veikšanai;</w:t>
      </w:r>
    </w:p>
    <w:p w14:paraId="32F78164" w14:textId="77777777" w:rsidR="00A40B9F" w:rsidRPr="00A40B9F" w:rsidRDefault="00141E41" w:rsidP="00A40B9F">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 xml:space="preserve"> </w:t>
      </w:r>
      <w:r w:rsidR="00006755" w:rsidRPr="00686BB2">
        <w:rPr>
          <w:rFonts w:ascii="Times New Roman" w:hAnsi="Times New Roman"/>
          <w:sz w:val="24"/>
          <w:szCs w:val="24"/>
        </w:rPr>
        <w:t>segt Iznomātājam un trešajām personām visus zaudējumus, kuri radušies Nomnieka vai viņa personāla vainas vai neuzmanības dēļ (tai skaitā lietošanā nodotā aprīkojuma remonta un uzturēšanas izdevumus);</w:t>
      </w:r>
    </w:p>
    <w:p w14:paraId="5C2BA42E" w14:textId="28D99274" w:rsidR="00006755" w:rsidRPr="00686BB2" w:rsidRDefault="00141E41" w:rsidP="00006755">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 xml:space="preserve"> </w:t>
      </w:r>
      <w:r w:rsidR="00006755" w:rsidRPr="00686BB2">
        <w:rPr>
          <w:rFonts w:ascii="Times New Roman" w:hAnsi="Times New Roman"/>
          <w:sz w:val="24"/>
          <w:szCs w:val="24"/>
        </w:rPr>
        <w:t>ievērot un saglabāt Torņa v</w:t>
      </w:r>
      <w:r w:rsidR="00AD3C69">
        <w:rPr>
          <w:rFonts w:ascii="Times New Roman" w:hAnsi="Times New Roman"/>
          <w:sz w:val="24"/>
          <w:szCs w:val="24"/>
        </w:rPr>
        <w:t>ienoto stilu un dizainu, jebkāda</w:t>
      </w:r>
      <w:r w:rsidR="00006755" w:rsidRPr="00686BB2">
        <w:rPr>
          <w:rFonts w:ascii="Times New Roman" w:hAnsi="Times New Roman"/>
          <w:sz w:val="24"/>
          <w:szCs w:val="24"/>
        </w:rPr>
        <w:t xml:space="preserve"> dekoru </w:t>
      </w:r>
      <w:r w:rsidR="00AD3C69">
        <w:rPr>
          <w:rFonts w:ascii="Times New Roman" w:hAnsi="Times New Roman"/>
          <w:sz w:val="24"/>
          <w:szCs w:val="24"/>
        </w:rPr>
        <w:t>vai dizaina elementu izvietošana</w:t>
      </w:r>
      <w:r w:rsidR="00006755" w:rsidRPr="00686BB2">
        <w:rPr>
          <w:rFonts w:ascii="Times New Roman" w:hAnsi="Times New Roman"/>
          <w:sz w:val="24"/>
          <w:szCs w:val="24"/>
        </w:rPr>
        <w:t xml:space="preserve"> </w:t>
      </w:r>
      <w:r w:rsidR="00DC58FA">
        <w:rPr>
          <w:rFonts w:ascii="Times New Roman" w:hAnsi="Times New Roman"/>
          <w:sz w:val="24"/>
          <w:szCs w:val="24"/>
        </w:rPr>
        <w:t xml:space="preserve">Nomas </w:t>
      </w:r>
      <w:r w:rsidR="00DC58FA" w:rsidRPr="000154A2">
        <w:rPr>
          <w:rFonts w:ascii="Times New Roman" w:hAnsi="Times New Roman"/>
          <w:sz w:val="24"/>
          <w:szCs w:val="24"/>
        </w:rPr>
        <w:t>o</w:t>
      </w:r>
      <w:r w:rsidR="00006755" w:rsidRPr="000154A2">
        <w:rPr>
          <w:rFonts w:ascii="Times New Roman" w:hAnsi="Times New Roman"/>
          <w:sz w:val="24"/>
          <w:szCs w:val="24"/>
        </w:rPr>
        <w:t>bjektā rakst</w:t>
      </w:r>
      <w:r w:rsidR="00890BC5" w:rsidRPr="000154A2">
        <w:rPr>
          <w:rFonts w:ascii="Times New Roman" w:hAnsi="Times New Roman"/>
          <w:sz w:val="24"/>
          <w:szCs w:val="24"/>
        </w:rPr>
        <w:t>iski</w:t>
      </w:r>
      <w:r w:rsidR="00006755" w:rsidRPr="000154A2">
        <w:rPr>
          <w:rFonts w:ascii="Times New Roman" w:hAnsi="Times New Roman"/>
          <w:sz w:val="24"/>
          <w:szCs w:val="24"/>
        </w:rPr>
        <w:t xml:space="preserve"> </w:t>
      </w:r>
      <w:r w:rsidR="00AD3C69">
        <w:rPr>
          <w:rFonts w:ascii="Times New Roman" w:hAnsi="Times New Roman"/>
          <w:sz w:val="24"/>
          <w:szCs w:val="24"/>
        </w:rPr>
        <w:t>jā</w:t>
      </w:r>
      <w:r w:rsidR="00FF1304">
        <w:rPr>
          <w:rFonts w:ascii="Times New Roman" w:hAnsi="Times New Roman"/>
          <w:sz w:val="24"/>
          <w:szCs w:val="24"/>
        </w:rPr>
        <w:t>saskaņ</w:t>
      </w:r>
      <w:r w:rsidR="00AD3C69">
        <w:rPr>
          <w:rFonts w:ascii="Times New Roman" w:hAnsi="Times New Roman"/>
          <w:sz w:val="24"/>
          <w:szCs w:val="24"/>
        </w:rPr>
        <w:t>o</w:t>
      </w:r>
      <w:r w:rsidR="00006755" w:rsidRPr="00686BB2">
        <w:rPr>
          <w:rFonts w:ascii="Times New Roman" w:hAnsi="Times New Roman"/>
          <w:sz w:val="24"/>
          <w:szCs w:val="24"/>
        </w:rPr>
        <w:t xml:space="preserve"> ar Iznomātāju;</w:t>
      </w:r>
    </w:p>
    <w:p w14:paraId="11466429" w14:textId="77777777" w:rsidR="00580121" w:rsidRDefault="00141E41" w:rsidP="00580121">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 xml:space="preserve"> </w:t>
      </w:r>
      <w:r w:rsidR="00006755" w:rsidRPr="00686BB2">
        <w:rPr>
          <w:rFonts w:ascii="Times New Roman" w:hAnsi="Times New Roman"/>
          <w:sz w:val="24"/>
          <w:szCs w:val="24"/>
        </w:rPr>
        <w:t xml:space="preserve">preču un produktu piegādi </w:t>
      </w:r>
      <w:r w:rsidR="00580121">
        <w:rPr>
          <w:rFonts w:ascii="Times New Roman" w:hAnsi="Times New Roman"/>
          <w:sz w:val="24"/>
          <w:szCs w:val="24"/>
        </w:rPr>
        <w:t>Nomas o</w:t>
      </w:r>
      <w:r w:rsidR="00006755" w:rsidRPr="00686BB2">
        <w:rPr>
          <w:rFonts w:ascii="Times New Roman" w:hAnsi="Times New Roman"/>
          <w:sz w:val="24"/>
          <w:szCs w:val="24"/>
        </w:rPr>
        <w:t>bjektam nodrošināt slēgtos konteineros, piegādes laikus saskaņojot ar Iznomātāju;</w:t>
      </w:r>
    </w:p>
    <w:p w14:paraId="547D3E81" w14:textId="77777777" w:rsidR="00006755" w:rsidRPr="00580121" w:rsidRDefault="00141E41" w:rsidP="00580121">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 xml:space="preserve"> </w:t>
      </w:r>
      <w:r w:rsidR="00006755" w:rsidRPr="00580121">
        <w:rPr>
          <w:rFonts w:ascii="Times New Roman" w:hAnsi="Times New Roman"/>
          <w:sz w:val="24"/>
          <w:szCs w:val="24"/>
        </w:rPr>
        <w:t xml:space="preserve">nodrošināt restorāna darba laiku </w:t>
      </w:r>
      <w:r w:rsidR="00081DD6">
        <w:rPr>
          <w:rFonts w:ascii="Times New Roman" w:hAnsi="Times New Roman"/>
          <w:sz w:val="24"/>
          <w:szCs w:val="24"/>
        </w:rPr>
        <w:t xml:space="preserve">vismaz </w:t>
      </w:r>
      <w:r w:rsidR="00006755" w:rsidRPr="00580121">
        <w:rPr>
          <w:rFonts w:ascii="Times New Roman" w:hAnsi="Times New Roman"/>
          <w:sz w:val="24"/>
          <w:szCs w:val="24"/>
        </w:rPr>
        <w:t>6 dienas nedēļā saskaņā ar Torņa darba laiku, par restorāna darba laika izmaiņām informējot Iznomātāju;</w:t>
      </w:r>
    </w:p>
    <w:p w14:paraId="63D3AAE3" w14:textId="477AC996" w:rsidR="00006755" w:rsidRPr="00C60844" w:rsidRDefault="00006755" w:rsidP="00006755">
      <w:pPr>
        <w:pStyle w:val="ListParagraph"/>
        <w:numPr>
          <w:ilvl w:val="2"/>
          <w:numId w:val="9"/>
        </w:numPr>
        <w:tabs>
          <w:tab w:val="clear" w:pos="720"/>
        </w:tabs>
        <w:spacing w:after="0" w:line="240" w:lineRule="auto"/>
        <w:ind w:left="0" w:firstLine="761"/>
        <w:contextualSpacing/>
        <w:jc w:val="both"/>
        <w:rPr>
          <w:rFonts w:ascii="Times New Roman" w:hAnsi="Times New Roman"/>
          <w:sz w:val="24"/>
          <w:szCs w:val="24"/>
        </w:rPr>
      </w:pPr>
      <w:r w:rsidRPr="00686BB2">
        <w:rPr>
          <w:rFonts w:ascii="Times New Roman" w:hAnsi="Times New Roman"/>
          <w:sz w:val="24"/>
          <w:szCs w:val="24"/>
        </w:rPr>
        <w:t>20 (divdesmit) darba dienu laikā no Līguma parakstīšanas dienas</w:t>
      </w:r>
      <w:r w:rsidR="00AE4163">
        <w:rPr>
          <w:rFonts w:ascii="Times New Roman" w:hAnsi="Times New Roman"/>
          <w:sz w:val="24"/>
          <w:szCs w:val="24"/>
        </w:rPr>
        <w:t xml:space="preserve"> rakstiski</w:t>
      </w:r>
      <w:r w:rsidRPr="00686BB2">
        <w:rPr>
          <w:rFonts w:ascii="Times New Roman" w:hAnsi="Times New Roman"/>
          <w:sz w:val="24"/>
          <w:szCs w:val="24"/>
        </w:rPr>
        <w:t xml:space="preserve"> saskaņot ar </w:t>
      </w:r>
      <w:r w:rsidRPr="00C60844">
        <w:rPr>
          <w:rFonts w:ascii="Times New Roman" w:hAnsi="Times New Roman"/>
          <w:sz w:val="24"/>
          <w:szCs w:val="24"/>
        </w:rPr>
        <w:t>Iznomātāju Nomnieka virtuves un restorāna darba</w:t>
      </w:r>
      <w:r w:rsidR="00AE1C9D">
        <w:rPr>
          <w:rFonts w:ascii="Times New Roman" w:hAnsi="Times New Roman"/>
          <w:sz w:val="24"/>
          <w:szCs w:val="24"/>
        </w:rPr>
        <w:t xml:space="preserve"> </w:t>
      </w:r>
      <w:r w:rsidRPr="00C60844">
        <w:rPr>
          <w:rFonts w:ascii="Times New Roman" w:hAnsi="Times New Roman"/>
          <w:sz w:val="24"/>
          <w:szCs w:val="24"/>
        </w:rPr>
        <w:t xml:space="preserve">laiku un </w:t>
      </w:r>
      <w:r w:rsidR="00580121" w:rsidRPr="00C60844">
        <w:rPr>
          <w:rFonts w:ascii="Times New Roman" w:hAnsi="Times New Roman"/>
          <w:sz w:val="24"/>
          <w:szCs w:val="24"/>
        </w:rPr>
        <w:t xml:space="preserve">restorāna </w:t>
      </w:r>
      <w:r w:rsidR="00AE4163" w:rsidRPr="00C60844">
        <w:rPr>
          <w:rFonts w:ascii="Times New Roman" w:hAnsi="Times New Roman"/>
          <w:sz w:val="24"/>
          <w:szCs w:val="24"/>
        </w:rPr>
        <w:t>preču piegāžu</w:t>
      </w:r>
      <w:r w:rsidRPr="00C60844">
        <w:rPr>
          <w:rFonts w:ascii="Times New Roman" w:hAnsi="Times New Roman"/>
          <w:sz w:val="24"/>
          <w:szCs w:val="24"/>
        </w:rPr>
        <w:t xml:space="preserve"> laiku</w:t>
      </w:r>
      <w:r w:rsidR="00AE4163" w:rsidRPr="00C60844">
        <w:rPr>
          <w:rFonts w:ascii="Times New Roman" w:hAnsi="Times New Roman"/>
          <w:sz w:val="24"/>
          <w:szCs w:val="24"/>
        </w:rPr>
        <w:t>s</w:t>
      </w:r>
      <w:r w:rsidRPr="00C60844">
        <w:rPr>
          <w:rFonts w:ascii="Times New Roman" w:hAnsi="Times New Roman"/>
          <w:sz w:val="24"/>
          <w:szCs w:val="24"/>
        </w:rPr>
        <w:t>;</w:t>
      </w:r>
    </w:p>
    <w:p w14:paraId="4A4FA001" w14:textId="77777777" w:rsidR="00580121" w:rsidRPr="00C60844" w:rsidRDefault="00580121" w:rsidP="00006755">
      <w:pPr>
        <w:pStyle w:val="ListParagraph"/>
        <w:numPr>
          <w:ilvl w:val="2"/>
          <w:numId w:val="9"/>
        </w:numPr>
        <w:tabs>
          <w:tab w:val="clear" w:pos="720"/>
        </w:tabs>
        <w:spacing w:after="0" w:line="240" w:lineRule="auto"/>
        <w:ind w:left="0" w:firstLine="761"/>
        <w:contextualSpacing/>
        <w:jc w:val="both"/>
        <w:rPr>
          <w:rFonts w:ascii="Times New Roman" w:hAnsi="Times New Roman"/>
          <w:sz w:val="24"/>
          <w:szCs w:val="24"/>
        </w:rPr>
      </w:pPr>
      <w:r w:rsidRPr="00C60844">
        <w:rPr>
          <w:rFonts w:ascii="Times New Roman" w:hAnsi="Times New Roman"/>
          <w:sz w:val="24"/>
          <w:szCs w:val="24"/>
        </w:rPr>
        <w:t>nodrošināt kvalitatīvu klientu apkalpošanas kultūru;</w:t>
      </w:r>
    </w:p>
    <w:p w14:paraId="6BBA2286" w14:textId="77777777" w:rsidR="00006755" w:rsidRPr="00686BB2" w:rsidRDefault="00006755" w:rsidP="00006755">
      <w:pPr>
        <w:pStyle w:val="ListParagraph"/>
        <w:numPr>
          <w:ilvl w:val="2"/>
          <w:numId w:val="9"/>
        </w:numPr>
        <w:tabs>
          <w:tab w:val="clear" w:pos="720"/>
        </w:tabs>
        <w:spacing w:after="0" w:line="240" w:lineRule="auto"/>
        <w:ind w:left="0" w:firstLine="761"/>
        <w:contextualSpacing/>
        <w:jc w:val="both"/>
        <w:rPr>
          <w:rFonts w:ascii="Times New Roman" w:hAnsi="Times New Roman"/>
          <w:sz w:val="24"/>
          <w:szCs w:val="24"/>
        </w:rPr>
      </w:pPr>
      <w:r w:rsidRPr="00686BB2">
        <w:rPr>
          <w:rFonts w:ascii="Times New Roman" w:hAnsi="Times New Roman"/>
          <w:sz w:val="24"/>
          <w:szCs w:val="24"/>
        </w:rPr>
        <w:t>restorāna zālē nodrošināt augstas klases servisa līmeni ar profesionāli apmācītu personālu klasiskā apģērbā, galdus ar pilnu servējumu – galdu klāšanai izmantot tekstilijas, auduma salvetes, dekorēšanai izmantot tikai svaigus ziedus;</w:t>
      </w:r>
    </w:p>
    <w:p w14:paraId="5ECB588D" w14:textId="77777777" w:rsidR="00006755" w:rsidRPr="00686BB2" w:rsidRDefault="00006755"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686BB2">
        <w:rPr>
          <w:rFonts w:ascii="Times New Roman" w:hAnsi="Times New Roman"/>
          <w:sz w:val="24"/>
          <w:szCs w:val="24"/>
        </w:rPr>
        <w:t>gadījumā, ja tiek saņemts Iznomātāja brīdinājums sakarā ar konstatētiem Līguma noteikumu pārkāpumiem, Nomnieka pienākums ir novērst pārkāpumus Iznomātāja noteiktajā termiņā;</w:t>
      </w:r>
    </w:p>
    <w:p w14:paraId="3A110C63" w14:textId="5F68693F" w:rsidR="00006755" w:rsidRPr="00E84739" w:rsidRDefault="00006755"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686BB2">
        <w:rPr>
          <w:rFonts w:ascii="Times New Roman" w:hAnsi="Times New Roman"/>
          <w:sz w:val="24"/>
          <w:szCs w:val="24"/>
        </w:rPr>
        <w:t xml:space="preserve">patstāvīgi noslēgt līgumus par atkritumu izvešanu, apsardzi restorānā, sakaru pakalpojumiem, tauku uztvērēja tīrīšanu u.c. restorāna darbības nodrošināšanai nepieciešamajiem </w:t>
      </w:r>
      <w:r w:rsidRPr="00E84739">
        <w:rPr>
          <w:rFonts w:ascii="Times New Roman" w:hAnsi="Times New Roman"/>
          <w:sz w:val="24"/>
          <w:szCs w:val="24"/>
        </w:rPr>
        <w:t xml:space="preserve">pakalpojumiem; </w:t>
      </w:r>
    </w:p>
    <w:p w14:paraId="3B1512C6" w14:textId="77777777" w:rsidR="003C6C1E" w:rsidRPr="00E84739" w:rsidRDefault="003C6C1E"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E84739">
        <w:rPr>
          <w:rFonts w:ascii="Times New Roman" w:hAnsi="Times New Roman"/>
          <w:sz w:val="24"/>
          <w:szCs w:val="24"/>
        </w:rPr>
        <w:t>patstāvīgi iegūt visus nepieciešamos saskaņojumus, atļaujas (t.sk., PVD) un citus nepieciešamos dokume</w:t>
      </w:r>
      <w:r w:rsidR="00236447">
        <w:rPr>
          <w:rFonts w:ascii="Times New Roman" w:hAnsi="Times New Roman"/>
          <w:sz w:val="24"/>
          <w:szCs w:val="24"/>
        </w:rPr>
        <w:t>ntus, lai varētu izmantot Nomas objektu</w:t>
      </w:r>
      <w:r w:rsidRPr="00E84739">
        <w:rPr>
          <w:rFonts w:ascii="Times New Roman" w:hAnsi="Times New Roman"/>
          <w:sz w:val="24"/>
          <w:szCs w:val="24"/>
        </w:rPr>
        <w:t xml:space="preserve"> Līgumā norādītajam mērķim. Visas grūtības un izdevumus, kas saistīti ar saskaņojumu, atļauju un citu nepieciešamo dokumentu iegūšanu, Nomnieks uzņemas patstāvīgi un uz sava rēķina;</w:t>
      </w:r>
    </w:p>
    <w:p w14:paraId="327E037B" w14:textId="77777777" w:rsidR="00006755" w:rsidRPr="00E84739" w:rsidRDefault="00006755"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E84739">
        <w:rPr>
          <w:rFonts w:ascii="Times New Roman" w:hAnsi="Times New Roman"/>
          <w:sz w:val="24"/>
          <w:szCs w:val="24"/>
        </w:rPr>
        <w:t xml:space="preserve">patstāvīgi segt </w:t>
      </w:r>
      <w:r w:rsidR="00510DE1" w:rsidRPr="00E84739">
        <w:rPr>
          <w:rFonts w:ascii="Times New Roman" w:hAnsi="Times New Roman"/>
          <w:sz w:val="24"/>
          <w:szCs w:val="24"/>
        </w:rPr>
        <w:t>Nomas o</w:t>
      </w:r>
      <w:r w:rsidRPr="00E84739">
        <w:rPr>
          <w:rFonts w:ascii="Times New Roman" w:hAnsi="Times New Roman"/>
          <w:sz w:val="24"/>
          <w:szCs w:val="24"/>
        </w:rPr>
        <w:t>bjekta tehniskās uzturēšanas izdevumus;</w:t>
      </w:r>
    </w:p>
    <w:p w14:paraId="27585F73" w14:textId="77777777" w:rsidR="00236F58" w:rsidRPr="00E84739" w:rsidRDefault="00FA1BE2"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ja Nomas objektā</w:t>
      </w:r>
      <w:r w:rsidR="00236F58" w:rsidRPr="00E84739">
        <w:rPr>
          <w:rFonts w:ascii="Times New Roman" w:hAnsi="Times New Roman"/>
          <w:sz w:val="24"/>
          <w:szCs w:val="24"/>
        </w:rPr>
        <w:t xml:space="preserve"> paredzēta mūzikas atskaņošana, Nomnieks pats atbildīgs par visu nepieciešamo atļauju, licenču vai sertifikātu nodrošināšanu, kā arī uzņemas atbildību par autortiesību jomu regulējošo normatīvo aktu pārkāpumiem;</w:t>
      </w:r>
    </w:p>
    <w:p w14:paraId="0452897C" w14:textId="77777777" w:rsidR="00006755" w:rsidRPr="00E84739" w:rsidRDefault="00006755"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E84739">
        <w:rPr>
          <w:rFonts w:ascii="Times New Roman" w:hAnsi="Times New Roman"/>
          <w:sz w:val="24"/>
          <w:szCs w:val="24"/>
        </w:rPr>
        <w:t>Līguma termiņam beidzoties</w:t>
      </w:r>
      <w:r w:rsidRPr="00686BB2">
        <w:rPr>
          <w:rFonts w:ascii="Times New Roman" w:hAnsi="Times New Roman"/>
          <w:sz w:val="24"/>
          <w:szCs w:val="24"/>
        </w:rPr>
        <w:t xml:space="preserve"> vai izbeidzot tā darbību Nomniekam</w:t>
      </w:r>
      <w:r w:rsidRPr="00175AF4">
        <w:rPr>
          <w:rFonts w:ascii="Times New Roman" w:hAnsi="Times New Roman"/>
          <w:sz w:val="24"/>
          <w:szCs w:val="24"/>
        </w:rPr>
        <w:t xml:space="preserve"> ir jāatdod Iznomātājam </w:t>
      </w:r>
      <w:r w:rsidR="00FA1BE2">
        <w:rPr>
          <w:rFonts w:ascii="Times New Roman" w:hAnsi="Times New Roman"/>
          <w:sz w:val="24"/>
          <w:szCs w:val="24"/>
        </w:rPr>
        <w:t>Nomas objekts ne sliktākā stāvoklī kā ta</w:t>
      </w:r>
      <w:r w:rsidRPr="00175AF4">
        <w:rPr>
          <w:rFonts w:ascii="Times New Roman" w:hAnsi="Times New Roman"/>
          <w:sz w:val="24"/>
          <w:szCs w:val="24"/>
        </w:rPr>
        <w:t>s tika pieņemtas. Aprīkojums jānodo</w:t>
      </w:r>
      <w:r>
        <w:rPr>
          <w:rFonts w:ascii="Times New Roman" w:hAnsi="Times New Roman"/>
          <w:sz w:val="24"/>
          <w:szCs w:val="24"/>
        </w:rPr>
        <w:t xml:space="preserve">d Iznomātājam tehniskā kārtībā, </w:t>
      </w:r>
      <w:r w:rsidRPr="00E84739">
        <w:rPr>
          <w:rFonts w:ascii="Times New Roman" w:hAnsi="Times New Roman"/>
          <w:sz w:val="24"/>
          <w:szCs w:val="24"/>
        </w:rPr>
        <w:t xml:space="preserve">novērtējot </w:t>
      </w:r>
      <w:r w:rsidR="004822C0" w:rsidRPr="00E84739">
        <w:rPr>
          <w:rFonts w:ascii="Times New Roman" w:hAnsi="Times New Roman"/>
          <w:sz w:val="24"/>
          <w:szCs w:val="24"/>
        </w:rPr>
        <w:t>aprīkojuma</w:t>
      </w:r>
      <w:r w:rsidRPr="00E84739">
        <w:rPr>
          <w:rFonts w:ascii="Times New Roman" w:hAnsi="Times New Roman"/>
          <w:sz w:val="24"/>
          <w:szCs w:val="24"/>
        </w:rPr>
        <w:t xml:space="preserve"> nolietojumu saskaņā ar </w:t>
      </w:r>
      <w:r w:rsidR="003C6C1E" w:rsidRPr="00E84739">
        <w:rPr>
          <w:rFonts w:ascii="Times New Roman" w:hAnsi="Times New Roman"/>
          <w:sz w:val="24"/>
          <w:szCs w:val="24"/>
        </w:rPr>
        <w:t xml:space="preserve">Līguma </w:t>
      </w:r>
      <w:r w:rsidRPr="00E84739">
        <w:rPr>
          <w:rFonts w:ascii="Times New Roman" w:hAnsi="Times New Roman"/>
          <w:sz w:val="24"/>
          <w:szCs w:val="24"/>
        </w:rPr>
        <w:t>2.pielikumu;</w:t>
      </w:r>
    </w:p>
    <w:p w14:paraId="6D711131" w14:textId="77777777" w:rsidR="006D6A3A" w:rsidRPr="00E84739" w:rsidRDefault="006D6A3A"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E84739">
        <w:rPr>
          <w:rFonts w:ascii="Times New Roman" w:hAnsi="Times New Roman"/>
          <w:sz w:val="24"/>
          <w:szCs w:val="24"/>
        </w:rPr>
        <w:t xml:space="preserve">beidzoties Līguma termiņam, Nomniekam, ne vēlāk kā </w:t>
      </w:r>
      <w:r w:rsidR="0077681C" w:rsidRPr="00E84739">
        <w:rPr>
          <w:rFonts w:ascii="Times New Roman" w:hAnsi="Times New Roman"/>
          <w:sz w:val="24"/>
          <w:szCs w:val="24"/>
        </w:rPr>
        <w:t>15 (piecpadsmit) dienu</w:t>
      </w:r>
      <w:r w:rsidRPr="00E84739">
        <w:rPr>
          <w:rFonts w:ascii="Times New Roman" w:hAnsi="Times New Roman"/>
          <w:sz w:val="24"/>
          <w:szCs w:val="24"/>
        </w:rPr>
        <w:t xml:space="preserve"> laikā, ir jāatbrīvo</w:t>
      </w:r>
      <w:r w:rsidR="000E0BE0">
        <w:rPr>
          <w:rFonts w:ascii="Times New Roman" w:hAnsi="Times New Roman"/>
          <w:sz w:val="24"/>
          <w:szCs w:val="24"/>
        </w:rPr>
        <w:t xml:space="preserve"> Nomas objekts</w:t>
      </w:r>
      <w:r w:rsidR="00E84739">
        <w:rPr>
          <w:rFonts w:ascii="Times New Roman" w:hAnsi="Times New Roman"/>
          <w:sz w:val="24"/>
          <w:szCs w:val="24"/>
        </w:rPr>
        <w:t xml:space="preserve"> no sev piederošās kustamās mantas</w:t>
      </w:r>
      <w:r w:rsidRPr="00E84739">
        <w:rPr>
          <w:rFonts w:ascii="Times New Roman" w:hAnsi="Times New Roman"/>
          <w:sz w:val="24"/>
          <w:szCs w:val="24"/>
        </w:rPr>
        <w:t>;</w:t>
      </w:r>
    </w:p>
    <w:p w14:paraId="25AD7904" w14:textId="77777777" w:rsidR="00DF14D2" w:rsidRDefault="00FA1BE2" w:rsidP="00D80AF1">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ja uz Nomas objekta</w:t>
      </w:r>
      <w:r w:rsidR="00006755" w:rsidRPr="00E84739">
        <w:rPr>
          <w:rFonts w:ascii="Times New Roman" w:hAnsi="Times New Roman"/>
          <w:sz w:val="24"/>
          <w:szCs w:val="24"/>
        </w:rPr>
        <w:t xml:space="preserve"> atbrīvošanas</w:t>
      </w:r>
      <w:r w:rsidR="00006755">
        <w:rPr>
          <w:rFonts w:ascii="Times New Roman" w:hAnsi="Times New Roman"/>
          <w:sz w:val="24"/>
          <w:szCs w:val="24"/>
        </w:rPr>
        <w:t xml:space="preserve"> brīdi </w:t>
      </w:r>
      <w:r>
        <w:rPr>
          <w:rFonts w:ascii="Times New Roman" w:hAnsi="Times New Roman"/>
          <w:sz w:val="24"/>
          <w:szCs w:val="24"/>
        </w:rPr>
        <w:t>tā</w:t>
      </w:r>
      <w:r w:rsidR="00006755" w:rsidRPr="009C4B68">
        <w:rPr>
          <w:rFonts w:ascii="Times New Roman" w:hAnsi="Times New Roman"/>
          <w:sz w:val="24"/>
          <w:szCs w:val="24"/>
        </w:rPr>
        <w:t xml:space="preserve"> stāvoklis ir paslikti</w:t>
      </w:r>
      <w:r>
        <w:rPr>
          <w:rFonts w:ascii="Times New Roman" w:hAnsi="Times New Roman"/>
          <w:sz w:val="24"/>
          <w:szCs w:val="24"/>
        </w:rPr>
        <w:t>nājies, tad Nomniekam ir jāveic</w:t>
      </w:r>
      <w:r w:rsidR="00006755" w:rsidRPr="009C4B68">
        <w:rPr>
          <w:rFonts w:ascii="Times New Roman" w:hAnsi="Times New Roman"/>
          <w:sz w:val="24"/>
          <w:szCs w:val="24"/>
        </w:rPr>
        <w:t xml:space="preserve"> remonts</w:t>
      </w:r>
      <w:r>
        <w:rPr>
          <w:rFonts w:ascii="Times New Roman" w:hAnsi="Times New Roman"/>
          <w:sz w:val="24"/>
          <w:szCs w:val="24"/>
        </w:rPr>
        <w:t xml:space="preserve"> Nomas objektā</w:t>
      </w:r>
      <w:r w:rsidR="00006755" w:rsidRPr="009C4B68">
        <w:rPr>
          <w:rFonts w:ascii="Times New Roman" w:hAnsi="Times New Roman"/>
          <w:sz w:val="24"/>
          <w:szCs w:val="24"/>
        </w:rPr>
        <w:t xml:space="preserve"> pēc plāna, kas saskaņots ar Iznomātāju vai jāapmaksā remonta vērt</w:t>
      </w:r>
      <w:r w:rsidR="00006755">
        <w:rPr>
          <w:rFonts w:ascii="Times New Roman" w:hAnsi="Times New Roman"/>
          <w:sz w:val="24"/>
          <w:szCs w:val="24"/>
        </w:rPr>
        <w:t>ība, ja remontu veic Iznomātājs.</w:t>
      </w:r>
    </w:p>
    <w:p w14:paraId="0B085DCE" w14:textId="77777777" w:rsidR="00D80AF1" w:rsidRPr="00D80AF1" w:rsidRDefault="00D80AF1" w:rsidP="00D80AF1">
      <w:pPr>
        <w:pStyle w:val="ListParagraph"/>
        <w:spacing w:after="0" w:line="240" w:lineRule="auto"/>
        <w:ind w:left="709"/>
        <w:contextualSpacing/>
        <w:jc w:val="both"/>
        <w:rPr>
          <w:rFonts w:ascii="Times New Roman" w:hAnsi="Times New Roman"/>
          <w:sz w:val="24"/>
          <w:szCs w:val="24"/>
        </w:rPr>
      </w:pPr>
    </w:p>
    <w:p w14:paraId="5B036906" w14:textId="77777777" w:rsidR="00366200" w:rsidRPr="00366200" w:rsidRDefault="00366200" w:rsidP="00366200">
      <w:pPr>
        <w:pStyle w:val="ListParagraph"/>
        <w:spacing w:after="0" w:line="240" w:lineRule="auto"/>
        <w:ind w:left="709"/>
        <w:contextualSpacing/>
        <w:jc w:val="both"/>
        <w:rPr>
          <w:rFonts w:ascii="Times New Roman" w:hAnsi="Times New Roman"/>
          <w:sz w:val="10"/>
          <w:szCs w:val="10"/>
        </w:rPr>
      </w:pPr>
    </w:p>
    <w:p w14:paraId="2CE0E612" w14:textId="77777777" w:rsidR="00006755" w:rsidRPr="007725BE" w:rsidRDefault="00006755" w:rsidP="001127F6">
      <w:pPr>
        <w:numPr>
          <w:ilvl w:val="0"/>
          <w:numId w:val="9"/>
        </w:numPr>
        <w:tabs>
          <w:tab w:val="clear" w:pos="435"/>
        </w:tabs>
        <w:ind w:left="0" w:firstLine="0"/>
        <w:contextualSpacing/>
        <w:jc w:val="center"/>
        <w:rPr>
          <w:rFonts w:ascii="Times New Roman" w:hAnsi="Times New Roman"/>
          <w:b/>
          <w:sz w:val="24"/>
          <w:szCs w:val="24"/>
        </w:rPr>
      </w:pPr>
      <w:r w:rsidRPr="007725BE">
        <w:rPr>
          <w:rFonts w:ascii="Times New Roman" w:hAnsi="Times New Roman"/>
          <w:b/>
          <w:sz w:val="24"/>
          <w:szCs w:val="24"/>
        </w:rPr>
        <w:t>IZNOMĀTĀJA TIESĪBAS UN PIENĀKUMI</w:t>
      </w:r>
    </w:p>
    <w:p w14:paraId="4AE700AD" w14:textId="77777777" w:rsidR="00006755" w:rsidRDefault="00006755" w:rsidP="00006755">
      <w:pPr>
        <w:numPr>
          <w:ilvl w:val="1"/>
          <w:numId w:val="9"/>
        </w:numPr>
        <w:tabs>
          <w:tab w:val="clear" w:pos="435"/>
          <w:tab w:val="num" w:pos="567"/>
        </w:tabs>
        <w:spacing w:after="0" w:line="240" w:lineRule="auto"/>
        <w:ind w:left="0" w:firstLine="0"/>
        <w:contextualSpacing/>
        <w:jc w:val="both"/>
        <w:rPr>
          <w:rFonts w:ascii="Times New Roman" w:hAnsi="Times New Roman"/>
          <w:sz w:val="24"/>
          <w:szCs w:val="24"/>
        </w:rPr>
      </w:pPr>
      <w:r w:rsidRPr="002C2771">
        <w:rPr>
          <w:rFonts w:ascii="Times New Roman" w:hAnsi="Times New Roman"/>
          <w:sz w:val="24"/>
          <w:szCs w:val="24"/>
        </w:rPr>
        <w:t xml:space="preserve">Iznomātājam ir tiesības: </w:t>
      </w:r>
    </w:p>
    <w:p w14:paraId="1B11D945" w14:textId="77777777" w:rsidR="00006755" w:rsidRDefault="00006755" w:rsidP="00006755">
      <w:pPr>
        <w:pStyle w:val="ListParagraph"/>
        <w:numPr>
          <w:ilvl w:val="2"/>
          <w:numId w:val="9"/>
        </w:numPr>
        <w:tabs>
          <w:tab w:val="clear" w:pos="720"/>
        </w:tabs>
        <w:ind w:left="0" w:firstLine="851"/>
        <w:contextualSpacing/>
        <w:jc w:val="both"/>
        <w:rPr>
          <w:rFonts w:ascii="Times New Roman" w:hAnsi="Times New Roman"/>
          <w:sz w:val="24"/>
          <w:szCs w:val="24"/>
        </w:rPr>
      </w:pPr>
      <w:r>
        <w:rPr>
          <w:rFonts w:ascii="Times New Roman" w:hAnsi="Times New Roman"/>
          <w:sz w:val="24"/>
          <w:szCs w:val="24"/>
        </w:rPr>
        <w:t>kontrolēt Līguma izpildi, kā arī</w:t>
      </w:r>
      <w:r w:rsidRPr="00164986">
        <w:rPr>
          <w:rFonts w:ascii="Times New Roman" w:hAnsi="Times New Roman"/>
          <w:sz w:val="24"/>
          <w:szCs w:val="24"/>
        </w:rPr>
        <w:t xml:space="preserve"> </w:t>
      </w:r>
      <w:r>
        <w:rPr>
          <w:rFonts w:ascii="Times New Roman" w:hAnsi="Times New Roman"/>
          <w:sz w:val="24"/>
          <w:szCs w:val="24"/>
        </w:rPr>
        <w:t>n</w:t>
      </w:r>
      <w:r w:rsidRPr="007A0842">
        <w:rPr>
          <w:rFonts w:ascii="Times New Roman" w:hAnsi="Times New Roman"/>
          <w:sz w:val="24"/>
          <w:szCs w:val="24"/>
        </w:rPr>
        <w:t>etraucējot Nomnieka normālu</w:t>
      </w:r>
      <w:r>
        <w:rPr>
          <w:rFonts w:ascii="Times New Roman" w:hAnsi="Times New Roman"/>
          <w:sz w:val="24"/>
          <w:szCs w:val="24"/>
        </w:rPr>
        <w:t xml:space="preserve"> darbību, veikt </w:t>
      </w:r>
      <w:r w:rsidR="00AC740D">
        <w:rPr>
          <w:rFonts w:ascii="Times New Roman" w:hAnsi="Times New Roman"/>
          <w:sz w:val="24"/>
          <w:szCs w:val="24"/>
        </w:rPr>
        <w:t>Nomas o</w:t>
      </w:r>
      <w:r>
        <w:rPr>
          <w:rFonts w:ascii="Times New Roman" w:hAnsi="Times New Roman"/>
          <w:sz w:val="24"/>
          <w:szCs w:val="24"/>
        </w:rPr>
        <w:t>bjekta apskati,</w:t>
      </w:r>
      <w:r w:rsidRPr="007A0842">
        <w:rPr>
          <w:rFonts w:ascii="Times New Roman" w:hAnsi="Times New Roman"/>
          <w:sz w:val="24"/>
          <w:szCs w:val="24"/>
        </w:rPr>
        <w:t xml:space="preserve"> </w:t>
      </w:r>
      <w:r>
        <w:rPr>
          <w:rFonts w:ascii="Times New Roman" w:hAnsi="Times New Roman"/>
          <w:sz w:val="24"/>
          <w:szCs w:val="24"/>
        </w:rPr>
        <w:t>to</w:t>
      </w:r>
      <w:r w:rsidRPr="007A0842">
        <w:rPr>
          <w:rFonts w:ascii="Times New Roman" w:hAnsi="Times New Roman"/>
          <w:sz w:val="24"/>
          <w:szCs w:val="24"/>
        </w:rPr>
        <w:t xml:space="preserve"> </w:t>
      </w:r>
      <w:r>
        <w:rPr>
          <w:rFonts w:ascii="Times New Roman" w:hAnsi="Times New Roman"/>
          <w:sz w:val="24"/>
          <w:szCs w:val="24"/>
        </w:rPr>
        <w:t>iepriekš saskaņojot ar Nomnieku;</w:t>
      </w:r>
    </w:p>
    <w:p w14:paraId="16C8FF8A" w14:textId="77777777" w:rsidR="00006755" w:rsidRPr="000C4AB5" w:rsidRDefault="00006755" w:rsidP="00006755">
      <w:pPr>
        <w:pStyle w:val="ListParagraph"/>
        <w:numPr>
          <w:ilvl w:val="2"/>
          <w:numId w:val="9"/>
        </w:numPr>
        <w:tabs>
          <w:tab w:val="clear" w:pos="720"/>
        </w:tabs>
        <w:ind w:left="0" w:firstLine="850"/>
        <w:contextualSpacing/>
        <w:jc w:val="both"/>
        <w:rPr>
          <w:rFonts w:ascii="Times New Roman" w:hAnsi="Times New Roman"/>
          <w:sz w:val="24"/>
          <w:szCs w:val="24"/>
        </w:rPr>
      </w:pPr>
      <w:r w:rsidRPr="000C4AB5">
        <w:rPr>
          <w:rFonts w:ascii="Times New Roman" w:hAnsi="Times New Roman"/>
          <w:sz w:val="24"/>
          <w:szCs w:val="24"/>
        </w:rPr>
        <w:lastRenderedPageBreak/>
        <w:t>prasīt Nomniekam nekavējoties novērst tā darbības vai bezdarbības dēļ radīto Līguma nosacījumu pārkāpumu sekas un atlīdzināt radītos zaudējumus;</w:t>
      </w:r>
    </w:p>
    <w:p w14:paraId="380011F2" w14:textId="77777777" w:rsidR="00006755" w:rsidRPr="00726DE1" w:rsidRDefault="00006755" w:rsidP="00006755">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6B7C54">
        <w:rPr>
          <w:rFonts w:ascii="Times New Roman" w:hAnsi="Times New Roman"/>
          <w:sz w:val="24"/>
          <w:szCs w:val="24"/>
        </w:rPr>
        <w:t xml:space="preserve">iekļūt </w:t>
      </w:r>
      <w:r w:rsidR="00AC740D">
        <w:rPr>
          <w:rFonts w:ascii="Times New Roman" w:hAnsi="Times New Roman"/>
          <w:sz w:val="24"/>
          <w:szCs w:val="24"/>
        </w:rPr>
        <w:t>Nomas o</w:t>
      </w:r>
      <w:r>
        <w:rPr>
          <w:rFonts w:ascii="Times New Roman" w:hAnsi="Times New Roman"/>
          <w:sz w:val="24"/>
          <w:szCs w:val="24"/>
        </w:rPr>
        <w:t>bjektā</w:t>
      </w:r>
      <w:r w:rsidRPr="006B7C54">
        <w:rPr>
          <w:rFonts w:ascii="Times New Roman" w:hAnsi="Times New Roman"/>
          <w:sz w:val="24"/>
          <w:szCs w:val="24"/>
        </w:rPr>
        <w:t xml:space="preserve"> ārkārtējos vai avārijas gadījumos, iepriekš telefon</w:t>
      </w:r>
      <w:r>
        <w:rPr>
          <w:rFonts w:ascii="Times New Roman" w:hAnsi="Times New Roman"/>
          <w:sz w:val="24"/>
          <w:szCs w:val="24"/>
        </w:rPr>
        <w:t xml:space="preserve">iski informējot </w:t>
      </w:r>
      <w:r w:rsidRPr="00726DE1">
        <w:rPr>
          <w:rFonts w:ascii="Times New Roman" w:hAnsi="Times New Roman"/>
          <w:sz w:val="24"/>
          <w:szCs w:val="24"/>
        </w:rPr>
        <w:t>par to Nomnieku.</w:t>
      </w:r>
    </w:p>
    <w:p w14:paraId="75BD4F52" w14:textId="77777777" w:rsidR="00726DE1" w:rsidRDefault="00AC740D" w:rsidP="00726DE1">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726DE1">
        <w:rPr>
          <w:rFonts w:ascii="Times New Roman" w:hAnsi="Times New Roman"/>
          <w:sz w:val="24"/>
          <w:szCs w:val="24"/>
        </w:rPr>
        <w:t>liegt izmantot Nomas objektu, ja Nomnieka pārstāvji vai citas ar Nomnieku saistītas personas pārkāpj Līguma noteikumus, vispārīgās ugunsdrošības, elektrodrošības vai citas inst</w:t>
      </w:r>
      <w:r w:rsidR="00842BAB" w:rsidRPr="00726DE1">
        <w:rPr>
          <w:rFonts w:ascii="Times New Roman" w:hAnsi="Times New Roman"/>
          <w:sz w:val="24"/>
          <w:szCs w:val="24"/>
        </w:rPr>
        <w:t>ru</w:t>
      </w:r>
      <w:r w:rsidRPr="00726DE1">
        <w:rPr>
          <w:rFonts w:ascii="Times New Roman" w:hAnsi="Times New Roman"/>
          <w:sz w:val="24"/>
          <w:szCs w:val="24"/>
        </w:rPr>
        <w:t>kcijas vai noteikumus;</w:t>
      </w:r>
    </w:p>
    <w:p w14:paraId="7A98F7E5" w14:textId="32C2B7AB" w:rsidR="00F9789F" w:rsidRPr="00726DE1" w:rsidRDefault="00F9789F" w:rsidP="00726DE1">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726DE1">
        <w:rPr>
          <w:rFonts w:ascii="Times New Roman" w:hAnsi="Times New Roman"/>
          <w:sz w:val="24"/>
          <w:szCs w:val="24"/>
        </w:rPr>
        <w:t>uz laiku liegt Nomas objekta izmantošanu, lai novērstu avārijas, ugunsgrēka vai eksplozijas rezultātā radītos bojājumus, vai arī gadījumos, kad pastāv avārijas, eksplozijas vai ugunsgrēka draudi, ja Iznomātājs to uzskata par nepieciešamu pēc konsultēšanās ar policiju un/vai citām valsts varas un/vai pārvaldes iestādēm (institūcijām), vai pēc to iestāžu (institūciju) tieša pieprasījuma. Nomniekam nav tiesības uz nom</w:t>
      </w:r>
      <w:r w:rsidR="00227CE3">
        <w:rPr>
          <w:rFonts w:ascii="Times New Roman" w:hAnsi="Times New Roman"/>
          <w:sz w:val="24"/>
          <w:szCs w:val="24"/>
        </w:rPr>
        <w:t>as maksas samazināšanu par Nomas objekta</w:t>
      </w:r>
      <w:r w:rsidRPr="00726DE1">
        <w:rPr>
          <w:rFonts w:ascii="Times New Roman" w:hAnsi="Times New Roman"/>
          <w:sz w:val="24"/>
          <w:szCs w:val="24"/>
        </w:rPr>
        <w:t xml:space="preserve"> izmantošanas pārtraukumu, ja šāds pārtraukums nepārsniedz 3 (trīs) stundas.</w:t>
      </w:r>
    </w:p>
    <w:p w14:paraId="596AF6D0" w14:textId="77777777" w:rsidR="00006755" w:rsidRDefault="00006755" w:rsidP="00006755">
      <w:pPr>
        <w:pStyle w:val="BodyText2"/>
        <w:numPr>
          <w:ilvl w:val="1"/>
          <w:numId w:val="9"/>
        </w:numPr>
        <w:tabs>
          <w:tab w:val="clear" w:pos="435"/>
          <w:tab w:val="num" w:pos="567"/>
        </w:tabs>
        <w:ind w:left="0" w:firstLine="0"/>
        <w:contextualSpacing/>
        <w:rPr>
          <w:szCs w:val="24"/>
          <w:lang w:val="lv-LV"/>
        </w:rPr>
      </w:pPr>
      <w:r>
        <w:rPr>
          <w:szCs w:val="24"/>
          <w:lang w:val="lv-LV"/>
        </w:rPr>
        <w:t>Iznomātājam ir pienākums:</w:t>
      </w:r>
    </w:p>
    <w:p w14:paraId="778B75AE" w14:textId="174C1F60" w:rsidR="00006755" w:rsidRPr="00726DE1" w:rsidRDefault="00006755" w:rsidP="00006755">
      <w:pPr>
        <w:pStyle w:val="BodyText2"/>
        <w:numPr>
          <w:ilvl w:val="2"/>
          <w:numId w:val="9"/>
        </w:numPr>
        <w:tabs>
          <w:tab w:val="clear" w:pos="720"/>
          <w:tab w:val="num" w:pos="567"/>
        </w:tabs>
        <w:ind w:left="0" w:firstLine="850"/>
        <w:contextualSpacing/>
        <w:rPr>
          <w:szCs w:val="24"/>
          <w:lang w:val="lv-LV"/>
        </w:rPr>
      </w:pPr>
      <w:r w:rsidRPr="002C2771">
        <w:rPr>
          <w:szCs w:val="24"/>
          <w:lang w:val="lv-LV"/>
        </w:rPr>
        <w:t xml:space="preserve">netraucēt Nomniekam izmantot </w:t>
      </w:r>
      <w:r w:rsidR="000A6395">
        <w:rPr>
          <w:szCs w:val="24"/>
          <w:lang w:val="lv-LV"/>
        </w:rPr>
        <w:t>Nomas o</w:t>
      </w:r>
      <w:r w:rsidRPr="002C2771">
        <w:rPr>
          <w:szCs w:val="24"/>
          <w:lang w:val="lv-LV"/>
        </w:rPr>
        <w:t>bjektu atbilstoši Līguma 1.</w:t>
      </w:r>
      <w:r>
        <w:rPr>
          <w:szCs w:val="24"/>
          <w:lang w:val="lv-LV"/>
        </w:rPr>
        <w:t>4</w:t>
      </w:r>
      <w:r w:rsidRPr="002C2771">
        <w:rPr>
          <w:szCs w:val="24"/>
          <w:lang w:val="lv-LV"/>
        </w:rPr>
        <w:t xml:space="preserve">.punktā </w:t>
      </w:r>
      <w:r w:rsidR="002733DF">
        <w:rPr>
          <w:szCs w:val="24"/>
          <w:lang w:val="lv-LV"/>
        </w:rPr>
        <w:t>paredzētajam mērķi</w:t>
      </w:r>
      <w:r w:rsidRPr="00726DE1">
        <w:rPr>
          <w:szCs w:val="24"/>
          <w:lang w:val="lv-LV"/>
        </w:rPr>
        <w:t xml:space="preserve">m, ja </w:t>
      </w:r>
      <w:r w:rsidRPr="00726DE1">
        <w:rPr>
          <w:rFonts w:eastAsia="Times New Roman"/>
          <w:szCs w:val="24"/>
          <w:lang w:val="lv-LV" w:eastAsia="ar-SA"/>
        </w:rPr>
        <w:t>Nomnieks izpilda un ievēro visus Līguma noteikumus</w:t>
      </w:r>
      <w:r w:rsidR="000A6395" w:rsidRPr="00726DE1">
        <w:rPr>
          <w:szCs w:val="24"/>
          <w:lang w:val="lv-LV"/>
        </w:rPr>
        <w:t>;</w:t>
      </w:r>
    </w:p>
    <w:p w14:paraId="3C2E9889" w14:textId="732C1670" w:rsidR="000A6395" w:rsidRPr="00726DE1" w:rsidRDefault="000A6395" w:rsidP="00006755">
      <w:pPr>
        <w:pStyle w:val="BodyText2"/>
        <w:numPr>
          <w:ilvl w:val="2"/>
          <w:numId w:val="9"/>
        </w:numPr>
        <w:tabs>
          <w:tab w:val="clear" w:pos="720"/>
          <w:tab w:val="num" w:pos="567"/>
        </w:tabs>
        <w:ind w:left="0" w:firstLine="850"/>
        <w:contextualSpacing/>
        <w:rPr>
          <w:szCs w:val="24"/>
          <w:lang w:val="lv-LV"/>
        </w:rPr>
      </w:pPr>
      <w:r w:rsidRPr="00726DE1">
        <w:rPr>
          <w:szCs w:val="24"/>
          <w:lang w:val="lv-LV"/>
        </w:rPr>
        <w:t>nodrošināt Nomniekam un t</w:t>
      </w:r>
      <w:r w:rsidR="000053EC">
        <w:rPr>
          <w:szCs w:val="24"/>
          <w:lang w:val="lv-LV"/>
        </w:rPr>
        <w:t>ā darbiniekiem piekļūšanu Nomas objektam</w:t>
      </w:r>
      <w:r w:rsidRPr="00726DE1">
        <w:rPr>
          <w:szCs w:val="24"/>
          <w:lang w:val="lv-LV"/>
        </w:rPr>
        <w:t xml:space="preserve"> un koplietošanas telpām, kuru izmantošana nepieciešama normālai Nomas objekta izmantošanai;</w:t>
      </w:r>
    </w:p>
    <w:p w14:paraId="629E9137" w14:textId="77777777" w:rsidR="000A6395" w:rsidRPr="00726DE1" w:rsidRDefault="000A6395" w:rsidP="00006755">
      <w:pPr>
        <w:pStyle w:val="BodyText2"/>
        <w:numPr>
          <w:ilvl w:val="2"/>
          <w:numId w:val="9"/>
        </w:numPr>
        <w:tabs>
          <w:tab w:val="clear" w:pos="720"/>
          <w:tab w:val="num" w:pos="567"/>
        </w:tabs>
        <w:ind w:left="0" w:firstLine="850"/>
        <w:contextualSpacing/>
        <w:rPr>
          <w:szCs w:val="24"/>
          <w:lang w:val="lv-LV"/>
        </w:rPr>
      </w:pPr>
      <w:r w:rsidRPr="00726DE1">
        <w:rPr>
          <w:szCs w:val="24"/>
          <w:lang w:val="lv-LV"/>
        </w:rPr>
        <w:t>nodrošināt komunālos pakalpojumus (elektroenerģija, ūdens, apkure) piegādi, ciktāl tas atkarīgs no Iznomātāja un nav saistīts ar nepārvaramas varas apstākļiem;</w:t>
      </w:r>
    </w:p>
    <w:p w14:paraId="7835D5D3" w14:textId="14DAC9F9" w:rsidR="000A6395" w:rsidRPr="00726DE1" w:rsidRDefault="000A6395" w:rsidP="00006755">
      <w:pPr>
        <w:pStyle w:val="BodyText2"/>
        <w:numPr>
          <w:ilvl w:val="2"/>
          <w:numId w:val="9"/>
        </w:numPr>
        <w:tabs>
          <w:tab w:val="clear" w:pos="720"/>
          <w:tab w:val="num" w:pos="567"/>
        </w:tabs>
        <w:ind w:left="0" w:firstLine="850"/>
        <w:contextualSpacing/>
        <w:rPr>
          <w:szCs w:val="24"/>
          <w:lang w:val="lv-LV"/>
        </w:rPr>
      </w:pPr>
      <w:r w:rsidRPr="00726DE1">
        <w:rPr>
          <w:szCs w:val="24"/>
          <w:lang w:val="lv-LV"/>
        </w:rPr>
        <w:t>atjauno</w:t>
      </w:r>
      <w:r w:rsidR="000053EC">
        <w:rPr>
          <w:szCs w:val="24"/>
          <w:lang w:val="lv-LV"/>
        </w:rPr>
        <w:t>t Nomas objekta</w:t>
      </w:r>
      <w:r w:rsidRPr="00726DE1">
        <w:rPr>
          <w:szCs w:val="24"/>
          <w:lang w:val="lv-LV"/>
        </w:rPr>
        <w:t xml:space="preserve"> sākotnējo stāvokli un novērst bojājumus, kas radušies </w:t>
      </w:r>
      <w:proofErr w:type="spellStart"/>
      <w:r w:rsidR="000053EC">
        <w:rPr>
          <w:szCs w:val="24"/>
          <w:lang w:val="lv-LV"/>
        </w:rPr>
        <w:t>Nnomas</w:t>
      </w:r>
      <w:proofErr w:type="spellEnd"/>
      <w:r w:rsidR="000053EC">
        <w:rPr>
          <w:szCs w:val="24"/>
          <w:lang w:val="lv-LV"/>
        </w:rPr>
        <w:t xml:space="preserve"> objektam </w:t>
      </w:r>
      <w:r w:rsidRPr="00726DE1">
        <w:rPr>
          <w:szCs w:val="24"/>
          <w:lang w:val="lv-LV"/>
        </w:rPr>
        <w:t>sakarā ar ēkas konstrukciju vai inženiertehnisko tīklu avārijām ārpus Nomas objekta, Iznomātāja vainas dēļ;</w:t>
      </w:r>
    </w:p>
    <w:p w14:paraId="4459009B" w14:textId="77777777" w:rsidR="00006755" w:rsidRDefault="00006755" w:rsidP="00006755">
      <w:pPr>
        <w:pStyle w:val="BodyText2"/>
        <w:numPr>
          <w:ilvl w:val="2"/>
          <w:numId w:val="9"/>
        </w:numPr>
        <w:tabs>
          <w:tab w:val="clear" w:pos="720"/>
          <w:tab w:val="num" w:pos="567"/>
        </w:tabs>
        <w:ind w:left="0" w:firstLine="850"/>
        <w:contextualSpacing/>
        <w:rPr>
          <w:szCs w:val="24"/>
          <w:lang w:val="lv-LV"/>
        </w:rPr>
      </w:pPr>
      <w:r w:rsidRPr="00726DE1">
        <w:rPr>
          <w:szCs w:val="24"/>
          <w:lang w:val="lv-LV"/>
        </w:rPr>
        <w:t>katru mēnesi izrakstīt un izsniegt</w:t>
      </w:r>
      <w:r>
        <w:rPr>
          <w:szCs w:val="24"/>
          <w:lang w:val="lv-LV"/>
        </w:rPr>
        <w:t xml:space="preserve"> Nomniekam Nomas maksas</w:t>
      </w:r>
      <w:r w:rsidRPr="000C4AB5">
        <w:rPr>
          <w:szCs w:val="24"/>
          <w:lang w:val="lv-LV"/>
        </w:rPr>
        <w:t xml:space="preserve"> </w:t>
      </w:r>
      <w:r>
        <w:rPr>
          <w:szCs w:val="24"/>
          <w:lang w:val="lv-LV"/>
        </w:rPr>
        <w:t>rēķinu un rēķinu par komunālajiem pakalpojumiem;</w:t>
      </w:r>
    </w:p>
    <w:p w14:paraId="25790504" w14:textId="77777777" w:rsidR="00006755" w:rsidRPr="00726DE1" w:rsidRDefault="00006755" w:rsidP="00006755">
      <w:pPr>
        <w:pStyle w:val="BodyText2"/>
        <w:numPr>
          <w:ilvl w:val="2"/>
          <w:numId w:val="9"/>
        </w:numPr>
        <w:tabs>
          <w:tab w:val="clear" w:pos="720"/>
          <w:tab w:val="num" w:pos="567"/>
        </w:tabs>
        <w:ind w:left="0" w:firstLine="850"/>
        <w:contextualSpacing/>
        <w:rPr>
          <w:szCs w:val="24"/>
          <w:lang w:val="lv-LV"/>
        </w:rPr>
      </w:pPr>
      <w:r w:rsidRPr="00726DE1">
        <w:rPr>
          <w:szCs w:val="24"/>
          <w:lang w:val="lv-LV"/>
        </w:rPr>
        <w:t>informēt Nomnieku par Torņa darba laika izmaiņām.</w:t>
      </w:r>
    </w:p>
    <w:p w14:paraId="2EC2219A" w14:textId="77777777" w:rsidR="00B550B1" w:rsidRPr="00726DE1" w:rsidRDefault="00B550B1" w:rsidP="00B550B1">
      <w:pPr>
        <w:pStyle w:val="BodyText2"/>
        <w:numPr>
          <w:ilvl w:val="1"/>
          <w:numId w:val="9"/>
        </w:numPr>
        <w:contextualSpacing/>
        <w:rPr>
          <w:szCs w:val="24"/>
          <w:lang w:val="lv-LV"/>
        </w:rPr>
      </w:pPr>
      <w:r w:rsidRPr="00726DE1">
        <w:rPr>
          <w:szCs w:val="24"/>
          <w:lang w:val="lv-LV"/>
        </w:rPr>
        <w:t>Iznomātājs nav atbildīgs par zaudējumiem, ko Nomnieka mantai nodarījušas trešās personas.</w:t>
      </w:r>
    </w:p>
    <w:p w14:paraId="688FDECB" w14:textId="77777777" w:rsidR="00B550B1" w:rsidRPr="00726DE1" w:rsidRDefault="00B550B1" w:rsidP="00066BF8">
      <w:pPr>
        <w:pStyle w:val="BodyText2"/>
        <w:numPr>
          <w:ilvl w:val="1"/>
          <w:numId w:val="9"/>
        </w:numPr>
        <w:ind w:left="0" w:firstLine="0"/>
        <w:contextualSpacing/>
        <w:rPr>
          <w:szCs w:val="24"/>
          <w:lang w:val="lv-LV"/>
        </w:rPr>
      </w:pPr>
      <w:r w:rsidRPr="00726DE1">
        <w:rPr>
          <w:szCs w:val="24"/>
          <w:lang w:val="lv-LV"/>
        </w:rPr>
        <w:t>Līguma pirmstermiņa izbeigšanas gadījumā Iznomātājam nav jāatlīdzina Nomniekam ar Līguma izbeigšanu saistītie zaudējumi.</w:t>
      </w:r>
    </w:p>
    <w:p w14:paraId="72630761" w14:textId="77777777" w:rsidR="007B7159" w:rsidRPr="00726DE1" w:rsidRDefault="00B550B1" w:rsidP="00066BF8">
      <w:pPr>
        <w:pStyle w:val="BodyText2"/>
        <w:numPr>
          <w:ilvl w:val="1"/>
          <w:numId w:val="9"/>
        </w:numPr>
        <w:ind w:left="0" w:firstLine="0"/>
        <w:contextualSpacing/>
        <w:rPr>
          <w:szCs w:val="24"/>
          <w:lang w:val="lv-LV"/>
        </w:rPr>
      </w:pPr>
      <w:r w:rsidRPr="00726DE1">
        <w:rPr>
          <w:szCs w:val="24"/>
          <w:lang w:val="lv-LV"/>
        </w:rPr>
        <w:t>Iznomātājs informē citus nomniekus (konferenču telpa, Torņa 9.stāvs, utt.) par restorāna sniegto pakalpojumu klāstu un pieejamību, tādējādi līdzdarbojoties Nomnieka saimnieciskās darbības attīstībā.</w:t>
      </w:r>
    </w:p>
    <w:p w14:paraId="5C1F1B2F" w14:textId="77777777" w:rsidR="00006755" w:rsidRPr="007725BE" w:rsidRDefault="00006755" w:rsidP="001127F6">
      <w:pPr>
        <w:numPr>
          <w:ilvl w:val="0"/>
          <w:numId w:val="9"/>
        </w:numPr>
        <w:tabs>
          <w:tab w:val="clear" w:pos="435"/>
        </w:tabs>
        <w:spacing w:after="0" w:line="240" w:lineRule="auto"/>
        <w:ind w:left="0" w:firstLine="0"/>
        <w:contextualSpacing/>
        <w:jc w:val="center"/>
        <w:rPr>
          <w:rFonts w:ascii="Times New Roman" w:hAnsi="Times New Roman"/>
          <w:b/>
          <w:sz w:val="24"/>
          <w:szCs w:val="24"/>
        </w:rPr>
      </w:pPr>
      <w:r w:rsidRPr="007725BE">
        <w:rPr>
          <w:rFonts w:ascii="Times New Roman" w:hAnsi="Times New Roman"/>
          <w:b/>
          <w:sz w:val="24"/>
          <w:szCs w:val="24"/>
        </w:rPr>
        <w:t>LĪGUMA GROZĪŠANAS UN LAUŠANAS KĀRTĪBA</w:t>
      </w:r>
    </w:p>
    <w:p w14:paraId="3062B929" w14:textId="77777777" w:rsidR="00006755" w:rsidRPr="009C4B68" w:rsidRDefault="00006755" w:rsidP="00006755">
      <w:pPr>
        <w:numPr>
          <w:ilvl w:val="1"/>
          <w:numId w:val="9"/>
        </w:numPr>
        <w:tabs>
          <w:tab w:val="clear" w:pos="435"/>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Līguma nosacījumi var tikt grozīti</w:t>
      </w:r>
      <w:r w:rsidRPr="009C4B68">
        <w:rPr>
          <w:rFonts w:ascii="Times New Roman" w:hAnsi="Times New Roman"/>
          <w:sz w:val="24"/>
          <w:szCs w:val="24"/>
        </w:rPr>
        <w:t xml:space="preserve"> un/vai papildināt</w:t>
      </w:r>
      <w:r>
        <w:rPr>
          <w:rFonts w:ascii="Times New Roman" w:hAnsi="Times New Roman"/>
          <w:sz w:val="24"/>
          <w:szCs w:val="24"/>
        </w:rPr>
        <w:t>i, Pusēm rakstiski par to vienojoties</w:t>
      </w:r>
      <w:r w:rsidRPr="009C4B68">
        <w:rPr>
          <w:rFonts w:ascii="Times New Roman" w:hAnsi="Times New Roman"/>
          <w:sz w:val="24"/>
          <w:szCs w:val="24"/>
        </w:rPr>
        <w:t xml:space="preserve">. Visi </w:t>
      </w:r>
      <w:r>
        <w:rPr>
          <w:rFonts w:ascii="Times New Roman" w:hAnsi="Times New Roman"/>
          <w:sz w:val="24"/>
          <w:szCs w:val="24"/>
        </w:rPr>
        <w:t>L</w:t>
      </w:r>
      <w:r w:rsidRPr="009C4B68">
        <w:rPr>
          <w:rFonts w:ascii="Times New Roman" w:hAnsi="Times New Roman"/>
          <w:sz w:val="24"/>
          <w:szCs w:val="24"/>
        </w:rPr>
        <w:t xml:space="preserve">īguma grozījumi un papildinājumi </w:t>
      </w:r>
      <w:r>
        <w:rPr>
          <w:rFonts w:ascii="Times New Roman" w:hAnsi="Times New Roman"/>
          <w:sz w:val="24"/>
          <w:szCs w:val="24"/>
        </w:rPr>
        <w:t>pēc to parakstīšanas tiek</w:t>
      </w:r>
      <w:r w:rsidRPr="009C4B68">
        <w:rPr>
          <w:rFonts w:ascii="Times New Roman" w:hAnsi="Times New Roman"/>
          <w:sz w:val="24"/>
          <w:szCs w:val="24"/>
        </w:rPr>
        <w:t xml:space="preserve"> pievienoti </w:t>
      </w:r>
      <w:r>
        <w:rPr>
          <w:rFonts w:ascii="Times New Roman" w:hAnsi="Times New Roman"/>
          <w:sz w:val="24"/>
          <w:szCs w:val="24"/>
        </w:rPr>
        <w:t>L</w:t>
      </w:r>
      <w:r w:rsidRPr="009C4B68">
        <w:rPr>
          <w:rFonts w:ascii="Times New Roman" w:hAnsi="Times New Roman"/>
          <w:sz w:val="24"/>
          <w:szCs w:val="24"/>
        </w:rPr>
        <w:t xml:space="preserve">īgumam un </w:t>
      </w:r>
      <w:r>
        <w:rPr>
          <w:rFonts w:ascii="Times New Roman" w:hAnsi="Times New Roman"/>
          <w:sz w:val="24"/>
          <w:szCs w:val="24"/>
        </w:rPr>
        <w:t>kļūst par tā</w:t>
      </w:r>
      <w:r w:rsidRPr="009C4B68">
        <w:rPr>
          <w:rFonts w:ascii="Times New Roman" w:hAnsi="Times New Roman"/>
          <w:sz w:val="24"/>
          <w:szCs w:val="24"/>
        </w:rPr>
        <w:t xml:space="preserve"> neatņemam</w:t>
      </w:r>
      <w:r>
        <w:rPr>
          <w:rFonts w:ascii="Times New Roman" w:hAnsi="Times New Roman"/>
          <w:sz w:val="24"/>
          <w:szCs w:val="24"/>
        </w:rPr>
        <w:t>ām sastāvdaļām</w:t>
      </w:r>
      <w:r w:rsidRPr="009C4B68">
        <w:rPr>
          <w:rFonts w:ascii="Times New Roman" w:hAnsi="Times New Roman"/>
          <w:sz w:val="24"/>
          <w:szCs w:val="24"/>
        </w:rPr>
        <w:t>.</w:t>
      </w:r>
      <w:r w:rsidRPr="008F07F2">
        <w:rPr>
          <w:szCs w:val="24"/>
        </w:rPr>
        <w:t xml:space="preserve"> </w:t>
      </w:r>
      <w:r w:rsidRPr="009E3C23">
        <w:rPr>
          <w:rFonts w:ascii="Times New Roman" w:hAnsi="Times New Roman"/>
          <w:sz w:val="24"/>
          <w:szCs w:val="24"/>
        </w:rPr>
        <w:t>M</w:t>
      </w:r>
      <w:r w:rsidRPr="008F07F2">
        <w:rPr>
          <w:rFonts w:ascii="Times New Roman" w:hAnsi="Times New Roman"/>
          <w:sz w:val="24"/>
          <w:szCs w:val="24"/>
        </w:rPr>
        <w:t>utiski papi</w:t>
      </w:r>
      <w:r>
        <w:rPr>
          <w:rFonts w:ascii="Times New Roman" w:hAnsi="Times New Roman"/>
          <w:sz w:val="24"/>
          <w:szCs w:val="24"/>
        </w:rPr>
        <w:t>ldinājumi netiks uzskatīti par L</w:t>
      </w:r>
      <w:r w:rsidRPr="008F07F2">
        <w:rPr>
          <w:rFonts w:ascii="Times New Roman" w:hAnsi="Times New Roman"/>
          <w:sz w:val="24"/>
          <w:szCs w:val="24"/>
        </w:rPr>
        <w:t>īguma nosacījumiem.</w:t>
      </w:r>
    </w:p>
    <w:p w14:paraId="566620A0" w14:textId="554CB0D6" w:rsidR="00006755" w:rsidRPr="000154A2" w:rsidRDefault="00006755" w:rsidP="00006755">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3645FC">
        <w:rPr>
          <w:rFonts w:ascii="Times New Roman" w:hAnsi="Times New Roman"/>
          <w:sz w:val="24"/>
          <w:szCs w:val="24"/>
        </w:rPr>
        <w:t>Nomnieks drīkst lauzt Līgumu vienpusējā kārtā</w:t>
      </w:r>
      <w:r w:rsidRPr="000154A2">
        <w:rPr>
          <w:rFonts w:ascii="Times New Roman" w:hAnsi="Times New Roman"/>
          <w:sz w:val="24"/>
          <w:szCs w:val="24"/>
        </w:rPr>
        <w:t>, rakst</w:t>
      </w:r>
      <w:r w:rsidR="00A65A03" w:rsidRPr="000154A2">
        <w:rPr>
          <w:rFonts w:ascii="Times New Roman" w:hAnsi="Times New Roman"/>
          <w:sz w:val="24"/>
          <w:szCs w:val="24"/>
        </w:rPr>
        <w:t>iski</w:t>
      </w:r>
      <w:r w:rsidRPr="000154A2">
        <w:rPr>
          <w:rFonts w:ascii="Times New Roman" w:hAnsi="Times New Roman"/>
          <w:sz w:val="24"/>
          <w:szCs w:val="24"/>
        </w:rPr>
        <w:t xml:space="preserve"> brīdinot par to Iznomātāju</w:t>
      </w:r>
      <w:r w:rsidR="00F0440B" w:rsidRPr="000154A2">
        <w:rPr>
          <w:rFonts w:ascii="Times New Roman" w:hAnsi="Times New Roman"/>
          <w:sz w:val="24"/>
          <w:szCs w:val="24"/>
        </w:rPr>
        <w:t xml:space="preserve"> 3 (</w:t>
      </w:r>
      <w:r w:rsidRPr="000154A2">
        <w:rPr>
          <w:rFonts w:ascii="Times New Roman" w:hAnsi="Times New Roman"/>
          <w:sz w:val="24"/>
          <w:szCs w:val="24"/>
        </w:rPr>
        <w:t>trīs</w:t>
      </w:r>
      <w:r w:rsidR="00F0440B" w:rsidRPr="000154A2">
        <w:rPr>
          <w:rFonts w:ascii="Times New Roman" w:hAnsi="Times New Roman"/>
          <w:sz w:val="24"/>
          <w:szCs w:val="24"/>
        </w:rPr>
        <w:t>)</w:t>
      </w:r>
      <w:r w:rsidRPr="000154A2">
        <w:rPr>
          <w:rFonts w:ascii="Times New Roman" w:hAnsi="Times New Roman"/>
          <w:sz w:val="24"/>
          <w:szCs w:val="24"/>
        </w:rPr>
        <w:t xml:space="preserve"> mēnešus iepriekš.</w:t>
      </w:r>
    </w:p>
    <w:p w14:paraId="26FE85F3" w14:textId="0C44ACDF" w:rsidR="00006755" w:rsidRPr="009C4B68" w:rsidRDefault="00006755" w:rsidP="00006755">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0154A2">
        <w:rPr>
          <w:rFonts w:ascii="Times New Roman" w:hAnsi="Times New Roman"/>
          <w:sz w:val="24"/>
          <w:szCs w:val="24"/>
        </w:rPr>
        <w:t>Iznomātājam ir tiesības izbeigt Līgumu pirms termiņa, raks</w:t>
      </w:r>
      <w:r w:rsidR="00A65A03" w:rsidRPr="000154A2">
        <w:rPr>
          <w:rFonts w:ascii="Times New Roman" w:hAnsi="Times New Roman"/>
          <w:sz w:val="24"/>
          <w:szCs w:val="24"/>
        </w:rPr>
        <w:t>tiski</w:t>
      </w:r>
      <w:r w:rsidRPr="000154A2">
        <w:rPr>
          <w:rFonts w:ascii="Times New Roman" w:hAnsi="Times New Roman"/>
          <w:sz w:val="24"/>
          <w:szCs w:val="24"/>
        </w:rPr>
        <w:t xml:space="preserve"> brīdinot </w:t>
      </w:r>
      <w:r w:rsidRPr="00726DE1">
        <w:rPr>
          <w:rFonts w:ascii="Times New Roman" w:hAnsi="Times New Roman"/>
          <w:sz w:val="24"/>
          <w:szCs w:val="24"/>
        </w:rPr>
        <w:t>par to Nomnieku vienu mēnesi iepriekš</w:t>
      </w:r>
      <w:r w:rsidR="008D58B5" w:rsidRPr="00726DE1">
        <w:rPr>
          <w:rFonts w:ascii="Times New Roman" w:hAnsi="Times New Roman"/>
          <w:sz w:val="24"/>
          <w:szCs w:val="24"/>
        </w:rPr>
        <w:t xml:space="preserve"> un neatlīdzinot Nomniekam zaudējumus</w:t>
      </w:r>
      <w:r w:rsidRPr="00726DE1">
        <w:rPr>
          <w:rFonts w:ascii="Times New Roman" w:hAnsi="Times New Roman"/>
          <w:sz w:val="24"/>
          <w:szCs w:val="24"/>
        </w:rPr>
        <w:t>,</w:t>
      </w:r>
      <w:r w:rsidRPr="009C4B68">
        <w:rPr>
          <w:rFonts w:ascii="Times New Roman" w:hAnsi="Times New Roman"/>
          <w:sz w:val="24"/>
          <w:szCs w:val="24"/>
        </w:rPr>
        <w:t xml:space="preserve"> ja:</w:t>
      </w:r>
    </w:p>
    <w:p w14:paraId="0D657D5E" w14:textId="77777777" w:rsidR="00006755" w:rsidRPr="009C4B68" w:rsidRDefault="00006755" w:rsidP="00006755">
      <w:pPr>
        <w:numPr>
          <w:ilvl w:val="2"/>
          <w:numId w:val="9"/>
        </w:numPr>
        <w:tabs>
          <w:tab w:val="clear" w:pos="720"/>
        </w:tabs>
        <w:spacing w:after="0" w:line="240" w:lineRule="auto"/>
        <w:ind w:left="0" w:firstLine="851"/>
        <w:contextualSpacing/>
        <w:jc w:val="both"/>
        <w:rPr>
          <w:rFonts w:ascii="Times New Roman" w:hAnsi="Times New Roman"/>
          <w:sz w:val="24"/>
          <w:szCs w:val="24"/>
        </w:rPr>
      </w:pPr>
      <w:r w:rsidRPr="009C4B68">
        <w:rPr>
          <w:rFonts w:ascii="Times New Roman" w:hAnsi="Times New Roman"/>
          <w:sz w:val="24"/>
          <w:szCs w:val="24"/>
        </w:rPr>
        <w:t>Nomnieks</w:t>
      </w:r>
      <w:r>
        <w:rPr>
          <w:rFonts w:ascii="Times New Roman" w:hAnsi="Times New Roman"/>
          <w:sz w:val="24"/>
          <w:szCs w:val="24"/>
        </w:rPr>
        <w:t xml:space="preserve"> izmanto</w:t>
      </w:r>
      <w:r w:rsidRPr="009C4B68">
        <w:rPr>
          <w:rFonts w:ascii="Times New Roman" w:hAnsi="Times New Roman"/>
          <w:sz w:val="24"/>
          <w:szCs w:val="24"/>
        </w:rPr>
        <w:t xml:space="preserve"> </w:t>
      </w:r>
      <w:r w:rsidR="008D58B5">
        <w:rPr>
          <w:rFonts w:ascii="Times New Roman" w:hAnsi="Times New Roman"/>
          <w:sz w:val="24"/>
          <w:szCs w:val="24"/>
        </w:rPr>
        <w:t>Nomas o</w:t>
      </w:r>
      <w:r w:rsidRPr="009C4B68">
        <w:rPr>
          <w:rFonts w:ascii="Times New Roman" w:hAnsi="Times New Roman"/>
          <w:sz w:val="24"/>
          <w:szCs w:val="24"/>
        </w:rPr>
        <w:t xml:space="preserve">bjektu </w:t>
      </w:r>
      <w:r>
        <w:rPr>
          <w:rFonts w:ascii="Times New Roman" w:hAnsi="Times New Roman"/>
          <w:sz w:val="24"/>
          <w:szCs w:val="24"/>
        </w:rPr>
        <w:t>Līgumā neparedzētiem mērķiem</w:t>
      </w:r>
      <w:r w:rsidRPr="009C4B68">
        <w:rPr>
          <w:rFonts w:ascii="Times New Roman" w:hAnsi="Times New Roman"/>
          <w:sz w:val="24"/>
          <w:szCs w:val="24"/>
        </w:rPr>
        <w:t>;</w:t>
      </w:r>
    </w:p>
    <w:p w14:paraId="09873A92" w14:textId="77777777" w:rsidR="00006755" w:rsidRPr="009C4B68" w:rsidRDefault="00006755" w:rsidP="00006755">
      <w:pPr>
        <w:numPr>
          <w:ilvl w:val="2"/>
          <w:numId w:val="9"/>
        </w:numPr>
        <w:tabs>
          <w:tab w:val="clear" w:pos="720"/>
        </w:tabs>
        <w:spacing w:after="0" w:line="240" w:lineRule="auto"/>
        <w:ind w:left="0" w:firstLine="851"/>
        <w:contextualSpacing/>
        <w:jc w:val="both"/>
        <w:rPr>
          <w:rFonts w:ascii="Times New Roman" w:hAnsi="Times New Roman"/>
          <w:sz w:val="24"/>
          <w:szCs w:val="24"/>
        </w:rPr>
      </w:pPr>
      <w:r w:rsidRPr="009C4B68">
        <w:rPr>
          <w:rFonts w:ascii="Times New Roman" w:hAnsi="Times New Roman"/>
          <w:sz w:val="24"/>
          <w:szCs w:val="24"/>
        </w:rPr>
        <w:t xml:space="preserve">Nomnieka darbības dēļ </w:t>
      </w:r>
      <w:r w:rsidR="008D58B5">
        <w:rPr>
          <w:rFonts w:ascii="Times New Roman" w:hAnsi="Times New Roman"/>
          <w:sz w:val="24"/>
          <w:szCs w:val="24"/>
        </w:rPr>
        <w:t>Nomas o</w:t>
      </w:r>
      <w:r>
        <w:rPr>
          <w:rFonts w:ascii="Times New Roman" w:hAnsi="Times New Roman"/>
          <w:sz w:val="24"/>
          <w:szCs w:val="24"/>
        </w:rPr>
        <w:t xml:space="preserve">bjekts </w:t>
      </w:r>
      <w:r w:rsidRPr="009C4B68">
        <w:rPr>
          <w:rFonts w:ascii="Times New Roman" w:hAnsi="Times New Roman"/>
          <w:sz w:val="24"/>
          <w:szCs w:val="24"/>
        </w:rPr>
        <w:t>tiek boj</w:t>
      </w:r>
      <w:r>
        <w:rPr>
          <w:rFonts w:ascii="Times New Roman" w:hAnsi="Times New Roman"/>
          <w:sz w:val="24"/>
          <w:szCs w:val="24"/>
        </w:rPr>
        <w:t>āts vai tiek radīti zaudējumi Iznomātājam</w:t>
      </w:r>
      <w:r w:rsidRPr="009C4B68">
        <w:rPr>
          <w:rFonts w:ascii="Times New Roman" w:hAnsi="Times New Roman"/>
          <w:sz w:val="24"/>
          <w:szCs w:val="24"/>
        </w:rPr>
        <w:t>;</w:t>
      </w:r>
    </w:p>
    <w:p w14:paraId="23DEA817" w14:textId="50BA6EF0" w:rsidR="00006755" w:rsidRPr="001E5D89" w:rsidRDefault="00006755" w:rsidP="00006755">
      <w:pPr>
        <w:numPr>
          <w:ilvl w:val="2"/>
          <w:numId w:val="9"/>
        </w:numPr>
        <w:tabs>
          <w:tab w:val="clear" w:pos="720"/>
        </w:tabs>
        <w:spacing w:after="0" w:line="240" w:lineRule="auto"/>
        <w:ind w:left="0" w:firstLine="851"/>
        <w:contextualSpacing/>
        <w:jc w:val="both"/>
        <w:rPr>
          <w:rFonts w:ascii="Times New Roman" w:hAnsi="Times New Roman"/>
          <w:sz w:val="24"/>
          <w:szCs w:val="24"/>
        </w:rPr>
      </w:pPr>
      <w:r w:rsidRPr="009C4B68">
        <w:rPr>
          <w:rFonts w:ascii="Times New Roman" w:hAnsi="Times New Roman"/>
          <w:sz w:val="24"/>
          <w:szCs w:val="24"/>
        </w:rPr>
        <w:t xml:space="preserve">Nomnieks bez </w:t>
      </w:r>
      <w:r>
        <w:rPr>
          <w:rFonts w:ascii="Times New Roman" w:hAnsi="Times New Roman"/>
          <w:sz w:val="24"/>
          <w:szCs w:val="24"/>
        </w:rPr>
        <w:t>saskaņošanas ar Iznomātāju</w:t>
      </w:r>
      <w:r w:rsidRPr="009C4B68">
        <w:rPr>
          <w:rFonts w:ascii="Times New Roman" w:hAnsi="Times New Roman"/>
          <w:sz w:val="24"/>
          <w:szCs w:val="24"/>
        </w:rPr>
        <w:t xml:space="preserve"> </w:t>
      </w:r>
      <w:r>
        <w:rPr>
          <w:rFonts w:ascii="Times New Roman" w:hAnsi="Times New Roman"/>
          <w:sz w:val="24"/>
          <w:szCs w:val="24"/>
        </w:rPr>
        <w:t xml:space="preserve">ir veicis </w:t>
      </w:r>
      <w:r w:rsidR="008D58B5">
        <w:rPr>
          <w:rFonts w:ascii="Times New Roman" w:hAnsi="Times New Roman"/>
          <w:sz w:val="24"/>
          <w:szCs w:val="24"/>
        </w:rPr>
        <w:t>Nomas o</w:t>
      </w:r>
      <w:r>
        <w:rPr>
          <w:rFonts w:ascii="Times New Roman" w:hAnsi="Times New Roman"/>
          <w:sz w:val="24"/>
          <w:szCs w:val="24"/>
        </w:rPr>
        <w:t>bjekta</w:t>
      </w:r>
      <w:r w:rsidRPr="009C4B68">
        <w:rPr>
          <w:rFonts w:ascii="Times New Roman" w:hAnsi="Times New Roman"/>
          <w:sz w:val="24"/>
          <w:szCs w:val="24"/>
        </w:rPr>
        <w:t xml:space="preserve"> </w:t>
      </w:r>
      <w:r>
        <w:rPr>
          <w:rFonts w:ascii="Times New Roman" w:hAnsi="Times New Roman"/>
          <w:sz w:val="24"/>
          <w:szCs w:val="24"/>
        </w:rPr>
        <w:t xml:space="preserve">remontdarbus, mainījis </w:t>
      </w:r>
      <w:r w:rsidR="008D58B5" w:rsidRPr="00066BF8">
        <w:rPr>
          <w:rFonts w:ascii="Times New Roman" w:hAnsi="Times New Roman"/>
          <w:sz w:val="24"/>
          <w:szCs w:val="24"/>
        </w:rPr>
        <w:t>Nomas o</w:t>
      </w:r>
      <w:r w:rsidRPr="00066BF8">
        <w:rPr>
          <w:rFonts w:ascii="Times New Roman" w:hAnsi="Times New Roman"/>
          <w:sz w:val="24"/>
          <w:szCs w:val="24"/>
        </w:rPr>
        <w:t>bjekt</w:t>
      </w:r>
      <w:r w:rsidR="00066BF8" w:rsidRPr="00066BF8">
        <w:rPr>
          <w:rFonts w:ascii="Times New Roman" w:hAnsi="Times New Roman"/>
          <w:sz w:val="24"/>
          <w:szCs w:val="24"/>
        </w:rPr>
        <w:t>a stilu vai dizainu</w:t>
      </w:r>
      <w:r w:rsidRPr="00066BF8">
        <w:rPr>
          <w:rFonts w:ascii="Times New Roman" w:hAnsi="Times New Roman"/>
          <w:sz w:val="24"/>
          <w:szCs w:val="24"/>
        </w:rPr>
        <w:t>;</w:t>
      </w:r>
    </w:p>
    <w:p w14:paraId="2FE344E9" w14:textId="77777777" w:rsidR="00006755" w:rsidRPr="006A0D2A" w:rsidRDefault="00006755" w:rsidP="006A0D2A">
      <w:pPr>
        <w:numPr>
          <w:ilvl w:val="2"/>
          <w:numId w:val="9"/>
        </w:numPr>
        <w:tabs>
          <w:tab w:val="clear" w:pos="720"/>
        </w:tabs>
        <w:spacing w:after="0" w:line="240" w:lineRule="auto"/>
        <w:ind w:left="0" w:firstLine="851"/>
        <w:contextualSpacing/>
        <w:jc w:val="both"/>
        <w:rPr>
          <w:rFonts w:ascii="Times New Roman" w:hAnsi="Times New Roman"/>
          <w:sz w:val="24"/>
          <w:szCs w:val="24"/>
        </w:rPr>
      </w:pPr>
      <w:r w:rsidRPr="00A40B9F">
        <w:rPr>
          <w:rFonts w:ascii="Times New Roman" w:hAnsi="Times New Roman"/>
          <w:sz w:val="24"/>
          <w:szCs w:val="24"/>
        </w:rPr>
        <w:t>Nomni</w:t>
      </w:r>
      <w:r w:rsidR="00F10905" w:rsidRPr="00A40B9F">
        <w:rPr>
          <w:rFonts w:ascii="Times New Roman" w:hAnsi="Times New Roman"/>
          <w:sz w:val="24"/>
          <w:szCs w:val="24"/>
        </w:rPr>
        <w:t>ekam ir vairāk kā 3 (trīs) maksājumu kavējumi, kas kopā pārsniedz 2 (divu) maksājumu periodus;</w:t>
      </w:r>
    </w:p>
    <w:p w14:paraId="3CD76E38" w14:textId="77777777" w:rsidR="00A76D07" w:rsidRDefault="00A76D07" w:rsidP="00006755">
      <w:pPr>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Nomnieks Nomas objektu bez Iznomātāja piekrišanas ir nodevis apakšnomā;</w:t>
      </w:r>
    </w:p>
    <w:p w14:paraId="2FAC3070" w14:textId="77777777" w:rsidR="00006755" w:rsidRPr="009C4B68" w:rsidRDefault="00A76D07" w:rsidP="00006755">
      <w:pPr>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lastRenderedPageBreak/>
        <w:t xml:space="preserve"> </w:t>
      </w:r>
      <w:r w:rsidR="00006755" w:rsidRPr="009C4B68">
        <w:rPr>
          <w:rFonts w:ascii="Times New Roman" w:hAnsi="Times New Roman"/>
          <w:sz w:val="24"/>
          <w:szCs w:val="24"/>
        </w:rPr>
        <w:t>Nomnieks ir pasludināts par maksātnespējīgu, ir apturēta vai pārtraukta tā saimnieciskā darbība;</w:t>
      </w:r>
    </w:p>
    <w:p w14:paraId="7BCB0736" w14:textId="77777777" w:rsidR="003C0B14" w:rsidRPr="00A40B9F" w:rsidRDefault="00006755" w:rsidP="00A40B9F">
      <w:pPr>
        <w:numPr>
          <w:ilvl w:val="2"/>
          <w:numId w:val="9"/>
        </w:numPr>
        <w:tabs>
          <w:tab w:val="clear" w:pos="720"/>
        </w:tabs>
        <w:spacing w:after="0" w:line="240" w:lineRule="auto"/>
        <w:ind w:left="0" w:firstLine="851"/>
        <w:contextualSpacing/>
        <w:jc w:val="both"/>
        <w:rPr>
          <w:rFonts w:ascii="Times New Roman" w:hAnsi="Times New Roman"/>
          <w:sz w:val="24"/>
          <w:szCs w:val="24"/>
        </w:rPr>
      </w:pPr>
      <w:r w:rsidRPr="009C4B68">
        <w:rPr>
          <w:rFonts w:ascii="Times New Roman" w:hAnsi="Times New Roman"/>
          <w:sz w:val="24"/>
          <w:szCs w:val="24"/>
        </w:rPr>
        <w:t xml:space="preserve">Nomnieks pēc Iznomātāja rakstiska brīdinājuma saņemšanas norādītajā termiņā nav novērsis norādītos </w:t>
      </w:r>
      <w:r>
        <w:rPr>
          <w:rFonts w:ascii="Times New Roman" w:hAnsi="Times New Roman"/>
          <w:sz w:val="24"/>
          <w:szCs w:val="24"/>
        </w:rPr>
        <w:t>L</w:t>
      </w:r>
      <w:r w:rsidRPr="009C4B68">
        <w:rPr>
          <w:rFonts w:ascii="Times New Roman" w:hAnsi="Times New Roman"/>
          <w:sz w:val="24"/>
          <w:szCs w:val="24"/>
        </w:rPr>
        <w:t>īguma pārkāpumus</w:t>
      </w:r>
      <w:r>
        <w:rPr>
          <w:rFonts w:ascii="Times New Roman" w:hAnsi="Times New Roman"/>
          <w:sz w:val="24"/>
          <w:szCs w:val="24"/>
        </w:rPr>
        <w:t>;</w:t>
      </w:r>
      <w:r w:rsidRPr="009C4B68">
        <w:rPr>
          <w:rFonts w:ascii="Times New Roman" w:hAnsi="Times New Roman"/>
          <w:sz w:val="24"/>
          <w:szCs w:val="24"/>
        </w:rPr>
        <w:t xml:space="preserve"> </w:t>
      </w:r>
    </w:p>
    <w:p w14:paraId="36E08A3E" w14:textId="77777777" w:rsidR="00006755" w:rsidRPr="009C4B68" w:rsidRDefault="00006755" w:rsidP="00006755">
      <w:pPr>
        <w:numPr>
          <w:ilvl w:val="2"/>
          <w:numId w:val="9"/>
        </w:numPr>
        <w:tabs>
          <w:tab w:val="clear" w:pos="720"/>
        </w:tabs>
        <w:spacing w:after="0" w:line="240" w:lineRule="auto"/>
        <w:ind w:left="0" w:firstLine="851"/>
        <w:contextualSpacing/>
        <w:jc w:val="both"/>
        <w:rPr>
          <w:rFonts w:ascii="Times New Roman" w:hAnsi="Times New Roman"/>
          <w:sz w:val="24"/>
          <w:szCs w:val="24"/>
        </w:rPr>
      </w:pPr>
      <w:r w:rsidRPr="009C4B68">
        <w:rPr>
          <w:rFonts w:ascii="Times New Roman" w:hAnsi="Times New Roman"/>
          <w:sz w:val="24"/>
          <w:szCs w:val="24"/>
        </w:rPr>
        <w:t xml:space="preserve">citos gadījumos, kad netiek ievēroti </w:t>
      </w:r>
      <w:r>
        <w:rPr>
          <w:rFonts w:ascii="Times New Roman" w:hAnsi="Times New Roman"/>
          <w:sz w:val="24"/>
          <w:szCs w:val="24"/>
        </w:rPr>
        <w:t>Līguma nosacījumi</w:t>
      </w:r>
      <w:r w:rsidRPr="009C4B68">
        <w:rPr>
          <w:rFonts w:ascii="Times New Roman" w:hAnsi="Times New Roman"/>
          <w:sz w:val="24"/>
          <w:szCs w:val="24"/>
        </w:rPr>
        <w:t xml:space="preserve"> vai to paredz Latvijas Republikā spēkā esošie normatīvie akti.</w:t>
      </w:r>
    </w:p>
    <w:p w14:paraId="5F244E74" w14:textId="77777777" w:rsidR="00006755" w:rsidRPr="00726DE1" w:rsidRDefault="00006755" w:rsidP="00006755">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1E5D89">
        <w:rPr>
          <w:rFonts w:ascii="Times New Roman" w:hAnsi="Times New Roman"/>
          <w:sz w:val="24"/>
          <w:szCs w:val="24"/>
          <w:lang w:eastAsia="lv-LV"/>
        </w:rPr>
        <w:t>Iznomātājam ir tiesības</w:t>
      </w:r>
      <w:r w:rsidR="00C5339E">
        <w:rPr>
          <w:rFonts w:ascii="Times New Roman" w:hAnsi="Times New Roman"/>
          <w:sz w:val="24"/>
          <w:szCs w:val="24"/>
          <w:lang w:eastAsia="lv-LV"/>
        </w:rPr>
        <w:t>,</w:t>
      </w:r>
      <w:r w:rsidRPr="001E5D89">
        <w:rPr>
          <w:rFonts w:ascii="Times New Roman" w:hAnsi="Times New Roman"/>
          <w:sz w:val="24"/>
          <w:szCs w:val="24"/>
          <w:lang w:eastAsia="lv-LV"/>
        </w:rPr>
        <w:t xml:space="preserve"> rakstiski informējot Nomnieku trīs mēnešus iepriekš, vienpusēji atkāpties no Līguma, neatlīdzinot nomnieka zaudējumus, kas saistīti ar Līguma pirmstermiņa izbeigšanu, ja </w:t>
      </w:r>
      <w:r w:rsidR="00BF1E42">
        <w:rPr>
          <w:rFonts w:ascii="Times New Roman" w:hAnsi="Times New Roman"/>
          <w:sz w:val="24"/>
          <w:szCs w:val="24"/>
          <w:lang w:eastAsia="lv-LV"/>
        </w:rPr>
        <w:t>Nomas o</w:t>
      </w:r>
      <w:r w:rsidRPr="001E5D89">
        <w:rPr>
          <w:rFonts w:ascii="Times New Roman" w:hAnsi="Times New Roman"/>
          <w:sz w:val="24"/>
          <w:szCs w:val="24"/>
          <w:lang w:eastAsia="lv-LV"/>
        </w:rPr>
        <w:t xml:space="preserve">bjekts Iznomātājam nepieciešams sabiedrisko vajadzību nodrošināšanai vai </w:t>
      </w:r>
      <w:r w:rsidRPr="00726DE1">
        <w:rPr>
          <w:rFonts w:ascii="Times New Roman" w:hAnsi="Times New Roman"/>
          <w:sz w:val="24"/>
          <w:szCs w:val="24"/>
          <w:lang w:eastAsia="lv-LV"/>
        </w:rPr>
        <w:t xml:space="preserve">normatīvajos aktos noteikto publisko funkciju veikšanai. </w:t>
      </w:r>
    </w:p>
    <w:p w14:paraId="0EE2A17E" w14:textId="77777777" w:rsidR="00A024DE" w:rsidRPr="00726DE1" w:rsidRDefault="00A024DE" w:rsidP="00006755">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726DE1">
        <w:rPr>
          <w:rFonts w:ascii="Times New Roman" w:hAnsi="Times New Roman"/>
          <w:sz w:val="24"/>
          <w:szCs w:val="24"/>
          <w:lang w:eastAsia="lv-LV"/>
        </w:rPr>
        <w:t>Puses var lauzt Līgumu nepārvaramas varas apstākļ</w:t>
      </w:r>
      <w:r w:rsidR="00C93D9A">
        <w:rPr>
          <w:rFonts w:ascii="Times New Roman" w:hAnsi="Times New Roman"/>
          <w:sz w:val="24"/>
          <w:szCs w:val="24"/>
          <w:lang w:eastAsia="lv-LV"/>
        </w:rPr>
        <w:t>u iestāšanās gadījumā, ja Nomas objekts kļūst nepiemērots</w:t>
      </w:r>
      <w:r w:rsidRPr="00726DE1">
        <w:rPr>
          <w:rFonts w:ascii="Times New Roman" w:hAnsi="Times New Roman"/>
          <w:sz w:val="24"/>
          <w:szCs w:val="24"/>
          <w:lang w:eastAsia="lv-LV"/>
        </w:rPr>
        <w:t xml:space="preserve"> turpmākai izmantošanai Līgumā paredzētajam mērķim.</w:t>
      </w:r>
    </w:p>
    <w:p w14:paraId="275A2116" w14:textId="77777777" w:rsidR="00A024DE" w:rsidRPr="00726DE1" w:rsidRDefault="00A024DE" w:rsidP="00A40B9F">
      <w:pPr>
        <w:numPr>
          <w:ilvl w:val="1"/>
          <w:numId w:val="9"/>
        </w:numPr>
        <w:spacing w:after="0" w:line="240" w:lineRule="auto"/>
        <w:contextualSpacing/>
        <w:jc w:val="both"/>
        <w:rPr>
          <w:rFonts w:ascii="Times New Roman" w:hAnsi="Times New Roman"/>
          <w:sz w:val="24"/>
          <w:szCs w:val="24"/>
        </w:rPr>
      </w:pPr>
      <w:r w:rsidRPr="00726DE1">
        <w:rPr>
          <w:rFonts w:ascii="Times New Roman" w:hAnsi="Times New Roman"/>
          <w:sz w:val="24"/>
          <w:szCs w:val="24"/>
          <w:lang w:eastAsia="lv-LV"/>
        </w:rPr>
        <w:t>Abpusēji rakstiski vienojoties Puses ir tiesīgas lauzt Līgumu pirms termiņa kāda cita iemesla dēļ.</w:t>
      </w:r>
    </w:p>
    <w:p w14:paraId="47B41951" w14:textId="77777777" w:rsidR="00726DE1" w:rsidRDefault="00006755" w:rsidP="00726DE1">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1E5D89">
        <w:rPr>
          <w:rFonts w:ascii="Times New Roman" w:hAnsi="Times New Roman"/>
          <w:sz w:val="24"/>
          <w:szCs w:val="24"/>
        </w:rPr>
        <w:t xml:space="preserve">Izbeidzot </w:t>
      </w:r>
      <w:r>
        <w:rPr>
          <w:rFonts w:ascii="Times New Roman" w:hAnsi="Times New Roman"/>
          <w:sz w:val="24"/>
          <w:szCs w:val="24"/>
        </w:rPr>
        <w:t xml:space="preserve">Līgumu </w:t>
      </w:r>
      <w:r w:rsidR="0077681C">
        <w:rPr>
          <w:rFonts w:ascii="Times New Roman" w:hAnsi="Times New Roman"/>
          <w:sz w:val="24"/>
          <w:szCs w:val="24"/>
        </w:rPr>
        <w:t>Nomas o</w:t>
      </w:r>
      <w:r>
        <w:rPr>
          <w:rFonts w:ascii="Times New Roman" w:hAnsi="Times New Roman"/>
          <w:sz w:val="24"/>
          <w:szCs w:val="24"/>
        </w:rPr>
        <w:t>bjekts tiek nodots Iznomātājam ar pieņemšanas – nodošanas aktu.</w:t>
      </w:r>
      <w:r w:rsidRPr="001E5D89">
        <w:rPr>
          <w:rFonts w:ascii="Times New Roman" w:hAnsi="Times New Roman"/>
          <w:sz w:val="24"/>
          <w:szCs w:val="24"/>
        </w:rPr>
        <w:t xml:space="preserve"> Pēc abpusējas parakstīšanas </w:t>
      </w:r>
      <w:r>
        <w:rPr>
          <w:rFonts w:ascii="Times New Roman" w:hAnsi="Times New Roman"/>
          <w:sz w:val="24"/>
          <w:szCs w:val="24"/>
        </w:rPr>
        <w:t xml:space="preserve">pieņemšanas – nodošanas </w:t>
      </w:r>
      <w:r w:rsidRPr="001E5D89">
        <w:rPr>
          <w:rFonts w:ascii="Times New Roman" w:hAnsi="Times New Roman"/>
          <w:sz w:val="24"/>
          <w:szCs w:val="24"/>
        </w:rPr>
        <w:t xml:space="preserve">akts kļūst par </w:t>
      </w:r>
      <w:r>
        <w:rPr>
          <w:rFonts w:ascii="Times New Roman" w:hAnsi="Times New Roman"/>
          <w:sz w:val="24"/>
          <w:szCs w:val="24"/>
        </w:rPr>
        <w:t>Līguma</w:t>
      </w:r>
      <w:r w:rsidRPr="001E5D89">
        <w:rPr>
          <w:rFonts w:ascii="Times New Roman" w:hAnsi="Times New Roman"/>
          <w:sz w:val="24"/>
          <w:szCs w:val="24"/>
        </w:rPr>
        <w:t xml:space="preserve"> neatņemamu sastāvdaļu</w:t>
      </w:r>
      <w:r w:rsidRPr="00726DE1">
        <w:rPr>
          <w:rFonts w:ascii="Times New Roman" w:hAnsi="Times New Roman"/>
          <w:sz w:val="24"/>
          <w:szCs w:val="24"/>
        </w:rPr>
        <w:t>.</w:t>
      </w:r>
    </w:p>
    <w:p w14:paraId="633C0779" w14:textId="1EF8019A" w:rsidR="00DF2B5D" w:rsidRPr="00726DE1" w:rsidRDefault="00DF2B5D" w:rsidP="00726DE1">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726DE1">
        <w:rPr>
          <w:rFonts w:ascii="Times New Roman" w:hAnsi="Times New Roman"/>
          <w:sz w:val="24"/>
          <w:szCs w:val="24"/>
        </w:rPr>
        <w:t>Pēc Līguma izbeigšanas Nomnieks nodod bez atlīdzības Iznomātājam Nomnieka izdarītos neatdalāmos uzlabojumus, pārbūves un ietaises, kurām jābūt lietošanas kārtībā, izņemot gadījumus, ja starp Pusēm pirms ieguldījumu izdarīšanas ir noslēgta papildu vienošanās par ieguldījumu atlīdzināšanas kārtību. Tiek nodotas lietas un</w:t>
      </w:r>
      <w:r w:rsidR="00131650">
        <w:rPr>
          <w:rFonts w:ascii="Times New Roman" w:hAnsi="Times New Roman"/>
          <w:sz w:val="24"/>
          <w:szCs w:val="24"/>
        </w:rPr>
        <w:t xml:space="preserve"> aprīkojums, kas nodrošina Nomas objekta</w:t>
      </w:r>
      <w:r w:rsidRPr="00726DE1">
        <w:rPr>
          <w:rFonts w:ascii="Times New Roman" w:hAnsi="Times New Roman"/>
          <w:sz w:val="24"/>
          <w:szCs w:val="24"/>
        </w:rPr>
        <w:t xml:space="preserve"> normālu lietošanu, kā arī priekšmeti, kuri nav atdalāmi, nesabojājot tos, un virsmas, pie kurām tie piestiprināti.</w:t>
      </w:r>
    </w:p>
    <w:p w14:paraId="10F79F00" w14:textId="428DB076" w:rsidR="007B7159" w:rsidRDefault="00006755" w:rsidP="007B7159">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726DE1">
        <w:rPr>
          <w:rFonts w:ascii="Times New Roman" w:hAnsi="Times New Roman"/>
          <w:sz w:val="24"/>
          <w:szCs w:val="24"/>
        </w:rPr>
        <w:t xml:space="preserve">Nomnieks </w:t>
      </w:r>
      <w:r w:rsidR="00C74DA3" w:rsidRPr="00726DE1">
        <w:rPr>
          <w:rFonts w:ascii="Times New Roman" w:hAnsi="Times New Roman"/>
          <w:sz w:val="24"/>
          <w:szCs w:val="24"/>
        </w:rPr>
        <w:t>Nomas o</w:t>
      </w:r>
      <w:r w:rsidRPr="00726DE1">
        <w:rPr>
          <w:rFonts w:ascii="Times New Roman" w:hAnsi="Times New Roman"/>
          <w:sz w:val="24"/>
          <w:szCs w:val="24"/>
        </w:rPr>
        <w:t>bjektu atbrīvo 15 (piecpadsmit) dienu laikā pēc Līguma darbības</w:t>
      </w:r>
      <w:r w:rsidRPr="002C41B6">
        <w:rPr>
          <w:rFonts w:ascii="Times New Roman" w:hAnsi="Times New Roman"/>
          <w:sz w:val="24"/>
          <w:szCs w:val="24"/>
        </w:rPr>
        <w:t xml:space="preserve"> termiņa beigām vai arī no tā laušanas brīža. Ja norādītajā termiņā Nomnieks nav atbrīvojis </w:t>
      </w:r>
      <w:r w:rsidR="00C74DA3">
        <w:rPr>
          <w:rFonts w:ascii="Times New Roman" w:hAnsi="Times New Roman"/>
          <w:sz w:val="24"/>
          <w:szCs w:val="24"/>
        </w:rPr>
        <w:t>Nomas o</w:t>
      </w:r>
      <w:r w:rsidRPr="002C41B6">
        <w:rPr>
          <w:rFonts w:ascii="Times New Roman" w:hAnsi="Times New Roman"/>
          <w:sz w:val="24"/>
          <w:szCs w:val="24"/>
        </w:rPr>
        <w:t xml:space="preserve">bjektu, tajā atstātās mantas tiek uzskatītas par pamestām un Iznomātājs drīkst ar tām rīkoties pēc </w:t>
      </w:r>
      <w:r w:rsidRPr="00801C6C">
        <w:rPr>
          <w:rFonts w:ascii="Times New Roman" w:hAnsi="Times New Roman"/>
          <w:sz w:val="24"/>
          <w:szCs w:val="24"/>
        </w:rPr>
        <w:t>saviem ieskatiem.</w:t>
      </w:r>
    </w:p>
    <w:p w14:paraId="50B786B8" w14:textId="77777777" w:rsidR="00C93851" w:rsidRPr="00366200" w:rsidRDefault="00C93851" w:rsidP="00C93851">
      <w:pPr>
        <w:spacing w:after="0" w:line="240" w:lineRule="auto"/>
        <w:contextualSpacing/>
        <w:jc w:val="both"/>
        <w:rPr>
          <w:rFonts w:ascii="Times New Roman" w:hAnsi="Times New Roman"/>
          <w:sz w:val="24"/>
          <w:szCs w:val="24"/>
        </w:rPr>
      </w:pPr>
    </w:p>
    <w:p w14:paraId="069B8803" w14:textId="77777777" w:rsidR="00EA60A7" w:rsidRPr="00AF5EA3" w:rsidRDefault="00EA60A7" w:rsidP="001127F6">
      <w:pPr>
        <w:pStyle w:val="BodyText2"/>
        <w:numPr>
          <w:ilvl w:val="0"/>
          <w:numId w:val="9"/>
        </w:numPr>
        <w:tabs>
          <w:tab w:val="clear" w:pos="435"/>
        </w:tabs>
        <w:ind w:left="0" w:firstLine="0"/>
        <w:contextualSpacing/>
        <w:jc w:val="center"/>
        <w:rPr>
          <w:b/>
          <w:szCs w:val="24"/>
          <w:lang w:val="lv-LV"/>
        </w:rPr>
      </w:pPr>
      <w:r w:rsidRPr="00AF5EA3">
        <w:rPr>
          <w:b/>
          <w:szCs w:val="24"/>
          <w:lang w:val="lv-LV"/>
        </w:rPr>
        <w:t>NEPĀRVARAMA VARA</w:t>
      </w:r>
    </w:p>
    <w:p w14:paraId="17BD99BC" w14:textId="77777777" w:rsidR="00DD5364" w:rsidRPr="00AF5EA3" w:rsidRDefault="00DD5364" w:rsidP="00DD5364">
      <w:pPr>
        <w:pStyle w:val="NoSpacing"/>
        <w:numPr>
          <w:ilvl w:val="1"/>
          <w:numId w:val="9"/>
        </w:numPr>
        <w:tabs>
          <w:tab w:val="clear" w:pos="435"/>
        </w:tabs>
        <w:ind w:left="0" w:firstLine="0"/>
        <w:contextualSpacing/>
        <w:jc w:val="both"/>
        <w:rPr>
          <w:szCs w:val="24"/>
        </w:rPr>
      </w:pPr>
      <w:r w:rsidRPr="00AF5EA3">
        <w:rPr>
          <w:rFonts w:ascii="Times New Roman" w:hAnsi="Times New Roman"/>
          <w:sz w:val="24"/>
          <w:szCs w:val="24"/>
        </w:rPr>
        <w:t xml:space="preserve">Puses tiek atbrīvotas no atbildības par pilnīgu vai daļēju Līguma saistību neizpildi, ja tā rodas pēc Līguma noslēgšanas nepārvaramas varas vai ārkārtēju apstākļu ietekmes rezultātā, </w:t>
      </w:r>
      <w:r w:rsidR="00992602" w:rsidRPr="00AF5EA3">
        <w:rPr>
          <w:rFonts w:ascii="Times New Roman" w:hAnsi="Times New Roman"/>
          <w:sz w:val="24"/>
          <w:szCs w:val="24"/>
        </w:rPr>
        <w:t>kuru darbība sākusies pēc Līguma noslēgšanas un</w:t>
      </w:r>
      <w:r w:rsidRPr="00AF5EA3">
        <w:rPr>
          <w:rFonts w:ascii="Times New Roman" w:hAnsi="Times New Roman"/>
          <w:sz w:val="24"/>
          <w:szCs w:val="24"/>
        </w:rPr>
        <w:t xml:space="preserve"> Puses to nevarēja ne paredzēt, ne novērst, ne ietekmēt, un par kuru rašanos tā nenes atbildību</w:t>
      </w:r>
      <w:r w:rsidR="00992602" w:rsidRPr="00AF5EA3">
        <w:rPr>
          <w:rFonts w:ascii="Times New Roman" w:hAnsi="Times New Roman"/>
          <w:sz w:val="24"/>
          <w:szCs w:val="24"/>
        </w:rPr>
        <w:t xml:space="preserve">. Pie nepārvaramas varas vai ārkārtēja rakstura apstākļiem pieskaitāmi: </w:t>
      </w:r>
      <w:r w:rsidRPr="00AF5EA3">
        <w:rPr>
          <w:rFonts w:ascii="Times New Roman" w:hAnsi="Times New Roman"/>
          <w:sz w:val="24"/>
          <w:szCs w:val="24"/>
        </w:rPr>
        <w:t>stihiskas nelaimes, kara darbība, blokāde, nemieri, streiki, valsts varas, pārvaldes un pašvaldības institūcijas rīcība un to pieņemtie normatīvie akti.</w:t>
      </w:r>
    </w:p>
    <w:p w14:paraId="5FBF6F14" w14:textId="77777777" w:rsidR="00DD5364" w:rsidRPr="00AF5EA3" w:rsidRDefault="00DD5364" w:rsidP="00DD5364">
      <w:pPr>
        <w:pStyle w:val="NoSpacing"/>
        <w:numPr>
          <w:ilvl w:val="1"/>
          <w:numId w:val="9"/>
        </w:numPr>
        <w:tabs>
          <w:tab w:val="clear" w:pos="435"/>
        </w:tabs>
        <w:ind w:left="0" w:firstLine="0"/>
        <w:contextualSpacing/>
        <w:jc w:val="both"/>
        <w:rPr>
          <w:szCs w:val="24"/>
        </w:rPr>
      </w:pPr>
      <w:r w:rsidRPr="00AF5EA3">
        <w:rPr>
          <w:rFonts w:ascii="Times New Roman" w:hAnsi="Times New Roman"/>
          <w:sz w:val="24"/>
          <w:szCs w:val="24"/>
        </w:rPr>
        <w:t xml:space="preserve">Pusei, kas atsaucas uz nepārvaramas varas vai ārkārtas apstākļu darbību, nekavējoties par šādiem apstākļiem </w:t>
      </w:r>
      <w:proofErr w:type="spellStart"/>
      <w:r w:rsidRPr="00AF5EA3">
        <w:rPr>
          <w:rFonts w:ascii="Times New Roman" w:hAnsi="Times New Roman"/>
          <w:sz w:val="24"/>
          <w:szCs w:val="24"/>
        </w:rPr>
        <w:t>rakstveidā</w:t>
      </w:r>
      <w:proofErr w:type="spellEnd"/>
      <w:r w:rsidRPr="00AF5EA3">
        <w:rPr>
          <w:rFonts w:ascii="Times New Roman" w:hAnsi="Times New Roman"/>
          <w:sz w:val="24"/>
          <w:szCs w:val="24"/>
        </w:rPr>
        <w:t xml:space="preserve"> jāziņo otrai Pusei.</w:t>
      </w:r>
      <w:r w:rsidR="00992602" w:rsidRPr="00AF5EA3">
        <w:rPr>
          <w:rFonts w:ascii="Times New Roman" w:hAnsi="Times New Roman"/>
          <w:sz w:val="24"/>
          <w:szCs w:val="24"/>
        </w:rPr>
        <w:t xml:space="preserve"> Ziņojumā jānorāda, kādā termiņā būs iespējama un paredzama viņa Līgumā paredzēto saistību izpilde.</w:t>
      </w:r>
    </w:p>
    <w:p w14:paraId="4E152B6E" w14:textId="77777777" w:rsidR="00DD5364" w:rsidRPr="00AF5EA3" w:rsidRDefault="00992602" w:rsidP="00992602">
      <w:pPr>
        <w:pStyle w:val="NoSpacing"/>
        <w:numPr>
          <w:ilvl w:val="1"/>
          <w:numId w:val="9"/>
        </w:numPr>
        <w:tabs>
          <w:tab w:val="clear" w:pos="435"/>
        </w:tabs>
        <w:ind w:left="0" w:firstLine="0"/>
        <w:contextualSpacing/>
        <w:jc w:val="both"/>
        <w:rPr>
          <w:szCs w:val="24"/>
        </w:rPr>
      </w:pPr>
      <w:r w:rsidRPr="00AF5EA3">
        <w:rPr>
          <w:rFonts w:ascii="Times New Roman" w:hAnsi="Times New Roman"/>
          <w:sz w:val="24"/>
          <w:szCs w:val="24"/>
        </w:rPr>
        <w:t>Nepārvaramas varas vai ārkārtēju apstākļu iestāšanās gadījumā Līguma darbības termiņš var tikt pārcelts atbilstoši šādu apstākļu darbības laikam vai arī Puses vienojas par Līguma pārtraukšanu.</w:t>
      </w:r>
    </w:p>
    <w:p w14:paraId="1D2FFAA6" w14:textId="77777777" w:rsidR="00DD5364" w:rsidRPr="00DD5364" w:rsidRDefault="00DD5364" w:rsidP="00DD5364">
      <w:pPr>
        <w:pStyle w:val="NoSpacing"/>
        <w:contextualSpacing/>
        <w:jc w:val="both"/>
        <w:rPr>
          <w:szCs w:val="24"/>
          <w:highlight w:val="yellow"/>
        </w:rPr>
      </w:pPr>
    </w:p>
    <w:p w14:paraId="54AF640E" w14:textId="77777777" w:rsidR="00D30357" w:rsidRPr="00BD1209" w:rsidRDefault="00D30357" w:rsidP="00BD1209">
      <w:pPr>
        <w:pStyle w:val="BodyText2"/>
        <w:numPr>
          <w:ilvl w:val="0"/>
          <w:numId w:val="9"/>
        </w:numPr>
        <w:tabs>
          <w:tab w:val="clear" w:pos="435"/>
        </w:tabs>
        <w:ind w:left="0" w:firstLine="0"/>
        <w:contextualSpacing/>
        <w:jc w:val="center"/>
        <w:rPr>
          <w:szCs w:val="24"/>
        </w:rPr>
      </w:pPr>
      <w:r>
        <w:rPr>
          <w:b/>
          <w:bCs/>
          <w:szCs w:val="24"/>
        </w:rPr>
        <w:t>STRĪDU IZŠĶIRŠANA UN PUŠU ATBILDĪBA</w:t>
      </w:r>
    </w:p>
    <w:p w14:paraId="679E5E4D" w14:textId="77777777" w:rsidR="00D30357" w:rsidRPr="006A0D2A" w:rsidRDefault="00BD1209" w:rsidP="00D30357">
      <w:pPr>
        <w:pStyle w:val="NoSpacing"/>
        <w:numPr>
          <w:ilvl w:val="1"/>
          <w:numId w:val="9"/>
        </w:numPr>
        <w:tabs>
          <w:tab w:val="clear" w:pos="435"/>
        </w:tabs>
        <w:ind w:left="0" w:firstLine="0"/>
        <w:contextualSpacing/>
        <w:jc w:val="both"/>
        <w:rPr>
          <w:szCs w:val="24"/>
        </w:rPr>
      </w:pPr>
      <w:r>
        <w:rPr>
          <w:rFonts w:ascii="Times New Roman" w:hAnsi="Times New Roman"/>
          <w:sz w:val="24"/>
          <w:szCs w:val="24"/>
        </w:rPr>
        <w:t xml:space="preserve">Visi strīdi un domstarpības </w:t>
      </w:r>
      <w:r w:rsidR="00D30357" w:rsidRPr="00801C6C">
        <w:rPr>
          <w:rFonts w:ascii="Times New Roman" w:hAnsi="Times New Roman"/>
          <w:sz w:val="24"/>
          <w:szCs w:val="24"/>
        </w:rPr>
        <w:t xml:space="preserve">saistībā ar Līguma izpildi tiek risināti Pusēm vienojoties. Gadījumā, ja vienošanos nav iespējams panākt, strīdus jautājumi izskatāmi normatīvajos aktos noteiktajā kārtībā Latvijas </w:t>
      </w:r>
      <w:r w:rsidR="00D30357" w:rsidRPr="006A0D2A">
        <w:rPr>
          <w:rFonts w:ascii="Times New Roman" w:hAnsi="Times New Roman"/>
          <w:sz w:val="24"/>
          <w:szCs w:val="24"/>
        </w:rPr>
        <w:t>Republikas tiesā.</w:t>
      </w:r>
    </w:p>
    <w:p w14:paraId="41949B6C" w14:textId="77777777" w:rsidR="00D30357" w:rsidRPr="006A0D2A" w:rsidRDefault="00D30357" w:rsidP="00D30357">
      <w:pPr>
        <w:pStyle w:val="NoSpacing"/>
        <w:numPr>
          <w:ilvl w:val="1"/>
          <w:numId w:val="9"/>
        </w:numPr>
        <w:tabs>
          <w:tab w:val="clear" w:pos="435"/>
        </w:tabs>
        <w:ind w:left="0" w:firstLine="0"/>
        <w:contextualSpacing/>
        <w:jc w:val="both"/>
        <w:rPr>
          <w:szCs w:val="24"/>
        </w:rPr>
      </w:pPr>
      <w:r w:rsidRPr="006A0D2A">
        <w:rPr>
          <w:rFonts w:ascii="Times New Roman" w:hAnsi="Times New Roman"/>
          <w:sz w:val="24"/>
          <w:szCs w:val="24"/>
        </w:rPr>
        <w:t>Ja kādas Iznomātāja darbības rezultātā Nomniekam tiek uzliktas soda sankcijas, par tām pilnā apjomā ir atbildīgs Iznomātājs.</w:t>
      </w:r>
    </w:p>
    <w:p w14:paraId="7D1B43D7" w14:textId="77777777" w:rsidR="0053545E" w:rsidRPr="006A0D2A" w:rsidRDefault="00D30357" w:rsidP="0053545E">
      <w:pPr>
        <w:pStyle w:val="NoSpacing"/>
        <w:numPr>
          <w:ilvl w:val="1"/>
          <w:numId w:val="9"/>
        </w:numPr>
        <w:tabs>
          <w:tab w:val="clear" w:pos="435"/>
        </w:tabs>
        <w:ind w:left="0" w:firstLine="0"/>
        <w:contextualSpacing/>
        <w:jc w:val="both"/>
        <w:rPr>
          <w:szCs w:val="24"/>
        </w:rPr>
      </w:pPr>
      <w:r w:rsidRPr="006A0D2A">
        <w:rPr>
          <w:rFonts w:ascii="Times New Roman" w:hAnsi="Times New Roman"/>
          <w:sz w:val="24"/>
          <w:szCs w:val="24"/>
        </w:rPr>
        <w:t>Ja kādas Nomnieka darbības rezultātā Iznomātājam tiek uzliktas soda sankcijas, par tām pilnā apjomā ir atbildīgs Nomnieks.</w:t>
      </w:r>
    </w:p>
    <w:p w14:paraId="1A06857F" w14:textId="77777777" w:rsidR="0053545E" w:rsidRPr="006A0D2A" w:rsidRDefault="0053545E" w:rsidP="0053545E">
      <w:pPr>
        <w:pStyle w:val="NoSpacing"/>
        <w:numPr>
          <w:ilvl w:val="1"/>
          <w:numId w:val="9"/>
        </w:numPr>
        <w:tabs>
          <w:tab w:val="clear" w:pos="435"/>
        </w:tabs>
        <w:ind w:left="0" w:firstLine="0"/>
        <w:contextualSpacing/>
        <w:jc w:val="both"/>
        <w:rPr>
          <w:szCs w:val="24"/>
        </w:rPr>
      </w:pPr>
      <w:r w:rsidRPr="006A0D2A">
        <w:rPr>
          <w:rFonts w:ascii="Times New Roman" w:hAnsi="Times New Roman"/>
          <w:sz w:val="24"/>
          <w:szCs w:val="24"/>
        </w:rPr>
        <w:t>Iznomātājs nav atbildīgs par zaudējumiem, ko Nomnieka mantai nodarījušas trešās personas.</w:t>
      </w:r>
    </w:p>
    <w:p w14:paraId="073C0C51" w14:textId="77777777" w:rsidR="0053545E" w:rsidRPr="006A0D2A" w:rsidRDefault="0053545E" w:rsidP="0053545E">
      <w:pPr>
        <w:pStyle w:val="NoSpacing"/>
        <w:numPr>
          <w:ilvl w:val="1"/>
          <w:numId w:val="9"/>
        </w:numPr>
        <w:tabs>
          <w:tab w:val="clear" w:pos="435"/>
        </w:tabs>
        <w:ind w:left="0" w:firstLine="0"/>
        <w:contextualSpacing/>
        <w:jc w:val="both"/>
        <w:rPr>
          <w:szCs w:val="24"/>
        </w:rPr>
      </w:pPr>
      <w:r w:rsidRPr="006A0D2A">
        <w:rPr>
          <w:rFonts w:ascii="Times New Roman" w:hAnsi="Times New Roman"/>
          <w:sz w:val="24"/>
          <w:szCs w:val="24"/>
        </w:rPr>
        <w:t xml:space="preserve">Puses ir savstarpēji atbildīgas par  otrai Pusei nodarītajiem zaudējumiem, ja tie radušies vienas Puses vai tā darbinieku, kā arī šīs Puses līguma izpildē iesaistīto trešo personu darbības vai bezdarbības, tai skaitā rupjas neuzmanības, ļaunā nolūkā izdarīto darbību vai nolaidības rezultātā. </w:t>
      </w:r>
    </w:p>
    <w:p w14:paraId="25B1353A" w14:textId="6583F8B6" w:rsidR="0053545E" w:rsidRPr="006A0D2A" w:rsidRDefault="0053545E" w:rsidP="0053545E">
      <w:pPr>
        <w:pStyle w:val="NoSpacing"/>
        <w:numPr>
          <w:ilvl w:val="1"/>
          <w:numId w:val="9"/>
        </w:numPr>
        <w:tabs>
          <w:tab w:val="clear" w:pos="435"/>
        </w:tabs>
        <w:ind w:left="0" w:firstLine="0"/>
        <w:contextualSpacing/>
        <w:jc w:val="both"/>
        <w:rPr>
          <w:szCs w:val="24"/>
        </w:rPr>
      </w:pPr>
      <w:r w:rsidRPr="006A0D2A">
        <w:rPr>
          <w:rFonts w:ascii="Times New Roman" w:hAnsi="Times New Roman"/>
          <w:sz w:val="24"/>
          <w:szCs w:val="24"/>
        </w:rPr>
        <w:lastRenderedPageBreak/>
        <w:t>Iznomātājs nav atbildīgs par sprieguma maiņu elektriskajos tīklos, pārtraukumiem ūdensapgādes sistēmas, tele</w:t>
      </w:r>
      <w:r w:rsidR="00DC7BF8">
        <w:rPr>
          <w:rFonts w:ascii="Times New Roman" w:hAnsi="Times New Roman"/>
          <w:sz w:val="24"/>
          <w:szCs w:val="24"/>
        </w:rPr>
        <w:t>komunikāciju tīklu un citu Nomas objekta</w:t>
      </w:r>
      <w:r w:rsidRPr="006A0D2A">
        <w:rPr>
          <w:rFonts w:ascii="Times New Roman" w:hAnsi="Times New Roman"/>
          <w:sz w:val="24"/>
          <w:szCs w:val="24"/>
        </w:rPr>
        <w:t xml:space="preserve"> un Ēkas komunikāciju darbā, ja šādi traucējumi nav radušies Iznomātāja vainas dēļ. </w:t>
      </w:r>
    </w:p>
    <w:p w14:paraId="1A53B595" w14:textId="77777777" w:rsidR="0053545E" w:rsidRPr="006A0D2A" w:rsidRDefault="0053545E" w:rsidP="0053545E">
      <w:pPr>
        <w:pStyle w:val="NoSpacing"/>
        <w:numPr>
          <w:ilvl w:val="1"/>
          <w:numId w:val="9"/>
        </w:numPr>
        <w:tabs>
          <w:tab w:val="clear" w:pos="435"/>
        </w:tabs>
        <w:ind w:left="0" w:firstLine="0"/>
        <w:contextualSpacing/>
        <w:jc w:val="both"/>
        <w:rPr>
          <w:szCs w:val="24"/>
        </w:rPr>
      </w:pPr>
      <w:r w:rsidRPr="006A0D2A">
        <w:rPr>
          <w:rFonts w:ascii="Times New Roman" w:hAnsi="Times New Roman"/>
          <w:sz w:val="24"/>
          <w:szCs w:val="24"/>
        </w:rPr>
        <w:t>Jebkura Līgumā noteiktās soda naudas samaksa neatbrīvo Puses no to saistību pilnīgas izpildes.</w:t>
      </w:r>
    </w:p>
    <w:p w14:paraId="1869E1DC" w14:textId="77777777" w:rsidR="006A0D2A" w:rsidRPr="006A0D2A" w:rsidRDefault="006A0D2A" w:rsidP="006A0D2A">
      <w:pPr>
        <w:pStyle w:val="NoSpacing"/>
        <w:contextualSpacing/>
        <w:jc w:val="both"/>
        <w:rPr>
          <w:szCs w:val="24"/>
        </w:rPr>
      </w:pPr>
    </w:p>
    <w:p w14:paraId="310A6866" w14:textId="77777777" w:rsidR="00006755" w:rsidRPr="00D30357" w:rsidRDefault="00006755" w:rsidP="00D30357">
      <w:pPr>
        <w:pStyle w:val="BodyText2"/>
        <w:numPr>
          <w:ilvl w:val="0"/>
          <w:numId w:val="9"/>
        </w:numPr>
        <w:tabs>
          <w:tab w:val="clear" w:pos="435"/>
        </w:tabs>
        <w:ind w:left="0" w:firstLine="0"/>
        <w:contextualSpacing/>
        <w:jc w:val="center"/>
        <w:rPr>
          <w:szCs w:val="24"/>
        </w:rPr>
      </w:pPr>
      <w:r w:rsidRPr="007725BE">
        <w:rPr>
          <w:b/>
          <w:szCs w:val="24"/>
        </w:rPr>
        <w:t>CITI NOTEIKUMI</w:t>
      </w:r>
    </w:p>
    <w:p w14:paraId="7753E2B9" w14:textId="77777777" w:rsidR="000A4BB3" w:rsidRDefault="000A4BB3" w:rsidP="00006755">
      <w:pPr>
        <w:pStyle w:val="BodyText2"/>
        <w:numPr>
          <w:ilvl w:val="1"/>
          <w:numId w:val="9"/>
        </w:numPr>
        <w:tabs>
          <w:tab w:val="clear" w:pos="435"/>
        </w:tabs>
        <w:ind w:left="0" w:firstLine="0"/>
        <w:contextualSpacing/>
        <w:rPr>
          <w:szCs w:val="24"/>
          <w:lang w:val="lv-LV"/>
        </w:rPr>
      </w:pPr>
      <w:r>
        <w:rPr>
          <w:szCs w:val="24"/>
          <w:lang w:val="lv-LV"/>
        </w:rPr>
        <w:t>Līgums ir saistošs Pusēm, kā arī visām trešajām personām, kas likumīgi pārņem viņu tiesības un pienākumus.</w:t>
      </w:r>
    </w:p>
    <w:p w14:paraId="682DD2F5" w14:textId="4F0589AA" w:rsidR="006A0D2A" w:rsidRDefault="006A0D2A" w:rsidP="00006755">
      <w:pPr>
        <w:pStyle w:val="BodyText2"/>
        <w:numPr>
          <w:ilvl w:val="1"/>
          <w:numId w:val="9"/>
        </w:numPr>
        <w:tabs>
          <w:tab w:val="clear" w:pos="435"/>
        </w:tabs>
        <w:ind w:left="0" w:firstLine="0"/>
        <w:contextualSpacing/>
        <w:rPr>
          <w:szCs w:val="24"/>
          <w:lang w:val="lv-LV"/>
        </w:rPr>
      </w:pPr>
      <w:r>
        <w:rPr>
          <w:szCs w:val="24"/>
          <w:lang w:val="lv-LV"/>
        </w:rPr>
        <w:t>Visi Līguma grozījumi un papildinājumi tiek noformēti rakst</w:t>
      </w:r>
      <w:r w:rsidR="00A65A03">
        <w:rPr>
          <w:szCs w:val="24"/>
          <w:lang w:val="lv-LV"/>
        </w:rPr>
        <w:t>iski</w:t>
      </w:r>
      <w:r>
        <w:rPr>
          <w:szCs w:val="24"/>
          <w:lang w:val="lv-LV"/>
        </w:rPr>
        <w:t xml:space="preserve"> un kļūst par Līguma neatņemamām sastāvdaļām.</w:t>
      </w:r>
    </w:p>
    <w:p w14:paraId="4102F5AB" w14:textId="77777777" w:rsidR="00006755" w:rsidRPr="009D3962" w:rsidRDefault="00006755" w:rsidP="00006755">
      <w:pPr>
        <w:pStyle w:val="BodyText2"/>
        <w:numPr>
          <w:ilvl w:val="1"/>
          <w:numId w:val="9"/>
        </w:numPr>
        <w:tabs>
          <w:tab w:val="clear" w:pos="435"/>
        </w:tabs>
        <w:ind w:left="0" w:firstLine="0"/>
        <w:contextualSpacing/>
        <w:rPr>
          <w:szCs w:val="24"/>
          <w:lang w:val="lv-LV"/>
        </w:rPr>
      </w:pPr>
      <w:r w:rsidRPr="00801C6C">
        <w:rPr>
          <w:szCs w:val="24"/>
          <w:lang w:val="lv-LV"/>
        </w:rPr>
        <w:t>Ja kāds no Līguma noteikumiem zaudē juridisku spēku, tas neietekmē pārējos Līguma</w:t>
      </w:r>
      <w:r w:rsidRPr="009D3962">
        <w:rPr>
          <w:szCs w:val="24"/>
          <w:lang w:val="lv-LV"/>
        </w:rPr>
        <w:t xml:space="preserve"> noteikumus. </w:t>
      </w:r>
    </w:p>
    <w:p w14:paraId="299773D8" w14:textId="77777777" w:rsidR="00566E30" w:rsidRDefault="00006755" w:rsidP="00006755">
      <w:pPr>
        <w:pStyle w:val="NoSpacing"/>
        <w:numPr>
          <w:ilvl w:val="1"/>
          <w:numId w:val="9"/>
        </w:numPr>
        <w:tabs>
          <w:tab w:val="clear" w:pos="435"/>
        </w:tabs>
        <w:ind w:left="0" w:firstLine="0"/>
        <w:contextualSpacing/>
        <w:jc w:val="both"/>
        <w:rPr>
          <w:rFonts w:ascii="Times New Roman" w:hAnsi="Times New Roman"/>
          <w:sz w:val="24"/>
          <w:szCs w:val="24"/>
        </w:rPr>
      </w:pPr>
      <w:r w:rsidRPr="009D3962">
        <w:rPr>
          <w:rFonts w:ascii="Times New Roman" w:hAnsi="Times New Roman"/>
          <w:sz w:val="24"/>
          <w:szCs w:val="24"/>
        </w:rPr>
        <w:t>Nomnieka kontaktpersona Līguma izpildes laikā ir ________</w:t>
      </w:r>
      <w:r w:rsidR="00566E30">
        <w:rPr>
          <w:rFonts w:ascii="Times New Roman" w:hAnsi="Times New Roman"/>
          <w:sz w:val="24"/>
          <w:szCs w:val="24"/>
        </w:rPr>
        <w:t>____________</w:t>
      </w:r>
      <w:r w:rsidRPr="009D3962">
        <w:rPr>
          <w:rFonts w:ascii="Times New Roman" w:hAnsi="Times New Roman"/>
          <w:sz w:val="24"/>
          <w:szCs w:val="24"/>
        </w:rPr>
        <w:t>_, tālr._______</w:t>
      </w:r>
      <w:r w:rsidR="00566E30">
        <w:rPr>
          <w:rFonts w:ascii="Times New Roman" w:hAnsi="Times New Roman"/>
          <w:sz w:val="24"/>
          <w:szCs w:val="24"/>
        </w:rPr>
        <w:t>______</w:t>
      </w:r>
      <w:r w:rsidRPr="009D3962">
        <w:rPr>
          <w:rFonts w:ascii="Times New Roman" w:hAnsi="Times New Roman"/>
          <w:sz w:val="24"/>
          <w:szCs w:val="24"/>
        </w:rPr>
        <w:t xml:space="preserve">__, e-pasts: </w:t>
      </w:r>
      <w:r w:rsidR="00276FA7" w:rsidRPr="009D3962">
        <w:rPr>
          <w:rFonts w:ascii="Times New Roman" w:hAnsi="Times New Roman"/>
          <w:sz w:val="24"/>
          <w:szCs w:val="24"/>
        </w:rPr>
        <w:t>_________</w:t>
      </w:r>
      <w:r w:rsidR="00276FA7">
        <w:rPr>
          <w:rFonts w:ascii="Times New Roman" w:hAnsi="Times New Roman"/>
          <w:sz w:val="24"/>
          <w:szCs w:val="24"/>
        </w:rPr>
        <w:t>___</w:t>
      </w:r>
      <w:r w:rsidR="00566E30">
        <w:rPr>
          <w:rFonts w:ascii="Times New Roman" w:hAnsi="Times New Roman"/>
          <w:sz w:val="24"/>
          <w:szCs w:val="24"/>
        </w:rPr>
        <w:t>___________</w:t>
      </w:r>
      <w:r w:rsidR="00276FA7">
        <w:rPr>
          <w:rFonts w:ascii="Times New Roman" w:hAnsi="Times New Roman"/>
          <w:sz w:val="24"/>
          <w:szCs w:val="24"/>
        </w:rPr>
        <w:t>___</w:t>
      </w:r>
      <w:r w:rsidRPr="009D3962">
        <w:rPr>
          <w:rFonts w:ascii="Times New Roman" w:hAnsi="Times New Roman"/>
          <w:i/>
          <w:sz w:val="24"/>
          <w:szCs w:val="24"/>
        </w:rPr>
        <w:t>.</w:t>
      </w:r>
      <w:r w:rsidRPr="009D3962">
        <w:rPr>
          <w:rFonts w:ascii="Times New Roman" w:hAnsi="Times New Roman"/>
          <w:sz w:val="24"/>
          <w:szCs w:val="24"/>
        </w:rPr>
        <w:t xml:space="preserve"> </w:t>
      </w:r>
    </w:p>
    <w:p w14:paraId="3243ED53" w14:textId="227F0D83" w:rsidR="006A0D2A" w:rsidRDefault="006A0D2A" w:rsidP="00006755">
      <w:pPr>
        <w:pStyle w:val="NoSpacing"/>
        <w:numPr>
          <w:ilvl w:val="1"/>
          <w:numId w:val="9"/>
        </w:numPr>
        <w:tabs>
          <w:tab w:val="clear" w:pos="435"/>
        </w:tabs>
        <w:ind w:left="0" w:firstLine="0"/>
        <w:contextualSpacing/>
        <w:jc w:val="both"/>
        <w:rPr>
          <w:rFonts w:ascii="Times New Roman" w:hAnsi="Times New Roman"/>
          <w:sz w:val="24"/>
          <w:szCs w:val="24"/>
        </w:rPr>
      </w:pPr>
      <w:r>
        <w:rPr>
          <w:rFonts w:ascii="Times New Roman" w:hAnsi="Times New Roman"/>
          <w:sz w:val="24"/>
          <w:szCs w:val="24"/>
        </w:rPr>
        <w:t xml:space="preserve">Iznomātāja kontaktpersona Līguma izpildes laikā ir Ekspozīciju un apsaimniekošanas nodaļas vadītāja Vineta </w:t>
      </w:r>
      <w:proofErr w:type="spellStart"/>
      <w:r>
        <w:rPr>
          <w:rFonts w:ascii="Times New Roman" w:hAnsi="Times New Roman"/>
          <w:sz w:val="24"/>
          <w:szCs w:val="24"/>
        </w:rPr>
        <w:t>Reknere</w:t>
      </w:r>
      <w:proofErr w:type="spellEnd"/>
      <w:r>
        <w:rPr>
          <w:rFonts w:ascii="Times New Roman" w:hAnsi="Times New Roman"/>
          <w:sz w:val="24"/>
          <w:szCs w:val="24"/>
        </w:rPr>
        <w:t xml:space="preserve"> tālr.: 63005453</w:t>
      </w:r>
      <w:r w:rsidR="00D80AF1">
        <w:rPr>
          <w:rFonts w:ascii="Times New Roman" w:hAnsi="Times New Roman"/>
          <w:sz w:val="24"/>
          <w:szCs w:val="24"/>
        </w:rPr>
        <w:t>, mob.</w:t>
      </w:r>
      <w:r w:rsidR="00A65A03">
        <w:rPr>
          <w:rFonts w:ascii="Times New Roman" w:hAnsi="Times New Roman"/>
          <w:sz w:val="24"/>
          <w:szCs w:val="24"/>
        </w:rPr>
        <w:t xml:space="preserve"> </w:t>
      </w:r>
      <w:r w:rsidR="00D80AF1">
        <w:rPr>
          <w:rFonts w:ascii="Times New Roman" w:hAnsi="Times New Roman"/>
          <w:sz w:val="24"/>
          <w:szCs w:val="24"/>
        </w:rPr>
        <w:t>tālr.: 27886806</w:t>
      </w:r>
      <w:r>
        <w:rPr>
          <w:rFonts w:ascii="Times New Roman" w:hAnsi="Times New Roman"/>
          <w:sz w:val="24"/>
          <w:szCs w:val="24"/>
        </w:rPr>
        <w:t xml:space="preserve">, e-pasts: </w:t>
      </w:r>
      <w:hyperlink r:id="rId13" w:history="1">
        <w:r w:rsidRPr="0086387B">
          <w:rPr>
            <w:rStyle w:val="Hyperlink"/>
            <w:rFonts w:ascii="Times New Roman" w:hAnsi="Times New Roman"/>
            <w:sz w:val="24"/>
            <w:szCs w:val="24"/>
          </w:rPr>
          <w:t>Vineta.Reknere@tornis.jelgava.lv</w:t>
        </w:r>
      </w:hyperlink>
      <w:r>
        <w:rPr>
          <w:rFonts w:ascii="Times New Roman" w:hAnsi="Times New Roman"/>
          <w:sz w:val="24"/>
          <w:szCs w:val="24"/>
        </w:rPr>
        <w:t xml:space="preserve"> .</w:t>
      </w:r>
    </w:p>
    <w:p w14:paraId="72F46A68" w14:textId="77777777" w:rsidR="00006755" w:rsidRPr="00E95A21" w:rsidRDefault="00D5780A" w:rsidP="00E95A21">
      <w:pPr>
        <w:pStyle w:val="NoSpacing"/>
        <w:numPr>
          <w:ilvl w:val="1"/>
          <w:numId w:val="9"/>
        </w:numPr>
        <w:tabs>
          <w:tab w:val="clear" w:pos="435"/>
        </w:tabs>
        <w:ind w:left="0" w:firstLine="0"/>
        <w:contextualSpacing/>
        <w:jc w:val="both"/>
        <w:rPr>
          <w:rFonts w:ascii="Times New Roman" w:hAnsi="Times New Roman"/>
          <w:sz w:val="24"/>
          <w:szCs w:val="24"/>
        </w:rPr>
      </w:pPr>
      <w:r>
        <w:rPr>
          <w:rFonts w:ascii="Times New Roman" w:hAnsi="Times New Roman"/>
          <w:sz w:val="24"/>
          <w:szCs w:val="24"/>
        </w:rPr>
        <w:t>Jautājumos, kas saistīti ar Līgumu un tā izpildi</w:t>
      </w:r>
      <w:r w:rsidR="00006755" w:rsidRPr="009D3962">
        <w:rPr>
          <w:rFonts w:ascii="Times New Roman" w:hAnsi="Times New Roman"/>
          <w:sz w:val="24"/>
          <w:szCs w:val="24"/>
        </w:rPr>
        <w:t xml:space="preserve"> kont</w:t>
      </w:r>
      <w:r>
        <w:rPr>
          <w:rFonts w:ascii="Times New Roman" w:hAnsi="Times New Roman"/>
          <w:sz w:val="24"/>
          <w:szCs w:val="24"/>
        </w:rPr>
        <w:t>aktpersona</w:t>
      </w:r>
      <w:r w:rsidR="00006755" w:rsidRPr="009D3962">
        <w:rPr>
          <w:rFonts w:ascii="Times New Roman" w:hAnsi="Times New Roman"/>
          <w:sz w:val="24"/>
          <w:szCs w:val="24"/>
        </w:rPr>
        <w:t xml:space="preserve"> ir </w:t>
      </w:r>
      <w:r w:rsidR="00006755">
        <w:rPr>
          <w:rFonts w:ascii="Times New Roman" w:hAnsi="Times New Roman"/>
          <w:sz w:val="24"/>
          <w:szCs w:val="24"/>
        </w:rPr>
        <w:t xml:space="preserve">Jelgavas pilsētas pašvaldības iestādes „Jelgavas reģionālais tūrisma centrs” vadītāja Anda </w:t>
      </w:r>
      <w:proofErr w:type="spellStart"/>
      <w:r w:rsidR="00006755">
        <w:rPr>
          <w:rFonts w:ascii="Times New Roman" w:hAnsi="Times New Roman"/>
          <w:sz w:val="24"/>
          <w:szCs w:val="24"/>
        </w:rPr>
        <w:t>Iljina</w:t>
      </w:r>
      <w:proofErr w:type="spellEnd"/>
      <w:r w:rsidR="00006755">
        <w:rPr>
          <w:rFonts w:ascii="Times New Roman" w:hAnsi="Times New Roman"/>
          <w:sz w:val="24"/>
          <w:szCs w:val="24"/>
        </w:rPr>
        <w:t>, tālr.</w:t>
      </w:r>
      <w:r w:rsidR="00B70E5C">
        <w:rPr>
          <w:rFonts w:ascii="Times New Roman" w:hAnsi="Times New Roman"/>
          <w:sz w:val="24"/>
          <w:szCs w:val="24"/>
        </w:rPr>
        <w:t xml:space="preserve">: </w:t>
      </w:r>
      <w:r w:rsidR="00006755">
        <w:rPr>
          <w:rFonts w:ascii="Times New Roman" w:hAnsi="Times New Roman"/>
          <w:sz w:val="24"/>
          <w:szCs w:val="24"/>
        </w:rPr>
        <w:t>63005450</w:t>
      </w:r>
      <w:r w:rsidR="00006755" w:rsidRPr="009D3962">
        <w:rPr>
          <w:rFonts w:ascii="Times New Roman" w:hAnsi="Times New Roman"/>
          <w:sz w:val="24"/>
          <w:szCs w:val="24"/>
        </w:rPr>
        <w:t>,</w:t>
      </w:r>
      <w:r w:rsidR="00006755">
        <w:rPr>
          <w:rFonts w:ascii="Times New Roman" w:hAnsi="Times New Roman"/>
          <w:sz w:val="24"/>
          <w:szCs w:val="24"/>
        </w:rPr>
        <w:t xml:space="preserve"> e-pasts:</w:t>
      </w:r>
      <w:r w:rsidR="00006755" w:rsidRPr="009D3962">
        <w:rPr>
          <w:rFonts w:ascii="Times New Roman" w:hAnsi="Times New Roman"/>
          <w:sz w:val="24"/>
          <w:szCs w:val="24"/>
        </w:rPr>
        <w:t xml:space="preserve"> </w:t>
      </w:r>
      <w:hyperlink r:id="rId14" w:history="1">
        <w:r w:rsidR="00006755" w:rsidRPr="00493402">
          <w:rPr>
            <w:rStyle w:val="Hyperlink"/>
            <w:rFonts w:ascii="Times New Roman" w:hAnsi="Times New Roman"/>
            <w:sz w:val="24"/>
            <w:szCs w:val="24"/>
          </w:rPr>
          <w:t>anda.iljina@tornis.jelgava.lv</w:t>
        </w:r>
      </w:hyperlink>
      <w:r w:rsidR="00006755" w:rsidRPr="009D3962">
        <w:rPr>
          <w:rFonts w:ascii="Times New Roman" w:hAnsi="Times New Roman"/>
          <w:i/>
          <w:sz w:val="24"/>
          <w:szCs w:val="24"/>
        </w:rPr>
        <w:t>.</w:t>
      </w:r>
      <w:r w:rsidR="00006755" w:rsidRPr="009D3962">
        <w:rPr>
          <w:rFonts w:ascii="Times New Roman" w:hAnsi="Times New Roman"/>
          <w:sz w:val="24"/>
          <w:szCs w:val="24"/>
        </w:rPr>
        <w:t xml:space="preserve"> </w:t>
      </w:r>
    </w:p>
    <w:p w14:paraId="25A30F25" w14:textId="77777777" w:rsidR="00006755" w:rsidRPr="007725BE" w:rsidRDefault="00006755" w:rsidP="007725BE">
      <w:pPr>
        <w:pStyle w:val="ListParagraph"/>
        <w:numPr>
          <w:ilvl w:val="1"/>
          <w:numId w:val="9"/>
        </w:numPr>
        <w:tabs>
          <w:tab w:val="clear" w:pos="435"/>
        </w:tabs>
        <w:spacing w:after="0" w:line="240" w:lineRule="auto"/>
        <w:ind w:left="0" w:firstLine="0"/>
        <w:contextualSpacing/>
        <w:jc w:val="both"/>
        <w:rPr>
          <w:rFonts w:ascii="Times New Roman" w:eastAsia="Calibri" w:hAnsi="Times New Roman"/>
          <w:sz w:val="24"/>
          <w:szCs w:val="24"/>
          <w:lang w:eastAsia="lv-LV"/>
        </w:rPr>
      </w:pPr>
      <w:r w:rsidRPr="00D2250F">
        <w:rPr>
          <w:rFonts w:ascii="Times New Roman" w:eastAsia="Calibri" w:hAnsi="Times New Roman"/>
          <w:sz w:val="24"/>
          <w:szCs w:val="24"/>
          <w:lang w:eastAsia="lv-LV"/>
        </w:rPr>
        <w:t>Līgumā izveidotais noteikumu sadalījums pa sadaļām ar tām piešķirtajiem nosaukumiem ir izmantojams tikai un vienīgi atsaucēm un nekādā gadījumā nevar tikt izmantots vai ietekmēt Līguma noteikumu tulkošanu.</w:t>
      </w:r>
    </w:p>
    <w:p w14:paraId="7B88BF8D" w14:textId="77777777" w:rsidR="00006755" w:rsidRPr="00D2250F" w:rsidRDefault="00006755" w:rsidP="00006755">
      <w:pPr>
        <w:pStyle w:val="ListParagraph"/>
        <w:numPr>
          <w:ilvl w:val="1"/>
          <w:numId w:val="9"/>
        </w:numPr>
        <w:tabs>
          <w:tab w:val="clear" w:pos="435"/>
        </w:tabs>
        <w:spacing w:after="0" w:line="240" w:lineRule="auto"/>
        <w:ind w:left="0" w:firstLine="0"/>
        <w:contextualSpacing/>
        <w:jc w:val="both"/>
        <w:rPr>
          <w:rFonts w:ascii="Times New Roman" w:eastAsia="Calibri" w:hAnsi="Times New Roman"/>
          <w:sz w:val="24"/>
          <w:szCs w:val="24"/>
          <w:lang w:eastAsia="lv-LV"/>
        </w:rPr>
      </w:pPr>
      <w:r w:rsidRPr="00D2250F">
        <w:rPr>
          <w:rFonts w:ascii="Times New Roman" w:eastAsia="Calibri" w:hAnsi="Times New Roman"/>
          <w:sz w:val="24"/>
          <w:szCs w:val="24"/>
          <w:lang w:eastAsia="lv-LV"/>
        </w:rPr>
        <w:t>Visi paziņojumi Līguma sakarā nosūtāmi uz Pušu rekvizītos norādītajām adresēm. Pusēm ir pienākums par savu rekvizītu maiņu paziņot otrai Pusei 5 (piecu) darba dienu laikā.</w:t>
      </w:r>
    </w:p>
    <w:p w14:paraId="48297E81" w14:textId="77777777" w:rsidR="00006755" w:rsidRDefault="00006755" w:rsidP="00006755">
      <w:pPr>
        <w:pStyle w:val="BodyText2"/>
        <w:numPr>
          <w:ilvl w:val="1"/>
          <w:numId w:val="9"/>
        </w:numPr>
        <w:tabs>
          <w:tab w:val="clear" w:pos="435"/>
        </w:tabs>
        <w:ind w:left="0" w:firstLine="0"/>
        <w:contextualSpacing/>
        <w:rPr>
          <w:szCs w:val="24"/>
          <w:lang w:val="lv-LV"/>
        </w:rPr>
      </w:pPr>
      <w:smartTag w:uri="schemas-tilde-lv/tildestengine" w:element="veidnes">
        <w:smartTagPr>
          <w:attr w:name="baseform" w:val="līgum|s"/>
          <w:attr w:name="id" w:val="-1"/>
          <w:attr w:name="text" w:val="Līgums"/>
        </w:smartTagPr>
        <w:r w:rsidRPr="009C4B68">
          <w:rPr>
            <w:szCs w:val="24"/>
            <w:lang w:val="lv-LV"/>
          </w:rPr>
          <w:t>Līgums</w:t>
        </w:r>
      </w:smartTag>
      <w:r w:rsidRPr="009C4B68">
        <w:rPr>
          <w:szCs w:val="24"/>
          <w:lang w:val="lv-LV"/>
        </w:rPr>
        <w:t xml:space="preserve"> ir sagatavots divos eksempl</w:t>
      </w:r>
      <w:r>
        <w:rPr>
          <w:szCs w:val="24"/>
          <w:lang w:val="lv-LV"/>
        </w:rPr>
        <w:t>āros katrs uz ____(_____) lapām. Abiem Līguma eksemplāriem ir</w:t>
      </w:r>
      <w:r w:rsidRPr="009C4B68">
        <w:rPr>
          <w:szCs w:val="24"/>
          <w:lang w:val="lv-LV"/>
        </w:rPr>
        <w:t xml:space="preserve"> vienāds juridiskais spēks. Viens </w:t>
      </w:r>
      <w:r>
        <w:rPr>
          <w:szCs w:val="24"/>
          <w:lang w:val="lv-LV"/>
        </w:rPr>
        <w:t xml:space="preserve">Līguma </w:t>
      </w:r>
      <w:r w:rsidRPr="009C4B68">
        <w:rPr>
          <w:szCs w:val="24"/>
          <w:lang w:val="lv-LV"/>
        </w:rPr>
        <w:t>eksemplārs</w:t>
      </w:r>
      <w:r>
        <w:rPr>
          <w:szCs w:val="24"/>
          <w:lang w:val="lv-LV"/>
        </w:rPr>
        <w:t xml:space="preserve"> glabājas pie Iznomātāja</w:t>
      </w:r>
      <w:r w:rsidRPr="009C4B68">
        <w:rPr>
          <w:szCs w:val="24"/>
          <w:lang w:val="lv-LV"/>
        </w:rPr>
        <w:t xml:space="preserve">, otrs </w:t>
      </w:r>
      <w:r>
        <w:rPr>
          <w:szCs w:val="24"/>
          <w:lang w:val="lv-LV"/>
        </w:rPr>
        <w:t>– pie Nomnieka</w:t>
      </w:r>
      <w:r w:rsidRPr="009C4B68">
        <w:rPr>
          <w:szCs w:val="24"/>
          <w:lang w:val="lv-LV"/>
        </w:rPr>
        <w:t>.</w:t>
      </w:r>
    </w:p>
    <w:p w14:paraId="7AE7057C" w14:textId="77777777" w:rsidR="00006755" w:rsidRDefault="00006755" w:rsidP="00006755">
      <w:pPr>
        <w:pStyle w:val="BodyText2"/>
        <w:numPr>
          <w:ilvl w:val="1"/>
          <w:numId w:val="9"/>
        </w:numPr>
        <w:tabs>
          <w:tab w:val="clear" w:pos="435"/>
        </w:tabs>
        <w:ind w:left="0" w:firstLine="0"/>
        <w:contextualSpacing/>
        <w:rPr>
          <w:szCs w:val="24"/>
          <w:lang w:val="lv-LV"/>
        </w:rPr>
      </w:pPr>
      <w:r>
        <w:rPr>
          <w:szCs w:val="24"/>
          <w:lang w:val="lv-LV"/>
        </w:rPr>
        <w:t xml:space="preserve">Līgumam ir šādi pielikumi, kas nav iekļauti </w:t>
      </w:r>
      <w:r w:rsidR="00566E30">
        <w:rPr>
          <w:szCs w:val="24"/>
          <w:lang w:val="lv-LV"/>
        </w:rPr>
        <w:t>9</w:t>
      </w:r>
      <w:r w:rsidR="007725BE">
        <w:rPr>
          <w:szCs w:val="24"/>
          <w:lang w:val="lv-LV"/>
        </w:rPr>
        <w:t>.8</w:t>
      </w:r>
      <w:r>
        <w:rPr>
          <w:szCs w:val="24"/>
          <w:lang w:val="lv-LV"/>
        </w:rPr>
        <w:t>.punktā norādītajā lapu skaitā:</w:t>
      </w:r>
    </w:p>
    <w:p w14:paraId="0BCA5219" w14:textId="77777777" w:rsidR="00006755" w:rsidRPr="006D05D9" w:rsidRDefault="00E449E8" w:rsidP="00006755">
      <w:pPr>
        <w:pStyle w:val="BodyText2"/>
        <w:numPr>
          <w:ilvl w:val="2"/>
          <w:numId w:val="9"/>
        </w:numPr>
        <w:tabs>
          <w:tab w:val="clear" w:pos="720"/>
        </w:tabs>
        <w:ind w:left="0" w:firstLine="709"/>
        <w:contextualSpacing/>
        <w:rPr>
          <w:szCs w:val="24"/>
          <w:lang w:val="lv-LV"/>
        </w:rPr>
      </w:pPr>
      <w:r>
        <w:rPr>
          <w:szCs w:val="24"/>
          <w:lang w:val="lv-LV"/>
        </w:rPr>
        <w:t>Nomas o</w:t>
      </w:r>
      <w:r w:rsidR="00006755" w:rsidRPr="0036286D">
        <w:rPr>
          <w:szCs w:val="24"/>
          <w:lang w:val="lv-LV"/>
        </w:rPr>
        <w:t>bjekta telpu plāns uz 2 (divām) lapām (1.pielikums);</w:t>
      </w:r>
    </w:p>
    <w:p w14:paraId="6BBC39DC" w14:textId="77777777" w:rsidR="00006755" w:rsidRPr="00732056" w:rsidRDefault="00006755" w:rsidP="00006755">
      <w:pPr>
        <w:pStyle w:val="BodyText2"/>
        <w:numPr>
          <w:ilvl w:val="2"/>
          <w:numId w:val="9"/>
        </w:numPr>
        <w:tabs>
          <w:tab w:val="clear" w:pos="720"/>
        </w:tabs>
        <w:ind w:left="0" w:firstLine="709"/>
        <w:contextualSpacing/>
        <w:rPr>
          <w:szCs w:val="24"/>
          <w:lang w:val="lv-LV"/>
        </w:rPr>
      </w:pPr>
      <w:r>
        <w:rPr>
          <w:szCs w:val="24"/>
          <w:lang w:val="lv-LV"/>
        </w:rPr>
        <w:t xml:space="preserve">Aprīkojuma saraksts uz </w:t>
      </w:r>
      <w:r w:rsidRPr="0036286D">
        <w:rPr>
          <w:szCs w:val="24"/>
          <w:lang w:val="lv-LV"/>
        </w:rPr>
        <w:t xml:space="preserve">2 (divām) </w:t>
      </w:r>
      <w:r>
        <w:rPr>
          <w:szCs w:val="24"/>
          <w:lang w:val="lv-LV"/>
        </w:rPr>
        <w:t>lapām (2.pielikums);</w:t>
      </w:r>
    </w:p>
    <w:p w14:paraId="2F049047" w14:textId="77777777" w:rsidR="00006755" w:rsidRPr="00A40B9F" w:rsidRDefault="00006755" w:rsidP="00006755">
      <w:pPr>
        <w:pStyle w:val="BodyText2"/>
        <w:numPr>
          <w:ilvl w:val="2"/>
          <w:numId w:val="9"/>
        </w:numPr>
        <w:tabs>
          <w:tab w:val="clear" w:pos="720"/>
        </w:tabs>
        <w:ind w:left="0" w:firstLine="709"/>
        <w:contextualSpacing/>
        <w:rPr>
          <w:szCs w:val="24"/>
          <w:lang w:val="lv-LV"/>
        </w:rPr>
      </w:pPr>
      <w:r w:rsidRPr="0036286D">
        <w:rPr>
          <w:szCs w:val="24"/>
          <w:lang w:val="lv-LV"/>
        </w:rPr>
        <w:t xml:space="preserve">Nomnieka </w:t>
      </w:r>
      <w:r w:rsidR="007725BE">
        <w:rPr>
          <w:szCs w:val="24"/>
          <w:lang w:val="lv-LV"/>
        </w:rPr>
        <w:t>pieteikums un nomas maksas piedāvājums</w:t>
      </w:r>
      <w:r w:rsidRPr="0036286D">
        <w:rPr>
          <w:szCs w:val="24"/>
          <w:lang w:val="lv-LV"/>
        </w:rPr>
        <w:t xml:space="preserve"> izsolei uz _____lapām (</w:t>
      </w:r>
      <w:r w:rsidR="007355DA">
        <w:rPr>
          <w:szCs w:val="24"/>
          <w:lang w:val="lv-LV"/>
        </w:rPr>
        <w:t>3</w:t>
      </w:r>
      <w:r w:rsidRPr="0036286D">
        <w:rPr>
          <w:szCs w:val="24"/>
          <w:lang w:val="lv-LV"/>
        </w:rPr>
        <w:t>.pielikums).</w:t>
      </w:r>
    </w:p>
    <w:p w14:paraId="5D1FC83C" w14:textId="7FA2E991" w:rsidR="00A40B9F" w:rsidRDefault="00006755" w:rsidP="00006755">
      <w:pPr>
        <w:contextualSpacing/>
        <w:jc w:val="center"/>
        <w:rPr>
          <w:rFonts w:ascii="Times New Roman" w:hAnsi="Times New Roman"/>
          <w:b/>
          <w:sz w:val="24"/>
          <w:szCs w:val="24"/>
        </w:rPr>
      </w:pPr>
      <w:r w:rsidRPr="00672481">
        <w:rPr>
          <w:rFonts w:ascii="Times New Roman" w:hAnsi="Times New Roman"/>
          <w:b/>
          <w:sz w:val="24"/>
          <w:szCs w:val="24"/>
        </w:rPr>
        <w:t>PUŠU REKVIZĪTI:</w:t>
      </w:r>
    </w:p>
    <w:p w14:paraId="27E75F48" w14:textId="77777777" w:rsidR="00265B0E" w:rsidRDefault="00265B0E" w:rsidP="00006755">
      <w:pPr>
        <w:contextualSpacing/>
        <w:jc w:val="center"/>
        <w:rPr>
          <w:rFonts w:ascii="Times New Roman" w:hAnsi="Times New Roman"/>
          <w:b/>
          <w:sz w:val="24"/>
          <w:szCs w:val="24"/>
        </w:rPr>
      </w:pPr>
    </w:p>
    <w:p w14:paraId="27519AD6" w14:textId="77777777" w:rsidR="00006755" w:rsidRPr="00A40B9F" w:rsidRDefault="00A40B9F" w:rsidP="00006755">
      <w:pPr>
        <w:contextualSpacing/>
        <w:jc w:val="center"/>
        <w:rPr>
          <w:rFonts w:ascii="Times New Roman" w:hAnsi="Times New Roman"/>
          <w:b/>
          <w:sz w:val="8"/>
          <w:szCs w:val="8"/>
        </w:rPr>
      </w:pPr>
      <w:r w:rsidRPr="00A40B9F">
        <w:rPr>
          <w:rFonts w:ascii="Times New Roman" w:hAnsi="Times New Roman"/>
          <w:b/>
          <w:sz w:val="8"/>
          <w:szCs w:val="8"/>
        </w:rPr>
        <w:t xml:space="preserve"> </w:t>
      </w:r>
    </w:p>
    <w:tbl>
      <w:tblPr>
        <w:tblW w:w="0" w:type="auto"/>
        <w:tblLook w:val="0000" w:firstRow="0" w:lastRow="0" w:firstColumn="0" w:lastColumn="0" w:noHBand="0" w:noVBand="0"/>
      </w:tblPr>
      <w:tblGrid>
        <w:gridCol w:w="4644"/>
        <w:gridCol w:w="3662"/>
      </w:tblGrid>
      <w:tr w:rsidR="00006755" w:rsidRPr="009C4B68" w14:paraId="4B0ACB64" w14:textId="77777777" w:rsidTr="00006755">
        <w:tc>
          <w:tcPr>
            <w:tcW w:w="4644" w:type="dxa"/>
          </w:tcPr>
          <w:p w14:paraId="00ADD2F2" w14:textId="77777777" w:rsidR="00006755" w:rsidRPr="009C4B68" w:rsidRDefault="00BD1209" w:rsidP="00820181">
            <w:pPr>
              <w:contextualSpacing/>
              <w:jc w:val="both"/>
              <w:rPr>
                <w:rFonts w:ascii="Times New Roman" w:hAnsi="Times New Roman"/>
                <w:b/>
                <w:sz w:val="24"/>
                <w:szCs w:val="24"/>
              </w:rPr>
            </w:pPr>
            <w:r>
              <w:rPr>
                <w:rFonts w:ascii="Times New Roman" w:hAnsi="Times New Roman"/>
                <w:b/>
                <w:sz w:val="24"/>
                <w:szCs w:val="24"/>
              </w:rPr>
              <w:t xml:space="preserve">  IZNOMĀTĀJS</w:t>
            </w:r>
            <w:r w:rsidR="00006755" w:rsidRPr="009C4B68">
              <w:rPr>
                <w:rFonts w:ascii="Times New Roman" w:hAnsi="Times New Roman"/>
                <w:b/>
                <w:sz w:val="24"/>
                <w:szCs w:val="24"/>
              </w:rPr>
              <w:t>:</w:t>
            </w:r>
          </w:p>
        </w:tc>
        <w:tc>
          <w:tcPr>
            <w:tcW w:w="3662" w:type="dxa"/>
          </w:tcPr>
          <w:p w14:paraId="2782412B" w14:textId="77777777" w:rsidR="00006755" w:rsidRPr="009C4B68" w:rsidRDefault="00BD1209" w:rsidP="00820181">
            <w:pPr>
              <w:contextualSpacing/>
              <w:jc w:val="both"/>
              <w:rPr>
                <w:rFonts w:ascii="Times New Roman" w:hAnsi="Times New Roman"/>
                <w:b/>
                <w:sz w:val="24"/>
                <w:szCs w:val="24"/>
              </w:rPr>
            </w:pPr>
            <w:r>
              <w:rPr>
                <w:rFonts w:ascii="Times New Roman" w:hAnsi="Times New Roman"/>
                <w:b/>
                <w:sz w:val="24"/>
                <w:szCs w:val="24"/>
              </w:rPr>
              <w:t xml:space="preserve">   NOMNIEKS</w:t>
            </w:r>
            <w:r w:rsidR="00006755" w:rsidRPr="009C4B68">
              <w:rPr>
                <w:rFonts w:ascii="Times New Roman" w:hAnsi="Times New Roman"/>
                <w:b/>
                <w:sz w:val="24"/>
                <w:szCs w:val="24"/>
              </w:rPr>
              <w:t>:</w:t>
            </w:r>
          </w:p>
        </w:tc>
      </w:tr>
      <w:tr w:rsidR="00006755" w:rsidRPr="009C4B68" w14:paraId="6C0EEE0E" w14:textId="77777777" w:rsidTr="00006755">
        <w:trPr>
          <w:gridAfter w:val="1"/>
          <w:wAfter w:w="3662" w:type="dxa"/>
        </w:trPr>
        <w:tc>
          <w:tcPr>
            <w:tcW w:w="4644" w:type="dxa"/>
          </w:tcPr>
          <w:p w14:paraId="78298637" w14:textId="77777777" w:rsidR="00006755" w:rsidRPr="005F5740" w:rsidRDefault="00006755" w:rsidP="00820181">
            <w:pPr>
              <w:widowControl w:val="0"/>
              <w:autoSpaceDE w:val="0"/>
              <w:autoSpaceDN w:val="0"/>
              <w:adjustRightInd w:val="0"/>
              <w:spacing w:after="0" w:line="240" w:lineRule="auto"/>
              <w:jc w:val="both"/>
              <w:rPr>
                <w:rFonts w:ascii="Times New Roman" w:hAnsi="Times New Roman"/>
                <w:b/>
                <w:i/>
                <w:caps/>
                <w:sz w:val="24"/>
                <w:szCs w:val="24"/>
              </w:rPr>
            </w:pPr>
            <w:r w:rsidRPr="005F5740">
              <w:rPr>
                <w:rFonts w:ascii="Times New Roman" w:hAnsi="Times New Roman"/>
                <w:b/>
                <w:sz w:val="24"/>
                <w:szCs w:val="24"/>
              </w:rPr>
              <w:t>Jelgavas pilsētas pašvaldības iestāde “Jelgavas reģionālais tūrisma centrs”</w:t>
            </w:r>
          </w:p>
        </w:tc>
      </w:tr>
      <w:tr w:rsidR="00006755" w:rsidRPr="009C4B68" w14:paraId="18DC081F" w14:textId="77777777" w:rsidTr="00006755">
        <w:trPr>
          <w:gridAfter w:val="1"/>
          <w:wAfter w:w="3662" w:type="dxa"/>
          <w:trHeight w:val="357"/>
        </w:trPr>
        <w:tc>
          <w:tcPr>
            <w:tcW w:w="4644" w:type="dxa"/>
          </w:tcPr>
          <w:p w14:paraId="13CF7584" w14:textId="77777777" w:rsidR="00006755" w:rsidRPr="00006755" w:rsidRDefault="00006755" w:rsidP="00820181">
            <w:pPr>
              <w:widowControl w:val="0"/>
              <w:autoSpaceDE w:val="0"/>
              <w:autoSpaceDN w:val="0"/>
              <w:adjustRightInd w:val="0"/>
              <w:spacing w:after="0" w:line="240" w:lineRule="auto"/>
              <w:jc w:val="both"/>
              <w:rPr>
                <w:rFonts w:ascii="Times New Roman" w:hAnsi="Times New Roman"/>
                <w:i/>
                <w:caps/>
                <w:sz w:val="24"/>
                <w:szCs w:val="24"/>
              </w:rPr>
            </w:pPr>
            <w:r w:rsidRPr="00006755">
              <w:rPr>
                <w:rFonts w:ascii="Times New Roman" w:hAnsi="Times New Roman"/>
                <w:sz w:val="24"/>
                <w:szCs w:val="24"/>
              </w:rPr>
              <w:t>Reģistrācijas Nr. 90009406389</w:t>
            </w:r>
          </w:p>
        </w:tc>
      </w:tr>
      <w:tr w:rsidR="00006755" w:rsidRPr="009C4B68" w14:paraId="72E57C2F" w14:textId="77777777" w:rsidTr="00006755">
        <w:trPr>
          <w:gridAfter w:val="1"/>
          <w:wAfter w:w="3662" w:type="dxa"/>
        </w:trPr>
        <w:tc>
          <w:tcPr>
            <w:tcW w:w="4644" w:type="dxa"/>
          </w:tcPr>
          <w:p w14:paraId="4C304575" w14:textId="77777777" w:rsidR="00006755" w:rsidRPr="00006755" w:rsidRDefault="00006755" w:rsidP="00820181">
            <w:pPr>
              <w:widowControl w:val="0"/>
              <w:autoSpaceDE w:val="0"/>
              <w:autoSpaceDN w:val="0"/>
              <w:adjustRightInd w:val="0"/>
              <w:spacing w:after="0" w:line="240" w:lineRule="auto"/>
              <w:jc w:val="both"/>
              <w:rPr>
                <w:rFonts w:ascii="Times New Roman" w:hAnsi="Times New Roman"/>
                <w:i/>
                <w:caps/>
                <w:sz w:val="24"/>
                <w:szCs w:val="24"/>
              </w:rPr>
            </w:pPr>
            <w:r w:rsidRPr="00006755">
              <w:rPr>
                <w:rFonts w:ascii="Times New Roman" w:hAnsi="Times New Roman"/>
                <w:sz w:val="24"/>
                <w:szCs w:val="24"/>
              </w:rPr>
              <w:t>Akadēmijas iela 1, Jelgava, LV-3001</w:t>
            </w:r>
          </w:p>
        </w:tc>
      </w:tr>
      <w:tr w:rsidR="00006755" w:rsidRPr="005F5740" w14:paraId="24332716" w14:textId="77777777" w:rsidTr="00006755">
        <w:tblPrEx>
          <w:tblLook w:val="01E0" w:firstRow="1" w:lastRow="1" w:firstColumn="1" w:lastColumn="1" w:noHBand="0" w:noVBand="0"/>
        </w:tblPrEx>
        <w:trPr>
          <w:gridAfter w:val="1"/>
          <w:wAfter w:w="3662" w:type="dxa"/>
        </w:trPr>
        <w:tc>
          <w:tcPr>
            <w:tcW w:w="4644" w:type="dxa"/>
          </w:tcPr>
          <w:p w14:paraId="68D9F961" w14:textId="77777777" w:rsidR="00006755" w:rsidRPr="005F5740" w:rsidRDefault="00006755" w:rsidP="00820181">
            <w:pPr>
              <w:spacing w:after="0" w:line="240" w:lineRule="auto"/>
              <w:rPr>
                <w:rFonts w:ascii="Times New Roman" w:hAnsi="Times New Roman"/>
                <w:sz w:val="24"/>
                <w:szCs w:val="24"/>
              </w:rPr>
            </w:pPr>
            <w:r w:rsidRPr="005F5740">
              <w:rPr>
                <w:rFonts w:ascii="Times New Roman" w:hAnsi="Times New Roman"/>
                <w:sz w:val="24"/>
                <w:szCs w:val="24"/>
              </w:rPr>
              <w:t>Banka: Swedbank AS</w:t>
            </w:r>
          </w:p>
          <w:p w14:paraId="0D40E412" w14:textId="77777777" w:rsidR="00006755" w:rsidRPr="005F5740" w:rsidRDefault="00006755" w:rsidP="00820181">
            <w:pPr>
              <w:spacing w:after="0" w:line="240" w:lineRule="auto"/>
              <w:rPr>
                <w:rFonts w:ascii="Times New Roman" w:hAnsi="Times New Roman"/>
                <w:sz w:val="24"/>
                <w:szCs w:val="24"/>
              </w:rPr>
            </w:pPr>
            <w:r w:rsidRPr="005F5740">
              <w:rPr>
                <w:rFonts w:ascii="Times New Roman" w:hAnsi="Times New Roman"/>
                <w:sz w:val="24"/>
                <w:szCs w:val="24"/>
              </w:rPr>
              <w:t>Kods: HABALV22</w:t>
            </w:r>
          </w:p>
          <w:p w14:paraId="0D7A3440" w14:textId="77777777" w:rsidR="00006755" w:rsidRPr="005F5740" w:rsidRDefault="00006755" w:rsidP="00BD1209">
            <w:pPr>
              <w:spacing w:after="0" w:line="240" w:lineRule="auto"/>
              <w:rPr>
                <w:rFonts w:ascii="Times New Roman" w:hAnsi="Times New Roman"/>
                <w:i/>
                <w:caps/>
                <w:sz w:val="24"/>
                <w:szCs w:val="24"/>
              </w:rPr>
            </w:pPr>
            <w:r w:rsidRPr="005F5740">
              <w:rPr>
                <w:rFonts w:ascii="Times New Roman" w:hAnsi="Times New Roman"/>
                <w:sz w:val="24"/>
                <w:szCs w:val="24"/>
              </w:rPr>
              <w:t>Konta numurs: LV76HABA0551031914656</w:t>
            </w:r>
          </w:p>
        </w:tc>
      </w:tr>
      <w:tr w:rsidR="00006755" w:rsidRPr="005F5740" w14:paraId="1A3B5E11" w14:textId="77777777" w:rsidTr="00006755">
        <w:tblPrEx>
          <w:tblLook w:val="01E0" w:firstRow="1" w:lastRow="1" w:firstColumn="1" w:lastColumn="1" w:noHBand="0" w:noVBand="0"/>
        </w:tblPrEx>
        <w:trPr>
          <w:gridAfter w:val="1"/>
          <w:wAfter w:w="3662" w:type="dxa"/>
        </w:trPr>
        <w:tc>
          <w:tcPr>
            <w:tcW w:w="4644" w:type="dxa"/>
          </w:tcPr>
          <w:p w14:paraId="596F346F" w14:textId="77777777" w:rsidR="00006755" w:rsidRPr="005F5740" w:rsidRDefault="00006755" w:rsidP="00820181">
            <w:pPr>
              <w:widowControl w:val="0"/>
              <w:autoSpaceDE w:val="0"/>
              <w:autoSpaceDN w:val="0"/>
              <w:adjustRightInd w:val="0"/>
              <w:spacing w:after="0" w:line="240" w:lineRule="auto"/>
              <w:jc w:val="both"/>
              <w:rPr>
                <w:rFonts w:ascii="Times New Roman" w:hAnsi="Times New Roman"/>
                <w:i/>
                <w:caps/>
                <w:sz w:val="24"/>
                <w:szCs w:val="24"/>
              </w:rPr>
            </w:pPr>
            <w:r w:rsidRPr="005F5740">
              <w:rPr>
                <w:sz w:val="24"/>
                <w:szCs w:val="24"/>
              </w:rPr>
              <w:t>______________________________</w:t>
            </w:r>
          </w:p>
        </w:tc>
      </w:tr>
      <w:tr w:rsidR="00006755" w:rsidRPr="005F5740" w14:paraId="46147AE9" w14:textId="77777777" w:rsidTr="00006755">
        <w:tblPrEx>
          <w:tblLook w:val="01E0" w:firstRow="1" w:lastRow="1" w:firstColumn="1" w:lastColumn="1" w:noHBand="0" w:noVBand="0"/>
        </w:tblPrEx>
        <w:trPr>
          <w:gridAfter w:val="1"/>
          <w:wAfter w:w="3662" w:type="dxa"/>
        </w:trPr>
        <w:tc>
          <w:tcPr>
            <w:tcW w:w="4644" w:type="dxa"/>
          </w:tcPr>
          <w:p w14:paraId="7294808C" w14:textId="77777777" w:rsidR="00006755" w:rsidRPr="00006755" w:rsidRDefault="00006755" w:rsidP="00006755">
            <w:pPr>
              <w:pStyle w:val="BodyText"/>
              <w:rPr>
                <w:rFonts w:ascii="Times New Roman" w:hAnsi="Times New Roman"/>
                <w:sz w:val="24"/>
                <w:szCs w:val="24"/>
              </w:rPr>
            </w:pPr>
            <w:r>
              <w:rPr>
                <w:rFonts w:ascii="Times New Roman" w:hAnsi="Times New Roman"/>
                <w:sz w:val="24"/>
                <w:szCs w:val="24"/>
              </w:rPr>
              <w:t xml:space="preserve">                      </w:t>
            </w:r>
            <w:proofErr w:type="spellStart"/>
            <w:r w:rsidRPr="005F5740">
              <w:rPr>
                <w:rFonts w:ascii="Times New Roman" w:hAnsi="Times New Roman"/>
                <w:sz w:val="24"/>
                <w:szCs w:val="24"/>
              </w:rPr>
              <w:t>A.</w:t>
            </w:r>
            <w:r>
              <w:rPr>
                <w:rFonts w:ascii="Times New Roman" w:hAnsi="Times New Roman"/>
                <w:sz w:val="24"/>
                <w:szCs w:val="24"/>
              </w:rPr>
              <w:t>Il</w:t>
            </w:r>
            <w:r w:rsidRPr="005F5740">
              <w:rPr>
                <w:rFonts w:ascii="Times New Roman" w:hAnsi="Times New Roman"/>
                <w:sz w:val="24"/>
                <w:szCs w:val="24"/>
              </w:rPr>
              <w:t>jina</w:t>
            </w:r>
            <w:proofErr w:type="spellEnd"/>
          </w:p>
        </w:tc>
      </w:tr>
    </w:tbl>
    <w:p w14:paraId="1ABC26D2" w14:textId="77777777" w:rsidR="00006755" w:rsidRPr="00006755" w:rsidRDefault="00006755" w:rsidP="00006755">
      <w:pPr>
        <w:spacing w:after="0" w:line="259" w:lineRule="auto"/>
        <w:jc w:val="right"/>
        <w:rPr>
          <w:b/>
        </w:rPr>
      </w:pPr>
      <w:r>
        <w:rPr>
          <w:rFonts w:ascii="Times New Roman" w:hAnsi="Times New Roman"/>
          <w:b/>
          <w:sz w:val="24"/>
        </w:rPr>
        <w:br w:type="page"/>
      </w:r>
      <w:r w:rsidRPr="00006755">
        <w:rPr>
          <w:rFonts w:ascii="Times New Roman" w:hAnsi="Times New Roman"/>
          <w:b/>
          <w:sz w:val="24"/>
        </w:rPr>
        <w:lastRenderedPageBreak/>
        <w:t>1.pielikums</w:t>
      </w:r>
    </w:p>
    <w:p w14:paraId="3F2A0887" w14:textId="77777777" w:rsidR="00006755" w:rsidRPr="003645FC" w:rsidRDefault="00006755" w:rsidP="00006755">
      <w:pPr>
        <w:tabs>
          <w:tab w:val="left" w:pos="1695"/>
        </w:tabs>
        <w:spacing w:after="0" w:line="240" w:lineRule="auto"/>
        <w:jc w:val="right"/>
        <w:rPr>
          <w:rFonts w:ascii="Times New Roman" w:hAnsi="Times New Roman"/>
          <w:sz w:val="24"/>
        </w:rPr>
      </w:pPr>
      <w:r w:rsidRPr="005C7968">
        <w:rPr>
          <w:rFonts w:ascii="Times New Roman" w:hAnsi="Times New Roman"/>
          <w:sz w:val="24"/>
        </w:rPr>
        <w:t>20</w:t>
      </w:r>
      <w:r w:rsidR="007B7159" w:rsidRPr="005C7968">
        <w:rPr>
          <w:rFonts w:ascii="Times New Roman" w:hAnsi="Times New Roman"/>
          <w:sz w:val="24"/>
        </w:rPr>
        <w:t>21</w:t>
      </w:r>
      <w:r w:rsidR="005C7968" w:rsidRPr="005C7968">
        <w:rPr>
          <w:rFonts w:ascii="Times New Roman" w:hAnsi="Times New Roman"/>
          <w:sz w:val="24"/>
        </w:rPr>
        <w:t>.gada _____________</w:t>
      </w:r>
    </w:p>
    <w:p w14:paraId="4A95EC66" w14:textId="77777777" w:rsidR="00006755" w:rsidRPr="003645FC" w:rsidRDefault="00006755" w:rsidP="00006755">
      <w:pPr>
        <w:tabs>
          <w:tab w:val="left" w:pos="1695"/>
        </w:tabs>
        <w:spacing w:after="0" w:line="240" w:lineRule="auto"/>
        <w:jc w:val="right"/>
        <w:rPr>
          <w:rFonts w:ascii="Times New Roman" w:hAnsi="Times New Roman"/>
          <w:sz w:val="24"/>
        </w:rPr>
      </w:pPr>
      <w:r w:rsidRPr="003645FC">
        <w:rPr>
          <w:rFonts w:ascii="Times New Roman" w:hAnsi="Times New Roman"/>
          <w:sz w:val="24"/>
        </w:rPr>
        <w:t>Nomas līgumam</w:t>
      </w:r>
    </w:p>
    <w:p w14:paraId="749AD839" w14:textId="77777777" w:rsidR="007B7159" w:rsidRDefault="007B7159" w:rsidP="007B7159">
      <w:pPr>
        <w:pStyle w:val="Title"/>
        <w:contextualSpacing/>
        <w:jc w:val="right"/>
        <w:rPr>
          <w:b w:val="0"/>
          <w:bCs/>
          <w:szCs w:val="24"/>
          <w:lang w:val="lv-LV"/>
        </w:rPr>
      </w:pPr>
      <w:r w:rsidRPr="007B7159">
        <w:rPr>
          <w:b w:val="0"/>
          <w:bCs/>
          <w:szCs w:val="24"/>
          <w:lang w:val="lv-LV"/>
        </w:rPr>
        <w:t xml:space="preserve">Par nedzīvojamo telpu (restorāna un virtuves telpas ar aprīkojumu) nomu </w:t>
      </w:r>
    </w:p>
    <w:p w14:paraId="7365F45F" w14:textId="77777777" w:rsidR="007B7159" w:rsidRPr="007B7159" w:rsidRDefault="007B7159" w:rsidP="007B7159">
      <w:pPr>
        <w:pStyle w:val="Title"/>
        <w:contextualSpacing/>
        <w:jc w:val="right"/>
        <w:rPr>
          <w:b w:val="0"/>
          <w:bCs/>
          <w:szCs w:val="24"/>
          <w:lang w:val="lv-LV"/>
        </w:rPr>
      </w:pPr>
      <w:r w:rsidRPr="007B7159">
        <w:rPr>
          <w:b w:val="0"/>
          <w:bCs/>
          <w:szCs w:val="24"/>
          <w:lang w:val="lv-LV"/>
        </w:rPr>
        <w:t xml:space="preserve">Akadēmijas ielā 1, Jelgavā </w:t>
      </w:r>
    </w:p>
    <w:p w14:paraId="295CCF7B" w14:textId="77777777" w:rsidR="00006755" w:rsidRDefault="00006755" w:rsidP="00006755">
      <w:pPr>
        <w:tabs>
          <w:tab w:val="left" w:pos="1695"/>
        </w:tabs>
        <w:spacing w:after="0" w:line="240" w:lineRule="auto"/>
        <w:jc w:val="right"/>
        <w:rPr>
          <w:rFonts w:ascii="Times New Roman" w:hAnsi="Times New Roman"/>
          <w:sz w:val="24"/>
        </w:rPr>
      </w:pPr>
    </w:p>
    <w:p w14:paraId="68907BF8" w14:textId="4A2BC8FD" w:rsidR="00006755" w:rsidRDefault="005C1E2F" w:rsidP="00006755">
      <w:pPr>
        <w:spacing w:after="160" w:line="259" w:lineRule="auto"/>
      </w:pPr>
      <w:r w:rsidRPr="003F16CB">
        <w:rPr>
          <w:noProof/>
          <w:lang w:eastAsia="lv-LV"/>
        </w:rPr>
        <w:drawing>
          <wp:inline distT="0" distB="0" distL="0" distR="0" wp14:anchorId="6B97F6D1" wp14:editId="217B0D13">
            <wp:extent cx="5603875" cy="630110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3875" cy="6301105"/>
                    </a:xfrm>
                    <a:prstGeom prst="rect">
                      <a:avLst/>
                    </a:prstGeom>
                    <a:noFill/>
                    <a:ln>
                      <a:noFill/>
                    </a:ln>
                  </pic:spPr>
                </pic:pic>
              </a:graphicData>
            </a:graphic>
          </wp:inline>
        </w:drawing>
      </w:r>
    </w:p>
    <w:p w14:paraId="09F0D494" w14:textId="77777777" w:rsidR="00006755" w:rsidRDefault="00006755" w:rsidP="00006755">
      <w:pPr>
        <w:spacing w:after="160" w:line="259" w:lineRule="auto"/>
      </w:pPr>
    </w:p>
    <w:p w14:paraId="7717F26D" w14:textId="77777777" w:rsidR="00006755" w:rsidRDefault="00006755" w:rsidP="00006755">
      <w:pPr>
        <w:spacing w:after="160" w:line="259" w:lineRule="auto"/>
      </w:pPr>
    </w:p>
    <w:p w14:paraId="6CBC366E" w14:textId="77777777" w:rsidR="00006755" w:rsidRDefault="00006755" w:rsidP="00006755">
      <w:pPr>
        <w:spacing w:after="160" w:line="259" w:lineRule="auto"/>
      </w:pPr>
    </w:p>
    <w:p w14:paraId="0B811D77" w14:textId="77777777" w:rsidR="00006755" w:rsidRDefault="00006755" w:rsidP="00006755">
      <w:pPr>
        <w:spacing w:after="160" w:line="259" w:lineRule="auto"/>
      </w:pPr>
    </w:p>
    <w:p w14:paraId="73540950" w14:textId="63A04F2C" w:rsidR="00006755" w:rsidRDefault="0080067A" w:rsidP="00006755">
      <w:pPr>
        <w:spacing w:after="160" w:line="259" w:lineRule="auto"/>
      </w:pPr>
      <w:r>
        <w:rPr>
          <w:noProof/>
          <w:lang w:eastAsia="lv-LV"/>
        </w:rPr>
        <w:lastRenderedPageBreak/>
        <w:drawing>
          <wp:anchor distT="0" distB="0" distL="114300" distR="114300" simplePos="0" relativeHeight="251659264" behindDoc="0" locked="0" layoutInCell="1" allowOverlap="1" wp14:anchorId="57B622A9" wp14:editId="133BCBFF">
            <wp:simplePos x="0" y="0"/>
            <wp:positionH relativeFrom="margin">
              <wp:align>center</wp:align>
            </wp:positionH>
            <wp:positionV relativeFrom="paragraph">
              <wp:posOffset>264160</wp:posOffset>
            </wp:positionV>
            <wp:extent cx="5418306" cy="637936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torans_8_stavs_bez_bara_letes (1)-page-001 (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18306" cy="6379360"/>
                    </a:xfrm>
                    <a:prstGeom prst="rect">
                      <a:avLst/>
                    </a:prstGeom>
                  </pic:spPr>
                </pic:pic>
              </a:graphicData>
            </a:graphic>
            <wp14:sizeRelH relativeFrom="page">
              <wp14:pctWidth>0</wp14:pctWidth>
            </wp14:sizeRelH>
            <wp14:sizeRelV relativeFrom="page">
              <wp14:pctHeight>0</wp14:pctHeight>
            </wp14:sizeRelV>
          </wp:anchor>
        </w:drawing>
      </w:r>
    </w:p>
    <w:p w14:paraId="79F62CE8" w14:textId="35787C40" w:rsidR="00006755" w:rsidRDefault="00006755" w:rsidP="00006755">
      <w:pPr>
        <w:spacing w:after="160" w:line="259" w:lineRule="auto"/>
      </w:pPr>
    </w:p>
    <w:p w14:paraId="7425C161" w14:textId="4572E3F7" w:rsidR="00006755" w:rsidRDefault="00006755" w:rsidP="00006755">
      <w:pPr>
        <w:spacing w:after="160" w:line="259" w:lineRule="auto"/>
        <w:sectPr w:rsidR="00006755" w:rsidSect="00AD16B8">
          <w:footerReference w:type="default" r:id="rId16"/>
          <w:pgSz w:w="11906" w:h="16838"/>
          <w:pgMar w:top="1440" w:right="1080" w:bottom="1440" w:left="1080" w:header="708" w:footer="708" w:gutter="0"/>
          <w:cols w:space="708"/>
          <w:docGrid w:linePitch="360"/>
        </w:sectPr>
      </w:pPr>
    </w:p>
    <w:p w14:paraId="6778A53D" w14:textId="77777777" w:rsidR="00006755" w:rsidRPr="00B728DF" w:rsidRDefault="00006755" w:rsidP="00B728DF">
      <w:pPr>
        <w:tabs>
          <w:tab w:val="left" w:pos="1695"/>
        </w:tabs>
        <w:spacing w:after="0" w:line="240" w:lineRule="auto"/>
        <w:jc w:val="right"/>
        <w:rPr>
          <w:rFonts w:ascii="Times New Roman" w:hAnsi="Times New Roman"/>
          <w:b/>
        </w:rPr>
      </w:pPr>
      <w:r w:rsidRPr="00206523">
        <w:rPr>
          <w:rFonts w:ascii="Times New Roman" w:hAnsi="Times New Roman"/>
          <w:b/>
          <w:sz w:val="24"/>
          <w:szCs w:val="24"/>
        </w:rPr>
        <w:lastRenderedPageBreak/>
        <w:t>2</w:t>
      </w:r>
      <w:r w:rsidRPr="00B728DF">
        <w:rPr>
          <w:rFonts w:ascii="Times New Roman" w:hAnsi="Times New Roman"/>
          <w:b/>
        </w:rPr>
        <w:t>.</w:t>
      </w:r>
      <w:r w:rsidRPr="00206523">
        <w:rPr>
          <w:rFonts w:ascii="Times New Roman" w:hAnsi="Times New Roman"/>
          <w:b/>
          <w:sz w:val="24"/>
          <w:szCs w:val="24"/>
        </w:rPr>
        <w:t>pielikums</w:t>
      </w:r>
    </w:p>
    <w:p w14:paraId="1A6810DF" w14:textId="77777777" w:rsidR="00006755" w:rsidRPr="00206523" w:rsidRDefault="00006755" w:rsidP="00006755">
      <w:pPr>
        <w:tabs>
          <w:tab w:val="left" w:pos="1695"/>
        </w:tabs>
        <w:spacing w:after="0" w:line="240" w:lineRule="auto"/>
        <w:jc w:val="right"/>
        <w:rPr>
          <w:rFonts w:ascii="Times New Roman" w:hAnsi="Times New Roman"/>
          <w:sz w:val="24"/>
          <w:szCs w:val="24"/>
        </w:rPr>
      </w:pPr>
      <w:r w:rsidRPr="00206523">
        <w:rPr>
          <w:rFonts w:ascii="Times New Roman" w:hAnsi="Times New Roman"/>
          <w:sz w:val="24"/>
          <w:szCs w:val="24"/>
        </w:rPr>
        <w:t>20</w:t>
      </w:r>
      <w:r w:rsidR="007B7159" w:rsidRPr="00206523">
        <w:rPr>
          <w:rFonts w:ascii="Times New Roman" w:hAnsi="Times New Roman"/>
          <w:sz w:val="24"/>
          <w:szCs w:val="24"/>
        </w:rPr>
        <w:t>21</w:t>
      </w:r>
      <w:r w:rsidR="00A70FAC" w:rsidRPr="00206523">
        <w:rPr>
          <w:rFonts w:ascii="Times New Roman" w:hAnsi="Times New Roman"/>
          <w:sz w:val="24"/>
          <w:szCs w:val="24"/>
        </w:rPr>
        <w:t>.gada ____________</w:t>
      </w:r>
    </w:p>
    <w:p w14:paraId="255BEA38" w14:textId="77777777" w:rsidR="00006755" w:rsidRPr="00206523" w:rsidRDefault="00006755" w:rsidP="00006755">
      <w:pPr>
        <w:tabs>
          <w:tab w:val="left" w:pos="1695"/>
        </w:tabs>
        <w:spacing w:after="0" w:line="240" w:lineRule="auto"/>
        <w:jc w:val="right"/>
        <w:rPr>
          <w:rFonts w:ascii="Times New Roman" w:hAnsi="Times New Roman"/>
          <w:sz w:val="24"/>
          <w:szCs w:val="24"/>
        </w:rPr>
      </w:pPr>
      <w:r w:rsidRPr="00206523">
        <w:rPr>
          <w:rFonts w:ascii="Times New Roman" w:hAnsi="Times New Roman"/>
          <w:sz w:val="24"/>
          <w:szCs w:val="24"/>
        </w:rPr>
        <w:t>Nomas līgumam</w:t>
      </w:r>
    </w:p>
    <w:p w14:paraId="52352A74" w14:textId="77777777" w:rsidR="007B7159" w:rsidRPr="00206523" w:rsidRDefault="007B7159" w:rsidP="007B7159">
      <w:pPr>
        <w:pStyle w:val="Title"/>
        <w:contextualSpacing/>
        <w:jc w:val="right"/>
        <w:rPr>
          <w:b w:val="0"/>
          <w:bCs/>
          <w:szCs w:val="24"/>
          <w:lang w:val="lv-LV"/>
        </w:rPr>
      </w:pPr>
      <w:r w:rsidRPr="00206523">
        <w:rPr>
          <w:b w:val="0"/>
          <w:bCs/>
          <w:szCs w:val="24"/>
          <w:lang w:val="lv-LV"/>
        </w:rPr>
        <w:t xml:space="preserve">Par nedzīvojamo telpu (restorāna un virtuves telpas ar aprīkojumu) nomu </w:t>
      </w:r>
    </w:p>
    <w:p w14:paraId="5CAA8240" w14:textId="0A2D0323" w:rsidR="00006755" w:rsidRPr="00206523" w:rsidRDefault="007B7159" w:rsidP="007B7159">
      <w:pPr>
        <w:tabs>
          <w:tab w:val="left" w:pos="1695"/>
        </w:tabs>
        <w:spacing w:after="0" w:line="240" w:lineRule="auto"/>
        <w:jc w:val="right"/>
        <w:rPr>
          <w:rFonts w:ascii="Times New Roman" w:hAnsi="Times New Roman"/>
          <w:sz w:val="24"/>
          <w:szCs w:val="24"/>
        </w:rPr>
      </w:pPr>
      <w:r w:rsidRPr="00206523">
        <w:rPr>
          <w:rFonts w:ascii="Times New Roman" w:hAnsi="Times New Roman"/>
          <w:sz w:val="24"/>
          <w:szCs w:val="24"/>
        </w:rPr>
        <w:t xml:space="preserve">Akadēmijas ielā 1, Jelgavā </w:t>
      </w:r>
    </w:p>
    <w:p w14:paraId="7BDE103B" w14:textId="1121A252" w:rsidR="000154A2" w:rsidRDefault="000154A2" w:rsidP="007B7159">
      <w:pPr>
        <w:tabs>
          <w:tab w:val="left" w:pos="1695"/>
        </w:tabs>
        <w:spacing w:after="0" w:line="240" w:lineRule="auto"/>
        <w:jc w:val="right"/>
        <w:rPr>
          <w:rFonts w:ascii="Times New Roman" w:hAnsi="Times New Roman"/>
          <w:sz w:val="24"/>
          <w:szCs w:val="24"/>
        </w:rPr>
      </w:pPr>
    </w:p>
    <w:tbl>
      <w:tblPr>
        <w:tblStyle w:val="TableGrid"/>
        <w:tblW w:w="10349" w:type="dxa"/>
        <w:tblInd w:w="-856" w:type="dxa"/>
        <w:tblLayout w:type="fixed"/>
        <w:tblLook w:val="04A0" w:firstRow="1" w:lastRow="0" w:firstColumn="1" w:lastColumn="0" w:noHBand="0" w:noVBand="1"/>
      </w:tblPr>
      <w:tblGrid>
        <w:gridCol w:w="952"/>
        <w:gridCol w:w="1349"/>
        <w:gridCol w:w="2315"/>
        <w:gridCol w:w="850"/>
        <w:gridCol w:w="1197"/>
        <w:gridCol w:w="925"/>
        <w:gridCol w:w="1485"/>
        <w:gridCol w:w="1276"/>
      </w:tblGrid>
      <w:tr w:rsidR="000154A2" w:rsidRPr="000154A2" w14:paraId="53652B3F" w14:textId="77777777" w:rsidTr="00B728DF">
        <w:trPr>
          <w:trHeight w:val="291"/>
        </w:trPr>
        <w:tc>
          <w:tcPr>
            <w:tcW w:w="10349" w:type="dxa"/>
            <w:gridSpan w:val="8"/>
            <w:noWrap/>
          </w:tcPr>
          <w:p w14:paraId="2E06BBF3" w14:textId="75FB18D8" w:rsidR="000154A2" w:rsidRPr="000154A2" w:rsidRDefault="000154A2" w:rsidP="000154A2">
            <w:pPr>
              <w:tabs>
                <w:tab w:val="left" w:pos="1695"/>
              </w:tabs>
              <w:spacing w:after="0" w:line="240" w:lineRule="auto"/>
              <w:jc w:val="center"/>
              <w:rPr>
                <w:rFonts w:ascii="Times New Roman" w:hAnsi="Times New Roman"/>
                <w:b/>
                <w:bCs/>
              </w:rPr>
            </w:pPr>
            <w:r w:rsidRPr="000154A2">
              <w:rPr>
                <w:rFonts w:ascii="Times New Roman" w:hAnsi="Times New Roman"/>
                <w:b/>
                <w:bCs/>
                <w:color w:val="000000"/>
                <w:lang w:eastAsia="lv-LV"/>
              </w:rPr>
              <w:t xml:space="preserve">Virtuves </w:t>
            </w:r>
            <w:r w:rsidR="00B728DF">
              <w:rPr>
                <w:rFonts w:ascii="Times New Roman" w:hAnsi="Times New Roman"/>
                <w:b/>
                <w:bCs/>
                <w:color w:val="000000"/>
                <w:lang w:eastAsia="lv-LV"/>
              </w:rPr>
              <w:t>inventārs</w:t>
            </w:r>
            <w:r w:rsidRPr="000154A2">
              <w:rPr>
                <w:rFonts w:ascii="Times New Roman" w:hAnsi="Times New Roman"/>
                <w:b/>
                <w:bCs/>
                <w:color w:val="000000"/>
                <w:lang w:eastAsia="lv-LV"/>
              </w:rPr>
              <w:t xml:space="preserve"> 6. stāva telpā</w:t>
            </w:r>
            <w:r w:rsidR="00B728DF">
              <w:rPr>
                <w:rFonts w:ascii="Times New Roman" w:hAnsi="Times New Roman"/>
                <w:b/>
                <w:bCs/>
                <w:color w:val="000000"/>
                <w:lang w:eastAsia="lv-LV"/>
              </w:rPr>
              <w:t>s</w:t>
            </w:r>
          </w:p>
        </w:tc>
      </w:tr>
      <w:tr w:rsidR="000154A2" w:rsidRPr="000154A2" w14:paraId="3C9DCD45" w14:textId="77777777" w:rsidTr="000154A2">
        <w:trPr>
          <w:trHeight w:val="870"/>
        </w:trPr>
        <w:tc>
          <w:tcPr>
            <w:tcW w:w="952" w:type="dxa"/>
            <w:noWrap/>
          </w:tcPr>
          <w:p w14:paraId="707120BB" w14:textId="65C10DFB" w:rsidR="000154A2" w:rsidRPr="000154A2" w:rsidRDefault="000154A2" w:rsidP="000154A2">
            <w:pPr>
              <w:tabs>
                <w:tab w:val="left" w:pos="1695"/>
              </w:tabs>
              <w:spacing w:after="0" w:line="240" w:lineRule="auto"/>
              <w:rPr>
                <w:rFonts w:ascii="Times New Roman" w:hAnsi="Times New Roman"/>
                <w:b/>
                <w:bCs/>
              </w:rPr>
            </w:pPr>
            <w:r w:rsidRPr="000154A2">
              <w:rPr>
                <w:rFonts w:ascii="Times New Roman" w:hAnsi="Times New Roman"/>
                <w:b/>
                <w:bCs/>
              </w:rPr>
              <w:t>Nr. p.k</w:t>
            </w:r>
            <w:r>
              <w:rPr>
                <w:rFonts w:ascii="Times New Roman" w:hAnsi="Times New Roman"/>
                <w:b/>
                <w:bCs/>
              </w:rPr>
              <w:t>.</w:t>
            </w:r>
          </w:p>
        </w:tc>
        <w:tc>
          <w:tcPr>
            <w:tcW w:w="1349" w:type="dxa"/>
            <w:noWrap/>
          </w:tcPr>
          <w:p w14:paraId="3F0199A0" w14:textId="7A5E0CD8" w:rsidR="000154A2" w:rsidRPr="000154A2" w:rsidRDefault="000154A2" w:rsidP="000154A2">
            <w:pPr>
              <w:tabs>
                <w:tab w:val="left" w:pos="1695"/>
              </w:tabs>
              <w:spacing w:after="0" w:line="240" w:lineRule="auto"/>
              <w:rPr>
                <w:rFonts w:ascii="Times New Roman" w:hAnsi="Times New Roman"/>
                <w:b/>
                <w:bCs/>
              </w:rPr>
            </w:pPr>
            <w:r w:rsidRPr="000154A2">
              <w:rPr>
                <w:rFonts w:ascii="Times New Roman" w:hAnsi="Times New Roman"/>
                <w:b/>
                <w:bCs/>
              </w:rPr>
              <w:t>Inventāra nr.</w:t>
            </w:r>
          </w:p>
        </w:tc>
        <w:tc>
          <w:tcPr>
            <w:tcW w:w="2315" w:type="dxa"/>
            <w:noWrap/>
          </w:tcPr>
          <w:p w14:paraId="3B6F53FC" w14:textId="051FA279" w:rsidR="000154A2" w:rsidRPr="000154A2" w:rsidRDefault="000154A2" w:rsidP="000154A2">
            <w:pPr>
              <w:tabs>
                <w:tab w:val="left" w:pos="1695"/>
              </w:tabs>
              <w:spacing w:after="0" w:line="240" w:lineRule="auto"/>
              <w:rPr>
                <w:rFonts w:ascii="Times New Roman" w:hAnsi="Times New Roman"/>
                <w:b/>
                <w:bCs/>
              </w:rPr>
            </w:pPr>
            <w:r w:rsidRPr="000154A2">
              <w:rPr>
                <w:rFonts w:ascii="Times New Roman" w:hAnsi="Times New Roman"/>
                <w:b/>
                <w:bCs/>
              </w:rPr>
              <w:t>Iekārtas nosaukums/modelis</w:t>
            </w:r>
          </w:p>
        </w:tc>
        <w:tc>
          <w:tcPr>
            <w:tcW w:w="850" w:type="dxa"/>
            <w:noWrap/>
          </w:tcPr>
          <w:p w14:paraId="38F5C19D" w14:textId="29A8B3EE" w:rsidR="000154A2" w:rsidRPr="000154A2" w:rsidRDefault="000154A2" w:rsidP="000154A2">
            <w:pPr>
              <w:tabs>
                <w:tab w:val="left" w:pos="1695"/>
              </w:tabs>
              <w:spacing w:after="0" w:line="240" w:lineRule="auto"/>
              <w:rPr>
                <w:rFonts w:ascii="Times New Roman" w:hAnsi="Times New Roman"/>
                <w:b/>
                <w:bCs/>
              </w:rPr>
            </w:pPr>
            <w:r w:rsidRPr="000154A2">
              <w:rPr>
                <w:rFonts w:ascii="Times New Roman" w:hAnsi="Times New Roman"/>
                <w:b/>
                <w:bCs/>
              </w:rPr>
              <w:t>Skaits</w:t>
            </w:r>
          </w:p>
        </w:tc>
        <w:tc>
          <w:tcPr>
            <w:tcW w:w="1197" w:type="dxa"/>
            <w:noWrap/>
          </w:tcPr>
          <w:p w14:paraId="4711806C" w14:textId="480B7F3D" w:rsidR="000154A2" w:rsidRPr="000154A2" w:rsidRDefault="000154A2" w:rsidP="000154A2">
            <w:pPr>
              <w:tabs>
                <w:tab w:val="left" w:pos="1695"/>
              </w:tabs>
              <w:spacing w:after="0" w:line="240" w:lineRule="auto"/>
              <w:rPr>
                <w:rFonts w:ascii="Times New Roman" w:hAnsi="Times New Roman"/>
                <w:b/>
                <w:bCs/>
              </w:rPr>
            </w:pPr>
            <w:r w:rsidRPr="000154A2">
              <w:rPr>
                <w:rFonts w:ascii="Times New Roman" w:hAnsi="Times New Roman"/>
                <w:b/>
                <w:bCs/>
              </w:rPr>
              <w:t>Elektrība (v)</w:t>
            </w:r>
          </w:p>
        </w:tc>
        <w:tc>
          <w:tcPr>
            <w:tcW w:w="925" w:type="dxa"/>
            <w:noWrap/>
          </w:tcPr>
          <w:p w14:paraId="057887A7" w14:textId="7C1D0F76" w:rsidR="000154A2" w:rsidRPr="000154A2" w:rsidRDefault="000154A2" w:rsidP="000154A2">
            <w:pPr>
              <w:tabs>
                <w:tab w:val="left" w:pos="1695"/>
              </w:tabs>
              <w:spacing w:after="0" w:line="240" w:lineRule="auto"/>
              <w:rPr>
                <w:rFonts w:ascii="Times New Roman" w:hAnsi="Times New Roman"/>
                <w:b/>
                <w:bCs/>
              </w:rPr>
            </w:pPr>
            <w:r w:rsidRPr="000154A2">
              <w:rPr>
                <w:rFonts w:ascii="Times New Roman" w:hAnsi="Times New Roman"/>
                <w:b/>
                <w:bCs/>
              </w:rPr>
              <w:t>Jauda (</w:t>
            </w:r>
            <w:proofErr w:type="spellStart"/>
            <w:r w:rsidRPr="000154A2">
              <w:rPr>
                <w:rFonts w:ascii="Times New Roman" w:hAnsi="Times New Roman"/>
                <w:b/>
                <w:bCs/>
              </w:rPr>
              <w:t>kW</w:t>
            </w:r>
            <w:proofErr w:type="spellEnd"/>
            <w:r w:rsidRPr="000154A2">
              <w:rPr>
                <w:rFonts w:ascii="Times New Roman" w:hAnsi="Times New Roman"/>
                <w:b/>
                <w:bCs/>
              </w:rPr>
              <w:t>)</w:t>
            </w:r>
          </w:p>
        </w:tc>
        <w:tc>
          <w:tcPr>
            <w:tcW w:w="1485" w:type="dxa"/>
          </w:tcPr>
          <w:p w14:paraId="7BF8D207" w14:textId="01E72CF0" w:rsidR="000154A2" w:rsidRPr="000154A2" w:rsidRDefault="000154A2" w:rsidP="000154A2">
            <w:pPr>
              <w:tabs>
                <w:tab w:val="left" w:pos="1695"/>
              </w:tabs>
              <w:spacing w:after="0" w:line="240" w:lineRule="auto"/>
              <w:rPr>
                <w:rFonts w:ascii="Times New Roman" w:hAnsi="Times New Roman"/>
                <w:b/>
                <w:bCs/>
              </w:rPr>
            </w:pPr>
            <w:r w:rsidRPr="000154A2">
              <w:rPr>
                <w:rFonts w:ascii="Times New Roman" w:hAnsi="Times New Roman"/>
                <w:b/>
                <w:bCs/>
              </w:rPr>
              <w:t>Tehniskais novērtējums</w:t>
            </w:r>
          </w:p>
        </w:tc>
        <w:tc>
          <w:tcPr>
            <w:tcW w:w="1276" w:type="dxa"/>
          </w:tcPr>
          <w:p w14:paraId="139E57DF" w14:textId="527C44F8" w:rsidR="000154A2" w:rsidRPr="000154A2" w:rsidRDefault="000154A2" w:rsidP="000154A2">
            <w:pPr>
              <w:tabs>
                <w:tab w:val="left" w:pos="1695"/>
              </w:tabs>
              <w:spacing w:after="0" w:line="240" w:lineRule="auto"/>
              <w:rPr>
                <w:rFonts w:ascii="Times New Roman" w:hAnsi="Times New Roman"/>
                <w:b/>
                <w:bCs/>
              </w:rPr>
            </w:pPr>
            <w:r w:rsidRPr="000154A2">
              <w:rPr>
                <w:rFonts w:ascii="Times New Roman" w:hAnsi="Times New Roman"/>
                <w:b/>
                <w:bCs/>
              </w:rPr>
              <w:t>Atlikusī vērtība</w:t>
            </w:r>
            <w:r>
              <w:rPr>
                <w:rFonts w:ascii="Times New Roman" w:hAnsi="Times New Roman"/>
                <w:b/>
                <w:bCs/>
              </w:rPr>
              <w:t xml:space="preserve"> EUR</w:t>
            </w:r>
            <w:r w:rsidRPr="000154A2">
              <w:rPr>
                <w:rFonts w:ascii="Times New Roman" w:hAnsi="Times New Roman"/>
                <w:b/>
                <w:bCs/>
              </w:rPr>
              <w:t xml:space="preserve"> uz 01.01.2021.</w:t>
            </w:r>
          </w:p>
        </w:tc>
      </w:tr>
      <w:tr w:rsidR="000154A2" w:rsidRPr="000154A2" w14:paraId="01D18CB0" w14:textId="77777777" w:rsidTr="000154A2">
        <w:trPr>
          <w:trHeight w:val="828"/>
        </w:trPr>
        <w:tc>
          <w:tcPr>
            <w:tcW w:w="952" w:type="dxa"/>
            <w:noWrap/>
            <w:hideMark/>
          </w:tcPr>
          <w:p w14:paraId="6B390526"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349" w:type="dxa"/>
            <w:noWrap/>
            <w:hideMark/>
          </w:tcPr>
          <w:p w14:paraId="058766EA"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107</w:t>
            </w:r>
          </w:p>
        </w:tc>
        <w:tc>
          <w:tcPr>
            <w:tcW w:w="2315" w:type="dxa"/>
            <w:noWrap/>
            <w:hideMark/>
          </w:tcPr>
          <w:p w14:paraId="3683C5E6"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Elektriskā konvekcijas krāsns</w:t>
            </w:r>
          </w:p>
        </w:tc>
        <w:tc>
          <w:tcPr>
            <w:tcW w:w="850" w:type="dxa"/>
            <w:noWrap/>
            <w:hideMark/>
          </w:tcPr>
          <w:p w14:paraId="784BC671" w14:textId="1A76A88D"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0E08DE9B"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400/50/3</w:t>
            </w:r>
          </w:p>
        </w:tc>
        <w:tc>
          <w:tcPr>
            <w:tcW w:w="925" w:type="dxa"/>
            <w:hideMark/>
          </w:tcPr>
          <w:p w14:paraId="73E4AE10"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10.4</w:t>
            </w:r>
          </w:p>
          <w:p w14:paraId="05509609" w14:textId="72CE6AD0"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kab. H=100           L-2000</w:t>
            </w:r>
          </w:p>
        </w:tc>
        <w:tc>
          <w:tcPr>
            <w:tcW w:w="1485" w:type="dxa"/>
            <w:noWrap/>
            <w:hideMark/>
          </w:tcPr>
          <w:p w14:paraId="7F9893CF"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1B6B636A"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0.00</w:t>
            </w:r>
          </w:p>
        </w:tc>
      </w:tr>
      <w:tr w:rsidR="000154A2" w:rsidRPr="000154A2" w14:paraId="6F6D093D" w14:textId="77777777" w:rsidTr="000154A2">
        <w:trPr>
          <w:trHeight w:val="288"/>
        </w:trPr>
        <w:tc>
          <w:tcPr>
            <w:tcW w:w="952" w:type="dxa"/>
            <w:noWrap/>
            <w:hideMark/>
          </w:tcPr>
          <w:p w14:paraId="5F0EF1BC"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2</w:t>
            </w:r>
          </w:p>
        </w:tc>
        <w:tc>
          <w:tcPr>
            <w:tcW w:w="1349" w:type="dxa"/>
            <w:noWrap/>
            <w:hideMark/>
          </w:tcPr>
          <w:p w14:paraId="5B5CA32C"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108</w:t>
            </w:r>
          </w:p>
        </w:tc>
        <w:tc>
          <w:tcPr>
            <w:tcW w:w="2315" w:type="dxa"/>
            <w:noWrap/>
            <w:hideMark/>
          </w:tcPr>
          <w:p w14:paraId="0BECB2B8"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Paliktnis konvekcijas krāsnij</w:t>
            </w:r>
          </w:p>
        </w:tc>
        <w:tc>
          <w:tcPr>
            <w:tcW w:w="850" w:type="dxa"/>
            <w:noWrap/>
            <w:hideMark/>
          </w:tcPr>
          <w:p w14:paraId="1290E742" w14:textId="5FAD5F48"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5C047B1C"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925" w:type="dxa"/>
            <w:noWrap/>
            <w:hideMark/>
          </w:tcPr>
          <w:p w14:paraId="32F3BA7D"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1485" w:type="dxa"/>
            <w:noWrap/>
            <w:hideMark/>
          </w:tcPr>
          <w:p w14:paraId="4B4614AB"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5A93B3FE"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0.00</w:t>
            </w:r>
          </w:p>
        </w:tc>
      </w:tr>
      <w:tr w:rsidR="000154A2" w:rsidRPr="000154A2" w14:paraId="06EF78EC" w14:textId="77777777" w:rsidTr="000154A2">
        <w:trPr>
          <w:trHeight w:val="552"/>
        </w:trPr>
        <w:tc>
          <w:tcPr>
            <w:tcW w:w="952" w:type="dxa"/>
            <w:noWrap/>
            <w:hideMark/>
          </w:tcPr>
          <w:p w14:paraId="45084D90"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3</w:t>
            </w:r>
          </w:p>
        </w:tc>
        <w:tc>
          <w:tcPr>
            <w:tcW w:w="1349" w:type="dxa"/>
            <w:noWrap/>
            <w:hideMark/>
          </w:tcPr>
          <w:p w14:paraId="6A94766F"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109</w:t>
            </w:r>
          </w:p>
        </w:tc>
        <w:tc>
          <w:tcPr>
            <w:tcW w:w="2315" w:type="dxa"/>
            <w:noWrap/>
            <w:hideMark/>
          </w:tcPr>
          <w:p w14:paraId="5C907A75"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xml:space="preserve">Nerūsējošā tērauda galds ar 7 </w:t>
            </w:r>
            <w:proofErr w:type="spellStart"/>
            <w:r w:rsidRPr="00B728DF">
              <w:rPr>
                <w:rFonts w:ascii="Times New Roman" w:hAnsi="Times New Roman"/>
              </w:rPr>
              <w:t>atvilknēm</w:t>
            </w:r>
            <w:proofErr w:type="spellEnd"/>
          </w:p>
        </w:tc>
        <w:tc>
          <w:tcPr>
            <w:tcW w:w="850" w:type="dxa"/>
            <w:noWrap/>
            <w:hideMark/>
          </w:tcPr>
          <w:p w14:paraId="2DB6B731" w14:textId="1C897759"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559EA0BA"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230/50/1</w:t>
            </w:r>
          </w:p>
        </w:tc>
        <w:tc>
          <w:tcPr>
            <w:tcW w:w="925" w:type="dxa"/>
            <w:hideMark/>
          </w:tcPr>
          <w:p w14:paraId="4188D5D0"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xml:space="preserve">0.5  </w:t>
            </w:r>
            <w:proofErr w:type="spellStart"/>
            <w:r w:rsidRPr="00B728DF">
              <w:rPr>
                <w:rFonts w:ascii="Times New Roman" w:hAnsi="Times New Roman"/>
              </w:rPr>
              <w:t>roz</w:t>
            </w:r>
            <w:proofErr w:type="spellEnd"/>
            <w:r w:rsidRPr="00B728DF">
              <w:rPr>
                <w:rFonts w:ascii="Times New Roman" w:hAnsi="Times New Roman"/>
              </w:rPr>
              <w:t>.     h=100</w:t>
            </w:r>
          </w:p>
        </w:tc>
        <w:tc>
          <w:tcPr>
            <w:tcW w:w="1485" w:type="dxa"/>
            <w:noWrap/>
            <w:hideMark/>
          </w:tcPr>
          <w:p w14:paraId="397F6906"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67ECEA90"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0.00</w:t>
            </w:r>
          </w:p>
        </w:tc>
      </w:tr>
      <w:tr w:rsidR="000154A2" w:rsidRPr="000154A2" w14:paraId="3D03934A" w14:textId="77777777" w:rsidTr="000154A2">
        <w:trPr>
          <w:trHeight w:val="288"/>
        </w:trPr>
        <w:tc>
          <w:tcPr>
            <w:tcW w:w="952" w:type="dxa"/>
            <w:noWrap/>
            <w:hideMark/>
          </w:tcPr>
          <w:p w14:paraId="2BFEAAB6"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4</w:t>
            </w:r>
          </w:p>
        </w:tc>
        <w:tc>
          <w:tcPr>
            <w:tcW w:w="1349" w:type="dxa"/>
            <w:noWrap/>
            <w:hideMark/>
          </w:tcPr>
          <w:p w14:paraId="63E7CBB3"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110</w:t>
            </w:r>
          </w:p>
        </w:tc>
        <w:tc>
          <w:tcPr>
            <w:tcW w:w="2315" w:type="dxa"/>
            <w:noWrap/>
            <w:hideMark/>
          </w:tcPr>
          <w:p w14:paraId="4E7E8C16"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Nerūsējošā tērauda galds ar izlietni 160/70</w:t>
            </w:r>
          </w:p>
        </w:tc>
        <w:tc>
          <w:tcPr>
            <w:tcW w:w="850" w:type="dxa"/>
            <w:noWrap/>
            <w:hideMark/>
          </w:tcPr>
          <w:p w14:paraId="67D0FDB5" w14:textId="567B1982"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57A2012A"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925" w:type="dxa"/>
            <w:noWrap/>
            <w:hideMark/>
          </w:tcPr>
          <w:p w14:paraId="7D137E1F"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1485" w:type="dxa"/>
            <w:noWrap/>
            <w:hideMark/>
          </w:tcPr>
          <w:p w14:paraId="6FDA719B"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2A453B60"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0.00</w:t>
            </w:r>
          </w:p>
        </w:tc>
      </w:tr>
      <w:tr w:rsidR="000154A2" w:rsidRPr="000154A2" w14:paraId="6614720C" w14:textId="77777777" w:rsidTr="000154A2">
        <w:trPr>
          <w:trHeight w:val="288"/>
        </w:trPr>
        <w:tc>
          <w:tcPr>
            <w:tcW w:w="952" w:type="dxa"/>
            <w:noWrap/>
            <w:hideMark/>
          </w:tcPr>
          <w:p w14:paraId="4D364750"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5</w:t>
            </w:r>
          </w:p>
        </w:tc>
        <w:tc>
          <w:tcPr>
            <w:tcW w:w="1349" w:type="dxa"/>
            <w:noWrap/>
            <w:hideMark/>
          </w:tcPr>
          <w:p w14:paraId="365AA234"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111</w:t>
            </w:r>
          </w:p>
        </w:tc>
        <w:tc>
          <w:tcPr>
            <w:tcW w:w="2315" w:type="dxa"/>
            <w:noWrap/>
            <w:hideMark/>
          </w:tcPr>
          <w:p w14:paraId="4E0D6C12"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Nerūsējošā tērauda galds ar izlietni 100/70</w:t>
            </w:r>
          </w:p>
        </w:tc>
        <w:tc>
          <w:tcPr>
            <w:tcW w:w="850" w:type="dxa"/>
            <w:noWrap/>
            <w:hideMark/>
          </w:tcPr>
          <w:p w14:paraId="73F7DDCE" w14:textId="6351E3F2"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07051DED"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925" w:type="dxa"/>
            <w:noWrap/>
            <w:hideMark/>
          </w:tcPr>
          <w:p w14:paraId="6A59CAC3"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1485" w:type="dxa"/>
            <w:noWrap/>
            <w:hideMark/>
          </w:tcPr>
          <w:p w14:paraId="11C4877D"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3B8E886C"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0.00</w:t>
            </w:r>
          </w:p>
        </w:tc>
      </w:tr>
      <w:tr w:rsidR="000154A2" w:rsidRPr="000154A2" w14:paraId="63C38569" w14:textId="77777777" w:rsidTr="000154A2">
        <w:trPr>
          <w:trHeight w:val="288"/>
        </w:trPr>
        <w:tc>
          <w:tcPr>
            <w:tcW w:w="952" w:type="dxa"/>
            <w:noWrap/>
            <w:hideMark/>
          </w:tcPr>
          <w:p w14:paraId="396815E5"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6</w:t>
            </w:r>
          </w:p>
        </w:tc>
        <w:tc>
          <w:tcPr>
            <w:tcW w:w="1349" w:type="dxa"/>
            <w:noWrap/>
            <w:hideMark/>
          </w:tcPr>
          <w:p w14:paraId="691CBC5E"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112</w:t>
            </w:r>
          </w:p>
        </w:tc>
        <w:tc>
          <w:tcPr>
            <w:tcW w:w="2315" w:type="dxa"/>
            <w:noWrap/>
            <w:hideMark/>
          </w:tcPr>
          <w:p w14:paraId="0E735B9C"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Nerūsējošā tērauda galds ar plauktu</w:t>
            </w:r>
          </w:p>
        </w:tc>
        <w:tc>
          <w:tcPr>
            <w:tcW w:w="850" w:type="dxa"/>
            <w:noWrap/>
            <w:hideMark/>
          </w:tcPr>
          <w:p w14:paraId="7A8E3401" w14:textId="56B27874"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3C6DFD61"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925" w:type="dxa"/>
            <w:noWrap/>
            <w:hideMark/>
          </w:tcPr>
          <w:p w14:paraId="629E452F"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1485" w:type="dxa"/>
            <w:noWrap/>
            <w:hideMark/>
          </w:tcPr>
          <w:p w14:paraId="6CD0F8D5"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27E6FEA3"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0.00</w:t>
            </w:r>
          </w:p>
        </w:tc>
      </w:tr>
      <w:tr w:rsidR="000154A2" w:rsidRPr="000154A2" w14:paraId="2EE10C05" w14:textId="77777777" w:rsidTr="000154A2">
        <w:trPr>
          <w:trHeight w:val="288"/>
        </w:trPr>
        <w:tc>
          <w:tcPr>
            <w:tcW w:w="952" w:type="dxa"/>
            <w:noWrap/>
            <w:hideMark/>
          </w:tcPr>
          <w:p w14:paraId="5EE1F0F3"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7</w:t>
            </w:r>
          </w:p>
        </w:tc>
        <w:tc>
          <w:tcPr>
            <w:tcW w:w="1349" w:type="dxa"/>
            <w:noWrap/>
            <w:hideMark/>
          </w:tcPr>
          <w:p w14:paraId="1CE57205"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113</w:t>
            </w:r>
          </w:p>
        </w:tc>
        <w:tc>
          <w:tcPr>
            <w:tcW w:w="2315" w:type="dxa"/>
            <w:noWrap/>
            <w:hideMark/>
          </w:tcPr>
          <w:p w14:paraId="2953F831"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Nerūsējošā tērauda galds ar plauktu</w:t>
            </w:r>
          </w:p>
        </w:tc>
        <w:tc>
          <w:tcPr>
            <w:tcW w:w="850" w:type="dxa"/>
            <w:noWrap/>
            <w:hideMark/>
          </w:tcPr>
          <w:p w14:paraId="1565497E" w14:textId="135060DD"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69C12A82"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925" w:type="dxa"/>
            <w:noWrap/>
            <w:hideMark/>
          </w:tcPr>
          <w:p w14:paraId="32889EDC"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1485" w:type="dxa"/>
            <w:noWrap/>
            <w:hideMark/>
          </w:tcPr>
          <w:p w14:paraId="3E432B66"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31E4BADA"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0.00</w:t>
            </w:r>
          </w:p>
        </w:tc>
      </w:tr>
      <w:tr w:rsidR="000154A2" w:rsidRPr="000154A2" w14:paraId="422D55F7" w14:textId="77777777" w:rsidTr="000154A2">
        <w:trPr>
          <w:trHeight w:val="288"/>
        </w:trPr>
        <w:tc>
          <w:tcPr>
            <w:tcW w:w="952" w:type="dxa"/>
            <w:noWrap/>
            <w:hideMark/>
          </w:tcPr>
          <w:p w14:paraId="0A96F8F5"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8</w:t>
            </w:r>
          </w:p>
        </w:tc>
        <w:tc>
          <w:tcPr>
            <w:tcW w:w="1349" w:type="dxa"/>
            <w:noWrap/>
            <w:hideMark/>
          </w:tcPr>
          <w:p w14:paraId="5CD97A03"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114</w:t>
            </w:r>
          </w:p>
        </w:tc>
        <w:tc>
          <w:tcPr>
            <w:tcW w:w="2315" w:type="dxa"/>
            <w:noWrap/>
            <w:hideMark/>
          </w:tcPr>
          <w:p w14:paraId="1E2AA8F9"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Nerūsējošā tērauda galds ar plauktu</w:t>
            </w:r>
          </w:p>
        </w:tc>
        <w:tc>
          <w:tcPr>
            <w:tcW w:w="850" w:type="dxa"/>
            <w:noWrap/>
            <w:hideMark/>
          </w:tcPr>
          <w:p w14:paraId="65A110CD" w14:textId="040D9978"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6F0E7916"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925" w:type="dxa"/>
            <w:noWrap/>
            <w:hideMark/>
          </w:tcPr>
          <w:p w14:paraId="1948416C"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1485" w:type="dxa"/>
            <w:noWrap/>
            <w:hideMark/>
          </w:tcPr>
          <w:p w14:paraId="04028C9A"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70D8A48B"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0.00</w:t>
            </w:r>
          </w:p>
        </w:tc>
      </w:tr>
      <w:tr w:rsidR="000154A2" w:rsidRPr="000154A2" w14:paraId="62591A1A" w14:textId="77777777" w:rsidTr="000154A2">
        <w:trPr>
          <w:trHeight w:val="288"/>
        </w:trPr>
        <w:tc>
          <w:tcPr>
            <w:tcW w:w="952" w:type="dxa"/>
            <w:noWrap/>
            <w:hideMark/>
          </w:tcPr>
          <w:p w14:paraId="6047CD1B"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9</w:t>
            </w:r>
          </w:p>
        </w:tc>
        <w:tc>
          <w:tcPr>
            <w:tcW w:w="1349" w:type="dxa"/>
            <w:noWrap/>
            <w:hideMark/>
          </w:tcPr>
          <w:p w14:paraId="3D945F9F"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115</w:t>
            </w:r>
          </w:p>
        </w:tc>
        <w:tc>
          <w:tcPr>
            <w:tcW w:w="2315" w:type="dxa"/>
            <w:noWrap/>
            <w:hideMark/>
          </w:tcPr>
          <w:p w14:paraId="0025364D"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Nerūsējošā tērauda galds ar plauktu</w:t>
            </w:r>
          </w:p>
        </w:tc>
        <w:tc>
          <w:tcPr>
            <w:tcW w:w="850" w:type="dxa"/>
            <w:noWrap/>
            <w:hideMark/>
          </w:tcPr>
          <w:p w14:paraId="2EA0CBCA" w14:textId="5465BD61"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69B6D77A"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925" w:type="dxa"/>
            <w:noWrap/>
            <w:hideMark/>
          </w:tcPr>
          <w:p w14:paraId="26755C68"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1485" w:type="dxa"/>
            <w:noWrap/>
            <w:hideMark/>
          </w:tcPr>
          <w:p w14:paraId="7F66C9A2"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25525379"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0.00</w:t>
            </w:r>
          </w:p>
        </w:tc>
      </w:tr>
      <w:tr w:rsidR="000154A2" w:rsidRPr="000154A2" w14:paraId="6478CB36" w14:textId="77777777" w:rsidTr="000154A2">
        <w:trPr>
          <w:trHeight w:val="288"/>
        </w:trPr>
        <w:tc>
          <w:tcPr>
            <w:tcW w:w="952" w:type="dxa"/>
            <w:noWrap/>
            <w:hideMark/>
          </w:tcPr>
          <w:p w14:paraId="0F4B4CC9"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10</w:t>
            </w:r>
          </w:p>
        </w:tc>
        <w:tc>
          <w:tcPr>
            <w:tcW w:w="1349" w:type="dxa"/>
            <w:noWrap/>
            <w:hideMark/>
          </w:tcPr>
          <w:p w14:paraId="56CD7FBA"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116</w:t>
            </w:r>
          </w:p>
        </w:tc>
        <w:tc>
          <w:tcPr>
            <w:tcW w:w="2315" w:type="dxa"/>
            <w:noWrap/>
            <w:hideMark/>
          </w:tcPr>
          <w:p w14:paraId="24A9F211"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xml:space="preserve">Nerūsējošā tērauda </w:t>
            </w:r>
            <w:proofErr w:type="spellStart"/>
            <w:r w:rsidRPr="00B728DF">
              <w:rPr>
                <w:rFonts w:ascii="Times New Roman" w:hAnsi="Times New Roman"/>
              </w:rPr>
              <w:t>virsplaukts</w:t>
            </w:r>
            <w:proofErr w:type="spellEnd"/>
          </w:p>
        </w:tc>
        <w:tc>
          <w:tcPr>
            <w:tcW w:w="850" w:type="dxa"/>
            <w:noWrap/>
            <w:hideMark/>
          </w:tcPr>
          <w:p w14:paraId="26B83471" w14:textId="303ABD6A"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03C0AAB9"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925" w:type="dxa"/>
            <w:noWrap/>
            <w:hideMark/>
          </w:tcPr>
          <w:p w14:paraId="11621C41"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1485" w:type="dxa"/>
            <w:noWrap/>
            <w:hideMark/>
          </w:tcPr>
          <w:p w14:paraId="7BE2A10F"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4049A62C"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0.00</w:t>
            </w:r>
          </w:p>
        </w:tc>
      </w:tr>
      <w:tr w:rsidR="000154A2" w:rsidRPr="000154A2" w14:paraId="3F14F8BA" w14:textId="77777777" w:rsidTr="000154A2">
        <w:trPr>
          <w:trHeight w:val="288"/>
        </w:trPr>
        <w:tc>
          <w:tcPr>
            <w:tcW w:w="952" w:type="dxa"/>
            <w:noWrap/>
            <w:hideMark/>
          </w:tcPr>
          <w:p w14:paraId="0918BFAC"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11</w:t>
            </w:r>
          </w:p>
        </w:tc>
        <w:tc>
          <w:tcPr>
            <w:tcW w:w="1349" w:type="dxa"/>
            <w:noWrap/>
            <w:hideMark/>
          </w:tcPr>
          <w:p w14:paraId="157DCFED"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117</w:t>
            </w:r>
          </w:p>
        </w:tc>
        <w:tc>
          <w:tcPr>
            <w:tcW w:w="2315" w:type="dxa"/>
            <w:noWrap/>
            <w:hideMark/>
          </w:tcPr>
          <w:p w14:paraId="169E718B"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xml:space="preserve">Nerūsējošā tērauda </w:t>
            </w:r>
            <w:proofErr w:type="spellStart"/>
            <w:r w:rsidRPr="00B728DF">
              <w:rPr>
                <w:rFonts w:ascii="Times New Roman" w:hAnsi="Times New Roman"/>
              </w:rPr>
              <w:t>virsplaukts</w:t>
            </w:r>
            <w:proofErr w:type="spellEnd"/>
          </w:p>
        </w:tc>
        <w:tc>
          <w:tcPr>
            <w:tcW w:w="850" w:type="dxa"/>
            <w:noWrap/>
            <w:hideMark/>
          </w:tcPr>
          <w:p w14:paraId="5776AF0C" w14:textId="7D47DBD4"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7F26391F"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925" w:type="dxa"/>
            <w:noWrap/>
            <w:hideMark/>
          </w:tcPr>
          <w:p w14:paraId="786A4B53"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1485" w:type="dxa"/>
            <w:noWrap/>
            <w:hideMark/>
          </w:tcPr>
          <w:p w14:paraId="20D8B31A"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345BC157"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0.00</w:t>
            </w:r>
          </w:p>
        </w:tc>
      </w:tr>
      <w:tr w:rsidR="000154A2" w:rsidRPr="000154A2" w14:paraId="429CD73E" w14:textId="77777777" w:rsidTr="000154A2">
        <w:trPr>
          <w:trHeight w:val="288"/>
        </w:trPr>
        <w:tc>
          <w:tcPr>
            <w:tcW w:w="952" w:type="dxa"/>
            <w:noWrap/>
            <w:hideMark/>
          </w:tcPr>
          <w:p w14:paraId="2296D469"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12</w:t>
            </w:r>
          </w:p>
        </w:tc>
        <w:tc>
          <w:tcPr>
            <w:tcW w:w="1349" w:type="dxa"/>
            <w:noWrap/>
            <w:hideMark/>
          </w:tcPr>
          <w:p w14:paraId="0F5F75A6"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118</w:t>
            </w:r>
          </w:p>
        </w:tc>
        <w:tc>
          <w:tcPr>
            <w:tcW w:w="2315" w:type="dxa"/>
            <w:noWrap/>
            <w:hideMark/>
          </w:tcPr>
          <w:p w14:paraId="5C3108F1"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xml:space="preserve">Nerūsējošā tērauda </w:t>
            </w:r>
            <w:proofErr w:type="spellStart"/>
            <w:r w:rsidRPr="00B728DF">
              <w:rPr>
                <w:rFonts w:ascii="Times New Roman" w:hAnsi="Times New Roman"/>
              </w:rPr>
              <w:t>dubultplaukts</w:t>
            </w:r>
            <w:proofErr w:type="spellEnd"/>
          </w:p>
        </w:tc>
        <w:tc>
          <w:tcPr>
            <w:tcW w:w="850" w:type="dxa"/>
            <w:noWrap/>
            <w:hideMark/>
          </w:tcPr>
          <w:p w14:paraId="6030E2C3" w14:textId="4FF87506"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4E782B2E"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925" w:type="dxa"/>
            <w:noWrap/>
            <w:hideMark/>
          </w:tcPr>
          <w:p w14:paraId="731D6377"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1485" w:type="dxa"/>
            <w:noWrap/>
            <w:hideMark/>
          </w:tcPr>
          <w:p w14:paraId="497DD1AD"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7AE1C704"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0.00</w:t>
            </w:r>
          </w:p>
        </w:tc>
      </w:tr>
      <w:tr w:rsidR="000154A2" w:rsidRPr="000154A2" w14:paraId="0305C19D" w14:textId="77777777" w:rsidTr="000154A2">
        <w:trPr>
          <w:trHeight w:val="288"/>
        </w:trPr>
        <w:tc>
          <w:tcPr>
            <w:tcW w:w="952" w:type="dxa"/>
            <w:noWrap/>
            <w:hideMark/>
          </w:tcPr>
          <w:p w14:paraId="15FA49DB"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13</w:t>
            </w:r>
          </w:p>
        </w:tc>
        <w:tc>
          <w:tcPr>
            <w:tcW w:w="1349" w:type="dxa"/>
            <w:noWrap/>
            <w:hideMark/>
          </w:tcPr>
          <w:p w14:paraId="3DF0125A"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119</w:t>
            </w:r>
          </w:p>
        </w:tc>
        <w:tc>
          <w:tcPr>
            <w:tcW w:w="2315" w:type="dxa"/>
            <w:noWrap/>
            <w:hideMark/>
          </w:tcPr>
          <w:p w14:paraId="3DFCDE96"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xml:space="preserve">Nerūsējošā tērauda </w:t>
            </w:r>
            <w:proofErr w:type="spellStart"/>
            <w:r w:rsidRPr="00B728DF">
              <w:rPr>
                <w:rFonts w:ascii="Times New Roman" w:hAnsi="Times New Roman"/>
              </w:rPr>
              <w:t>dubultplaukts</w:t>
            </w:r>
            <w:proofErr w:type="spellEnd"/>
          </w:p>
        </w:tc>
        <w:tc>
          <w:tcPr>
            <w:tcW w:w="850" w:type="dxa"/>
            <w:noWrap/>
            <w:hideMark/>
          </w:tcPr>
          <w:p w14:paraId="28F3FCCE" w14:textId="7479DB1B"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33363C49"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925" w:type="dxa"/>
            <w:noWrap/>
            <w:hideMark/>
          </w:tcPr>
          <w:p w14:paraId="42B38101"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1485" w:type="dxa"/>
            <w:noWrap/>
            <w:hideMark/>
          </w:tcPr>
          <w:p w14:paraId="7B68DDF3"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0117A446"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0.00</w:t>
            </w:r>
          </w:p>
        </w:tc>
      </w:tr>
      <w:tr w:rsidR="000154A2" w:rsidRPr="000154A2" w14:paraId="402B67ED" w14:textId="77777777" w:rsidTr="000154A2">
        <w:trPr>
          <w:trHeight w:val="288"/>
        </w:trPr>
        <w:tc>
          <w:tcPr>
            <w:tcW w:w="952" w:type="dxa"/>
            <w:noWrap/>
            <w:hideMark/>
          </w:tcPr>
          <w:p w14:paraId="0EE14FA6"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14</w:t>
            </w:r>
          </w:p>
        </w:tc>
        <w:tc>
          <w:tcPr>
            <w:tcW w:w="1349" w:type="dxa"/>
            <w:noWrap/>
            <w:hideMark/>
          </w:tcPr>
          <w:p w14:paraId="74B94756"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120</w:t>
            </w:r>
          </w:p>
        </w:tc>
        <w:tc>
          <w:tcPr>
            <w:tcW w:w="2315" w:type="dxa"/>
            <w:noWrap/>
            <w:hideMark/>
          </w:tcPr>
          <w:p w14:paraId="02F2B05C"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xml:space="preserve">Nerūsējošā tērauda </w:t>
            </w:r>
            <w:proofErr w:type="spellStart"/>
            <w:r w:rsidRPr="00B728DF">
              <w:rPr>
                <w:rFonts w:ascii="Times New Roman" w:hAnsi="Times New Roman"/>
              </w:rPr>
              <w:t>dubultplaukts</w:t>
            </w:r>
            <w:proofErr w:type="spellEnd"/>
          </w:p>
        </w:tc>
        <w:tc>
          <w:tcPr>
            <w:tcW w:w="850" w:type="dxa"/>
            <w:noWrap/>
            <w:hideMark/>
          </w:tcPr>
          <w:p w14:paraId="336469E7" w14:textId="31C13F82"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2E3F8A67"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925" w:type="dxa"/>
            <w:noWrap/>
            <w:hideMark/>
          </w:tcPr>
          <w:p w14:paraId="56AD66D6"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1485" w:type="dxa"/>
            <w:noWrap/>
            <w:hideMark/>
          </w:tcPr>
          <w:p w14:paraId="554EFC47"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52311625"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0.00</w:t>
            </w:r>
          </w:p>
        </w:tc>
      </w:tr>
      <w:tr w:rsidR="000154A2" w:rsidRPr="000154A2" w14:paraId="2B8E4546" w14:textId="77777777" w:rsidTr="000154A2">
        <w:trPr>
          <w:trHeight w:val="288"/>
        </w:trPr>
        <w:tc>
          <w:tcPr>
            <w:tcW w:w="952" w:type="dxa"/>
            <w:noWrap/>
            <w:hideMark/>
          </w:tcPr>
          <w:p w14:paraId="5C3ECACF"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15</w:t>
            </w:r>
          </w:p>
        </w:tc>
        <w:tc>
          <w:tcPr>
            <w:tcW w:w="1349" w:type="dxa"/>
            <w:noWrap/>
            <w:hideMark/>
          </w:tcPr>
          <w:p w14:paraId="6FF74DA0"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122</w:t>
            </w:r>
          </w:p>
        </w:tc>
        <w:tc>
          <w:tcPr>
            <w:tcW w:w="2315" w:type="dxa"/>
            <w:noWrap/>
            <w:hideMark/>
          </w:tcPr>
          <w:p w14:paraId="7D69D893"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Nerūsējošā tērauda galds ar izlietni</w:t>
            </w:r>
          </w:p>
        </w:tc>
        <w:tc>
          <w:tcPr>
            <w:tcW w:w="850" w:type="dxa"/>
            <w:noWrap/>
            <w:hideMark/>
          </w:tcPr>
          <w:p w14:paraId="60A67D81" w14:textId="131EBEA5"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6E29B2AD"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925" w:type="dxa"/>
            <w:noWrap/>
            <w:hideMark/>
          </w:tcPr>
          <w:p w14:paraId="50B87781"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1485" w:type="dxa"/>
            <w:noWrap/>
            <w:hideMark/>
          </w:tcPr>
          <w:p w14:paraId="4FCD75FD"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18345ADB"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0.00</w:t>
            </w:r>
          </w:p>
        </w:tc>
      </w:tr>
      <w:tr w:rsidR="000154A2" w:rsidRPr="000154A2" w14:paraId="25814E7A" w14:textId="77777777" w:rsidTr="000154A2">
        <w:trPr>
          <w:trHeight w:val="288"/>
        </w:trPr>
        <w:tc>
          <w:tcPr>
            <w:tcW w:w="952" w:type="dxa"/>
            <w:noWrap/>
            <w:hideMark/>
          </w:tcPr>
          <w:p w14:paraId="0C044D5F"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16</w:t>
            </w:r>
          </w:p>
        </w:tc>
        <w:tc>
          <w:tcPr>
            <w:tcW w:w="1349" w:type="dxa"/>
            <w:noWrap/>
            <w:hideMark/>
          </w:tcPr>
          <w:p w14:paraId="1C18FF2B"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123</w:t>
            </w:r>
          </w:p>
        </w:tc>
        <w:tc>
          <w:tcPr>
            <w:tcW w:w="2315" w:type="dxa"/>
            <w:hideMark/>
          </w:tcPr>
          <w:p w14:paraId="0601DD4E"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Nerūsējošā tērauda sastatne ar 5 plauktiem, garums 1100mm</w:t>
            </w:r>
          </w:p>
        </w:tc>
        <w:tc>
          <w:tcPr>
            <w:tcW w:w="850" w:type="dxa"/>
            <w:noWrap/>
            <w:hideMark/>
          </w:tcPr>
          <w:p w14:paraId="1093B428" w14:textId="482EF2F6"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0D732C90"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925" w:type="dxa"/>
            <w:noWrap/>
            <w:hideMark/>
          </w:tcPr>
          <w:p w14:paraId="16815579"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1485" w:type="dxa"/>
            <w:noWrap/>
            <w:hideMark/>
          </w:tcPr>
          <w:p w14:paraId="7AB8CF88"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1EFE86AD"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0.00</w:t>
            </w:r>
          </w:p>
        </w:tc>
      </w:tr>
      <w:tr w:rsidR="000154A2" w:rsidRPr="000154A2" w14:paraId="1E603450" w14:textId="77777777" w:rsidTr="000154A2">
        <w:trPr>
          <w:trHeight w:val="288"/>
        </w:trPr>
        <w:tc>
          <w:tcPr>
            <w:tcW w:w="952" w:type="dxa"/>
            <w:noWrap/>
            <w:hideMark/>
          </w:tcPr>
          <w:p w14:paraId="6CAC5790"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17</w:t>
            </w:r>
          </w:p>
        </w:tc>
        <w:tc>
          <w:tcPr>
            <w:tcW w:w="1349" w:type="dxa"/>
            <w:noWrap/>
            <w:hideMark/>
          </w:tcPr>
          <w:p w14:paraId="2AA826D3"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124</w:t>
            </w:r>
          </w:p>
        </w:tc>
        <w:tc>
          <w:tcPr>
            <w:tcW w:w="2315" w:type="dxa"/>
            <w:hideMark/>
          </w:tcPr>
          <w:p w14:paraId="0FE63BB4"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Nerūsējošā tērauda sastatne ar 5 plauktiem, garums 1100mm</w:t>
            </w:r>
          </w:p>
        </w:tc>
        <w:tc>
          <w:tcPr>
            <w:tcW w:w="850" w:type="dxa"/>
            <w:noWrap/>
            <w:hideMark/>
          </w:tcPr>
          <w:p w14:paraId="0E8D3412" w14:textId="1468D6C1"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5A135B8C"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925" w:type="dxa"/>
            <w:noWrap/>
            <w:hideMark/>
          </w:tcPr>
          <w:p w14:paraId="33ABEEDD"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1485" w:type="dxa"/>
            <w:noWrap/>
            <w:hideMark/>
          </w:tcPr>
          <w:p w14:paraId="65F7686D"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5F6E1D20"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0.00</w:t>
            </w:r>
          </w:p>
        </w:tc>
      </w:tr>
      <w:tr w:rsidR="000154A2" w:rsidRPr="000154A2" w14:paraId="6B5768C1" w14:textId="77777777" w:rsidTr="000154A2">
        <w:trPr>
          <w:trHeight w:val="288"/>
        </w:trPr>
        <w:tc>
          <w:tcPr>
            <w:tcW w:w="952" w:type="dxa"/>
            <w:noWrap/>
            <w:hideMark/>
          </w:tcPr>
          <w:p w14:paraId="6BC392D0"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lastRenderedPageBreak/>
              <w:t>18</w:t>
            </w:r>
          </w:p>
        </w:tc>
        <w:tc>
          <w:tcPr>
            <w:tcW w:w="1349" w:type="dxa"/>
            <w:noWrap/>
            <w:hideMark/>
          </w:tcPr>
          <w:p w14:paraId="48E426C7"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125</w:t>
            </w:r>
          </w:p>
        </w:tc>
        <w:tc>
          <w:tcPr>
            <w:tcW w:w="2315" w:type="dxa"/>
            <w:hideMark/>
          </w:tcPr>
          <w:p w14:paraId="73B08BD0"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Nerūsējošā tērauda sastatne ar 5 plauktiem, garums 1500mm</w:t>
            </w:r>
          </w:p>
        </w:tc>
        <w:tc>
          <w:tcPr>
            <w:tcW w:w="850" w:type="dxa"/>
            <w:noWrap/>
            <w:hideMark/>
          </w:tcPr>
          <w:p w14:paraId="56F09D80" w14:textId="7C059025"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67D729EA"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925" w:type="dxa"/>
            <w:noWrap/>
            <w:hideMark/>
          </w:tcPr>
          <w:p w14:paraId="446FDDDC"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1485" w:type="dxa"/>
            <w:noWrap/>
            <w:hideMark/>
          </w:tcPr>
          <w:p w14:paraId="129F1153"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7B684CCE"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0.00</w:t>
            </w:r>
          </w:p>
        </w:tc>
      </w:tr>
      <w:tr w:rsidR="000154A2" w:rsidRPr="000154A2" w14:paraId="13AC2EEE" w14:textId="77777777" w:rsidTr="000154A2">
        <w:trPr>
          <w:trHeight w:val="288"/>
        </w:trPr>
        <w:tc>
          <w:tcPr>
            <w:tcW w:w="952" w:type="dxa"/>
            <w:noWrap/>
            <w:hideMark/>
          </w:tcPr>
          <w:p w14:paraId="135A9FF0"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19</w:t>
            </w:r>
          </w:p>
        </w:tc>
        <w:tc>
          <w:tcPr>
            <w:tcW w:w="1349" w:type="dxa"/>
            <w:noWrap/>
            <w:hideMark/>
          </w:tcPr>
          <w:p w14:paraId="16B67C5A"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126</w:t>
            </w:r>
          </w:p>
        </w:tc>
        <w:tc>
          <w:tcPr>
            <w:tcW w:w="2315" w:type="dxa"/>
            <w:hideMark/>
          </w:tcPr>
          <w:p w14:paraId="71CD4B14"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Nerūsējošā tērauda sastatne ar 5 plauktiem, garums 900mm</w:t>
            </w:r>
          </w:p>
        </w:tc>
        <w:tc>
          <w:tcPr>
            <w:tcW w:w="850" w:type="dxa"/>
            <w:noWrap/>
            <w:hideMark/>
          </w:tcPr>
          <w:p w14:paraId="6BC63BEB" w14:textId="2E107CD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2EF597BD"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925" w:type="dxa"/>
            <w:noWrap/>
            <w:hideMark/>
          </w:tcPr>
          <w:p w14:paraId="1ECB00C2"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1485" w:type="dxa"/>
            <w:noWrap/>
            <w:hideMark/>
          </w:tcPr>
          <w:p w14:paraId="6CE8D6CF"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3B85B637"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0.00</w:t>
            </w:r>
          </w:p>
        </w:tc>
      </w:tr>
      <w:tr w:rsidR="000154A2" w:rsidRPr="000154A2" w14:paraId="0A90DAC7" w14:textId="77777777" w:rsidTr="000154A2">
        <w:trPr>
          <w:trHeight w:val="288"/>
        </w:trPr>
        <w:tc>
          <w:tcPr>
            <w:tcW w:w="952" w:type="dxa"/>
            <w:noWrap/>
            <w:hideMark/>
          </w:tcPr>
          <w:p w14:paraId="4F9116DC"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20</w:t>
            </w:r>
          </w:p>
        </w:tc>
        <w:tc>
          <w:tcPr>
            <w:tcW w:w="1349" w:type="dxa"/>
            <w:noWrap/>
            <w:hideMark/>
          </w:tcPr>
          <w:p w14:paraId="0C26CAD2"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127</w:t>
            </w:r>
          </w:p>
        </w:tc>
        <w:tc>
          <w:tcPr>
            <w:tcW w:w="2315" w:type="dxa"/>
            <w:hideMark/>
          </w:tcPr>
          <w:p w14:paraId="473F860C"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Nerūsējošā tērauda sastatne ar 5 plauktiem, garums 900mm</w:t>
            </w:r>
          </w:p>
        </w:tc>
        <w:tc>
          <w:tcPr>
            <w:tcW w:w="850" w:type="dxa"/>
            <w:noWrap/>
            <w:hideMark/>
          </w:tcPr>
          <w:p w14:paraId="6B065731" w14:textId="4C4A4905"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6D4BF506"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925" w:type="dxa"/>
            <w:noWrap/>
            <w:hideMark/>
          </w:tcPr>
          <w:p w14:paraId="1603DBB2"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1485" w:type="dxa"/>
            <w:noWrap/>
            <w:hideMark/>
          </w:tcPr>
          <w:p w14:paraId="2D100086"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59F0EBBF"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0.00</w:t>
            </w:r>
          </w:p>
        </w:tc>
      </w:tr>
      <w:tr w:rsidR="000154A2" w:rsidRPr="000154A2" w14:paraId="78CA9184" w14:textId="77777777" w:rsidTr="000154A2">
        <w:trPr>
          <w:trHeight w:val="288"/>
        </w:trPr>
        <w:tc>
          <w:tcPr>
            <w:tcW w:w="952" w:type="dxa"/>
            <w:noWrap/>
            <w:hideMark/>
          </w:tcPr>
          <w:p w14:paraId="7225B658"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21</w:t>
            </w:r>
          </w:p>
        </w:tc>
        <w:tc>
          <w:tcPr>
            <w:tcW w:w="1349" w:type="dxa"/>
            <w:noWrap/>
            <w:hideMark/>
          </w:tcPr>
          <w:p w14:paraId="2BD134B2"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128</w:t>
            </w:r>
          </w:p>
        </w:tc>
        <w:tc>
          <w:tcPr>
            <w:tcW w:w="2315" w:type="dxa"/>
            <w:hideMark/>
          </w:tcPr>
          <w:p w14:paraId="13DF6BB4"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Nerūsējošā tērauda sastatne ar 5 plauktiem, garums 1300mm</w:t>
            </w:r>
          </w:p>
        </w:tc>
        <w:tc>
          <w:tcPr>
            <w:tcW w:w="850" w:type="dxa"/>
            <w:noWrap/>
            <w:hideMark/>
          </w:tcPr>
          <w:p w14:paraId="7D33A676" w14:textId="49551D71"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41860769"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925" w:type="dxa"/>
            <w:noWrap/>
            <w:hideMark/>
          </w:tcPr>
          <w:p w14:paraId="4DD71B70"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1485" w:type="dxa"/>
            <w:noWrap/>
            <w:hideMark/>
          </w:tcPr>
          <w:p w14:paraId="50447ECA"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6EC0E2D2"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0.00</w:t>
            </w:r>
          </w:p>
        </w:tc>
      </w:tr>
      <w:tr w:rsidR="000154A2" w:rsidRPr="000154A2" w14:paraId="518CC289" w14:textId="77777777" w:rsidTr="000154A2">
        <w:trPr>
          <w:trHeight w:val="552"/>
        </w:trPr>
        <w:tc>
          <w:tcPr>
            <w:tcW w:w="952" w:type="dxa"/>
            <w:noWrap/>
            <w:hideMark/>
          </w:tcPr>
          <w:p w14:paraId="0E3D5F48"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22</w:t>
            </w:r>
          </w:p>
        </w:tc>
        <w:tc>
          <w:tcPr>
            <w:tcW w:w="1349" w:type="dxa"/>
            <w:noWrap/>
            <w:hideMark/>
          </w:tcPr>
          <w:p w14:paraId="637CF70A"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132</w:t>
            </w:r>
          </w:p>
        </w:tc>
        <w:tc>
          <w:tcPr>
            <w:tcW w:w="2315" w:type="dxa"/>
            <w:noWrap/>
            <w:hideMark/>
          </w:tcPr>
          <w:p w14:paraId="4C1E2914"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xml:space="preserve">Saliekamā </w:t>
            </w:r>
            <w:proofErr w:type="spellStart"/>
            <w:r w:rsidRPr="00B728DF">
              <w:rPr>
                <w:rFonts w:ascii="Times New Roman" w:hAnsi="Times New Roman"/>
              </w:rPr>
              <w:t>aukstumkamera</w:t>
            </w:r>
            <w:proofErr w:type="spellEnd"/>
          </w:p>
        </w:tc>
        <w:tc>
          <w:tcPr>
            <w:tcW w:w="850" w:type="dxa"/>
            <w:noWrap/>
            <w:hideMark/>
          </w:tcPr>
          <w:p w14:paraId="3C1AB411" w14:textId="3A47991F"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677AB4CF"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230/50/1</w:t>
            </w:r>
          </w:p>
        </w:tc>
        <w:tc>
          <w:tcPr>
            <w:tcW w:w="925" w:type="dxa"/>
            <w:hideMark/>
          </w:tcPr>
          <w:p w14:paraId="697751B9"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xml:space="preserve">0.8  </w:t>
            </w:r>
            <w:proofErr w:type="spellStart"/>
            <w:r w:rsidRPr="00B728DF">
              <w:rPr>
                <w:rFonts w:ascii="Times New Roman" w:hAnsi="Times New Roman"/>
              </w:rPr>
              <w:t>roz</w:t>
            </w:r>
            <w:proofErr w:type="spellEnd"/>
            <w:r w:rsidRPr="00B728DF">
              <w:rPr>
                <w:rFonts w:ascii="Times New Roman" w:hAnsi="Times New Roman"/>
              </w:rPr>
              <w:t>.     h=2100</w:t>
            </w:r>
          </w:p>
        </w:tc>
        <w:tc>
          <w:tcPr>
            <w:tcW w:w="1485" w:type="dxa"/>
            <w:noWrap/>
            <w:hideMark/>
          </w:tcPr>
          <w:p w14:paraId="21870EF5"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Lietota</w:t>
            </w:r>
          </w:p>
        </w:tc>
        <w:tc>
          <w:tcPr>
            <w:tcW w:w="1276" w:type="dxa"/>
            <w:noWrap/>
            <w:hideMark/>
          </w:tcPr>
          <w:p w14:paraId="5555A44B"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0.00</w:t>
            </w:r>
          </w:p>
        </w:tc>
      </w:tr>
      <w:tr w:rsidR="000154A2" w:rsidRPr="000154A2" w14:paraId="6D91EF38" w14:textId="77777777" w:rsidTr="000154A2">
        <w:trPr>
          <w:trHeight w:val="288"/>
        </w:trPr>
        <w:tc>
          <w:tcPr>
            <w:tcW w:w="952" w:type="dxa"/>
            <w:noWrap/>
            <w:hideMark/>
          </w:tcPr>
          <w:p w14:paraId="200FF430"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23</w:t>
            </w:r>
          </w:p>
        </w:tc>
        <w:tc>
          <w:tcPr>
            <w:tcW w:w="1349" w:type="dxa"/>
            <w:noWrap/>
            <w:hideMark/>
          </w:tcPr>
          <w:p w14:paraId="1F1796ED"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2013-410</w:t>
            </w:r>
          </w:p>
        </w:tc>
        <w:tc>
          <w:tcPr>
            <w:tcW w:w="2315" w:type="dxa"/>
            <w:noWrap/>
            <w:hideMark/>
          </w:tcPr>
          <w:p w14:paraId="6705D27E" w14:textId="727AF9CF"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xml:space="preserve">Mobilais Kondicionieris </w:t>
            </w:r>
            <w:proofErr w:type="spellStart"/>
            <w:r w:rsidRPr="00B728DF">
              <w:rPr>
                <w:rFonts w:ascii="Times New Roman" w:hAnsi="Times New Roman"/>
              </w:rPr>
              <w:t>Media</w:t>
            </w:r>
            <w:proofErr w:type="spellEnd"/>
            <w:r w:rsidRPr="00B728DF">
              <w:rPr>
                <w:rFonts w:ascii="Times New Roman" w:hAnsi="Times New Roman"/>
              </w:rPr>
              <w:t xml:space="preserve"> EACM 14DR</w:t>
            </w:r>
          </w:p>
        </w:tc>
        <w:tc>
          <w:tcPr>
            <w:tcW w:w="850" w:type="dxa"/>
            <w:noWrap/>
            <w:hideMark/>
          </w:tcPr>
          <w:p w14:paraId="65692827" w14:textId="09894F6B"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0E364E17"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925" w:type="dxa"/>
            <w:noWrap/>
            <w:hideMark/>
          </w:tcPr>
          <w:p w14:paraId="545E8DBD"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1485" w:type="dxa"/>
            <w:noWrap/>
            <w:hideMark/>
          </w:tcPr>
          <w:p w14:paraId="4A706D24"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5617E3FB" w14:textId="3B6108B2"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xml:space="preserve">132.22 </w:t>
            </w:r>
          </w:p>
        </w:tc>
      </w:tr>
      <w:tr w:rsidR="000154A2" w:rsidRPr="000154A2" w14:paraId="3C513F0F" w14:textId="77777777" w:rsidTr="000154A2">
        <w:trPr>
          <w:trHeight w:val="288"/>
        </w:trPr>
        <w:tc>
          <w:tcPr>
            <w:tcW w:w="952" w:type="dxa"/>
            <w:noWrap/>
            <w:hideMark/>
          </w:tcPr>
          <w:p w14:paraId="12932BC9"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24</w:t>
            </w:r>
          </w:p>
        </w:tc>
        <w:tc>
          <w:tcPr>
            <w:tcW w:w="1349" w:type="dxa"/>
            <w:noWrap/>
            <w:hideMark/>
          </w:tcPr>
          <w:p w14:paraId="33037BFD"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2017-001</w:t>
            </w:r>
          </w:p>
        </w:tc>
        <w:tc>
          <w:tcPr>
            <w:tcW w:w="2315" w:type="dxa"/>
            <w:noWrap/>
            <w:hideMark/>
          </w:tcPr>
          <w:p w14:paraId="27B854B4"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Mobilais kondicionieris EACM 14GE/N3</w:t>
            </w:r>
          </w:p>
        </w:tc>
        <w:tc>
          <w:tcPr>
            <w:tcW w:w="850" w:type="dxa"/>
            <w:noWrap/>
            <w:hideMark/>
          </w:tcPr>
          <w:p w14:paraId="65965548" w14:textId="7AA27A69"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53528778"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925" w:type="dxa"/>
            <w:noWrap/>
            <w:hideMark/>
          </w:tcPr>
          <w:p w14:paraId="2023D80B"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1485" w:type="dxa"/>
            <w:noWrap/>
            <w:hideMark/>
          </w:tcPr>
          <w:p w14:paraId="1A23E27C"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6DB46345" w14:textId="14976225"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xml:space="preserve">411.36 </w:t>
            </w:r>
          </w:p>
        </w:tc>
      </w:tr>
      <w:tr w:rsidR="000154A2" w:rsidRPr="000154A2" w14:paraId="66B65FDB" w14:textId="77777777" w:rsidTr="000154A2">
        <w:trPr>
          <w:trHeight w:val="552"/>
        </w:trPr>
        <w:tc>
          <w:tcPr>
            <w:tcW w:w="952" w:type="dxa"/>
            <w:noWrap/>
            <w:hideMark/>
          </w:tcPr>
          <w:p w14:paraId="13ECF8FF"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25</w:t>
            </w:r>
          </w:p>
        </w:tc>
        <w:tc>
          <w:tcPr>
            <w:tcW w:w="1349" w:type="dxa"/>
            <w:hideMark/>
          </w:tcPr>
          <w:p w14:paraId="0518FA40"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2019-001</w:t>
            </w:r>
          </w:p>
        </w:tc>
        <w:tc>
          <w:tcPr>
            <w:tcW w:w="2315" w:type="dxa"/>
            <w:hideMark/>
          </w:tcPr>
          <w:p w14:paraId="2A4511CA"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Trauku mazgājamā mašīna</w:t>
            </w:r>
          </w:p>
        </w:tc>
        <w:tc>
          <w:tcPr>
            <w:tcW w:w="850" w:type="dxa"/>
            <w:noWrap/>
            <w:hideMark/>
          </w:tcPr>
          <w:p w14:paraId="36C83020" w14:textId="35940A2A"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38EB08E0"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400/50/3</w:t>
            </w:r>
          </w:p>
        </w:tc>
        <w:tc>
          <w:tcPr>
            <w:tcW w:w="925" w:type="dxa"/>
            <w:hideMark/>
          </w:tcPr>
          <w:p w14:paraId="2BC05DA1"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xml:space="preserve">6.2 </w:t>
            </w:r>
            <w:proofErr w:type="spellStart"/>
            <w:r w:rsidRPr="00B728DF">
              <w:rPr>
                <w:rFonts w:ascii="Times New Roman" w:hAnsi="Times New Roman"/>
              </w:rPr>
              <w:t>roz</w:t>
            </w:r>
            <w:proofErr w:type="spellEnd"/>
            <w:r w:rsidRPr="00B728DF">
              <w:rPr>
                <w:rFonts w:ascii="Times New Roman" w:hAnsi="Times New Roman"/>
              </w:rPr>
              <w:t>.       h=600</w:t>
            </w:r>
          </w:p>
        </w:tc>
        <w:tc>
          <w:tcPr>
            <w:tcW w:w="1485" w:type="dxa"/>
            <w:noWrap/>
            <w:hideMark/>
          </w:tcPr>
          <w:p w14:paraId="0DD4C4AE"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Lietota</w:t>
            </w:r>
          </w:p>
        </w:tc>
        <w:tc>
          <w:tcPr>
            <w:tcW w:w="1276" w:type="dxa"/>
            <w:noWrap/>
            <w:hideMark/>
          </w:tcPr>
          <w:p w14:paraId="3689FCDC" w14:textId="0E9CD1E1"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xml:space="preserve">719.92 </w:t>
            </w:r>
          </w:p>
        </w:tc>
      </w:tr>
      <w:tr w:rsidR="000154A2" w:rsidRPr="000154A2" w14:paraId="7F42AF26" w14:textId="77777777" w:rsidTr="000154A2">
        <w:trPr>
          <w:trHeight w:val="564"/>
        </w:trPr>
        <w:tc>
          <w:tcPr>
            <w:tcW w:w="952" w:type="dxa"/>
            <w:noWrap/>
            <w:hideMark/>
          </w:tcPr>
          <w:p w14:paraId="7D884FE3"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26</w:t>
            </w:r>
          </w:p>
        </w:tc>
        <w:tc>
          <w:tcPr>
            <w:tcW w:w="1349" w:type="dxa"/>
            <w:noWrap/>
            <w:hideMark/>
          </w:tcPr>
          <w:p w14:paraId="716DB6EA"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2019-002</w:t>
            </w:r>
          </w:p>
        </w:tc>
        <w:tc>
          <w:tcPr>
            <w:tcW w:w="2315" w:type="dxa"/>
            <w:hideMark/>
          </w:tcPr>
          <w:p w14:paraId="190F2E2A"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Elektriskā indukcijas plīts</w:t>
            </w:r>
          </w:p>
        </w:tc>
        <w:tc>
          <w:tcPr>
            <w:tcW w:w="850" w:type="dxa"/>
            <w:noWrap/>
            <w:hideMark/>
          </w:tcPr>
          <w:p w14:paraId="766ABE2C" w14:textId="37342AA0"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780E91AC"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400/50/3</w:t>
            </w:r>
          </w:p>
        </w:tc>
        <w:tc>
          <w:tcPr>
            <w:tcW w:w="925" w:type="dxa"/>
            <w:hideMark/>
          </w:tcPr>
          <w:p w14:paraId="61F75EB4"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xml:space="preserve">10.1 </w:t>
            </w:r>
            <w:proofErr w:type="spellStart"/>
            <w:r w:rsidRPr="00B728DF">
              <w:rPr>
                <w:rFonts w:ascii="Times New Roman" w:hAnsi="Times New Roman"/>
              </w:rPr>
              <w:t>roz</w:t>
            </w:r>
            <w:proofErr w:type="spellEnd"/>
            <w:r w:rsidRPr="00B728DF">
              <w:rPr>
                <w:rFonts w:ascii="Times New Roman" w:hAnsi="Times New Roman"/>
              </w:rPr>
              <w:t>.    h=600</w:t>
            </w:r>
          </w:p>
        </w:tc>
        <w:tc>
          <w:tcPr>
            <w:tcW w:w="1485" w:type="dxa"/>
            <w:noWrap/>
            <w:hideMark/>
          </w:tcPr>
          <w:p w14:paraId="69F91CE5"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Lietota</w:t>
            </w:r>
          </w:p>
        </w:tc>
        <w:tc>
          <w:tcPr>
            <w:tcW w:w="1276" w:type="dxa"/>
            <w:noWrap/>
            <w:hideMark/>
          </w:tcPr>
          <w:p w14:paraId="14D6608D"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1696.98</w:t>
            </w:r>
          </w:p>
        </w:tc>
      </w:tr>
    </w:tbl>
    <w:p w14:paraId="09CDC0B8" w14:textId="3566FC48" w:rsidR="000154A2" w:rsidRDefault="000154A2" w:rsidP="000154A2">
      <w:pPr>
        <w:tabs>
          <w:tab w:val="left" w:pos="1695"/>
        </w:tabs>
        <w:spacing w:after="0" w:line="240" w:lineRule="auto"/>
        <w:rPr>
          <w:rFonts w:ascii="Times New Roman" w:hAnsi="Times New Roman"/>
          <w:sz w:val="24"/>
          <w:szCs w:val="24"/>
        </w:rPr>
      </w:pPr>
    </w:p>
    <w:tbl>
      <w:tblPr>
        <w:tblStyle w:val="TableGrid"/>
        <w:tblW w:w="10349" w:type="dxa"/>
        <w:tblInd w:w="-856" w:type="dxa"/>
        <w:tblLook w:val="04A0" w:firstRow="1" w:lastRow="0" w:firstColumn="1" w:lastColumn="0" w:noHBand="0" w:noVBand="1"/>
      </w:tblPr>
      <w:tblGrid>
        <w:gridCol w:w="851"/>
        <w:gridCol w:w="2110"/>
        <w:gridCol w:w="3079"/>
        <w:gridCol w:w="803"/>
        <w:gridCol w:w="1567"/>
        <w:gridCol w:w="1939"/>
      </w:tblGrid>
      <w:tr w:rsidR="00B728DF" w:rsidRPr="000154A2" w14:paraId="317606A3" w14:textId="77777777" w:rsidTr="00B728DF">
        <w:trPr>
          <w:trHeight w:val="300"/>
        </w:trPr>
        <w:tc>
          <w:tcPr>
            <w:tcW w:w="10349" w:type="dxa"/>
            <w:gridSpan w:val="6"/>
            <w:noWrap/>
          </w:tcPr>
          <w:p w14:paraId="6C05B177" w14:textId="5EADBBEB" w:rsidR="00B728DF" w:rsidRPr="00B728DF" w:rsidRDefault="00B728DF" w:rsidP="00B728DF">
            <w:pPr>
              <w:tabs>
                <w:tab w:val="left" w:pos="1695"/>
              </w:tabs>
              <w:spacing w:after="0" w:line="240" w:lineRule="auto"/>
              <w:jc w:val="center"/>
              <w:rPr>
                <w:rFonts w:ascii="Times New Roman" w:hAnsi="Times New Roman"/>
                <w:b/>
                <w:bCs/>
              </w:rPr>
            </w:pPr>
            <w:r w:rsidRPr="00B728DF">
              <w:rPr>
                <w:rFonts w:ascii="Times New Roman" w:hAnsi="Times New Roman"/>
                <w:b/>
                <w:bCs/>
              </w:rPr>
              <w:t>Inventārs 8.stāva telpās</w:t>
            </w:r>
          </w:p>
        </w:tc>
      </w:tr>
      <w:tr w:rsidR="00B728DF" w:rsidRPr="000154A2" w14:paraId="22C4A2D5" w14:textId="77777777" w:rsidTr="00B728DF">
        <w:trPr>
          <w:trHeight w:val="300"/>
        </w:trPr>
        <w:tc>
          <w:tcPr>
            <w:tcW w:w="851" w:type="dxa"/>
            <w:noWrap/>
          </w:tcPr>
          <w:p w14:paraId="5C113637" w14:textId="1F9C48C6" w:rsidR="00B728DF" w:rsidRPr="00B728DF" w:rsidRDefault="00B728DF" w:rsidP="00B728DF">
            <w:pPr>
              <w:tabs>
                <w:tab w:val="left" w:pos="1695"/>
              </w:tabs>
              <w:spacing w:after="0" w:line="240" w:lineRule="auto"/>
              <w:rPr>
                <w:rFonts w:ascii="Times New Roman" w:hAnsi="Times New Roman"/>
                <w:b/>
                <w:bCs/>
              </w:rPr>
            </w:pPr>
            <w:r w:rsidRPr="00B728DF">
              <w:rPr>
                <w:rFonts w:ascii="Times New Roman" w:hAnsi="Times New Roman"/>
                <w:b/>
                <w:bCs/>
              </w:rPr>
              <w:t>Nr.pk.</w:t>
            </w:r>
          </w:p>
        </w:tc>
        <w:tc>
          <w:tcPr>
            <w:tcW w:w="2110" w:type="dxa"/>
            <w:noWrap/>
          </w:tcPr>
          <w:p w14:paraId="1B59C3E9" w14:textId="4CA99C56" w:rsidR="00B728DF" w:rsidRPr="00B728DF" w:rsidRDefault="00B728DF" w:rsidP="00B728DF">
            <w:pPr>
              <w:tabs>
                <w:tab w:val="left" w:pos="1695"/>
              </w:tabs>
              <w:spacing w:after="0" w:line="240" w:lineRule="auto"/>
              <w:rPr>
                <w:rFonts w:ascii="Times New Roman" w:hAnsi="Times New Roman"/>
                <w:b/>
                <w:bCs/>
              </w:rPr>
            </w:pPr>
            <w:r w:rsidRPr="00B728DF">
              <w:rPr>
                <w:rFonts w:ascii="Times New Roman" w:hAnsi="Times New Roman"/>
                <w:b/>
                <w:bCs/>
              </w:rPr>
              <w:t>Inventāra.nr.</w:t>
            </w:r>
          </w:p>
        </w:tc>
        <w:tc>
          <w:tcPr>
            <w:tcW w:w="3079" w:type="dxa"/>
            <w:noWrap/>
          </w:tcPr>
          <w:p w14:paraId="5DBD72A5" w14:textId="2F6607B8" w:rsidR="00B728DF" w:rsidRPr="00B728DF" w:rsidRDefault="00B728DF" w:rsidP="00B728DF">
            <w:pPr>
              <w:tabs>
                <w:tab w:val="left" w:pos="1695"/>
              </w:tabs>
              <w:spacing w:after="0" w:line="240" w:lineRule="auto"/>
              <w:rPr>
                <w:rFonts w:ascii="Times New Roman" w:hAnsi="Times New Roman"/>
                <w:b/>
                <w:bCs/>
              </w:rPr>
            </w:pPr>
            <w:r w:rsidRPr="00B728DF">
              <w:rPr>
                <w:rFonts w:ascii="Times New Roman" w:hAnsi="Times New Roman"/>
                <w:b/>
                <w:bCs/>
              </w:rPr>
              <w:t>Iekārtas nosaukums/modelis</w:t>
            </w:r>
          </w:p>
        </w:tc>
        <w:tc>
          <w:tcPr>
            <w:tcW w:w="803" w:type="dxa"/>
            <w:noWrap/>
          </w:tcPr>
          <w:p w14:paraId="47E41C33" w14:textId="7842FA74" w:rsidR="00B728DF" w:rsidRPr="00B728DF" w:rsidRDefault="00B728DF" w:rsidP="00B728DF">
            <w:pPr>
              <w:tabs>
                <w:tab w:val="left" w:pos="1695"/>
              </w:tabs>
              <w:spacing w:after="0" w:line="240" w:lineRule="auto"/>
              <w:rPr>
                <w:rFonts w:ascii="Times New Roman" w:hAnsi="Times New Roman"/>
                <w:b/>
                <w:bCs/>
              </w:rPr>
            </w:pPr>
            <w:r w:rsidRPr="00B728DF">
              <w:rPr>
                <w:rFonts w:ascii="Times New Roman" w:hAnsi="Times New Roman"/>
                <w:b/>
                <w:bCs/>
              </w:rPr>
              <w:t>Skaits</w:t>
            </w:r>
          </w:p>
        </w:tc>
        <w:tc>
          <w:tcPr>
            <w:tcW w:w="1567" w:type="dxa"/>
            <w:noWrap/>
          </w:tcPr>
          <w:p w14:paraId="151ABED3" w14:textId="3C8F2176" w:rsidR="00B728DF" w:rsidRPr="00B728DF" w:rsidRDefault="00B728DF" w:rsidP="00B728DF">
            <w:pPr>
              <w:tabs>
                <w:tab w:val="left" w:pos="1695"/>
              </w:tabs>
              <w:spacing w:after="0" w:line="240" w:lineRule="auto"/>
              <w:rPr>
                <w:rFonts w:ascii="Times New Roman" w:hAnsi="Times New Roman"/>
                <w:b/>
                <w:bCs/>
              </w:rPr>
            </w:pPr>
            <w:r w:rsidRPr="00B728DF">
              <w:rPr>
                <w:rFonts w:ascii="Times New Roman" w:hAnsi="Times New Roman"/>
                <w:b/>
                <w:bCs/>
              </w:rPr>
              <w:t>Tehniskais novērtējums</w:t>
            </w:r>
          </w:p>
        </w:tc>
        <w:tc>
          <w:tcPr>
            <w:tcW w:w="1939" w:type="dxa"/>
            <w:noWrap/>
          </w:tcPr>
          <w:p w14:paraId="3E176684" w14:textId="4EE6E2A9" w:rsidR="00B728DF" w:rsidRPr="00B728DF" w:rsidRDefault="00B728DF" w:rsidP="00B728DF">
            <w:pPr>
              <w:tabs>
                <w:tab w:val="left" w:pos="1695"/>
              </w:tabs>
              <w:spacing w:after="0" w:line="240" w:lineRule="auto"/>
              <w:rPr>
                <w:rFonts w:ascii="Times New Roman" w:hAnsi="Times New Roman"/>
                <w:b/>
                <w:bCs/>
              </w:rPr>
            </w:pPr>
            <w:r w:rsidRPr="00B728DF">
              <w:rPr>
                <w:rFonts w:ascii="Times New Roman" w:hAnsi="Times New Roman"/>
                <w:b/>
                <w:bCs/>
              </w:rPr>
              <w:t>Atlikusī vērtība</w:t>
            </w:r>
            <w:r>
              <w:rPr>
                <w:rFonts w:ascii="Times New Roman" w:hAnsi="Times New Roman"/>
                <w:b/>
                <w:bCs/>
              </w:rPr>
              <w:t xml:space="preserve"> uz 01.01.2021.</w:t>
            </w:r>
          </w:p>
        </w:tc>
      </w:tr>
      <w:tr w:rsidR="00B728DF" w:rsidRPr="000154A2" w14:paraId="1755F73F" w14:textId="77777777" w:rsidTr="00B728DF">
        <w:trPr>
          <w:trHeight w:val="288"/>
        </w:trPr>
        <w:tc>
          <w:tcPr>
            <w:tcW w:w="851" w:type="dxa"/>
            <w:noWrap/>
            <w:hideMark/>
          </w:tcPr>
          <w:p w14:paraId="17E95DFB" w14:textId="77777777" w:rsidR="00B728DF" w:rsidRPr="00B728DF" w:rsidRDefault="00B728DF" w:rsidP="00B728DF">
            <w:pPr>
              <w:tabs>
                <w:tab w:val="left" w:pos="1695"/>
              </w:tabs>
              <w:spacing w:after="0" w:line="240" w:lineRule="auto"/>
              <w:rPr>
                <w:rFonts w:ascii="Times New Roman" w:hAnsi="Times New Roman"/>
              </w:rPr>
            </w:pPr>
            <w:r w:rsidRPr="00B728DF">
              <w:rPr>
                <w:rFonts w:ascii="Times New Roman" w:hAnsi="Times New Roman"/>
              </w:rPr>
              <w:t>1</w:t>
            </w:r>
          </w:p>
        </w:tc>
        <w:tc>
          <w:tcPr>
            <w:tcW w:w="2110" w:type="dxa"/>
            <w:noWrap/>
            <w:hideMark/>
          </w:tcPr>
          <w:p w14:paraId="6EC71396" w14:textId="77777777" w:rsidR="00B728DF" w:rsidRPr="00B728DF" w:rsidRDefault="00B728DF" w:rsidP="00B728DF">
            <w:pPr>
              <w:tabs>
                <w:tab w:val="left" w:pos="1695"/>
              </w:tabs>
              <w:spacing w:after="0" w:line="240" w:lineRule="auto"/>
              <w:rPr>
                <w:rFonts w:ascii="Times New Roman" w:hAnsi="Times New Roman"/>
              </w:rPr>
            </w:pPr>
            <w:r w:rsidRPr="00B728DF">
              <w:rPr>
                <w:rFonts w:ascii="Times New Roman" w:hAnsi="Times New Roman"/>
              </w:rPr>
              <w:t>105</w:t>
            </w:r>
          </w:p>
        </w:tc>
        <w:tc>
          <w:tcPr>
            <w:tcW w:w="3079" w:type="dxa"/>
            <w:noWrap/>
            <w:hideMark/>
          </w:tcPr>
          <w:p w14:paraId="6647648A" w14:textId="77777777" w:rsidR="00B728DF" w:rsidRPr="00B728DF" w:rsidRDefault="00B728DF" w:rsidP="00B728DF">
            <w:pPr>
              <w:tabs>
                <w:tab w:val="left" w:pos="1695"/>
              </w:tabs>
              <w:spacing w:after="0" w:line="240" w:lineRule="auto"/>
              <w:rPr>
                <w:rFonts w:ascii="Times New Roman" w:hAnsi="Times New Roman"/>
              </w:rPr>
            </w:pPr>
            <w:r w:rsidRPr="00B728DF">
              <w:rPr>
                <w:rFonts w:ascii="Times New Roman" w:hAnsi="Times New Roman"/>
              </w:rPr>
              <w:t>Spogulis</w:t>
            </w:r>
          </w:p>
        </w:tc>
        <w:tc>
          <w:tcPr>
            <w:tcW w:w="803" w:type="dxa"/>
            <w:noWrap/>
            <w:hideMark/>
          </w:tcPr>
          <w:p w14:paraId="5BE8F67F" w14:textId="20EF18B4" w:rsidR="00B728DF" w:rsidRPr="00B728DF" w:rsidRDefault="00B728DF" w:rsidP="00B728DF">
            <w:pPr>
              <w:tabs>
                <w:tab w:val="left" w:pos="1695"/>
              </w:tabs>
              <w:spacing w:after="0" w:line="240" w:lineRule="auto"/>
              <w:rPr>
                <w:rFonts w:ascii="Times New Roman" w:hAnsi="Times New Roman"/>
              </w:rPr>
            </w:pPr>
            <w:r w:rsidRPr="00B728DF">
              <w:rPr>
                <w:rFonts w:ascii="Times New Roman" w:hAnsi="Times New Roman"/>
              </w:rPr>
              <w:t>1</w:t>
            </w:r>
          </w:p>
        </w:tc>
        <w:tc>
          <w:tcPr>
            <w:tcW w:w="1567" w:type="dxa"/>
            <w:noWrap/>
            <w:hideMark/>
          </w:tcPr>
          <w:p w14:paraId="1345435A" w14:textId="77777777" w:rsidR="00B728DF" w:rsidRPr="00B728DF" w:rsidRDefault="00B728DF" w:rsidP="00B728DF">
            <w:pPr>
              <w:tabs>
                <w:tab w:val="left" w:pos="1695"/>
              </w:tabs>
              <w:spacing w:after="0" w:line="240" w:lineRule="auto"/>
              <w:rPr>
                <w:rFonts w:ascii="Times New Roman" w:hAnsi="Times New Roman"/>
              </w:rPr>
            </w:pPr>
            <w:r w:rsidRPr="00B728DF">
              <w:rPr>
                <w:rFonts w:ascii="Times New Roman" w:hAnsi="Times New Roman"/>
              </w:rPr>
              <w:t>Lietots</w:t>
            </w:r>
          </w:p>
        </w:tc>
        <w:tc>
          <w:tcPr>
            <w:tcW w:w="1939" w:type="dxa"/>
            <w:noWrap/>
            <w:hideMark/>
          </w:tcPr>
          <w:p w14:paraId="633585AC" w14:textId="77777777" w:rsidR="00B728DF" w:rsidRPr="00B728DF" w:rsidRDefault="00B728DF" w:rsidP="00B728DF">
            <w:pPr>
              <w:tabs>
                <w:tab w:val="left" w:pos="1695"/>
              </w:tabs>
              <w:spacing w:after="0" w:line="240" w:lineRule="auto"/>
              <w:rPr>
                <w:rFonts w:ascii="Times New Roman" w:hAnsi="Times New Roman"/>
              </w:rPr>
            </w:pPr>
            <w:r w:rsidRPr="00B728DF">
              <w:rPr>
                <w:rFonts w:ascii="Times New Roman" w:hAnsi="Times New Roman"/>
              </w:rPr>
              <w:t>0.00</w:t>
            </w:r>
          </w:p>
        </w:tc>
      </w:tr>
      <w:tr w:rsidR="00B728DF" w:rsidRPr="000154A2" w14:paraId="67CBF323" w14:textId="77777777" w:rsidTr="00B728DF">
        <w:trPr>
          <w:trHeight w:val="288"/>
        </w:trPr>
        <w:tc>
          <w:tcPr>
            <w:tcW w:w="851" w:type="dxa"/>
            <w:noWrap/>
            <w:hideMark/>
          </w:tcPr>
          <w:p w14:paraId="57FAE49B" w14:textId="77777777" w:rsidR="00B728DF" w:rsidRPr="00B728DF" w:rsidRDefault="00B728DF" w:rsidP="00B728DF">
            <w:pPr>
              <w:tabs>
                <w:tab w:val="left" w:pos="1695"/>
              </w:tabs>
              <w:spacing w:after="0" w:line="240" w:lineRule="auto"/>
              <w:rPr>
                <w:rFonts w:ascii="Times New Roman" w:hAnsi="Times New Roman"/>
              </w:rPr>
            </w:pPr>
            <w:r w:rsidRPr="00B728DF">
              <w:rPr>
                <w:rFonts w:ascii="Times New Roman" w:hAnsi="Times New Roman"/>
              </w:rPr>
              <w:t>2</w:t>
            </w:r>
          </w:p>
        </w:tc>
        <w:tc>
          <w:tcPr>
            <w:tcW w:w="2110" w:type="dxa"/>
            <w:noWrap/>
            <w:hideMark/>
          </w:tcPr>
          <w:p w14:paraId="4F20FB67" w14:textId="77777777" w:rsidR="00B728DF" w:rsidRPr="00B728DF" w:rsidRDefault="00B728DF" w:rsidP="00B728DF">
            <w:pPr>
              <w:tabs>
                <w:tab w:val="left" w:pos="1695"/>
              </w:tabs>
              <w:spacing w:after="0" w:line="240" w:lineRule="auto"/>
              <w:rPr>
                <w:rFonts w:ascii="Times New Roman" w:hAnsi="Times New Roman"/>
              </w:rPr>
            </w:pPr>
            <w:r w:rsidRPr="00B728DF">
              <w:rPr>
                <w:rFonts w:ascii="Times New Roman" w:hAnsi="Times New Roman"/>
              </w:rPr>
              <w:t>178</w:t>
            </w:r>
          </w:p>
        </w:tc>
        <w:tc>
          <w:tcPr>
            <w:tcW w:w="3079" w:type="dxa"/>
            <w:noWrap/>
            <w:hideMark/>
          </w:tcPr>
          <w:p w14:paraId="3F598A3D" w14:textId="77777777" w:rsidR="00B728DF" w:rsidRPr="00B728DF" w:rsidRDefault="00B728DF" w:rsidP="00B728DF">
            <w:pPr>
              <w:tabs>
                <w:tab w:val="left" w:pos="1695"/>
              </w:tabs>
              <w:spacing w:after="0" w:line="240" w:lineRule="auto"/>
              <w:rPr>
                <w:rFonts w:ascii="Times New Roman" w:hAnsi="Times New Roman"/>
              </w:rPr>
            </w:pPr>
            <w:r w:rsidRPr="00B728DF">
              <w:rPr>
                <w:rFonts w:ascii="Times New Roman" w:hAnsi="Times New Roman"/>
              </w:rPr>
              <w:t>Galds, 800*800m</w:t>
            </w:r>
          </w:p>
        </w:tc>
        <w:tc>
          <w:tcPr>
            <w:tcW w:w="803" w:type="dxa"/>
            <w:noWrap/>
            <w:hideMark/>
          </w:tcPr>
          <w:p w14:paraId="69192E9C" w14:textId="2779E8D4" w:rsidR="00B728DF" w:rsidRPr="00B728DF" w:rsidRDefault="00B728DF" w:rsidP="00B728DF">
            <w:pPr>
              <w:tabs>
                <w:tab w:val="left" w:pos="1695"/>
              </w:tabs>
              <w:spacing w:after="0" w:line="240" w:lineRule="auto"/>
              <w:rPr>
                <w:rFonts w:ascii="Times New Roman" w:hAnsi="Times New Roman"/>
              </w:rPr>
            </w:pPr>
            <w:r w:rsidRPr="00B728DF">
              <w:rPr>
                <w:rFonts w:ascii="Times New Roman" w:hAnsi="Times New Roman"/>
              </w:rPr>
              <w:t xml:space="preserve">12 </w:t>
            </w:r>
          </w:p>
        </w:tc>
        <w:tc>
          <w:tcPr>
            <w:tcW w:w="1567" w:type="dxa"/>
            <w:noWrap/>
            <w:hideMark/>
          </w:tcPr>
          <w:p w14:paraId="061DF875" w14:textId="77777777" w:rsidR="00B728DF" w:rsidRPr="00B728DF" w:rsidRDefault="00B728DF" w:rsidP="00B728DF">
            <w:pPr>
              <w:tabs>
                <w:tab w:val="left" w:pos="1695"/>
              </w:tabs>
              <w:spacing w:after="0" w:line="240" w:lineRule="auto"/>
              <w:rPr>
                <w:rFonts w:ascii="Times New Roman" w:hAnsi="Times New Roman"/>
              </w:rPr>
            </w:pPr>
            <w:r w:rsidRPr="00B728DF">
              <w:rPr>
                <w:rFonts w:ascii="Times New Roman" w:hAnsi="Times New Roman"/>
              </w:rPr>
              <w:t>Lietoti</w:t>
            </w:r>
          </w:p>
        </w:tc>
        <w:tc>
          <w:tcPr>
            <w:tcW w:w="1939" w:type="dxa"/>
            <w:noWrap/>
            <w:hideMark/>
          </w:tcPr>
          <w:p w14:paraId="46D1558E" w14:textId="77777777" w:rsidR="00B728DF" w:rsidRPr="00B728DF" w:rsidRDefault="00B728DF" w:rsidP="00B728DF">
            <w:pPr>
              <w:tabs>
                <w:tab w:val="left" w:pos="1695"/>
              </w:tabs>
              <w:spacing w:after="0" w:line="240" w:lineRule="auto"/>
              <w:rPr>
                <w:rFonts w:ascii="Times New Roman" w:hAnsi="Times New Roman"/>
              </w:rPr>
            </w:pPr>
            <w:r w:rsidRPr="00B728DF">
              <w:rPr>
                <w:rFonts w:ascii="Times New Roman" w:hAnsi="Times New Roman"/>
              </w:rPr>
              <w:t>0.00</w:t>
            </w:r>
          </w:p>
        </w:tc>
      </w:tr>
      <w:tr w:rsidR="00B728DF" w:rsidRPr="000154A2" w14:paraId="6BDF3377" w14:textId="77777777" w:rsidTr="00B728DF">
        <w:trPr>
          <w:trHeight w:val="300"/>
        </w:trPr>
        <w:tc>
          <w:tcPr>
            <w:tcW w:w="851" w:type="dxa"/>
            <w:noWrap/>
            <w:hideMark/>
          </w:tcPr>
          <w:p w14:paraId="163B7BA8" w14:textId="77777777" w:rsidR="00B728DF" w:rsidRPr="00B728DF" w:rsidRDefault="00B728DF" w:rsidP="00B728DF">
            <w:pPr>
              <w:tabs>
                <w:tab w:val="left" w:pos="1695"/>
              </w:tabs>
              <w:spacing w:after="0" w:line="240" w:lineRule="auto"/>
              <w:rPr>
                <w:rFonts w:ascii="Times New Roman" w:hAnsi="Times New Roman"/>
              </w:rPr>
            </w:pPr>
            <w:r w:rsidRPr="00B728DF">
              <w:rPr>
                <w:rFonts w:ascii="Times New Roman" w:hAnsi="Times New Roman"/>
              </w:rPr>
              <w:t>3</w:t>
            </w:r>
          </w:p>
        </w:tc>
        <w:tc>
          <w:tcPr>
            <w:tcW w:w="2110" w:type="dxa"/>
            <w:noWrap/>
            <w:hideMark/>
          </w:tcPr>
          <w:p w14:paraId="03038BC4" w14:textId="77777777" w:rsidR="00B728DF" w:rsidRPr="00B728DF" w:rsidRDefault="00B728DF" w:rsidP="00B728DF">
            <w:pPr>
              <w:tabs>
                <w:tab w:val="left" w:pos="1695"/>
              </w:tabs>
              <w:spacing w:after="0" w:line="240" w:lineRule="auto"/>
              <w:rPr>
                <w:rFonts w:ascii="Times New Roman" w:hAnsi="Times New Roman"/>
              </w:rPr>
            </w:pPr>
            <w:r w:rsidRPr="00B728DF">
              <w:rPr>
                <w:rFonts w:ascii="Times New Roman" w:hAnsi="Times New Roman"/>
              </w:rPr>
              <w:t>179</w:t>
            </w:r>
          </w:p>
        </w:tc>
        <w:tc>
          <w:tcPr>
            <w:tcW w:w="3079" w:type="dxa"/>
            <w:noWrap/>
            <w:hideMark/>
          </w:tcPr>
          <w:p w14:paraId="3A15865E" w14:textId="77777777" w:rsidR="00B728DF" w:rsidRPr="00B728DF" w:rsidRDefault="00B728DF" w:rsidP="00B728DF">
            <w:pPr>
              <w:tabs>
                <w:tab w:val="left" w:pos="1695"/>
              </w:tabs>
              <w:spacing w:after="0" w:line="240" w:lineRule="auto"/>
              <w:rPr>
                <w:rFonts w:ascii="Times New Roman" w:hAnsi="Times New Roman"/>
              </w:rPr>
            </w:pPr>
            <w:r w:rsidRPr="00B728DF">
              <w:rPr>
                <w:rFonts w:ascii="Times New Roman" w:hAnsi="Times New Roman"/>
              </w:rPr>
              <w:t>Krēsls, Roma B ar roku balstiem</w:t>
            </w:r>
          </w:p>
        </w:tc>
        <w:tc>
          <w:tcPr>
            <w:tcW w:w="803" w:type="dxa"/>
            <w:noWrap/>
            <w:hideMark/>
          </w:tcPr>
          <w:p w14:paraId="66D08569" w14:textId="34B8DE83" w:rsidR="00B728DF" w:rsidRPr="00B728DF" w:rsidRDefault="00B728DF" w:rsidP="00B728DF">
            <w:pPr>
              <w:tabs>
                <w:tab w:val="left" w:pos="1695"/>
              </w:tabs>
              <w:spacing w:after="0" w:line="240" w:lineRule="auto"/>
              <w:rPr>
                <w:rFonts w:ascii="Times New Roman" w:hAnsi="Times New Roman"/>
              </w:rPr>
            </w:pPr>
            <w:r w:rsidRPr="00B728DF">
              <w:rPr>
                <w:rFonts w:ascii="Times New Roman" w:hAnsi="Times New Roman"/>
              </w:rPr>
              <w:t>30</w:t>
            </w:r>
          </w:p>
        </w:tc>
        <w:tc>
          <w:tcPr>
            <w:tcW w:w="1567" w:type="dxa"/>
            <w:noWrap/>
            <w:hideMark/>
          </w:tcPr>
          <w:p w14:paraId="689B0600" w14:textId="77777777" w:rsidR="00B728DF" w:rsidRPr="00B728DF" w:rsidRDefault="00B728DF" w:rsidP="00B728DF">
            <w:pPr>
              <w:tabs>
                <w:tab w:val="left" w:pos="1695"/>
              </w:tabs>
              <w:spacing w:after="0" w:line="240" w:lineRule="auto"/>
              <w:rPr>
                <w:rFonts w:ascii="Times New Roman" w:hAnsi="Times New Roman"/>
              </w:rPr>
            </w:pPr>
            <w:r w:rsidRPr="00B728DF">
              <w:rPr>
                <w:rFonts w:ascii="Times New Roman" w:hAnsi="Times New Roman"/>
              </w:rPr>
              <w:t>Lietoti</w:t>
            </w:r>
          </w:p>
        </w:tc>
        <w:tc>
          <w:tcPr>
            <w:tcW w:w="1939" w:type="dxa"/>
            <w:noWrap/>
            <w:hideMark/>
          </w:tcPr>
          <w:p w14:paraId="1E422DAE" w14:textId="77777777" w:rsidR="00B728DF" w:rsidRPr="00B728DF" w:rsidRDefault="00B728DF" w:rsidP="00B728DF">
            <w:pPr>
              <w:tabs>
                <w:tab w:val="left" w:pos="1695"/>
              </w:tabs>
              <w:spacing w:after="0" w:line="240" w:lineRule="auto"/>
              <w:rPr>
                <w:rFonts w:ascii="Times New Roman" w:hAnsi="Times New Roman"/>
              </w:rPr>
            </w:pPr>
            <w:r w:rsidRPr="00B728DF">
              <w:rPr>
                <w:rFonts w:ascii="Times New Roman" w:hAnsi="Times New Roman"/>
              </w:rPr>
              <w:t>0.00</w:t>
            </w:r>
          </w:p>
        </w:tc>
      </w:tr>
    </w:tbl>
    <w:p w14:paraId="4AE91ACA" w14:textId="77777777" w:rsidR="000154A2" w:rsidRPr="007B7159" w:rsidRDefault="000154A2" w:rsidP="000154A2">
      <w:pPr>
        <w:tabs>
          <w:tab w:val="left" w:pos="1695"/>
        </w:tabs>
        <w:spacing w:after="0" w:line="240" w:lineRule="auto"/>
        <w:rPr>
          <w:rFonts w:ascii="Times New Roman" w:hAnsi="Times New Roman"/>
          <w:sz w:val="24"/>
          <w:szCs w:val="24"/>
        </w:rPr>
      </w:pPr>
    </w:p>
    <w:p w14:paraId="1453B07D" w14:textId="77777777" w:rsidR="00006755" w:rsidRDefault="00006755" w:rsidP="00006755">
      <w:pPr>
        <w:tabs>
          <w:tab w:val="left" w:pos="1695"/>
        </w:tabs>
        <w:spacing w:after="0" w:line="240" w:lineRule="auto"/>
        <w:jc w:val="right"/>
        <w:rPr>
          <w:rFonts w:ascii="Times New Roman" w:hAnsi="Times New Roman"/>
          <w:sz w:val="24"/>
        </w:rPr>
      </w:pPr>
    </w:p>
    <w:p w14:paraId="376A2FF2" w14:textId="77777777" w:rsidR="00AE530F" w:rsidRDefault="00AE530F" w:rsidP="00AA07C3">
      <w:pPr>
        <w:tabs>
          <w:tab w:val="left" w:pos="1200"/>
        </w:tabs>
        <w:spacing w:after="0" w:line="240" w:lineRule="auto"/>
        <w:ind w:right="-47"/>
        <w:jc w:val="both"/>
        <w:rPr>
          <w:rFonts w:ascii="Times New Roman" w:hAnsi="Times New Roman"/>
          <w:sz w:val="24"/>
          <w:szCs w:val="21"/>
        </w:rPr>
      </w:pPr>
    </w:p>
    <w:p w14:paraId="7FBE21B0" w14:textId="77777777" w:rsidR="004822C0" w:rsidRDefault="004822C0" w:rsidP="00AA07C3">
      <w:pPr>
        <w:tabs>
          <w:tab w:val="left" w:pos="1200"/>
        </w:tabs>
        <w:spacing w:after="0" w:line="240" w:lineRule="auto"/>
        <w:ind w:right="-47"/>
        <w:jc w:val="both"/>
        <w:rPr>
          <w:rFonts w:ascii="Times New Roman" w:hAnsi="Times New Roman"/>
          <w:sz w:val="24"/>
          <w:szCs w:val="21"/>
        </w:rPr>
      </w:pPr>
    </w:p>
    <w:p w14:paraId="3C1F67C8" w14:textId="77777777" w:rsidR="00AE530F" w:rsidRPr="00206523" w:rsidRDefault="00505AED" w:rsidP="00505AED">
      <w:pPr>
        <w:tabs>
          <w:tab w:val="left" w:pos="1200"/>
        </w:tabs>
        <w:spacing w:after="0" w:line="240" w:lineRule="auto"/>
        <w:ind w:right="-47"/>
        <w:jc w:val="center"/>
        <w:rPr>
          <w:rFonts w:ascii="Times New Roman" w:hAnsi="Times New Roman"/>
          <w:b/>
          <w:sz w:val="24"/>
          <w:szCs w:val="21"/>
        </w:rPr>
      </w:pPr>
      <w:r w:rsidRPr="00206523">
        <w:rPr>
          <w:rFonts w:ascii="Times New Roman" w:hAnsi="Times New Roman"/>
          <w:b/>
          <w:sz w:val="24"/>
          <w:szCs w:val="21"/>
        </w:rPr>
        <w:t>PARAKSTI</w:t>
      </w:r>
      <w:r w:rsidR="004822C0" w:rsidRPr="00206523">
        <w:rPr>
          <w:rFonts w:ascii="Times New Roman" w:hAnsi="Times New Roman"/>
          <w:b/>
          <w:sz w:val="24"/>
          <w:szCs w:val="21"/>
        </w:rPr>
        <w:t>:</w:t>
      </w:r>
    </w:p>
    <w:p w14:paraId="1BDD2D77" w14:textId="77777777" w:rsidR="00505AED" w:rsidRDefault="00505AED" w:rsidP="00505AED">
      <w:pPr>
        <w:tabs>
          <w:tab w:val="left" w:pos="1200"/>
        </w:tabs>
        <w:spacing w:after="0" w:line="240" w:lineRule="auto"/>
        <w:ind w:right="-47"/>
        <w:jc w:val="center"/>
        <w:rPr>
          <w:rFonts w:ascii="Times New Roman" w:hAnsi="Times New Roman"/>
          <w:sz w:val="24"/>
          <w:szCs w:val="21"/>
        </w:rPr>
      </w:pPr>
    </w:p>
    <w:p w14:paraId="0F25DE7D" w14:textId="77777777" w:rsidR="004822C0" w:rsidRDefault="004822C0" w:rsidP="00AA07C3">
      <w:pPr>
        <w:tabs>
          <w:tab w:val="left" w:pos="1200"/>
        </w:tabs>
        <w:spacing w:after="0" w:line="240" w:lineRule="auto"/>
        <w:ind w:right="-47"/>
        <w:jc w:val="both"/>
        <w:rPr>
          <w:rFonts w:ascii="Times New Roman" w:hAnsi="Times New Roman"/>
          <w:sz w:val="24"/>
          <w:szCs w:val="21"/>
        </w:rPr>
      </w:pPr>
    </w:p>
    <w:p w14:paraId="3AD513FD" w14:textId="2CC95B23" w:rsidR="004822C0" w:rsidRDefault="00505AED" w:rsidP="004822C0">
      <w:pPr>
        <w:tabs>
          <w:tab w:val="left" w:pos="1200"/>
        </w:tabs>
        <w:spacing w:after="0" w:line="240" w:lineRule="auto"/>
        <w:ind w:right="-47"/>
        <w:jc w:val="both"/>
        <w:rPr>
          <w:rFonts w:ascii="Times New Roman" w:hAnsi="Times New Roman"/>
          <w:sz w:val="24"/>
          <w:szCs w:val="21"/>
        </w:rPr>
      </w:pPr>
      <w:r>
        <w:rPr>
          <w:rFonts w:ascii="Times New Roman" w:hAnsi="Times New Roman"/>
          <w:sz w:val="24"/>
          <w:szCs w:val="21"/>
        </w:rPr>
        <w:t>IZNOMĀTĀJS:</w:t>
      </w:r>
      <w:r>
        <w:rPr>
          <w:rFonts w:ascii="Times New Roman" w:hAnsi="Times New Roman"/>
          <w:sz w:val="24"/>
          <w:szCs w:val="21"/>
        </w:rPr>
        <w:tab/>
      </w:r>
      <w:r>
        <w:rPr>
          <w:rFonts w:ascii="Times New Roman" w:hAnsi="Times New Roman"/>
          <w:sz w:val="24"/>
          <w:szCs w:val="21"/>
        </w:rPr>
        <w:tab/>
      </w:r>
      <w:r>
        <w:rPr>
          <w:rFonts w:ascii="Times New Roman" w:hAnsi="Times New Roman"/>
          <w:sz w:val="24"/>
          <w:szCs w:val="21"/>
        </w:rPr>
        <w:tab/>
      </w:r>
      <w:r>
        <w:rPr>
          <w:rFonts w:ascii="Times New Roman" w:hAnsi="Times New Roman"/>
          <w:sz w:val="24"/>
          <w:szCs w:val="21"/>
        </w:rPr>
        <w:tab/>
      </w:r>
      <w:r>
        <w:rPr>
          <w:rFonts w:ascii="Times New Roman" w:hAnsi="Times New Roman"/>
          <w:sz w:val="24"/>
          <w:szCs w:val="21"/>
        </w:rPr>
        <w:tab/>
      </w:r>
      <w:r w:rsidR="00206523">
        <w:rPr>
          <w:rFonts w:ascii="Times New Roman" w:hAnsi="Times New Roman"/>
          <w:sz w:val="24"/>
          <w:szCs w:val="21"/>
        </w:rPr>
        <w:t xml:space="preserve">         </w:t>
      </w:r>
      <w:r>
        <w:rPr>
          <w:rFonts w:ascii="Times New Roman" w:hAnsi="Times New Roman"/>
          <w:sz w:val="24"/>
          <w:szCs w:val="21"/>
        </w:rPr>
        <w:t>NOMNIEKS</w:t>
      </w:r>
      <w:r w:rsidR="004822C0">
        <w:rPr>
          <w:rFonts w:ascii="Times New Roman" w:hAnsi="Times New Roman"/>
          <w:sz w:val="24"/>
          <w:szCs w:val="21"/>
        </w:rPr>
        <w:t xml:space="preserve">: </w:t>
      </w:r>
    </w:p>
    <w:p w14:paraId="1B6C9BB1" w14:textId="77777777" w:rsidR="004822C0" w:rsidRDefault="004822C0" w:rsidP="004822C0">
      <w:pPr>
        <w:tabs>
          <w:tab w:val="left" w:pos="1200"/>
        </w:tabs>
        <w:spacing w:after="0" w:line="240" w:lineRule="auto"/>
        <w:ind w:right="-47"/>
        <w:jc w:val="both"/>
        <w:rPr>
          <w:rFonts w:ascii="Times New Roman" w:hAnsi="Times New Roman"/>
          <w:sz w:val="24"/>
          <w:szCs w:val="21"/>
        </w:rPr>
      </w:pPr>
    </w:p>
    <w:p w14:paraId="309D936B" w14:textId="77777777" w:rsidR="00AE530F" w:rsidRDefault="00AE530F" w:rsidP="00AA07C3">
      <w:pPr>
        <w:tabs>
          <w:tab w:val="left" w:pos="1200"/>
        </w:tabs>
        <w:spacing w:after="0" w:line="240" w:lineRule="auto"/>
        <w:ind w:right="-47"/>
        <w:jc w:val="both"/>
        <w:rPr>
          <w:rFonts w:ascii="Times New Roman" w:hAnsi="Times New Roman"/>
          <w:sz w:val="24"/>
          <w:szCs w:val="21"/>
        </w:rPr>
      </w:pPr>
    </w:p>
    <w:p w14:paraId="282D399A" w14:textId="497878E8" w:rsidR="00AE530F" w:rsidRDefault="004822C0" w:rsidP="00AA07C3">
      <w:pPr>
        <w:tabs>
          <w:tab w:val="left" w:pos="1200"/>
        </w:tabs>
        <w:spacing w:after="0" w:line="240" w:lineRule="auto"/>
        <w:ind w:right="-47"/>
        <w:jc w:val="both"/>
        <w:rPr>
          <w:rFonts w:ascii="Times New Roman" w:hAnsi="Times New Roman"/>
          <w:sz w:val="24"/>
          <w:szCs w:val="21"/>
        </w:rPr>
      </w:pPr>
      <w:r>
        <w:rPr>
          <w:rFonts w:ascii="Times New Roman" w:hAnsi="Times New Roman"/>
          <w:sz w:val="24"/>
          <w:szCs w:val="21"/>
        </w:rPr>
        <w:t>______</w:t>
      </w:r>
      <w:r w:rsidR="00206523">
        <w:rPr>
          <w:rFonts w:ascii="Times New Roman" w:hAnsi="Times New Roman"/>
          <w:sz w:val="24"/>
          <w:szCs w:val="21"/>
        </w:rPr>
        <w:t xml:space="preserve">______________________              </w:t>
      </w:r>
      <w:r>
        <w:rPr>
          <w:rFonts w:ascii="Times New Roman" w:hAnsi="Times New Roman"/>
          <w:sz w:val="24"/>
          <w:szCs w:val="21"/>
        </w:rPr>
        <w:tab/>
        <w:t>____</w:t>
      </w:r>
      <w:r w:rsidR="00206523">
        <w:rPr>
          <w:rFonts w:ascii="Times New Roman" w:hAnsi="Times New Roman"/>
          <w:sz w:val="24"/>
          <w:szCs w:val="21"/>
        </w:rPr>
        <w:t>_________________________</w:t>
      </w:r>
    </w:p>
    <w:p w14:paraId="6A079898" w14:textId="77777777" w:rsidR="00AE530F" w:rsidRPr="00E83F00" w:rsidRDefault="00AE530F" w:rsidP="00AA07C3">
      <w:pPr>
        <w:tabs>
          <w:tab w:val="left" w:pos="1200"/>
        </w:tabs>
        <w:spacing w:after="0" w:line="240" w:lineRule="auto"/>
        <w:ind w:right="-47"/>
        <w:jc w:val="both"/>
        <w:rPr>
          <w:rFonts w:ascii="Times New Roman" w:hAnsi="Times New Roman"/>
          <w:sz w:val="24"/>
          <w:szCs w:val="21"/>
        </w:rPr>
      </w:pPr>
    </w:p>
    <w:sectPr w:rsidR="00AE530F" w:rsidRPr="00E83F00" w:rsidSect="00E94AB4">
      <w:footerReference w:type="even" r:id="rId17"/>
      <w:footerReference w:type="default" r:id="rId18"/>
      <w:pgSz w:w="12240" w:h="15840" w:code="1"/>
      <w:pgMar w:top="1276" w:right="1325" w:bottom="851" w:left="156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9D8C0" w14:textId="77777777" w:rsidR="008223E8" w:rsidRDefault="008223E8">
      <w:r>
        <w:separator/>
      </w:r>
    </w:p>
  </w:endnote>
  <w:endnote w:type="continuationSeparator" w:id="0">
    <w:p w14:paraId="358D1C54" w14:textId="77777777" w:rsidR="008223E8" w:rsidRDefault="0082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E882A" w14:textId="53EBDE1E" w:rsidR="00C16936" w:rsidRPr="003645FC" w:rsidRDefault="00C16936">
    <w:pPr>
      <w:pStyle w:val="Footer"/>
      <w:jc w:val="center"/>
      <w:rPr>
        <w:rFonts w:ascii="Times New Roman" w:hAnsi="Times New Roman"/>
      </w:rPr>
    </w:pPr>
    <w:r w:rsidRPr="003645FC">
      <w:rPr>
        <w:rFonts w:ascii="Times New Roman" w:hAnsi="Times New Roman"/>
      </w:rPr>
      <w:fldChar w:fldCharType="begin"/>
    </w:r>
    <w:r w:rsidRPr="003645FC">
      <w:rPr>
        <w:rFonts w:ascii="Times New Roman" w:hAnsi="Times New Roman"/>
      </w:rPr>
      <w:instrText xml:space="preserve"> PAGE   \* MERGEFORMAT </w:instrText>
    </w:r>
    <w:r w:rsidRPr="003645FC">
      <w:rPr>
        <w:rFonts w:ascii="Times New Roman" w:hAnsi="Times New Roman"/>
      </w:rPr>
      <w:fldChar w:fldCharType="separate"/>
    </w:r>
    <w:r w:rsidR="0071205E">
      <w:rPr>
        <w:rFonts w:ascii="Times New Roman" w:hAnsi="Times New Roman"/>
        <w:noProof/>
      </w:rPr>
      <w:t>21</w:t>
    </w:r>
    <w:r w:rsidRPr="003645FC">
      <w:rPr>
        <w:rFonts w:ascii="Times New Roman" w:hAnsi="Times New Roman"/>
        <w:noProof/>
      </w:rPr>
      <w:fldChar w:fldCharType="end"/>
    </w:r>
  </w:p>
  <w:p w14:paraId="1C5A9172" w14:textId="77777777" w:rsidR="00C16936" w:rsidRPr="003645FC" w:rsidRDefault="00C16936">
    <w:pPr>
      <w:pStyle w:val="Foo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3C82A" w14:textId="77777777" w:rsidR="00C16936" w:rsidRPr="004D2A03" w:rsidRDefault="00C16936" w:rsidP="00AA07C3">
    <w:pPr>
      <w:pStyle w:val="Footer"/>
      <w:framePr w:wrap="around" w:vAnchor="text" w:hAnchor="margin" w:xAlign="right" w:y="1"/>
      <w:rPr>
        <w:rStyle w:val="PageNumber"/>
        <w:sz w:val="19"/>
        <w:szCs w:val="19"/>
      </w:rPr>
    </w:pPr>
    <w:r w:rsidRPr="004D2A03">
      <w:rPr>
        <w:rStyle w:val="PageNumber"/>
        <w:sz w:val="19"/>
        <w:szCs w:val="19"/>
      </w:rPr>
      <w:fldChar w:fldCharType="begin"/>
    </w:r>
    <w:r w:rsidRPr="004D2A03">
      <w:rPr>
        <w:rStyle w:val="PageNumber"/>
        <w:sz w:val="19"/>
        <w:szCs w:val="19"/>
      </w:rPr>
      <w:instrText xml:space="preserve">PAGE  </w:instrText>
    </w:r>
    <w:r w:rsidRPr="004D2A03">
      <w:rPr>
        <w:rStyle w:val="PageNumber"/>
        <w:sz w:val="19"/>
        <w:szCs w:val="19"/>
      </w:rPr>
      <w:fldChar w:fldCharType="end"/>
    </w:r>
  </w:p>
  <w:p w14:paraId="5912B0D9" w14:textId="77777777" w:rsidR="00C16936" w:rsidRPr="004D2A03" w:rsidRDefault="00C16936" w:rsidP="00AA07C3">
    <w:pPr>
      <w:pStyle w:val="Footer"/>
      <w:ind w:right="360"/>
      <w:rPr>
        <w:sz w:val="19"/>
        <w:szCs w:val="19"/>
      </w:rPr>
    </w:pPr>
  </w:p>
  <w:p w14:paraId="3D175A83" w14:textId="77777777" w:rsidR="00C16936" w:rsidRPr="004D2A03" w:rsidRDefault="00C16936">
    <w:pPr>
      <w:rPr>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FA8A6" w14:textId="3A7DA620" w:rsidR="00C16936" w:rsidRPr="00E83F00" w:rsidRDefault="00C16936" w:rsidP="00AA07C3">
    <w:pPr>
      <w:pStyle w:val="Footer"/>
      <w:framePr w:wrap="around" w:vAnchor="text" w:hAnchor="margin" w:xAlign="right" w:y="1"/>
      <w:rPr>
        <w:rStyle w:val="PageNumber"/>
        <w:rFonts w:ascii="Times New Roman" w:hAnsi="Times New Roman"/>
        <w:sz w:val="19"/>
        <w:szCs w:val="19"/>
      </w:rPr>
    </w:pPr>
    <w:r w:rsidRPr="00E83F00">
      <w:rPr>
        <w:rStyle w:val="PageNumber"/>
        <w:rFonts w:ascii="Times New Roman" w:hAnsi="Times New Roman"/>
        <w:sz w:val="19"/>
        <w:szCs w:val="19"/>
      </w:rPr>
      <w:fldChar w:fldCharType="begin"/>
    </w:r>
    <w:r w:rsidRPr="00E83F00">
      <w:rPr>
        <w:rStyle w:val="PageNumber"/>
        <w:rFonts w:ascii="Times New Roman" w:hAnsi="Times New Roman"/>
        <w:sz w:val="19"/>
        <w:szCs w:val="19"/>
      </w:rPr>
      <w:instrText xml:space="preserve">PAGE  </w:instrText>
    </w:r>
    <w:r w:rsidRPr="00E83F00">
      <w:rPr>
        <w:rStyle w:val="PageNumber"/>
        <w:rFonts w:ascii="Times New Roman" w:hAnsi="Times New Roman"/>
        <w:sz w:val="19"/>
        <w:szCs w:val="19"/>
      </w:rPr>
      <w:fldChar w:fldCharType="separate"/>
    </w:r>
    <w:r w:rsidR="0071205E">
      <w:rPr>
        <w:rStyle w:val="PageNumber"/>
        <w:rFonts w:ascii="Times New Roman" w:hAnsi="Times New Roman"/>
        <w:noProof/>
        <w:sz w:val="19"/>
        <w:szCs w:val="19"/>
      </w:rPr>
      <w:t>22</w:t>
    </w:r>
    <w:r w:rsidRPr="00E83F00">
      <w:rPr>
        <w:rStyle w:val="PageNumber"/>
        <w:rFonts w:ascii="Times New Roman" w:hAnsi="Times New Roman"/>
        <w:sz w:val="19"/>
        <w:szCs w:val="19"/>
      </w:rPr>
      <w:fldChar w:fldCharType="end"/>
    </w:r>
  </w:p>
  <w:p w14:paraId="2DF5A4FF" w14:textId="77777777" w:rsidR="00C16936" w:rsidRPr="004D2A03" w:rsidRDefault="00C16936" w:rsidP="00AA07C3">
    <w:pPr>
      <w:pStyle w:val="Footer"/>
      <w:ind w:right="360"/>
      <w:rPr>
        <w:sz w:val="19"/>
        <w:szCs w:val="19"/>
      </w:rPr>
    </w:pPr>
  </w:p>
  <w:p w14:paraId="43C7A96C" w14:textId="77777777" w:rsidR="00C16936" w:rsidRPr="004D2A03" w:rsidRDefault="00C16936">
    <w:pP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4296A" w14:textId="77777777" w:rsidR="008223E8" w:rsidRDefault="008223E8">
      <w:r>
        <w:separator/>
      </w:r>
    </w:p>
  </w:footnote>
  <w:footnote w:type="continuationSeparator" w:id="0">
    <w:p w14:paraId="7796934D" w14:textId="77777777" w:rsidR="008223E8" w:rsidRDefault="00822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4ADD"/>
    <w:multiLevelType w:val="hybridMultilevel"/>
    <w:tmpl w:val="085054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F57AA9"/>
    <w:multiLevelType w:val="multilevel"/>
    <w:tmpl w:val="B2BAFF34"/>
    <w:lvl w:ilvl="0">
      <w:start w:val="1"/>
      <w:numFmt w:val="decimal"/>
      <w:lvlText w:val="%1."/>
      <w:lvlJc w:val="left"/>
      <w:pPr>
        <w:ind w:left="360" w:hanging="360"/>
      </w:pPr>
      <w:rPr>
        <w:b w:val="0"/>
        <w:i w:val="0"/>
        <w:strike w:val="0"/>
        <w:dstrike w:val="0"/>
        <w:color w:val="auto"/>
        <w:sz w:val="24"/>
        <w:u w:val="none"/>
        <w:effect w:val="none"/>
      </w:rPr>
    </w:lvl>
    <w:lvl w:ilvl="1">
      <w:start w:val="1"/>
      <w:numFmt w:val="decimal"/>
      <w:lvlText w:val="%1.%2."/>
      <w:lvlJc w:val="left"/>
      <w:pPr>
        <w:ind w:left="360" w:hanging="360"/>
      </w:pPr>
      <w:rPr>
        <w:b w:val="0"/>
        <w:i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24F125E"/>
    <w:multiLevelType w:val="hybridMultilevel"/>
    <w:tmpl w:val="9E2CAD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ED79EC"/>
    <w:multiLevelType w:val="hybridMultilevel"/>
    <w:tmpl w:val="7800197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CF478A"/>
    <w:multiLevelType w:val="multilevel"/>
    <w:tmpl w:val="157442A2"/>
    <w:lvl w:ilvl="0">
      <w:start w:val="1"/>
      <w:numFmt w:val="decimal"/>
      <w:lvlText w:val="%1."/>
      <w:lvlJc w:val="left"/>
      <w:pPr>
        <w:tabs>
          <w:tab w:val="num" w:pos="435"/>
        </w:tabs>
        <w:ind w:left="435" w:hanging="435"/>
      </w:pPr>
      <w:rPr>
        <w:rFonts w:hint="default"/>
        <w:b/>
        <w:bCs/>
      </w:rPr>
    </w:lvl>
    <w:lvl w:ilvl="1">
      <w:start w:val="1"/>
      <w:numFmt w:val="decimal"/>
      <w:lvlText w:val="%1.%2."/>
      <w:lvlJc w:val="left"/>
      <w:pPr>
        <w:tabs>
          <w:tab w:val="num" w:pos="435"/>
        </w:tabs>
        <w:ind w:left="435" w:hanging="435"/>
      </w:pPr>
      <w:rPr>
        <w:rFonts w:ascii="Times New Roman" w:hAnsi="Times New Roman" w:cs="Times New Roman" w:hint="default"/>
        <w:b w:val="0"/>
        <w:bCs/>
        <w:i w:val="0"/>
        <w:iCs/>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BC49A0"/>
    <w:multiLevelType w:val="hybridMultilevel"/>
    <w:tmpl w:val="EDD474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88475D"/>
    <w:multiLevelType w:val="multilevel"/>
    <w:tmpl w:val="48B25798"/>
    <w:lvl w:ilvl="0">
      <w:start w:val="1"/>
      <w:numFmt w:val="decimal"/>
      <w:lvlText w:val="%1."/>
      <w:lvlJc w:val="left"/>
      <w:pPr>
        <w:ind w:left="720" w:hanging="360"/>
      </w:pPr>
      <w:rPr>
        <w:rFonts w:hint="default"/>
        <w:b/>
      </w:rPr>
    </w:lvl>
    <w:lvl w:ilvl="1">
      <w:start w:val="1"/>
      <w:numFmt w:val="decimal"/>
      <w:isLgl/>
      <w:lvlText w:val="%1.%2."/>
      <w:lvlJc w:val="left"/>
      <w:pPr>
        <w:ind w:left="1361" w:hanging="51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80" w:hanging="1440"/>
      </w:pPr>
      <w:rPr>
        <w:rFonts w:hint="default"/>
      </w:rPr>
    </w:lvl>
    <w:lvl w:ilvl="8">
      <w:start w:val="1"/>
      <w:numFmt w:val="decimal"/>
      <w:isLgl/>
      <w:lvlText w:val="%1.%2.%3.%4.%5.%6.%7.%8.%9."/>
      <w:lvlJc w:val="left"/>
      <w:pPr>
        <w:ind w:left="8520" w:hanging="1440"/>
      </w:pPr>
      <w:rPr>
        <w:rFonts w:hint="default"/>
      </w:rPr>
    </w:lvl>
  </w:abstractNum>
  <w:abstractNum w:abstractNumId="7" w15:restartNumberingAfterBreak="0">
    <w:nsid w:val="28FF03EF"/>
    <w:multiLevelType w:val="multilevel"/>
    <w:tmpl w:val="717E55CC"/>
    <w:lvl w:ilvl="0">
      <w:start w:val="1"/>
      <w:numFmt w:val="decimal"/>
      <w:lvlText w:val="%1."/>
      <w:lvlJc w:val="left"/>
      <w:pPr>
        <w:ind w:left="720" w:hanging="360"/>
      </w:pPr>
      <w:rPr>
        <w:rFonts w:hint="default"/>
      </w:rPr>
    </w:lvl>
    <w:lvl w:ilvl="1">
      <w:start w:val="1"/>
      <w:numFmt w:val="decimal"/>
      <w:isLgl/>
      <w:lvlText w:val="%1.%2."/>
      <w:lvlJc w:val="left"/>
      <w:pPr>
        <w:ind w:left="1361" w:hanging="51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80" w:hanging="1440"/>
      </w:pPr>
      <w:rPr>
        <w:rFonts w:hint="default"/>
      </w:rPr>
    </w:lvl>
    <w:lvl w:ilvl="8">
      <w:start w:val="1"/>
      <w:numFmt w:val="decimal"/>
      <w:isLgl/>
      <w:lvlText w:val="%1.%2.%3.%4.%5.%6.%7.%8.%9."/>
      <w:lvlJc w:val="left"/>
      <w:pPr>
        <w:ind w:left="8520" w:hanging="1440"/>
      </w:pPr>
      <w:rPr>
        <w:rFonts w:hint="default"/>
      </w:rPr>
    </w:lvl>
  </w:abstractNum>
  <w:abstractNum w:abstractNumId="8" w15:restartNumberingAfterBreak="0">
    <w:nsid w:val="444C5B44"/>
    <w:multiLevelType w:val="hybridMultilevel"/>
    <w:tmpl w:val="2B106AEC"/>
    <w:lvl w:ilvl="0" w:tplc="2E20F74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9" w15:restartNumberingAfterBreak="0">
    <w:nsid w:val="47CB0758"/>
    <w:multiLevelType w:val="multilevel"/>
    <w:tmpl w:val="9C9A5604"/>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3551" w:hanging="432"/>
      </w:pPr>
      <w:rPr>
        <w:rFonts w:hint="default"/>
        <w:b w:val="0"/>
        <w:i w:val="0"/>
        <w:color w:val="auto"/>
        <w:sz w:val="24"/>
      </w:rPr>
    </w:lvl>
    <w:lvl w:ilvl="2">
      <w:start w:val="1"/>
      <w:numFmt w:val="decimal"/>
      <w:lvlText w:val="%1.%2.%3."/>
      <w:lvlJc w:val="left"/>
      <w:pPr>
        <w:tabs>
          <w:tab w:val="num" w:pos="1146"/>
        </w:tabs>
        <w:ind w:left="930" w:hanging="504"/>
      </w:pPr>
      <w:rPr>
        <w:rFonts w:hint="default"/>
        <w:b w:val="0"/>
        <w:bCs/>
        <w:sz w:val="24"/>
        <w:szCs w:val="24"/>
      </w:rPr>
    </w:lvl>
    <w:lvl w:ilvl="3">
      <w:start w:val="1"/>
      <w:numFmt w:val="decimal"/>
      <w:lvlText w:val="%1.%2.%3.%4."/>
      <w:lvlJc w:val="left"/>
      <w:pPr>
        <w:tabs>
          <w:tab w:val="num" w:pos="1430"/>
        </w:tabs>
        <w:ind w:left="135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86F191B"/>
    <w:multiLevelType w:val="hybridMultilevel"/>
    <w:tmpl w:val="A8CE888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49F16D7E"/>
    <w:multiLevelType w:val="hybridMultilevel"/>
    <w:tmpl w:val="95C2C560"/>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28C78C6"/>
    <w:multiLevelType w:val="hybridMultilevel"/>
    <w:tmpl w:val="C0CE21CA"/>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6E00C90"/>
    <w:multiLevelType w:val="hybridMultilevel"/>
    <w:tmpl w:val="CFF0CA9A"/>
    <w:lvl w:ilvl="0" w:tplc="1B6EC52E">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6EC542E"/>
    <w:multiLevelType w:val="hybridMultilevel"/>
    <w:tmpl w:val="3C061D6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58D82412"/>
    <w:multiLevelType w:val="multilevel"/>
    <w:tmpl w:val="4FA4DE02"/>
    <w:lvl w:ilvl="0">
      <w:start w:val="12"/>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A44226A"/>
    <w:multiLevelType w:val="hybridMultilevel"/>
    <w:tmpl w:val="9A5C41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5147A43"/>
    <w:multiLevelType w:val="hybridMultilevel"/>
    <w:tmpl w:val="74BA5D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8541AAB"/>
    <w:multiLevelType w:val="hybridMultilevel"/>
    <w:tmpl w:val="9C8A07CE"/>
    <w:lvl w:ilvl="0" w:tplc="A096285C">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6B1724F6"/>
    <w:multiLevelType w:val="multilevel"/>
    <w:tmpl w:val="552E1AC2"/>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F5A2EAB"/>
    <w:multiLevelType w:val="multilevel"/>
    <w:tmpl w:val="552E1AC2"/>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1616C06"/>
    <w:multiLevelType w:val="hybridMultilevel"/>
    <w:tmpl w:val="085054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4CE4253"/>
    <w:multiLevelType w:val="multilevel"/>
    <w:tmpl w:val="61EE5220"/>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15:restartNumberingAfterBreak="0">
    <w:nsid w:val="7AA85D14"/>
    <w:multiLevelType w:val="multilevel"/>
    <w:tmpl w:val="3162DD24"/>
    <w:lvl w:ilvl="0">
      <w:start w:val="1"/>
      <w:numFmt w:val="decimal"/>
      <w:lvlText w:val="%1."/>
      <w:lvlJc w:val="left"/>
      <w:pPr>
        <w:ind w:left="720" w:hanging="360"/>
      </w:pPr>
      <w:rPr>
        <w:rFonts w:hint="default"/>
        <w:b w:val="0"/>
      </w:rPr>
    </w:lvl>
    <w:lvl w:ilvl="1">
      <w:start w:val="1"/>
      <w:numFmt w:val="decimal"/>
      <w:isLgl/>
      <w:lvlText w:val="2.%2."/>
      <w:lvlJc w:val="left"/>
      <w:pPr>
        <w:ind w:left="183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7E4441B0"/>
    <w:multiLevelType w:val="hybridMultilevel"/>
    <w:tmpl w:val="9904C9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E961A06"/>
    <w:multiLevelType w:val="hybridMultilevel"/>
    <w:tmpl w:val="00AC0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13"/>
  </w:num>
  <w:num w:numId="3">
    <w:abstractNumId w:val="26"/>
  </w:num>
  <w:num w:numId="4">
    <w:abstractNumId w:val="8"/>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0"/>
  </w:num>
  <w:num w:numId="8">
    <w:abstractNumId w:val="15"/>
  </w:num>
  <w:num w:numId="9">
    <w:abstractNumId w:val="4"/>
  </w:num>
  <w:num w:numId="10">
    <w:abstractNumId w:val="11"/>
  </w:num>
  <w:num w:numId="11">
    <w:abstractNumId w:val="12"/>
  </w:num>
  <w:num w:numId="12">
    <w:abstractNumId w:val="24"/>
  </w:num>
  <w:num w:numId="13">
    <w:abstractNumId w:val="19"/>
  </w:num>
  <w:num w:numId="14">
    <w:abstractNumId w:val="20"/>
  </w:num>
  <w:num w:numId="15">
    <w:abstractNumId w:val="21"/>
  </w:num>
  <w:num w:numId="16">
    <w:abstractNumId w:val="6"/>
  </w:num>
  <w:num w:numId="17">
    <w:abstractNumId w:val="17"/>
  </w:num>
  <w:num w:numId="18">
    <w:abstractNumId w:val="22"/>
  </w:num>
  <w:num w:numId="19">
    <w:abstractNumId w:val="7"/>
  </w:num>
  <w:num w:numId="20">
    <w:abstractNumId w:val="0"/>
  </w:num>
  <w:num w:numId="21">
    <w:abstractNumId w:val="5"/>
  </w:num>
  <w:num w:numId="22">
    <w:abstractNumId w:val="25"/>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8"/>
  </w:num>
  <w:num w:numId="26">
    <w:abstractNumId w:val="1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C3"/>
    <w:rsid w:val="00000003"/>
    <w:rsid w:val="000003BE"/>
    <w:rsid w:val="00001336"/>
    <w:rsid w:val="00001DAA"/>
    <w:rsid w:val="0000300A"/>
    <w:rsid w:val="000053EC"/>
    <w:rsid w:val="00006755"/>
    <w:rsid w:val="0001013D"/>
    <w:rsid w:val="0001234D"/>
    <w:rsid w:val="000154A2"/>
    <w:rsid w:val="00021AF4"/>
    <w:rsid w:val="00023BCB"/>
    <w:rsid w:val="000252A9"/>
    <w:rsid w:val="00025BBC"/>
    <w:rsid w:val="000324E4"/>
    <w:rsid w:val="00033248"/>
    <w:rsid w:val="00033BE0"/>
    <w:rsid w:val="0003586B"/>
    <w:rsid w:val="00035B6A"/>
    <w:rsid w:val="00036051"/>
    <w:rsid w:val="00036210"/>
    <w:rsid w:val="000410C8"/>
    <w:rsid w:val="000412A8"/>
    <w:rsid w:val="00042313"/>
    <w:rsid w:val="0004426A"/>
    <w:rsid w:val="0004604C"/>
    <w:rsid w:val="00047F49"/>
    <w:rsid w:val="00052235"/>
    <w:rsid w:val="0005401E"/>
    <w:rsid w:val="00055514"/>
    <w:rsid w:val="0005694F"/>
    <w:rsid w:val="00056C9C"/>
    <w:rsid w:val="0006549D"/>
    <w:rsid w:val="00066BF8"/>
    <w:rsid w:val="00070486"/>
    <w:rsid w:val="00070DED"/>
    <w:rsid w:val="00073B2B"/>
    <w:rsid w:val="00076ED4"/>
    <w:rsid w:val="00077D35"/>
    <w:rsid w:val="00081DD6"/>
    <w:rsid w:val="00082FC6"/>
    <w:rsid w:val="00083749"/>
    <w:rsid w:val="000853AF"/>
    <w:rsid w:val="00085B63"/>
    <w:rsid w:val="00086814"/>
    <w:rsid w:val="00090072"/>
    <w:rsid w:val="000901E2"/>
    <w:rsid w:val="0009059A"/>
    <w:rsid w:val="000916EC"/>
    <w:rsid w:val="00094381"/>
    <w:rsid w:val="00094494"/>
    <w:rsid w:val="000947C3"/>
    <w:rsid w:val="000960E0"/>
    <w:rsid w:val="00097E74"/>
    <w:rsid w:val="000A0AFB"/>
    <w:rsid w:val="000A27DA"/>
    <w:rsid w:val="000A4BB3"/>
    <w:rsid w:val="000A516E"/>
    <w:rsid w:val="000A6395"/>
    <w:rsid w:val="000B581A"/>
    <w:rsid w:val="000B5DB3"/>
    <w:rsid w:val="000B6A6F"/>
    <w:rsid w:val="000B72BF"/>
    <w:rsid w:val="000B7539"/>
    <w:rsid w:val="000C3424"/>
    <w:rsid w:val="000C577B"/>
    <w:rsid w:val="000C633E"/>
    <w:rsid w:val="000C7C72"/>
    <w:rsid w:val="000D009D"/>
    <w:rsid w:val="000D1350"/>
    <w:rsid w:val="000D1AA1"/>
    <w:rsid w:val="000D3EF0"/>
    <w:rsid w:val="000D7CB2"/>
    <w:rsid w:val="000E0BE0"/>
    <w:rsid w:val="000E6552"/>
    <w:rsid w:val="000E6AFC"/>
    <w:rsid w:val="000F1206"/>
    <w:rsid w:val="000F212C"/>
    <w:rsid w:val="000F5AF2"/>
    <w:rsid w:val="000F7B6E"/>
    <w:rsid w:val="00107006"/>
    <w:rsid w:val="0011279D"/>
    <w:rsid w:val="001127F6"/>
    <w:rsid w:val="00113485"/>
    <w:rsid w:val="00114E72"/>
    <w:rsid w:val="001150C5"/>
    <w:rsid w:val="00115628"/>
    <w:rsid w:val="00120126"/>
    <w:rsid w:val="001201F4"/>
    <w:rsid w:val="00121081"/>
    <w:rsid w:val="00123F93"/>
    <w:rsid w:val="00124C3A"/>
    <w:rsid w:val="0012699A"/>
    <w:rsid w:val="0013042F"/>
    <w:rsid w:val="00131650"/>
    <w:rsid w:val="00133CA5"/>
    <w:rsid w:val="00134B14"/>
    <w:rsid w:val="00135279"/>
    <w:rsid w:val="00141E41"/>
    <w:rsid w:val="00147C5F"/>
    <w:rsid w:val="0015045A"/>
    <w:rsid w:val="00153CB3"/>
    <w:rsid w:val="001557EC"/>
    <w:rsid w:val="00157D64"/>
    <w:rsid w:val="00165024"/>
    <w:rsid w:val="00166043"/>
    <w:rsid w:val="001661A1"/>
    <w:rsid w:val="001676E5"/>
    <w:rsid w:val="001714B1"/>
    <w:rsid w:val="00173049"/>
    <w:rsid w:val="001746A9"/>
    <w:rsid w:val="001763A3"/>
    <w:rsid w:val="001828F4"/>
    <w:rsid w:val="001854C7"/>
    <w:rsid w:val="0018674E"/>
    <w:rsid w:val="00191545"/>
    <w:rsid w:val="00191B1A"/>
    <w:rsid w:val="00191B7D"/>
    <w:rsid w:val="00191BE3"/>
    <w:rsid w:val="00194B2D"/>
    <w:rsid w:val="00194EB7"/>
    <w:rsid w:val="001967FA"/>
    <w:rsid w:val="00197A6B"/>
    <w:rsid w:val="00197D5F"/>
    <w:rsid w:val="001A2C43"/>
    <w:rsid w:val="001A2FBB"/>
    <w:rsid w:val="001A4993"/>
    <w:rsid w:val="001A4FC4"/>
    <w:rsid w:val="001A7A82"/>
    <w:rsid w:val="001B0387"/>
    <w:rsid w:val="001B0E8B"/>
    <w:rsid w:val="001B47A9"/>
    <w:rsid w:val="001B71DB"/>
    <w:rsid w:val="001C02D8"/>
    <w:rsid w:val="001C1CDB"/>
    <w:rsid w:val="001C1E49"/>
    <w:rsid w:val="001C4EB0"/>
    <w:rsid w:val="001C5E44"/>
    <w:rsid w:val="001C623E"/>
    <w:rsid w:val="001C6807"/>
    <w:rsid w:val="001C69E1"/>
    <w:rsid w:val="001C777E"/>
    <w:rsid w:val="001D1D2A"/>
    <w:rsid w:val="001D1FC1"/>
    <w:rsid w:val="001D249A"/>
    <w:rsid w:val="001D256B"/>
    <w:rsid w:val="001D2644"/>
    <w:rsid w:val="001D3717"/>
    <w:rsid w:val="001D479F"/>
    <w:rsid w:val="001D770A"/>
    <w:rsid w:val="001E0590"/>
    <w:rsid w:val="001E363C"/>
    <w:rsid w:val="001E3A30"/>
    <w:rsid w:val="001E4674"/>
    <w:rsid w:val="001E6F16"/>
    <w:rsid w:val="001F36C8"/>
    <w:rsid w:val="00201F97"/>
    <w:rsid w:val="00202CF3"/>
    <w:rsid w:val="00204A82"/>
    <w:rsid w:val="00206523"/>
    <w:rsid w:val="00207047"/>
    <w:rsid w:val="002074A3"/>
    <w:rsid w:val="00211EFA"/>
    <w:rsid w:val="002151D8"/>
    <w:rsid w:val="0022361A"/>
    <w:rsid w:val="002250EF"/>
    <w:rsid w:val="00227CE3"/>
    <w:rsid w:val="00230ACE"/>
    <w:rsid w:val="00233B22"/>
    <w:rsid w:val="00234391"/>
    <w:rsid w:val="00236447"/>
    <w:rsid w:val="00236F58"/>
    <w:rsid w:val="0024173B"/>
    <w:rsid w:val="00242830"/>
    <w:rsid w:val="002466A8"/>
    <w:rsid w:val="00246773"/>
    <w:rsid w:val="002540C0"/>
    <w:rsid w:val="0025435F"/>
    <w:rsid w:val="00254A72"/>
    <w:rsid w:val="00254D0F"/>
    <w:rsid w:val="00257224"/>
    <w:rsid w:val="002612AC"/>
    <w:rsid w:val="00265B0E"/>
    <w:rsid w:val="00266E51"/>
    <w:rsid w:val="00267FEC"/>
    <w:rsid w:val="00273025"/>
    <w:rsid w:val="002733DF"/>
    <w:rsid w:val="0027470E"/>
    <w:rsid w:val="00276B49"/>
    <w:rsid w:val="00276C04"/>
    <w:rsid w:val="00276FA7"/>
    <w:rsid w:val="002774F9"/>
    <w:rsid w:val="0028175F"/>
    <w:rsid w:val="00281B41"/>
    <w:rsid w:val="002872AC"/>
    <w:rsid w:val="00287434"/>
    <w:rsid w:val="002A2376"/>
    <w:rsid w:val="002A4348"/>
    <w:rsid w:val="002A497C"/>
    <w:rsid w:val="002A5248"/>
    <w:rsid w:val="002B466E"/>
    <w:rsid w:val="002B4826"/>
    <w:rsid w:val="002B6615"/>
    <w:rsid w:val="002C2B4C"/>
    <w:rsid w:val="002C4A6A"/>
    <w:rsid w:val="002C7A1E"/>
    <w:rsid w:val="002D335D"/>
    <w:rsid w:val="002D6102"/>
    <w:rsid w:val="002D78A5"/>
    <w:rsid w:val="002E39AB"/>
    <w:rsid w:val="002E3E8F"/>
    <w:rsid w:val="002E7213"/>
    <w:rsid w:val="002F07B9"/>
    <w:rsid w:val="002F0888"/>
    <w:rsid w:val="002F0920"/>
    <w:rsid w:val="002F0FFC"/>
    <w:rsid w:val="002F619C"/>
    <w:rsid w:val="003014DF"/>
    <w:rsid w:val="00304C36"/>
    <w:rsid w:val="00305BF6"/>
    <w:rsid w:val="003079D7"/>
    <w:rsid w:val="0031318D"/>
    <w:rsid w:val="00315F4B"/>
    <w:rsid w:val="0031696C"/>
    <w:rsid w:val="003211ED"/>
    <w:rsid w:val="00322DF9"/>
    <w:rsid w:val="003328A9"/>
    <w:rsid w:val="00336453"/>
    <w:rsid w:val="0034370C"/>
    <w:rsid w:val="00344258"/>
    <w:rsid w:val="00346E76"/>
    <w:rsid w:val="00352E16"/>
    <w:rsid w:val="00353E3B"/>
    <w:rsid w:val="00354699"/>
    <w:rsid w:val="0035478D"/>
    <w:rsid w:val="003549A4"/>
    <w:rsid w:val="00361D88"/>
    <w:rsid w:val="00362C1D"/>
    <w:rsid w:val="00366200"/>
    <w:rsid w:val="00367224"/>
    <w:rsid w:val="003711DA"/>
    <w:rsid w:val="00371338"/>
    <w:rsid w:val="003737A5"/>
    <w:rsid w:val="00375179"/>
    <w:rsid w:val="00380CC0"/>
    <w:rsid w:val="00381262"/>
    <w:rsid w:val="0038215F"/>
    <w:rsid w:val="00386C9C"/>
    <w:rsid w:val="003875AC"/>
    <w:rsid w:val="00390CD8"/>
    <w:rsid w:val="003935EA"/>
    <w:rsid w:val="003936D8"/>
    <w:rsid w:val="00393B76"/>
    <w:rsid w:val="003A083E"/>
    <w:rsid w:val="003A14DB"/>
    <w:rsid w:val="003A17FE"/>
    <w:rsid w:val="003A2CA1"/>
    <w:rsid w:val="003A5819"/>
    <w:rsid w:val="003A6C8E"/>
    <w:rsid w:val="003B0EEF"/>
    <w:rsid w:val="003B3E78"/>
    <w:rsid w:val="003B3E84"/>
    <w:rsid w:val="003B46E9"/>
    <w:rsid w:val="003B5FEE"/>
    <w:rsid w:val="003C0B14"/>
    <w:rsid w:val="003C5EBD"/>
    <w:rsid w:val="003C6C1E"/>
    <w:rsid w:val="003C779C"/>
    <w:rsid w:val="003D0F25"/>
    <w:rsid w:val="003D36A3"/>
    <w:rsid w:val="003D5026"/>
    <w:rsid w:val="003D5CDD"/>
    <w:rsid w:val="003D7706"/>
    <w:rsid w:val="003D7B2F"/>
    <w:rsid w:val="003D7B38"/>
    <w:rsid w:val="003E06DE"/>
    <w:rsid w:val="003E3D36"/>
    <w:rsid w:val="003E42B3"/>
    <w:rsid w:val="003E48CB"/>
    <w:rsid w:val="003E4943"/>
    <w:rsid w:val="003E5421"/>
    <w:rsid w:val="003F0B12"/>
    <w:rsid w:val="003F5170"/>
    <w:rsid w:val="003F538C"/>
    <w:rsid w:val="003F7584"/>
    <w:rsid w:val="0040178F"/>
    <w:rsid w:val="00406D52"/>
    <w:rsid w:val="00411959"/>
    <w:rsid w:val="004146E2"/>
    <w:rsid w:val="00414CAB"/>
    <w:rsid w:val="004156E7"/>
    <w:rsid w:val="0041625B"/>
    <w:rsid w:val="0041693E"/>
    <w:rsid w:val="004179A8"/>
    <w:rsid w:val="004202AE"/>
    <w:rsid w:val="004231C1"/>
    <w:rsid w:val="00426117"/>
    <w:rsid w:val="004267F9"/>
    <w:rsid w:val="0043421B"/>
    <w:rsid w:val="004347FD"/>
    <w:rsid w:val="00434E99"/>
    <w:rsid w:val="00435A5C"/>
    <w:rsid w:val="00435B78"/>
    <w:rsid w:val="00435EB2"/>
    <w:rsid w:val="00441D4C"/>
    <w:rsid w:val="0044244F"/>
    <w:rsid w:val="00442C43"/>
    <w:rsid w:val="00446021"/>
    <w:rsid w:val="00447429"/>
    <w:rsid w:val="0045795B"/>
    <w:rsid w:val="004601EB"/>
    <w:rsid w:val="00461973"/>
    <w:rsid w:val="00462062"/>
    <w:rsid w:val="00471A25"/>
    <w:rsid w:val="0047374A"/>
    <w:rsid w:val="00474636"/>
    <w:rsid w:val="004754EF"/>
    <w:rsid w:val="004760AA"/>
    <w:rsid w:val="004822C0"/>
    <w:rsid w:val="00482BDF"/>
    <w:rsid w:val="00483829"/>
    <w:rsid w:val="00484863"/>
    <w:rsid w:val="00487368"/>
    <w:rsid w:val="004948B3"/>
    <w:rsid w:val="00495229"/>
    <w:rsid w:val="00495624"/>
    <w:rsid w:val="004A0132"/>
    <w:rsid w:val="004A0578"/>
    <w:rsid w:val="004A2BFD"/>
    <w:rsid w:val="004A30F7"/>
    <w:rsid w:val="004B1F1E"/>
    <w:rsid w:val="004B585F"/>
    <w:rsid w:val="004C0D38"/>
    <w:rsid w:val="004C4BC2"/>
    <w:rsid w:val="004C669B"/>
    <w:rsid w:val="004C734D"/>
    <w:rsid w:val="004D0749"/>
    <w:rsid w:val="004D14C1"/>
    <w:rsid w:val="004D2783"/>
    <w:rsid w:val="004D2DA7"/>
    <w:rsid w:val="004D4795"/>
    <w:rsid w:val="004D77FE"/>
    <w:rsid w:val="004D7C99"/>
    <w:rsid w:val="004E1BB0"/>
    <w:rsid w:val="004E2528"/>
    <w:rsid w:val="004E367E"/>
    <w:rsid w:val="004E4E65"/>
    <w:rsid w:val="0050127D"/>
    <w:rsid w:val="00502E0B"/>
    <w:rsid w:val="00504544"/>
    <w:rsid w:val="00505AED"/>
    <w:rsid w:val="00510DE1"/>
    <w:rsid w:val="005155A6"/>
    <w:rsid w:val="0051581F"/>
    <w:rsid w:val="00516531"/>
    <w:rsid w:val="00517D96"/>
    <w:rsid w:val="00520AD0"/>
    <w:rsid w:val="005221B0"/>
    <w:rsid w:val="0052417B"/>
    <w:rsid w:val="00527A04"/>
    <w:rsid w:val="0053228A"/>
    <w:rsid w:val="005329D6"/>
    <w:rsid w:val="0053545E"/>
    <w:rsid w:val="00536756"/>
    <w:rsid w:val="00536FB3"/>
    <w:rsid w:val="00542223"/>
    <w:rsid w:val="0054250C"/>
    <w:rsid w:val="00542D76"/>
    <w:rsid w:val="00543C9A"/>
    <w:rsid w:val="00544F17"/>
    <w:rsid w:val="00545B6B"/>
    <w:rsid w:val="005502FF"/>
    <w:rsid w:val="005551BA"/>
    <w:rsid w:val="00557375"/>
    <w:rsid w:val="00560DA0"/>
    <w:rsid w:val="00562BB5"/>
    <w:rsid w:val="00566E30"/>
    <w:rsid w:val="00566E6F"/>
    <w:rsid w:val="005708F3"/>
    <w:rsid w:val="00572581"/>
    <w:rsid w:val="00574AF6"/>
    <w:rsid w:val="00580121"/>
    <w:rsid w:val="0058143F"/>
    <w:rsid w:val="00581451"/>
    <w:rsid w:val="00581BCB"/>
    <w:rsid w:val="00587A68"/>
    <w:rsid w:val="005921FB"/>
    <w:rsid w:val="005A4533"/>
    <w:rsid w:val="005B22EA"/>
    <w:rsid w:val="005B356D"/>
    <w:rsid w:val="005B3E5E"/>
    <w:rsid w:val="005B63FA"/>
    <w:rsid w:val="005C1E2F"/>
    <w:rsid w:val="005C1FA5"/>
    <w:rsid w:val="005C2558"/>
    <w:rsid w:val="005C2D18"/>
    <w:rsid w:val="005C3CD7"/>
    <w:rsid w:val="005C4353"/>
    <w:rsid w:val="005C6DE9"/>
    <w:rsid w:val="005C7968"/>
    <w:rsid w:val="005D27A0"/>
    <w:rsid w:val="005D46D4"/>
    <w:rsid w:val="005D554A"/>
    <w:rsid w:val="005D578E"/>
    <w:rsid w:val="005E2022"/>
    <w:rsid w:val="005E31E3"/>
    <w:rsid w:val="005E4A4F"/>
    <w:rsid w:val="005F1155"/>
    <w:rsid w:val="005F2CF3"/>
    <w:rsid w:val="005F4364"/>
    <w:rsid w:val="005F730A"/>
    <w:rsid w:val="00604366"/>
    <w:rsid w:val="00605C7E"/>
    <w:rsid w:val="00606FB8"/>
    <w:rsid w:val="00612CB4"/>
    <w:rsid w:val="00613AA3"/>
    <w:rsid w:val="00615EF4"/>
    <w:rsid w:val="00617C17"/>
    <w:rsid w:val="00617F3F"/>
    <w:rsid w:val="00620224"/>
    <w:rsid w:val="00621A57"/>
    <w:rsid w:val="00624AC9"/>
    <w:rsid w:val="00630431"/>
    <w:rsid w:val="00630563"/>
    <w:rsid w:val="0063056F"/>
    <w:rsid w:val="00632286"/>
    <w:rsid w:val="00634B10"/>
    <w:rsid w:val="006355D4"/>
    <w:rsid w:val="00641C51"/>
    <w:rsid w:val="00646A2D"/>
    <w:rsid w:val="00653C78"/>
    <w:rsid w:val="00655832"/>
    <w:rsid w:val="006603E7"/>
    <w:rsid w:val="0066172F"/>
    <w:rsid w:val="006664D4"/>
    <w:rsid w:val="0066758F"/>
    <w:rsid w:val="00672A69"/>
    <w:rsid w:val="00674859"/>
    <w:rsid w:val="00676232"/>
    <w:rsid w:val="00676B57"/>
    <w:rsid w:val="00680F1D"/>
    <w:rsid w:val="006845AD"/>
    <w:rsid w:val="00685F4F"/>
    <w:rsid w:val="00686B5A"/>
    <w:rsid w:val="006942AE"/>
    <w:rsid w:val="00696482"/>
    <w:rsid w:val="006A0382"/>
    <w:rsid w:val="006A09C8"/>
    <w:rsid w:val="006A0D2A"/>
    <w:rsid w:val="006A6F17"/>
    <w:rsid w:val="006B0941"/>
    <w:rsid w:val="006B3398"/>
    <w:rsid w:val="006B4591"/>
    <w:rsid w:val="006B5B76"/>
    <w:rsid w:val="006B5D08"/>
    <w:rsid w:val="006B6CD0"/>
    <w:rsid w:val="006B776C"/>
    <w:rsid w:val="006C0D51"/>
    <w:rsid w:val="006C1E05"/>
    <w:rsid w:val="006C70AF"/>
    <w:rsid w:val="006D066D"/>
    <w:rsid w:val="006D0917"/>
    <w:rsid w:val="006D154E"/>
    <w:rsid w:val="006D1F96"/>
    <w:rsid w:val="006D39D9"/>
    <w:rsid w:val="006D4B9C"/>
    <w:rsid w:val="006D6A3A"/>
    <w:rsid w:val="006E1B3C"/>
    <w:rsid w:val="006E3EE3"/>
    <w:rsid w:val="006E483F"/>
    <w:rsid w:val="006E4F12"/>
    <w:rsid w:val="006F1644"/>
    <w:rsid w:val="006F2848"/>
    <w:rsid w:val="006F2BAF"/>
    <w:rsid w:val="006F7CFF"/>
    <w:rsid w:val="00705E9C"/>
    <w:rsid w:val="0071205E"/>
    <w:rsid w:val="007154D1"/>
    <w:rsid w:val="00715A12"/>
    <w:rsid w:val="00715B9D"/>
    <w:rsid w:val="00715E3C"/>
    <w:rsid w:val="0071702B"/>
    <w:rsid w:val="0071792F"/>
    <w:rsid w:val="00720B09"/>
    <w:rsid w:val="0072245F"/>
    <w:rsid w:val="00724AC3"/>
    <w:rsid w:val="00726DE1"/>
    <w:rsid w:val="0073491D"/>
    <w:rsid w:val="0073506A"/>
    <w:rsid w:val="007355DA"/>
    <w:rsid w:val="0073568B"/>
    <w:rsid w:val="00737D73"/>
    <w:rsid w:val="007403C9"/>
    <w:rsid w:val="0074204F"/>
    <w:rsid w:val="007422EE"/>
    <w:rsid w:val="00742E88"/>
    <w:rsid w:val="007453E2"/>
    <w:rsid w:val="0074666C"/>
    <w:rsid w:val="00750173"/>
    <w:rsid w:val="007546D0"/>
    <w:rsid w:val="00756932"/>
    <w:rsid w:val="0076164D"/>
    <w:rsid w:val="007625C4"/>
    <w:rsid w:val="0076379A"/>
    <w:rsid w:val="007649B4"/>
    <w:rsid w:val="007657A6"/>
    <w:rsid w:val="007668CE"/>
    <w:rsid w:val="00770716"/>
    <w:rsid w:val="007725BE"/>
    <w:rsid w:val="00773725"/>
    <w:rsid w:val="00773EB0"/>
    <w:rsid w:val="0077439B"/>
    <w:rsid w:val="0077603E"/>
    <w:rsid w:val="0077681C"/>
    <w:rsid w:val="00777077"/>
    <w:rsid w:val="007801C0"/>
    <w:rsid w:val="0078385E"/>
    <w:rsid w:val="00790A10"/>
    <w:rsid w:val="00792B78"/>
    <w:rsid w:val="0079644F"/>
    <w:rsid w:val="007A03E0"/>
    <w:rsid w:val="007A28D3"/>
    <w:rsid w:val="007A2C30"/>
    <w:rsid w:val="007A406E"/>
    <w:rsid w:val="007A4BB4"/>
    <w:rsid w:val="007B08F3"/>
    <w:rsid w:val="007B0BEA"/>
    <w:rsid w:val="007B12D0"/>
    <w:rsid w:val="007B22AD"/>
    <w:rsid w:val="007B3B75"/>
    <w:rsid w:val="007B5307"/>
    <w:rsid w:val="007B6D43"/>
    <w:rsid w:val="007B6F8E"/>
    <w:rsid w:val="007B7159"/>
    <w:rsid w:val="007B7AA0"/>
    <w:rsid w:val="007C16DA"/>
    <w:rsid w:val="007C346B"/>
    <w:rsid w:val="007C3F8A"/>
    <w:rsid w:val="007C7C6F"/>
    <w:rsid w:val="007C7DCC"/>
    <w:rsid w:val="007D10E7"/>
    <w:rsid w:val="007D2661"/>
    <w:rsid w:val="007D36FF"/>
    <w:rsid w:val="007E2F1A"/>
    <w:rsid w:val="007E5373"/>
    <w:rsid w:val="007F40BE"/>
    <w:rsid w:val="007F5E8B"/>
    <w:rsid w:val="007F6F3D"/>
    <w:rsid w:val="007F7036"/>
    <w:rsid w:val="0080067A"/>
    <w:rsid w:val="0080176F"/>
    <w:rsid w:val="00801C37"/>
    <w:rsid w:val="0080399C"/>
    <w:rsid w:val="00807246"/>
    <w:rsid w:val="00810D0C"/>
    <w:rsid w:val="008141A5"/>
    <w:rsid w:val="008160C7"/>
    <w:rsid w:val="00820181"/>
    <w:rsid w:val="008213FB"/>
    <w:rsid w:val="008214B1"/>
    <w:rsid w:val="008223E8"/>
    <w:rsid w:val="00825F63"/>
    <w:rsid w:val="00826895"/>
    <w:rsid w:val="00832719"/>
    <w:rsid w:val="00833700"/>
    <w:rsid w:val="00842BAB"/>
    <w:rsid w:val="00846083"/>
    <w:rsid w:val="0084644C"/>
    <w:rsid w:val="0084785C"/>
    <w:rsid w:val="0085177F"/>
    <w:rsid w:val="0085494D"/>
    <w:rsid w:val="0085621C"/>
    <w:rsid w:val="00856270"/>
    <w:rsid w:val="008574B5"/>
    <w:rsid w:val="00860757"/>
    <w:rsid w:val="00863E60"/>
    <w:rsid w:val="008675A2"/>
    <w:rsid w:val="0086793C"/>
    <w:rsid w:val="00870028"/>
    <w:rsid w:val="00870973"/>
    <w:rsid w:val="00871C44"/>
    <w:rsid w:val="008720DE"/>
    <w:rsid w:val="00876761"/>
    <w:rsid w:val="00876D9E"/>
    <w:rsid w:val="00881591"/>
    <w:rsid w:val="008824D7"/>
    <w:rsid w:val="00882D2B"/>
    <w:rsid w:val="0088322D"/>
    <w:rsid w:val="00883861"/>
    <w:rsid w:val="00884853"/>
    <w:rsid w:val="00885FA7"/>
    <w:rsid w:val="00890646"/>
    <w:rsid w:val="00890BC5"/>
    <w:rsid w:val="00890F52"/>
    <w:rsid w:val="00892816"/>
    <w:rsid w:val="00894549"/>
    <w:rsid w:val="008948BD"/>
    <w:rsid w:val="00897326"/>
    <w:rsid w:val="008A0197"/>
    <w:rsid w:val="008A0559"/>
    <w:rsid w:val="008A24D3"/>
    <w:rsid w:val="008A2D55"/>
    <w:rsid w:val="008A3709"/>
    <w:rsid w:val="008A5F79"/>
    <w:rsid w:val="008A64FD"/>
    <w:rsid w:val="008B01CC"/>
    <w:rsid w:val="008B074D"/>
    <w:rsid w:val="008B4098"/>
    <w:rsid w:val="008B5865"/>
    <w:rsid w:val="008C37B4"/>
    <w:rsid w:val="008C6316"/>
    <w:rsid w:val="008C7429"/>
    <w:rsid w:val="008D3B9D"/>
    <w:rsid w:val="008D3D73"/>
    <w:rsid w:val="008D427E"/>
    <w:rsid w:val="008D4975"/>
    <w:rsid w:val="008D58B5"/>
    <w:rsid w:val="008D5978"/>
    <w:rsid w:val="008D59DD"/>
    <w:rsid w:val="008D7183"/>
    <w:rsid w:val="008E0B95"/>
    <w:rsid w:val="008E5101"/>
    <w:rsid w:val="008E5F43"/>
    <w:rsid w:val="008E7833"/>
    <w:rsid w:val="008F2779"/>
    <w:rsid w:val="008F342D"/>
    <w:rsid w:val="008F3B9D"/>
    <w:rsid w:val="008F5832"/>
    <w:rsid w:val="008F798F"/>
    <w:rsid w:val="00900C04"/>
    <w:rsid w:val="0090233E"/>
    <w:rsid w:val="00902CD2"/>
    <w:rsid w:val="00905AA7"/>
    <w:rsid w:val="00905D93"/>
    <w:rsid w:val="009103C9"/>
    <w:rsid w:val="00917281"/>
    <w:rsid w:val="00921EA0"/>
    <w:rsid w:val="009244F2"/>
    <w:rsid w:val="00924860"/>
    <w:rsid w:val="009302FA"/>
    <w:rsid w:val="009308D2"/>
    <w:rsid w:val="00932B59"/>
    <w:rsid w:val="00932DA2"/>
    <w:rsid w:val="00932EDC"/>
    <w:rsid w:val="00932F47"/>
    <w:rsid w:val="009342D1"/>
    <w:rsid w:val="00935B1F"/>
    <w:rsid w:val="009374D2"/>
    <w:rsid w:val="00944261"/>
    <w:rsid w:val="00945BAA"/>
    <w:rsid w:val="009474C5"/>
    <w:rsid w:val="009561FB"/>
    <w:rsid w:val="00957265"/>
    <w:rsid w:val="00961F76"/>
    <w:rsid w:val="00963F8A"/>
    <w:rsid w:val="00964C8B"/>
    <w:rsid w:val="00966BC2"/>
    <w:rsid w:val="00966CC8"/>
    <w:rsid w:val="00970911"/>
    <w:rsid w:val="00980165"/>
    <w:rsid w:val="00981F3F"/>
    <w:rsid w:val="00992602"/>
    <w:rsid w:val="00992E83"/>
    <w:rsid w:val="009931E6"/>
    <w:rsid w:val="009A1BA4"/>
    <w:rsid w:val="009A28BA"/>
    <w:rsid w:val="009A38A5"/>
    <w:rsid w:val="009A45AC"/>
    <w:rsid w:val="009A4EB6"/>
    <w:rsid w:val="009A7325"/>
    <w:rsid w:val="009B0DB4"/>
    <w:rsid w:val="009B1163"/>
    <w:rsid w:val="009B11F8"/>
    <w:rsid w:val="009B4689"/>
    <w:rsid w:val="009B717F"/>
    <w:rsid w:val="009C1740"/>
    <w:rsid w:val="009C3ACC"/>
    <w:rsid w:val="009C493C"/>
    <w:rsid w:val="009C4B68"/>
    <w:rsid w:val="009C4E24"/>
    <w:rsid w:val="009C5F76"/>
    <w:rsid w:val="009D495F"/>
    <w:rsid w:val="009D4AD7"/>
    <w:rsid w:val="009D5037"/>
    <w:rsid w:val="009D61F4"/>
    <w:rsid w:val="009E4912"/>
    <w:rsid w:val="009E6BA0"/>
    <w:rsid w:val="009E7C7C"/>
    <w:rsid w:val="009F0876"/>
    <w:rsid w:val="009F21C4"/>
    <w:rsid w:val="009F50B1"/>
    <w:rsid w:val="009F5599"/>
    <w:rsid w:val="009F5950"/>
    <w:rsid w:val="009F5CDF"/>
    <w:rsid w:val="009F742B"/>
    <w:rsid w:val="009F7824"/>
    <w:rsid w:val="00A024DE"/>
    <w:rsid w:val="00A06D0F"/>
    <w:rsid w:val="00A07FC2"/>
    <w:rsid w:val="00A136D2"/>
    <w:rsid w:val="00A13B3F"/>
    <w:rsid w:val="00A14D2E"/>
    <w:rsid w:val="00A14FFE"/>
    <w:rsid w:val="00A1564A"/>
    <w:rsid w:val="00A15D4E"/>
    <w:rsid w:val="00A168C3"/>
    <w:rsid w:val="00A16CE0"/>
    <w:rsid w:val="00A178EC"/>
    <w:rsid w:val="00A21F20"/>
    <w:rsid w:val="00A241EE"/>
    <w:rsid w:val="00A2537F"/>
    <w:rsid w:val="00A25E73"/>
    <w:rsid w:val="00A25F18"/>
    <w:rsid w:val="00A30C7A"/>
    <w:rsid w:val="00A328F0"/>
    <w:rsid w:val="00A334B5"/>
    <w:rsid w:val="00A335B9"/>
    <w:rsid w:val="00A40B9F"/>
    <w:rsid w:val="00A40CEA"/>
    <w:rsid w:val="00A43759"/>
    <w:rsid w:val="00A469BC"/>
    <w:rsid w:val="00A525E5"/>
    <w:rsid w:val="00A52913"/>
    <w:rsid w:val="00A53D39"/>
    <w:rsid w:val="00A555E6"/>
    <w:rsid w:val="00A55BF1"/>
    <w:rsid w:val="00A639EA"/>
    <w:rsid w:val="00A65883"/>
    <w:rsid w:val="00A65A03"/>
    <w:rsid w:val="00A661DA"/>
    <w:rsid w:val="00A67CA5"/>
    <w:rsid w:val="00A70246"/>
    <w:rsid w:val="00A70748"/>
    <w:rsid w:val="00A70FAC"/>
    <w:rsid w:val="00A748F6"/>
    <w:rsid w:val="00A762D9"/>
    <w:rsid w:val="00A766DA"/>
    <w:rsid w:val="00A76D07"/>
    <w:rsid w:val="00A76E30"/>
    <w:rsid w:val="00A77355"/>
    <w:rsid w:val="00A80EFF"/>
    <w:rsid w:val="00A818F2"/>
    <w:rsid w:val="00A83A9D"/>
    <w:rsid w:val="00A83EF2"/>
    <w:rsid w:val="00A85E69"/>
    <w:rsid w:val="00A869E2"/>
    <w:rsid w:val="00A915B1"/>
    <w:rsid w:val="00A933EC"/>
    <w:rsid w:val="00A936F4"/>
    <w:rsid w:val="00A94CB5"/>
    <w:rsid w:val="00A95BD2"/>
    <w:rsid w:val="00A96D78"/>
    <w:rsid w:val="00AA028A"/>
    <w:rsid w:val="00AA07C3"/>
    <w:rsid w:val="00AA2ED0"/>
    <w:rsid w:val="00AB22FA"/>
    <w:rsid w:val="00AB769A"/>
    <w:rsid w:val="00AC30E0"/>
    <w:rsid w:val="00AC6A7D"/>
    <w:rsid w:val="00AC740D"/>
    <w:rsid w:val="00AD16B8"/>
    <w:rsid w:val="00AD1844"/>
    <w:rsid w:val="00AD2417"/>
    <w:rsid w:val="00AD3C69"/>
    <w:rsid w:val="00AD3E9C"/>
    <w:rsid w:val="00AD7442"/>
    <w:rsid w:val="00AE1C9D"/>
    <w:rsid w:val="00AE1D74"/>
    <w:rsid w:val="00AE1E55"/>
    <w:rsid w:val="00AE2948"/>
    <w:rsid w:val="00AE3381"/>
    <w:rsid w:val="00AE4163"/>
    <w:rsid w:val="00AE530F"/>
    <w:rsid w:val="00AE5CBC"/>
    <w:rsid w:val="00AF13F7"/>
    <w:rsid w:val="00AF2B9F"/>
    <w:rsid w:val="00AF3926"/>
    <w:rsid w:val="00AF4BFA"/>
    <w:rsid w:val="00AF526F"/>
    <w:rsid w:val="00AF5EA3"/>
    <w:rsid w:val="00B00875"/>
    <w:rsid w:val="00B00C2B"/>
    <w:rsid w:val="00B00CE3"/>
    <w:rsid w:val="00B03297"/>
    <w:rsid w:val="00B070AB"/>
    <w:rsid w:val="00B12DCE"/>
    <w:rsid w:val="00B1483F"/>
    <w:rsid w:val="00B15D58"/>
    <w:rsid w:val="00B21D6C"/>
    <w:rsid w:val="00B26E8F"/>
    <w:rsid w:val="00B31A85"/>
    <w:rsid w:val="00B34AB5"/>
    <w:rsid w:val="00B41655"/>
    <w:rsid w:val="00B41E7E"/>
    <w:rsid w:val="00B42312"/>
    <w:rsid w:val="00B424A4"/>
    <w:rsid w:val="00B4396B"/>
    <w:rsid w:val="00B5007E"/>
    <w:rsid w:val="00B503E9"/>
    <w:rsid w:val="00B509B5"/>
    <w:rsid w:val="00B52C3A"/>
    <w:rsid w:val="00B550B1"/>
    <w:rsid w:val="00B55AEE"/>
    <w:rsid w:val="00B56043"/>
    <w:rsid w:val="00B56101"/>
    <w:rsid w:val="00B5689B"/>
    <w:rsid w:val="00B70E5C"/>
    <w:rsid w:val="00B71C14"/>
    <w:rsid w:val="00B728DF"/>
    <w:rsid w:val="00B74580"/>
    <w:rsid w:val="00B74789"/>
    <w:rsid w:val="00B7737F"/>
    <w:rsid w:val="00B80BDF"/>
    <w:rsid w:val="00B857F4"/>
    <w:rsid w:val="00B96958"/>
    <w:rsid w:val="00B97B57"/>
    <w:rsid w:val="00BA28F8"/>
    <w:rsid w:val="00BA467A"/>
    <w:rsid w:val="00BA5765"/>
    <w:rsid w:val="00BA5CE9"/>
    <w:rsid w:val="00BA717C"/>
    <w:rsid w:val="00BB4755"/>
    <w:rsid w:val="00BC1FD1"/>
    <w:rsid w:val="00BC5F77"/>
    <w:rsid w:val="00BC6299"/>
    <w:rsid w:val="00BD0566"/>
    <w:rsid w:val="00BD1209"/>
    <w:rsid w:val="00BD3093"/>
    <w:rsid w:val="00BD6031"/>
    <w:rsid w:val="00BE19F2"/>
    <w:rsid w:val="00BE2489"/>
    <w:rsid w:val="00BE2CB7"/>
    <w:rsid w:val="00BE3182"/>
    <w:rsid w:val="00BE60D4"/>
    <w:rsid w:val="00BF01B4"/>
    <w:rsid w:val="00BF1E42"/>
    <w:rsid w:val="00BF38FD"/>
    <w:rsid w:val="00BF6929"/>
    <w:rsid w:val="00C0283A"/>
    <w:rsid w:val="00C05DE9"/>
    <w:rsid w:val="00C100A4"/>
    <w:rsid w:val="00C10E56"/>
    <w:rsid w:val="00C12ED6"/>
    <w:rsid w:val="00C1318D"/>
    <w:rsid w:val="00C13B9E"/>
    <w:rsid w:val="00C16936"/>
    <w:rsid w:val="00C22E77"/>
    <w:rsid w:val="00C256DE"/>
    <w:rsid w:val="00C3032D"/>
    <w:rsid w:val="00C315AC"/>
    <w:rsid w:val="00C33F0D"/>
    <w:rsid w:val="00C409B5"/>
    <w:rsid w:val="00C41668"/>
    <w:rsid w:val="00C4371F"/>
    <w:rsid w:val="00C4431B"/>
    <w:rsid w:val="00C5339E"/>
    <w:rsid w:val="00C558E4"/>
    <w:rsid w:val="00C60844"/>
    <w:rsid w:val="00C61AFC"/>
    <w:rsid w:val="00C62472"/>
    <w:rsid w:val="00C62636"/>
    <w:rsid w:val="00C6440D"/>
    <w:rsid w:val="00C64FA2"/>
    <w:rsid w:val="00C710D7"/>
    <w:rsid w:val="00C7162D"/>
    <w:rsid w:val="00C73A21"/>
    <w:rsid w:val="00C74DA3"/>
    <w:rsid w:val="00C758AD"/>
    <w:rsid w:val="00C767BE"/>
    <w:rsid w:val="00C76DAF"/>
    <w:rsid w:val="00C804E6"/>
    <w:rsid w:val="00C83DEB"/>
    <w:rsid w:val="00C851F9"/>
    <w:rsid w:val="00C93218"/>
    <w:rsid w:val="00C93851"/>
    <w:rsid w:val="00C93A82"/>
    <w:rsid w:val="00C93D9A"/>
    <w:rsid w:val="00C94121"/>
    <w:rsid w:val="00C969BC"/>
    <w:rsid w:val="00CA2BDF"/>
    <w:rsid w:val="00CA3624"/>
    <w:rsid w:val="00CA730C"/>
    <w:rsid w:val="00CB0180"/>
    <w:rsid w:val="00CB03B9"/>
    <w:rsid w:val="00CB2BC8"/>
    <w:rsid w:val="00CB50A2"/>
    <w:rsid w:val="00CB602C"/>
    <w:rsid w:val="00CB6DA2"/>
    <w:rsid w:val="00CB799C"/>
    <w:rsid w:val="00CC2F0E"/>
    <w:rsid w:val="00CC35A5"/>
    <w:rsid w:val="00CC6B75"/>
    <w:rsid w:val="00CD0991"/>
    <w:rsid w:val="00CD0B6A"/>
    <w:rsid w:val="00CD11A4"/>
    <w:rsid w:val="00CD29C2"/>
    <w:rsid w:val="00CD3E71"/>
    <w:rsid w:val="00CD5A80"/>
    <w:rsid w:val="00CE066A"/>
    <w:rsid w:val="00CE12FD"/>
    <w:rsid w:val="00CE1488"/>
    <w:rsid w:val="00CE1FEC"/>
    <w:rsid w:val="00CE4B0A"/>
    <w:rsid w:val="00CE7CD5"/>
    <w:rsid w:val="00CF0737"/>
    <w:rsid w:val="00CF1597"/>
    <w:rsid w:val="00CF5EF7"/>
    <w:rsid w:val="00CF70C3"/>
    <w:rsid w:val="00D037E0"/>
    <w:rsid w:val="00D039BD"/>
    <w:rsid w:val="00D041D9"/>
    <w:rsid w:val="00D05344"/>
    <w:rsid w:val="00D0747A"/>
    <w:rsid w:val="00D0748B"/>
    <w:rsid w:val="00D1197B"/>
    <w:rsid w:val="00D11E91"/>
    <w:rsid w:val="00D126C0"/>
    <w:rsid w:val="00D15298"/>
    <w:rsid w:val="00D16DA6"/>
    <w:rsid w:val="00D16F6F"/>
    <w:rsid w:val="00D225BC"/>
    <w:rsid w:val="00D24D20"/>
    <w:rsid w:val="00D2648A"/>
    <w:rsid w:val="00D26F0B"/>
    <w:rsid w:val="00D30357"/>
    <w:rsid w:val="00D309D0"/>
    <w:rsid w:val="00D30C91"/>
    <w:rsid w:val="00D31993"/>
    <w:rsid w:val="00D32B38"/>
    <w:rsid w:val="00D32EFF"/>
    <w:rsid w:val="00D339E7"/>
    <w:rsid w:val="00D36B4D"/>
    <w:rsid w:val="00D42EBA"/>
    <w:rsid w:val="00D46CFB"/>
    <w:rsid w:val="00D51339"/>
    <w:rsid w:val="00D55633"/>
    <w:rsid w:val="00D55D7F"/>
    <w:rsid w:val="00D5668C"/>
    <w:rsid w:val="00D5780A"/>
    <w:rsid w:val="00D611F8"/>
    <w:rsid w:val="00D63663"/>
    <w:rsid w:val="00D679CC"/>
    <w:rsid w:val="00D67CEB"/>
    <w:rsid w:val="00D7045E"/>
    <w:rsid w:val="00D71A54"/>
    <w:rsid w:val="00D7204A"/>
    <w:rsid w:val="00D72FFB"/>
    <w:rsid w:val="00D74379"/>
    <w:rsid w:val="00D74491"/>
    <w:rsid w:val="00D80AF1"/>
    <w:rsid w:val="00D80DE1"/>
    <w:rsid w:val="00D839C6"/>
    <w:rsid w:val="00D84E64"/>
    <w:rsid w:val="00D92DD2"/>
    <w:rsid w:val="00D96B0E"/>
    <w:rsid w:val="00D96F48"/>
    <w:rsid w:val="00DA1FB8"/>
    <w:rsid w:val="00DA3279"/>
    <w:rsid w:val="00DA4F8E"/>
    <w:rsid w:val="00DB008B"/>
    <w:rsid w:val="00DB07BE"/>
    <w:rsid w:val="00DC013B"/>
    <w:rsid w:val="00DC58FA"/>
    <w:rsid w:val="00DC636F"/>
    <w:rsid w:val="00DC7BF8"/>
    <w:rsid w:val="00DD2727"/>
    <w:rsid w:val="00DD4CE9"/>
    <w:rsid w:val="00DD5364"/>
    <w:rsid w:val="00DD6BAD"/>
    <w:rsid w:val="00DE1440"/>
    <w:rsid w:val="00DE4DA8"/>
    <w:rsid w:val="00DE6359"/>
    <w:rsid w:val="00DF14D2"/>
    <w:rsid w:val="00DF2B5D"/>
    <w:rsid w:val="00E007E9"/>
    <w:rsid w:val="00E0123A"/>
    <w:rsid w:val="00E041AE"/>
    <w:rsid w:val="00E049E1"/>
    <w:rsid w:val="00E06F9D"/>
    <w:rsid w:val="00E137E0"/>
    <w:rsid w:val="00E20DDC"/>
    <w:rsid w:val="00E27010"/>
    <w:rsid w:val="00E273EB"/>
    <w:rsid w:val="00E311DE"/>
    <w:rsid w:val="00E349B0"/>
    <w:rsid w:val="00E36600"/>
    <w:rsid w:val="00E40178"/>
    <w:rsid w:val="00E449E8"/>
    <w:rsid w:val="00E46402"/>
    <w:rsid w:val="00E56970"/>
    <w:rsid w:val="00E57FF7"/>
    <w:rsid w:val="00E60587"/>
    <w:rsid w:val="00E625B3"/>
    <w:rsid w:val="00E63210"/>
    <w:rsid w:val="00E643A3"/>
    <w:rsid w:val="00E660F4"/>
    <w:rsid w:val="00E67E60"/>
    <w:rsid w:val="00E7079F"/>
    <w:rsid w:val="00E77BAF"/>
    <w:rsid w:val="00E8322C"/>
    <w:rsid w:val="00E83F00"/>
    <w:rsid w:val="00E84739"/>
    <w:rsid w:val="00E84857"/>
    <w:rsid w:val="00E91263"/>
    <w:rsid w:val="00E9241D"/>
    <w:rsid w:val="00E93E28"/>
    <w:rsid w:val="00E94040"/>
    <w:rsid w:val="00E945C5"/>
    <w:rsid w:val="00E94AB4"/>
    <w:rsid w:val="00E94E75"/>
    <w:rsid w:val="00E95A21"/>
    <w:rsid w:val="00E96883"/>
    <w:rsid w:val="00EA5FB1"/>
    <w:rsid w:val="00EA60A7"/>
    <w:rsid w:val="00EA7FCF"/>
    <w:rsid w:val="00EB554D"/>
    <w:rsid w:val="00EC2D2F"/>
    <w:rsid w:val="00EC460E"/>
    <w:rsid w:val="00EC71A9"/>
    <w:rsid w:val="00ED0666"/>
    <w:rsid w:val="00ED107A"/>
    <w:rsid w:val="00ED4638"/>
    <w:rsid w:val="00ED6451"/>
    <w:rsid w:val="00EE5019"/>
    <w:rsid w:val="00EE55BB"/>
    <w:rsid w:val="00EE69A1"/>
    <w:rsid w:val="00EF0CA8"/>
    <w:rsid w:val="00EF24A0"/>
    <w:rsid w:val="00EF27C7"/>
    <w:rsid w:val="00EF2D52"/>
    <w:rsid w:val="00EF3430"/>
    <w:rsid w:val="00EF6E44"/>
    <w:rsid w:val="00F001ED"/>
    <w:rsid w:val="00F01C30"/>
    <w:rsid w:val="00F029F2"/>
    <w:rsid w:val="00F0440B"/>
    <w:rsid w:val="00F04C14"/>
    <w:rsid w:val="00F05461"/>
    <w:rsid w:val="00F10905"/>
    <w:rsid w:val="00F15C23"/>
    <w:rsid w:val="00F2082A"/>
    <w:rsid w:val="00F20E11"/>
    <w:rsid w:val="00F24D40"/>
    <w:rsid w:val="00F30643"/>
    <w:rsid w:val="00F34FB0"/>
    <w:rsid w:val="00F41AB5"/>
    <w:rsid w:val="00F50273"/>
    <w:rsid w:val="00F5163F"/>
    <w:rsid w:val="00F52CD1"/>
    <w:rsid w:val="00F54F63"/>
    <w:rsid w:val="00F55BE8"/>
    <w:rsid w:val="00F562F5"/>
    <w:rsid w:val="00F567A4"/>
    <w:rsid w:val="00F62520"/>
    <w:rsid w:val="00F63418"/>
    <w:rsid w:val="00F65502"/>
    <w:rsid w:val="00F709D8"/>
    <w:rsid w:val="00F70BD7"/>
    <w:rsid w:val="00F70CB5"/>
    <w:rsid w:val="00F70D2E"/>
    <w:rsid w:val="00F74BF8"/>
    <w:rsid w:val="00F74ED7"/>
    <w:rsid w:val="00F75106"/>
    <w:rsid w:val="00F752CD"/>
    <w:rsid w:val="00F80F1D"/>
    <w:rsid w:val="00F85F57"/>
    <w:rsid w:val="00F907B2"/>
    <w:rsid w:val="00F9129B"/>
    <w:rsid w:val="00F956B4"/>
    <w:rsid w:val="00F9789F"/>
    <w:rsid w:val="00F97DD8"/>
    <w:rsid w:val="00FA1BE2"/>
    <w:rsid w:val="00FA3C73"/>
    <w:rsid w:val="00FA5A4B"/>
    <w:rsid w:val="00FB211E"/>
    <w:rsid w:val="00FB445A"/>
    <w:rsid w:val="00FB46C3"/>
    <w:rsid w:val="00FC024F"/>
    <w:rsid w:val="00FC150E"/>
    <w:rsid w:val="00FC24C0"/>
    <w:rsid w:val="00FC26D4"/>
    <w:rsid w:val="00FC2EE4"/>
    <w:rsid w:val="00FC3AC2"/>
    <w:rsid w:val="00FC6981"/>
    <w:rsid w:val="00FD1A3F"/>
    <w:rsid w:val="00FD350F"/>
    <w:rsid w:val="00FD62AE"/>
    <w:rsid w:val="00FD7E75"/>
    <w:rsid w:val="00FE309D"/>
    <w:rsid w:val="00FE4CB1"/>
    <w:rsid w:val="00FE4E5A"/>
    <w:rsid w:val="00FE5808"/>
    <w:rsid w:val="00FE685F"/>
    <w:rsid w:val="00FE79E1"/>
    <w:rsid w:val="00FE7F07"/>
    <w:rsid w:val="00FF07F1"/>
    <w:rsid w:val="00FF1304"/>
    <w:rsid w:val="00FF5887"/>
    <w:rsid w:val="00FF5FB8"/>
    <w:rsid w:val="00FF6877"/>
    <w:rsid w:val="00FF79F7"/>
    <w:rsid w:val="00FF7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martTagType w:namespaceuri="schemas-tilde-lv/tildestengine" w:name="phonemobile"/>
  <w:shapeDefaults>
    <o:shapedefaults v:ext="edit" spidmax="1026"/>
    <o:shapelayout v:ext="edit">
      <o:idmap v:ext="edit" data="1"/>
    </o:shapelayout>
  </w:shapeDefaults>
  <w:decimalSymbol w:val=","/>
  <w:listSeparator w:val=";"/>
  <w14:docId w14:val="3B3632CE"/>
  <w15:chartTrackingRefBased/>
  <w15:docId w15:val="{7E775AE2-9907-4ED1-A267-DAA1AEF5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7C3"/>
    <w:pPr>
      <w:spacing w:after="200" w:line="276" w:lineRule="auto"/>
    </w:pPr>
    <w:rPr>
      <w:rFonts w:ascii="Calibri" w:hAnsi="Calibri"/>
      <w:sz w:val="22"/>
      <w:szCs w:val="22"/>
      <w:lang w:val="lv-LV" w:eastAsia="en-US"/>
    </w:rPr>
  </w:style>
  <w:style w:type="paragraph" w:styleId="Heading3">
    <w:name w:val="heading 3"/>
    <w:basedOn w:val="Normal"/>
    <w:next w:val="Normal"/>
    <w:qFormat/>
    <w:rsid w:val="00AA07C3"/>
    <w:pPr>
      <w:keepNext/>
      <w:spacing w:before="240" w:after="120" w:line="240" w:lineRule="auto"/>
      <w:outlineLvl w:val="2"/>
    </w:pPr>
    <w:rPr>
      <w:rFonts w:ascii="Times New Roman" w:hAnsi="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A07C3"/>
    <w:rPr>
      <w:color w:val="0000FF"/>
      <w:u w:val="single"/>
    </w:rPr>
  </w:style>
  <w:style w:type="paragraph" w:styleId="Footer">
    <w:name w:val="footer"/>
    <w:basedOn w:val="Normal"/>
    <w:link w:val="FooterChar"/>
    <w:uiPriority w:val="99"/>
    <w:rsid w:val="00AA07C3"/>
    <w:pPr>
      <w:tabs>
        <w:tab w:val="center" w:pos="4153"/>
        <w:tab w:val="right" w:pos="8306"/>
      </w:tabs>
    </w:pPr>
  </w:style>
  <w:style w:type="character" w:styleId="PageNumber">
    <w:name w:val="page number"/>
    <w:basedOn w:val="DefaultParagraphFont"/>
    <w:rsid w:val="00AA07C3"/>
  </w:style>
  <w:style w:type="paragraph" w:styleId="Header">
    <w:name w:val="header"/>
    <w:basedOn w:val="Normal"/>
    <w:rsid w:val="00AA07C3"/>
    <w:pPr>
      <w:tabs>
        <w:tab w:val="center" w:pos="4153"/>
        <w:tab w:val="right" w:pos="8306"/>
      </w:tabs>
    </w:pPr>
  </w:style>
  <w:style w:type="paragraph" w:styleId="NormalWeb">
    <w:name w:val="Normal (Web)"/>
    <w:basedOn w:val="Normal"/>
    <w:rsid w:val="00AA07C3"/>
    <w:pPr>
      <w:spacing w:before="100" w:beforeAutospacing="1" w:after="100" w:afterAutospacing="1" w:line="240" w:lineRule="auto"/>
      <w:jc w:val="both"/>
    </w:pPr>
    <w:rPr>
      <w:rFonts w:ascii="Times New Roman" w:hAnsi="Times New Roman"/>
      <w:sz w:val="24"/>
      <w:szCs w:val="24"/>
      <w:lang w:val="en-GB"/>
    </w:rPr>
  </w:style>
  <w:style w:type="paragraph" w:styleId="Subtitle">
    <w:name w:val="Subtitle"/>
    <w:basedOn w:val="Normal"/>
    <w:qFormat/>
    <w:rsid w:val="00AA07C3"/>
    <w:pPr>
      <w:spacing w:after="60" w:line="240" w:lineRule="auto"/>
      <w:jc w:val="center"/>
      <w:outlineLvl w:val="1"/>
    </w:pPr>
    <w:rPr>
      <w:rFonts w:ascii="Arial" w:hAnsi="Arial" w:cs="Arial"/>
      <w:sz w:val="24"/>
      <w:szCs w:val="24"/>
    </w:rPr>
  </w:style>
  <w:style w:type="paragraph" w:styleId="Title">
    <w:name w:val="Title"/>
    <w:basedOn w:val="Normal"/>
    <w:link w:val="TitleChar"/>
    <w:qFormat/>
    <w:rsid w:val="00AA07C3"/>
    <w:pPr>
      <w:spacing w:after="0" w:line="240" w:lineRule="auto"/>
      <w:jc w:val="center"/>
    </w:pPr>
    <w:rPr>
      <w:rFonts w:ascii="Times New Roman" w:eastAsia="Calibri" w:hAnsi="Times New Roman"/>
      <w:b/>
      <w:sz w:val="24"/>
      <w:szCs w:val="20"/>
      <w:lang w:val="en-US" w:eastAsia="lv-LV"/>
    </w:rPr>
  </w:style>
  <w:style w:type="character" w:customStyle="1" w:styleId="TitleChar">
    <w:name w:val="Title Char"/>
    <w:link w:val="Title"/>
    <w:rsid w:val="00AA07C3"/>
    <w:rPr>
      <w:rFonts w:eastAsia="Calibri"/>
      <w:b/>
      <w:sz w:val="24"/>
      <w:lang w:val="en-US" w:eastAsia="lv-LV" w:bidi="ar-SA"/>
    </w:rPr>
  </w:style>
  <w:style w:type="paragraph" w:styleId="BodyText2">
    <w:name w:val="Body Text 2"/>
    <w:basedOn w:val="Normal"/>
    <w:link w:val="BodyText2Char"/>
    <w:rsid w:val="00AA07C3"/>
    <w:pPr>
      <w:spacing w:after="0" w:line="240" w:lineRule="auto"/>
      <w:jc w:val="both"/>
    </w:pPr>
    <w:rPr>
      <w:rFonts w:ascii="Times New Roman" w:eastAsia="Calibri" w:hAnsi="Times New Roman"/>
      <w:sz w:val="24"/>
      <w:szCs w:val="20"/>
      <w:lang w:val="en-US" w:eastAsia="lv-LV"/>
    </w:rPr>
  </w:style>
  <w:style w:type="character" w:customStyle="1" w:styleId="BodyText2Char">
    <w:name w:val="Body Text 2 Char"/>
    <w:link w:val="BodyText2"/>
    <w:rsid w:val="00AA07C3"/>
    <w:rPr>
      <w:rFonts w:eastAsia="Calibri"/>
      <w:sz w:val="24"/>
      <w:lang w:val="en-US" w:eastAsia="lv-LV" w:bidi="ar-SA"/>
    </w:rPr>
  </w:style>
  <w:style w:type="paragraph" w:customStyle="1" w:styleId="Default">
    <w:name w:val="Default"/>
    <w:rsid w:val="00655832"/>
    <w:pPr>
      <w:autoSpaceDE w:val="0"/>
      <w:autoSpaceDN w:val="0"/>
      <w:adjustRightInd w:val="0"/>
    </w:pPr>
    <w:rPr>
      <w:color w:val="000000"/>
      <w:sz w:val="24"/>
      <w:szCs w:val="24"/>
      <w:lang w:val="lv-LV" w:eastAsia="lv-LV"/>
    </w:rPr>
  </w:style>
  <w:style w:type="paragraph" w:styleId="BalloonText">
    <w:name w:val="Balloon Text"/>
    <w:basedOn w:val="Normal"/>
    <w:link w:val="BalloonTextChar"/>
    <w:rsid w:val="003D36A3"/>
    <w:pPr>
      <w:spacing w:after="0" w:line="240" w:lineRule="auto"/>
    </w:pPr>
    <w:rPr>
      <w:rFonts w:ascii="Tahoma" w:hAnsi="Tahoma" w:cs="Tahoma"/>
      <w:sz w:val="16"/>
      <w:szCs w:val="16"/>
    </w:rPr>
  </w:style>
  <w:style w:type="character" w:customStyle="1" w:styleId="BalloonTextChar">
    <w:name w:val="Balloon Text Char"/>
    <w:link w:val="BalloonText"/>
    <w:rsid w:val="003D36A3"/>
    <w:rPr>
      <w:rFonts w:ascii="Tahoma" w:hAnsi="Tahoma" w:cs="Tahoma"/>
      <w:sz w:val="16"/>
      <w:szCs w:val="16"/>
      <w:lang w:val="lv-LV" w:eastAsia="en-US"/>
    </w:rPr>
  </w:style>
  <w:style w:type="paragraph" w:styleId="ListParagraph">
    <w:name w:val="List Paragraph"/>
    <w:aliases w:val="Strip,H&amp;P List Paragraph,2"/>
    <w:basedOn w:val="Normal"/>
    <w:link w:val="ListParagraphChar"/>
    <w:uiPriority w:val="34"/>
    <w:qFormat/>
    <w:rsid w:val="003D36A3"/>
    <w:pPr>
      <w:ind w:left="720"/>
    </w:pPr>
  </w:style>
  <w:style w:type="table" w:styleId="TableGrid">
    <w:name w:val="Table Grid"/>
    <w:basedOn w:val="TableNormal"/>
    <w:uiPriority w:val="59"/>
    <w:rsid w:val="00D5668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6B0941"/>
    <w:pPr>
      <w:spacing w:after="0" w:line="240" w:lineRule="auto"/>
    </w:pPr>
    <w:rPr>
      <w:rFonts w:ascii="Courier New" w:hAnsi="Courier New" w:cs="Courier New"/>
      <w:sz w:val="20"/>
      <w:szCs w:val="20"/>
      <w:lang w:eastAsia="lv-LV"/>
    </w:rPr>
  </w:style>
  <w:style w:type="character" w:styleId="CommentReference">
    <w:name w:val="annotation reference"/>
    <w:semiHidden/>
    <w:rsid w:val="00115628"/>
    <w:rPr>
      <w:sz w:val="16"/>
      <w:szCs w:val="16"/>
    </w:rPr>
  </w:style>
  <w:style w:type="paragraph" w:styleId="CommentText">
    <w:name w:val="annotation text"/>
    <w:basedOn w:val="Normal"/>
    <w:semiHidden/>
    <w:rsid w:val="00115628"/>
    <w:rPr>
      <w:sz w:val="20"/>
      <w:szCs w:val="20"/>
    </w:rPr>
  </w:style>
  <w:style w:type="paragraph" w:styleId="CommentSubject">
    <w:name w:val="annotation subject"/>
    <w:basedOn w:val="CommentText"/>
    <w:next w:val="CommentText"/>
    <w:semiHidden/>
    <w:rsid w:val="00115628"/>
    <w:rPr>
      <w:b/>
      <w:bCs/>
    </w:rPr>
  </w:style>
  <w:style w:type="paragraph" w:styleId="NoSpacing">
    <w:name w:val="No Spacing"/>
    <w:uiPriority w:val="1"/>
    <w:qFormat/>
    <w:rsid w:val="00964C8B"/>
    <w:rPr>
      <w:rFonts w:ascii="Calibri" w:hAnsi="Calibri"/>
      <w:sz w:val="22"/>
      <w:szCs w:val="22"/>
      <w:lang w:val="lv-LV" w:eastAsia="en-US"/>
    </w:rPr>
  </w:style>
  <w:style w:type="paragraph" w:styleId="BodyText">
    <w:name w:val="Body Text"/>
    <w:basedOn w:val="Normal"/>
    <w:link w:val="BodyTextChar"/>
    <w:rsid w:val="00006755"/>
    <w:pPr>
      <w:spacing w:after="120"/>
    </w:pPr>
  </w:style>
  <w:style w:type="character" w:customStyle="1" w:styleId="BodyTextChar">
    <w:name w:val="Body Text Char"/>
    <w:link w:val="BodyText"/>
    <w:rsid w:val="00006755"/>
    <w:rPr>
      <w:rFonts w:ascii="Calibri" w:hAnsi="Calibri"/>
      <w:sz w:val="22"/>
      <w:szCs w:val="22"/>
      <w:lang w:eastAsia="en-US"/>
    </w:rPr>
  </w:style>
  <w:style w:type="character" w:customStyle="1" w:styleId="FooterChar">
    <w:name w:val="Footer Char"/>
    <w:link w:val="Footer"/>
    <w:uiPriority w:val="99"/>
    <w:rsid w:val="00006755"/>
    <w:rPr>
      <w:rFonts w:ascii="Calibri" w:hAnsi="Calibri"/>
      <w:sz w:val="22"/>
      <w:szCs w:val="22"/>
      <w:lang w:eastAsia="en-US"/>
    </w:rPr>
  </w:style>
  <w:style w:type="character" w:customStyle="1" w:styleId="Neatrisintapieminana">
    <w:name w:val="Neatrisināta pieminēšana"/>
    <w:uiPriority w:val="99"/>
    <w:semiHidden/>
    <w:unhideWhenUsed/>
    <w:rsid w:val="00F50273"/>
    <w:rPr>
      <w:color w:val="605E5C"/>
      <w:shd w:val="clear" w:color="auto" w:fill="E1DFDD"/>
    </w:rPr>
  </w:style>
  <w:style w:type="character" w:customStyle="1" w:styleId="ListParagraphChar">
    <w:name w:val="List Paragraph Char"/>
    <w:aliases w:val="Strip Char,H&amp;P List Paragraph Char,2 Char"/>
    <w:link w:val="ListParagraph"/>
    <w:uiPriority w:val="34"/>
    <w:locked/>
    <w:rsid w:val="00833700"/>
    <w:rPr>
      <w:rFonts w:ascii="Calibri" w:hAnsi="Calibri"/>
      <w:sz w:val="22"/>
      <w:szCs w:val="22"/>
      <w:lang w:eastAsia="en-US"/>
    </w:rPr>
  </w:style>
  <w:style w:type="paragraph" w:styleId="EndnoteText">
    <w:name w:val="endnote text"/>
    <w:basedOn w:val="Normal"/>
    <w:link w:val="EndnoteTextChar"/>
    <w:rsid w:val="002612AC"/>
    <w:rPr>
      <w:sz w:val="20"/>
      <w:szCs w:val="20"/>
    </w:rPr>
  </w:style>
  <w:style w:type="character" w:customStyle="1" w:styleId="EndnoteTextChar">
    <w:name w:val="Endnote Text Char"/>
    <w:link w:val="EndnoteText"/>
    <w:rsid w:val="002612AC"/>
    <w:rPr>
      <w:rFonts w:ascii="Calibri" w:hAnsi="Calibri"/>
      <w:lang w:eastAsia="en-US"/>
    </w:rPr>
  </w:style>
  <w:style w:type="character" w:styleId="EndnoteReference">
    <w:name w:val="endnote reference"/>
    <w:rsid w:val="002612AC"/>
    <w:rPr>
      <w:vertAlign w:val="superscript"/>
    </w:rPr>
  </w:style>
  <w:style w:type="character" w:styleId="Strong">
    <w:name w:val="Strong"/>
    <w:qFormat/>
    <w:rsid w:val="00C533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92016">
      <w:bodyDiv w:val="1"/>
      <w:marLeft w:val="0"/>
      <w:marRight w:val="0"/>
      <w:marTop w:val="0"/>
      <w:marBottom w:val="0"/>
      <w:divBdr>
        <w:top w:val="none" w:sz="0" w:space="0" w:color="auto"/>
        <w:left w:val="none" w:sz="0" w:space="0" w:color="auto"/>
        <w:bottom w:val="none" w:sz="0" w:space="0" w:color="auto"/>
        <w:right w:val="none" w:sz="0" w:space="0" w:color="auto"/>
      </w:divBdr>
    </w:div>
    <w:div w:id="619919666">
      <w:bodyDiv w:val="1"/>
      <w:marLeft w:val="0"/>
      <w:marRight w:val="0"/>
      <w:marTop w:val="0"/>
      <w:marBottom w:val="0"/>
      <w:divBdr>
        <w:top w:val="none" w:sz="0" w:space="0" w:color="auto"/>
        <w:left w:val="none" w:sz="0" w:space="0" w:color="auto"/>
        <w:bottom w:val="none" w:sz="0" w:space="0" w:color="auto"/>
        <w:right w:val="none" w:sz="0" w:space="0" w:color="auto"/>
      </w:divBdr>
    </w:div>
    <w:div w:id="683173848">
      <w:bodyDiv w:val="1"/>
      <w:marLeft w:val="0"/>
      <w:marRight w:val="0"/>
      <w:marTop w:val="0"/>
      <w:marBottom w:val="0"/>
      <w:divBdr>
        <w:top w:val="none" w:sz="0" w:space="0" w:color="auto"/>
        <w:left w:val="none" w:sz="0" w:space="0" w:color="auto"/>
        <w:bottom w:val="none" w:sz="0" w:space="0" w:color="auto"/>
        <w:right w:val="none" w:sz="0" w:space="0" w:color="auto"/>
      </w:divBdr>
    </w:div>
    <w:div w:id="1282765838">
      <w:bodyDiv w:val="1"/>
      <w:marLeft w:val="0"/>
      <w:marRight w:val="0"/>
      <w:marTop w:val="0"/>
      <w:marBottom w:val="0"/>
      <w:divBdr>
        <w:top w:val="none" w:sz="0" w:space="0" w:color="auto"/>
        <w:left w:val="none" w:sz="0" w:space="0" w:color="auto"/>
        <w:bottom w:val="none" w:sz="0" w:space="0" w:color="auto"/>
        <w:right w:val="none" w:sz="0" w:space="0" w:color="auto"/>
      </w:divBdr>
    </w:div>
    <w:div w:id="1403605358">
      <w:bodyDiv w:val="1"/>
      <w:marLeft w:val="0"/>
      <w:marRight w:val="0"/>
      <w:marTop w:val="0"/>
      <w:marBottom w:val="0"/>
      <w:divBdr>
        <w:top w:val="none" w:sz="0" w:space="0" w:color="auto"/>
        <w:left w:val="none" w:sz="0" w:space="0" w:color="auto"/>
        <w:bottom w:val="none" w:sz="0" w:space="0" w:color="auto"/>
        <w:right w:val="none" w:sz="0" w:space="0" w:color="auto"/>
      </w:divBdr>
    </w:div>
    <w:div w:id="161887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eta.Reknere@tornis.jelgava.lv." TargetMode="External"/><Relationship Id="rId13" Type="http://schemas.openxmlformats.org/officeDocument/2006/relationships/hyperlink" Target="mailto:Vineta.Reknere@tornis.jelgava.lv"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jelgava.lv" TargetMode="Externa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www.jelgava.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kumi.lv/ta/id/297295" TargetMode="External"/><Relationship Id="rId14" Type="http://schemas.openxmlformats.org/officeDocument/2006/relationships/hyperlink" Target="mailto:anda.iljina@tornis.jelg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617</TotalTime>
  <Pages>23</Pages>
  <Words>34135</Words>
  <Characters>19457</Characters>
  <DocSecurity>0</DocSecurity>
  <Lines>162</Lines>
  <Paragraphs>106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LinksUpToDate>false</LinksUpToDate>
  <CharactersWithSpaces>53486</CharactersWithSpaces>
  <SharedDoc>false</SharedDoc>
  <HLinks>
    <vt:vector size="36" baseType="variant">
      <vt:variant>
        <vt:i4>4194416</vt:i4>
      </vt:variant>
      <vt:variant>
        <vt:i4>15</vt:i4>
      </vt:variant>
      <vt:variant>
        <vt:i4>0</vt:i4>
      </vt:variant>
      <vt:variant>
        <vt:i4>5</vt:i4>
      </vt:variant>
      <vt:variant>
        <vt:lpwstr>mailto:anda.iljina@tornis.jelgava.lv</vt:lpwstr>
      </vt:variant>
      <vt:variant>
        <vt:lpwstr/>
      </vt:variant>
      <vt:variant>
        <vt:i4>65573</vt:i4>
      </vt:variant>
      <vt:variant>
        <vt:i4>12</vt:i4>
      </vt:variant>
      <vt:variant>
        <vt:i4>0</vt:i4>
      </vt:variant>
      <vt:variant>
        <vt:i4>5</vt:i4>
      </vt:variant>
      <vt:variant>
        <vt:lpwstr>mailto:Vineta.Reknere@tornis.jelgava.lv</vt:lpwstr>
      </vt:variant>
      <vt:variant>
        <vt:lpwstr/>
      </vt:variant>
      <vt:variant>
        <vt:i4>7209084</vt:i4>
      </vt:variant>
      <vt:variant>
        <vt:i4>9</vt:i4>
      </vt:variant>
      <vt:variant>
        <vt:i4>0</vt:i4>
      </vt:variant>
      <vt:variant>
        <vt:i4>5</vt:i4>
      </vt:variant>
      <vt:variant>
        <vt:lpwstr>http://www.jelgava.lv/</vt:lpwstr>
      </vt:variant>
      <vt:variant>
        <vt:lpwstr/>
      </vt:variant>
      <vt:variant>
        <vt:i4>655361</vt:i4>
      </vt:variant>
      <vt:variant>
        <vt:i4>6</vt:i4>
      </vt:variant>
      <vt:variant>
        <vt:i4>0</vt:i4>
      </vt:variant>
      <vt:variant>
        <vt:i4>5</vt:i4>
      </vt:variant>
      <vt:variant>
        <vt:lpwstr>https://likumi.lv/ta/id/297295</vt:lpwstr>
      </vt:variant>
      <vt:variant>
        <vt:lpwstr>p45</vt:lpwstr>
      </vt:variant>
      <vt:variant>
        <vt:i4>3080275</vt:i4>
      </vt:variant>
      <vt:variant>
        <vt:i4>3</vt:i4>
      </vt:variant>
      <vt:variant>
        <vt:i4>0</vt:i4>
      </vt:variant>
      <vt:variant>
        <vt:i4>5</vt:i4>
      </vt:variant>
      <vt:variant>
        <vt:lpwstr>mailto:Vineta.Reknere@tornis.jelgava.lv.</vt:lpwstr>
      </vt:variant>
      <vt:variant>
        <vt:lpwstr/>
      </vt: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2019-04-12T06:23:00Z</cp:lastPrinted>
  <dcterms:created xsi:type="dcterms:W3CDTF">2021-05-07T14:31:00Z</dcterms:created>
  <dcterms:modified xsi:type="dcterms:W3CDTF">2021-05-10T14:07:00Z</dcterms:modified>
</cp:coreProperties>
</file>