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32" w:rsidRDefault="00556232">
      <w:pPr>
        <w:pStyle w:val="Header"/>
        <w:tabs>
          <w:tab w:val="clear" w:pos="4320"/>
          <w:tab w:val="clear" w:pos="8640"/>
        </w:tabs>
        <w:jc w:val="center"/>
        <w:rPr>
          <w:rFonts w:ascii="Arial" w:hAnsi="Arial" w:cs="Arial"/>
          <w:bCs/>
          <w:szCs w:val="44"/>
          <w:lang w:val="lv-LV"/>
        </w:rPr>
      </w:pPr>
      <w:r>
        <w:rPr>
          <w:noProof/>
          <w:lang w:val="lv-LV"/>
        </w:rPr>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556232" w:rsidRDefault="00556232">
                  <w:r>
                    <w:t>NORAKSTS</w:t>
                  </w:r>
                </w:p>
              </w:txbxContent>
            </v:textbox>
            <w10:wrap type="square"/>
          </v:shape>
        </w:pict>
      </w:r>
    </w:p>
    <w:tbl>
      <w:tblPr>
        <w:tblW w:w="8748" w:type="dxa"/>
        <w:tblLook w:val="0000"/>
      </w:tblPr>
      <w:tblGrid>
        <w:gridCol w:w="6768"/>
        <w:gridCol w:w="1980"/>
      </w:tblGrid>
      <w:tr w:rsidR="00556232">
        <w:tc>
          <w:tcPr>
            <w:tcW w:w="6768" w:type="dxa"/>
          </w:tcPr>
          <w:p w:rsidR="00556232" w:rsidRDefault="00556232">
            <w:pPr>
              <w:pStyle w:val="Header"/>
              <w:tabs>
                <w:tab w:val="clear" w:pos="4320"/>
                <w:tab w:val="clear" w:pos="8640"/>
              </w:tabs>
              <w:rPr>
                <w:bCs/>
                <w:szCs w:val="44"/>
                <w:lang w:val="lv-LV"/>
              </w:rPr>
            </w:pPr>
            <w:r>
              <w:rPr>
                <w:bCs/>
                <w:szCs w:val="44"/>
                <w:lang w:val="lv-LV"/>
              </w:rPr>
              <w:t>27.09.2012.</w:t>
            </w:r>
          </w:p>
        </w:tc>
        <w:tc>
          <w:tcPr>
            <w:tcW w:w="1980" w:type="dxa"/>
          </w:tcPr>
          <w:p w:rsidR="00556232" w:rsidRDefault="00556232">
            <w:pPr>
              <w:pStyle w:val="Header"/>
              <w:tabs>
                <w:tab w:val="clear" w:pos="4320"/>
                <w:tab w:val="clear" w:pos="8640"/>
              </w:tabs>
              <w:rPr>
                <w:bCs/>
                <w:szCs w:val="44"/>
                <w:lang w:val="lv-LV"/>
              </w:rPr>
            </w:pPr>
            <w:r>
              <w:rPr>
                <w:bCs/>
                <w:szCs w:val="44"/>
                <w:lang w:val="lv-LV"/>
              </w:rPr>
              <w:t>Nr.12/3</w:t>
            </w:r>
          </w:p>
        </w:tc>
      </w:tr>
    </w:tbl>
    <w:p w:rsidR="00556232" w:rsidRDefault="00556232">
      <w:pPr>
        <w:pStyle w:val="Header"/>
        <w:tabs>
          <w:tab w:val="clear" w:pos="4320"/>
          <w:tab w:val="clear" w:pos="8640"/>
        </w:tabs>
        <w:rPr>
          <w:bCs/>
          <w:szCs w:val="44"/>
          <w:lang w:val="lv-LV"/>
        </w:rPr>
      </w:pPr>
    </w:p>
    <w:p w:rsidR="00556232" w:rsidRDefault="00556232">
      <w:pPr>
        <w:pStyle w:val="Header"/>
        <w:tabs>
          <w:tab w:val="clear" w:pos="4320"/>
          <w:tab w:val="clear" w:pos="8640"/>
        </w:tabs>
        <w:rPr>
          <w:bCs/>
          <w:szCs w:val="44"/>
          <w:lang w:val="lv-LV"/>
        </w:rPr>
      </w:pPr>
    </w:p>
    <w:p w:rsidR="00556232" w:rsidRDefault="00556232">
      <w:pPr>
        <w:pStyle w:val="Header"/>
        <w:tabs>
          <w:tab w:val="clear" w:pos="4320"/>
          <w:tab w:val="clear" w:pos="8640"/>
        </w:tabs>
        <w:rPr>
          <w:bCs/>
          <w:szCs w:val="44"/>
          <w:lang w:val="lv-LV"/>
        </w:rPr>
      </w:pPr>
    </w:p>
    <w:p w:rsidR="00556232" w:rsidRPr="006C1A22" w:rsidRDefault="00556232" w:rsidP="00904A38">
      <w:pPr>
        <w:pStyle w:val="Heading6"/>
        <w:pBdr>
          <w:bottom w:val="single" w:sz="12" w:space="1" w:color="auto"/>
        </w:pBdr>
        <w:rPr>
          <w:u w:val="none"/>
        </w:rPr>
      </w:pPr>
      <w:r>
        <w:rPr>
          <w:u w:val="none"/>
        </w:rPr>
        <w:t>GROZĪJUMI</w:t>
      </w:r>
      <w:r w:rsidRPr="006C1A22">
        <w:rPr>
          <w:u w:val="none"/>
        </w:rPr>
        <w:t xml:space="preserve"> JELGAVAS PILSĒTAS DOMES 2010.GADA 2</w:t>
      </w:r>
      <w:r>
        <w:rPr>
          <w:u w:val="none"/>
        </w:rPr>
        <w:t>8</w:t>
      </w:r>
      <w:r w:rsidRPr="006C1A22">
        <w:rPr>
          <w:u w:val="none"/>
        </w:rPr>
        <w:t xml:space="preserve">.JANVĀRA LĒMUMĀ Nr.1/4 </w:t>
      </w:r>
      <w:r>
        <w:rPr>
          <w:u w:val="none"/>
        </w:rPr>
        <w:t>„</w:t>
      </w:r>
      <w:r w:rsidRPr="006C1A22">
        <w:rPr>
          <w:u w:val="none"/>
        </w:rPr>
        <w:t>INSTRUKCIJAS „VALSTS BUDŽETA MĒ</w:t>
      </w:r>
      <w:r>
        <w:rPr>
          <w:u w:val="none"/>
        </w:rPr>
        <w:t>R</w:t>
      </w:r>
      <w:r w:rsidRPr="006C1A22">
        <w:rPr>
          <w:u w:val="none"/>
        </w:rPr>
        <w:t>ĶDOTĀCIJU SADALES KĀRTĪBA JELGAVAS PILSĒTAS IZGLĪTĪBAS IESTĀDĒM BĒRNU NO PIECU GADU VECUMA IZGLĪTOŠANĀ NODARBINĀTO PEDAGOGU, PAMATIZGLĪTĪBAS UN VISPĀRĒJĀS VIDĒJĀS IZGLĪTĪBAS PEDAGOGU DARBA SAMAKSAI” APSTIPRINĀŠANA</w:t>
      </w:r>
      <w:r>
        <w:rPr>
          <w:u w:val="none"/>
        </w:rPr>
        <w:t>”</w:t>
      </w:r>
    </w:p>
    <w:p w:rsidR="00556232" w:rsidRPr="007B6CA5" w:rsidRDefault="00556232" w:rsidP="001F7BC7">
      <w:pPr>
        <w:jc w:val="center"/>
      </w:pPr>
      <w:r w:rsidRPr="00AA0072">
        <w:tab/>
      </w:r>
      <w:r w:rsidRPr="007B6CA5">
        <w:t>(ziņo I.</w:t>
      </w:r>
      <w:r>
        <w:t>Škutāne</w:t>
      </w:r>
      <w:r w:rsidRPr="007B6CA5">
        <w:t>)</w:t>
      </w:r>
    </w:p>
    <w:p w:rsidR="00556232" w:rsidRPr="007B6CA5" w:rsidRDefault="00556232" w:rsidP="001F7BC7">
      <w:pPr>
        <w:tabs>
          <w:tab w:val="left" w:pos="3405"/>
        </w:tabs>
      </w:pPr>
      <w:r w:rsidRPr="007B6CA5">
        <w:tab/>
      </w:r>
    </w:p>
    <w:p w:rsidR="00556232" w:rsidRDefault="00556232" w:rsidP="001F7BC7">
      <w:pPr>
        <w:ind w:firstLine="540"/>
        <w:jc w:val="both"/>
      </w:pPr>
      <w:r w:rsidRPr="007B6CA5">
        <w:rPr>
          <w:b/>
          <w:bCs/>
        </w:rPr>
        <w:t>Atklāti balsojot ar 1</w:t>
      </w:r>
      <w:r>
        <w:rPr>
          <w:b/>
          <w:bCs/>
        </w:rPr>
        <w:t>0</w:t>
      </w:r>
      <w:r w:rsidRPr="007B6CA5">
        <w:rPr>
          <w:b/>
          <w:bCs/>
        </w:rPr>
        <w:t xml:space="preserve"> balsīm PAR –</w:t>
      </w:r>
      <w:r w:rsidRPr="0010125C">
        <w:t xml:space="preserve"> </w:t>
      </w:r>
      <w:r w:rsidRPr="007B6CA5">
        <w:t>A.Rublis,</w:t>
      </w:r>
      <w:r>
        <w:t xml:space="preserve"> </w:t>
      </w:r>
      <w:r w:rsidRPr="007B6CA5">
        <w:t xml:space="preserve">A.Garančs, J.Strods, M.Buškevics, D.Olte, A.Ķipurs, L.Gineite, A.Eihvalds, S.Ņevoļskis, M.Galkins, </w:t>
      </w:r>
      <w:r w:rsidRPr="007B6CA5">
        <w:rPr>
          <w:b/>
          <w:bCs/>
        </w:rPr>
        <w:t>PRET –</w:t>
      </w:r>
      <w:r w:rsidRPr="007B6CA5">
        <w:rPr>
          <w:bCs/>
        </w:rPr>
        <w:t>nav</w:t>
      </w:r>
      <w:r w:rsidRPr="007B6CA5">
        <w:rPr>
          <w:b/>
          <w:bCs/>
        </w:rPr>
        <w:t xml:space="preserve">, </w:t>
      </w:r>
      <w:r>
        <w:rPr>
          <w:b/>
          <w:bCs/>
        </w:rPr>
        <w:t xml:space="preserve">3 </w:t>
      </w:r>
      <w:r w:rsidRPr="007B6CA5">
        <w:rPr>
          <w:b/>
          <w:bCs/>
        </w:rPr>
        <w:t>balsīm ATTURAS</w:t>
      </w:r>
      <w:r w:rsidRPr="007B6CA5">
        <w:t xml:space="preserve"> – </w:t>
      </w:r>
      <w:r w:rsidRPr="007B6CA5">
        <w:rPr>
          <w:bCs/>
        </w:rPr>
        <w:t>A.Ļitvinovs, D.Liepiņš,</w:t>
      </w:r>
      <w:r w:rsidRPr="009E07FF">
        <w:rPr>
          <w:bCs/>
        </w:rPr>
        <w:t xml:space="preserve"> </w:t>
      </w:r>
      <w:r w:rsidRPr="007B6CA5">
        <w:rPr>
          <w:bCs/>
        </w:rPr>
        <w:t>S.Šalājevs,</w:t>
      </w:r>
    </w:p>
    <w:p w:rsidR="00556232" w:rsidRPr="002438AA" w:rsidRDefault="00556232" w:rsidP="002438AA"/>
    <w:p w:rsidR="00556232" w:rsidRPr="00D33AEC" w:rsidRDefault="00556232" w:rsidP="00904A38">
      <w:pPr>
        <w:pStyle w:val="Header"/>
        <w:tabs>
          <w:tab w:val="clear" w:pos="4320"/>
          <w:tab w:val="clear" w:pos="8640"/>
        </w:tabs>
        <w:ind w:firstLine="720"/>
        <w:jc w:val="both"/>
        <w:rPr>
          <w:iCs/>
          <w:szCs w:val="24"/>
          <w:lang w:val="lv-LV"/>
        </w:rPr>
      </w:pPr>
      <w:r w:rsidRPr="00D33AEC">
        <w:rPr>
          <w:iCs/>
          <w:szCs w:val="24"/>
          <w:lang w:val="lv-LV"/>
        </w:rPr>
        <w:t xml:space="preserve">Saskaņā ar likuma „Par pašvaldībām” </w:t>
      </w:r>
      <w:r w:rsidRPr="00D33AEC">
        <w:rPr>
          <w:bCs/>
          <w:szCs w:val="24"/>
          <w:lang w:val="lv-LV"/>
        </w:rPr>
        <w:t xml:space="preserve">15.panta pirmās daļas 4.punktu, 21.panta pirmās daļas 13.punktu, Izglītības likuma 53.pantu, </w:t>
      </w:r>
      <w:r w:rsidRPr="00D33AEC">
        <w:rPr>
          <w:szCs w:val="24"/>
          <w:lang w:val="lv-LV"/>
        </w:rPr>
        <w:t xml:space="preserve">Ministru kabineta 22.12.2009. noteikumiem Nr.1616 „Kārtība, kādā aprēķina un sadala valsts budžeta mērķdotāciju pašvaldību un privātajām izglītības iestādēm bērnu no piecu gadu vecuma izglītošanā nodarbināto pirmsskolas izglītības pedagogu darba samaksai un pašvaldību vispārējās pamatizglītības un vispārējās vidējās izglītības iestāžu pedagogu darba samaksai” </w:t>
      </w:r>
      <w:r w:rsidRPr="00D33AEC">
        <w:rPr>
          <w:bCs/>
          <w:szCs w:val="24"/>
          <w:lang w:val="lv-LV"/>
        </w:rPr>
        <w:t>un Ministru kabineta 28.07.2009. noteikumiem Nr.836 „Pedagogu darba samaksas noteikumi”,</w:t>
      </w:r>
    </w:p>
    <w:p w:rsidR="00556232" w:rsidRPr="00D33AEC" w:rsidRDefault="00556232" w:rsidP="00C36D3B">
      <w:pPr>
        <w:pStyle w:val="Header"/>
        <w:tabs>
          <w:tab w:val="clear" w:pos="4320"/>
          <w:tab w:val="clear" w:pos="8640"/>
        </w:tabs>
        <w:jc w:val="both"/>
        <w:rPr>
          <w:szCs w:val="24"/>
          <w:lang w:val="lv-LV"/>
        </w:rPr>
      </w:pPr>
    </w:p>
    <w:p w:rsidR="00556232" w:rsidRPr="00D33AEC" w:rsidRDefault="00556232">
      <w:pPr>
        <w:pStyle w:val="Header"/>
        <w:tabs>
          <w:tab w:val="clear" w:pos="4320"/>
          <w:tab w:val="clear" w:pos="8640"/>
        </w:tabs>
        <w:rPr>
          <w:b/>
          <w:bCs/>
          <w:szCs w:val="24"/>
          <w:lang w:val="lv-LV"/>
        </w:rPr>
      </w:pPr>
      <w:r w:rsidRPr="00D33AEC">
        <w:rPr>
          <w:b/>
          <w:bCs/>
          <w:szCs w:val="24"/>
          <w:lang w:val="lv-LV"/>
        </w:rPr>
        <w:t>JELGAVAS PILSĒTAS DOME NOLEMJ:</w:t>
      </w:r>
    </w:p>
    <w:p w:rsidR="00556232" w:rsidRPr="00D33AEC" w:rsidRDefault="00556232" w:rsidP="00157FB5">
      <w:pPr>
        <w:pStyle w:val="Header"/>
        <w:tabs>
          <w:tab w:val="clear" w:pos="4320"/>
          <w:tab w:val="clear" w:pos="8640"/>
        </w:tabs>
        <w:ind w:firstLine="360"/>
        <w:rPr>
          <w:szCs w:val="24"/>
          <w:lang w:val="lv-LV"/>
        </w:rPr>
      </w:pPr>
    </w:p>
    <w:p w:rsidR="00556232" w:rsidRPr="00D33AEC" w:rsidRDefault="00556232" w:rsidP="00D33AEC">
      <w:pPr>
        <w:jc w:val="both"/>
        <w:rPr>
          <w:bCs/>
          <w:lang w:eastAsia="lv-LV"/>
        </w:rPr>
      </w:pPr>
      <w:r w:rsidRPr="00D33AEC">
        <w:rPr>
          <w:bCs/>
          <w:lang w:eastAsia="lv-LV"/>
        </w:rPr>
        <w:t>Izdarīt Jelgavas pilsētas domes 2010.gada 2</w:t>
      </w:r>
      <w:r>
        <w:rPr>
          <w:bCs/>
          <w:lang w:eastAsia="lv-LV"/>
        </w:rPr>
        <w:t>8</w:t>
      </w:r>
      <w:r w:rsidRPr="00D33AEC">
        <w:rPr>
          <w:bCs/>
          <w:lang w:eastAsia="lv-LV"/>
        </w:rPr>
        <w:t>.jan</w:t>
      </w:r>
      <w:r>
        <w:rPr>
          <w:bCs/>
          <w:lang w:eastAsia="lv-LV"/>
        </w:rPr>
        <w:t>v</w:t>
      </w:r>
      <w:r w:rsidRPr="00D33AEC">
        <w:rPr>
          <w:bCs/>
          <w:lang w:eastAsia="lv-LV"/>
        </w:rPr>
        <w:t>ā</w:t>
      </w:r>
      <w:r>
        <w:rPr>
          <w:bCs/>
          <w:lang w:eastAsia="lv-LV"/>
        </w:rPr>
        <w:t>r</w:t>
      </w:r>
      <w:r w:rsidRPr="00D33AEC">
        <w:rPr>
          <w:bCs/>
          <w:lang w:eastAsia="lv-LV"/>
        </w:rPr>
        <w:t>a lēmuma Nr.1/4 „Instrukcijas „Valsts budžeta mērķdotāciju sadales kārtība Jelgavas pilsētas izglītības iestādēm bērnu no piecu gadu vecuma izglītošanā nodarbināto pedagogu, pamatizglītības un vispārējās vidējās izglītības pedagogu darba samaksai” apstiprināšana” pielikumā „Instrukcija „Valsts budžeta mērķdotāciju sadales kārtība Jelgavas pilsētas izglītības iestādēm bērnu no piecu gadu vecuma izglītošanā nodarbināto pedagogu, pamatizglītības un vispārējās vidējās izglītības pedagogu darba samaksai” (turpmāk - instrukcija)</w:t>
      </w:r>
      <w:r>
        <w:rPr>
          <w:bCs/>
          <w:lang w:eastAsia="lv-LV"/>
        </w:rPr>
        <w:t xml:space="preserve"> </w:t>
      </w:r>
      <w:r w:rsidRPr="00D33AEC">
        <w:rPr>
          <w:bCs/>
          <w:lang w:eastAsia="lv-LV"/>
        </w:rPr>
        <w:t>šādus grozījumus</w:t>
      </w:r>
      <w:r>
        <w:rPr>
          <w:bCs/>
          <w:lang w:eastAsia="lv-LV"/>
        </w:rPr>
        <w:t>:</w:t>
      </w:r>
    </w:p>
    <w:p w:rsidR="00556232" w:rsidRDefault="00556232" w:rsidP="001C15DF">
      <w:pPr>
        <w:numPr>
          <w:ilvl w:val="0"/>
          <w:numId w:val="1"/>
        </w:numPr>
        <w:ind w:left="284" w:hanging="284"/>
        <w:jc w:val="both"/>
        <w:rPr>
          <w:bCs/>
          <w:lang w:eastAsia="lv-LV"/>
        </w:rPr>
      </w:pPr>
      <w:r>
        <w:rPr>
          <w:bCs/>
          <w:lang w:eastAsia="lv-LV"/>
        </w:rPr>
        <w:t>Izteikt</w:t>
      </w:r>
      <w:r w:rsidRPr="00D33AEC">
        <w:rPr>
          <w:bCs/>
          <w:lang w:eastAsia="lv-LV"/>
        </w:rPr>
        <w:t xml:space="preserve"> instrukcijas 2.3.punkt</w:t>
      </w:r>
      <w:r>
        <w:rPr>
          <w:bCs/>
          <w:lang w:eastAsia="lv-LV"/>
        </w:rPr>
        <w:t>u</w:t>
      </w:r>
      <w:r w:rsidRPr="00D33AEC">
        <w:rPr>
          <w:bCs/>
          <w:lang w:eastAsia="lv-LV"/>
        </w:rPr>
        <w:t xml:space="preserve"> </w:t>
      </w:r>
      <w:r>
        <w:rPr>
          <w:bCs/>
          <w:lang w:eastAsia="lv-LV"/>
        </w:rPr>
        <w:t>jaunā redakcijā:</w:t>
      </w:r>
    </w:p>
    <w:p w:rsidR="00556232" w:rsidRDefault="00556232" w:rsidP="001C15DF">
      <w:pPr>
        <w:ind w:left="284"/>
        <w:jc w:val="both"/>
        <w:rPr>
          <w:bCs/>
          <w:lang w:eastAsia="lv-LV"/>
        </w:rPr>
      </w:pPr>
      <w:r w:rsidRPr="001C15DF">
        <w:rPr>
          <w:bCs/>
          <w:lang w:eastAsia="lv-LV"/>
        </w:rPr>
        <w:t>„</w:t>
      </w:r>
      <w:r>
        <w:rPr>
          <w:bCs/>
          <w:lang w:eastAsia="lv-LV"/>
        </w:rPr>
        <w:t xml:space="preserve">2.3. </w:t>
      </w:r>
      <w:r w:rsidRPr="001C15DF">
        <w:rPr>
          <w:szCs w:val="22"/>
        </w:rPr>
        <w:t xml:space="preserve">Jelgavas pilsētas izglītības iestāžu vadītāju, vadītāja vietnieku un atbalsta personāla </w:t>
      </w:r>
      <w:bookmarkStart w:id="0" w:name="_GoBack"/>
      <w:bookmarkEnd w:id="0"/>
      <w:r w:rsidRPr="001C15DF">
        <w:rPr>
          <w:szCs w:val="22"/>
        </w:rPr>
        <w:t>darba samaksas finansēšanai var izlietot ne vairāk kā 15 % no pilsētai apstiprinātās valsts budžeta mērķdotācijas.</w:t>
      </w:r>
      <w:r>
        <w:rPr>
          <w:bCs/>
          <w:lang w:eastAsia="lv-LV"/>
        </w:rPr>
        <w:t>”.</w:t>
      </w:r>
    </w:p>
    <w:p w:rsidR="00556232" w:rsidRDefault="00556232" w:rsidP="001C15DF">
      <w:pPr>
        <w:ind w:left="284"/>
        <w:jc w:val="both"/>
        <w:rPr>
          <w:bCs/>
          <w:lang w:eastAsia="lv-LV"/>
        </w:rPr>
      </w:pPr>
    </w:p>
    <w:p w:rsidR="00556232" w:rsidRPr="00D33AEC" w:rsidRDefault="00556232" w:rsidP="001C15DF">
      <w:pPr>
        <w:ind w:left="284"/>
        <w:jc w:val="both"/>
        <w:rPr>
          <w:bCs/>
          <w:lang w:eastAsia="lv-LV"/>
        </w:rPr>
      </w:pPr>
    </w:p>
    <w:p w:rsidR="00556232" w:rsidRPr="00D33AEC" w:rsidRDefault="00556232" w:rsidP="00904A38">
      <w:pPr>
        <w:numPr>
          <w:ilvl w:val="0"/>
          <w:numId w:val="1"/>
        </w:numPr>
        <w:ind w:left="284" w:hanging="284"/>
        <w:jc w:val="both"/>
        <w:rPr>
          <w:bCs/>
          <w:lang w:eastAsia="lv-LV"/>
        </w:rPr>
      </w:pPr>
      <w:r w:rsidRPr="00D33AEC">
        <w:rPr>
          <w:bCs/>
          <w:lang w:eastAsia="lv-LV"/>
        </w:rPr>
        <w:t>Papildināt instrukciju ar 2.8. un 2.9.punkt</w:t>
      </w:r>
      <w:r>
        <w:rPr>
          <w:bCs/>
          <w:lang w:eastAsia="lv-LV"/>
        </w:rPr>
        <w:t>u</w:t>
      </w:r>
      <w:r w:rsidRPr="00D33AEC">
        <w:rPr>
          <w:bCs/>
          <w:lang w:eastAsia="lv-LV"/>
        </w:rPr>
        <w:t xml:space="preserve"> šādā redakcijā:</w:t>
      </w:r>
    </w:p>
    <w:p w:rsidR="00556232" w:rsidRPr="00D33AEC" w:rsidRDefault="00556232" w:rsidP="00D33AEC">
      <w:pPr>
        <w:ind w:left="851" w:hanging="567"/>
        <w:jc w:val="both"/>
      </w:pPr>
      <w:r w:rsidRPr="00D33AEC">
        <w:rPr>
          <w:bCs/>
          <w:lang w:eastAsia="lv-LV"/>
        </w:rPr>
        <w:t xml:space="preserve">„2.8. </w:t>
      </w:r>
      <w:r w:rsidRPr="00D33AEC">
        <w:t>Jelgavas pilsētas izglītības iestāžu vadītāju un vadītāja vietnieku darba samaksas finansēšanai var izlietot ne vairāk kā 12 % no pilsētai apstiprinātās valsts budžeta mērķdotācijas.</w:t>
      </w:r>
    </w:p>
    <w:p w:rsidR="00556232" w:rsidRPr="001D11F0" w:rsidRDefault="00556232" w:rsidP="00D33AEC">
      <w:pPr>
        <w:ind w:left="360"/>
        <w:jc w:val="both"/>
        <w:rPr>
          <w:bCs/>
          <w:lang w:eastAsia="lv-LV"/>
        </w:rPr>
      </w:pPr>
      <w:r w:rsidRPr="001D11F0">
        <w:rPr>
          <w:bCs/>
          <w:lang w:eastAsia="lv-LV"/>
        </w:rPr>
        <w:t>2.9.</w:t>
      </w:r>
      <w:r w:rsidRPr="001D11F0">
        <w:rPr>
          <w:rStyle w:val="apple-converted-space"/>
          <w:color w:val="000000"/>
          <w:shd w:val="clear" w:color="auto" w:fill="FFFFFF"/>
        </w:rPr>
        <w:t> P</w:t>
      </w:r>
      <w:r w:rsidRPr="001D11F0">
        <w:rPr>
          <w:color w:val="000000"/>
          <w:shd w:val="clear" w:color="auto" w:fill="FFFFFF"/>
        </w:rPr>
        <w:t>edagogiem, kas Eiropas Sociālā fonda projekta ''Pedagogu konkurētspējas veicināšana izglītības sistēmas optimizācijas apstākļos'' ietvaros ir ieguvuši 4. un 5.kvalitātes pakāpi, par viņu veikto pedagoģisko darbu nosaka piemaksu attiecīgi 8 un 12 procentu apmērā no mācību priekšmeta pedagoga mēneša darba algas likmes. Vispārējās izglītības un profesionālās izglītības iestāžu direktoriem un viņu vietniekiem, struktūrvienību vadītājiem izglītības jomā, izglītības metodiķiem, direktora vietniekam metodiskajā darbā Jelgavas pilsētas pašvaldības izglītības iestādē „Jelgavas Valsts ģimnāzija” un pirmsskolas izglītības iestāžu metodiķiem šo piemaksu nosaka no mācību priekšmeta pedagoga mēneša darba algas likmes.</w:t>
      </w:r>
      <w:r w:rsidRPr="001D11F0">
        <w:rPr>
          <w:bCs/>
          <w:lang w:eastAsia="lv-LV"/>
        </w:rPr>
        <w:t xml:space="preserve">” </w:t>
      </w:r>
    </w:p>
    <w:p w:rsidR="00556232" w:rsidRPr="00D33AEC" w:rsidRDefault="00556232" w:rsidP="00904A38">
      <w:pPr>
        <w:numPr>
          <w:ilvl w:val="0"/>
          <w:numId w:val="1"/>
        </w:numPr>
        <w:ind w:left="284" w:hanging="284"/>
        <w:jc w:val="both"/>
        <w:rPr>
          <w:bCs/>
          <w:lang w:eastAsia="lv-LV"/>
        </w:rPr>
      </w:pPr>
      <w:r>
        <w:rPr>
          <w:bCs/>
          <w:lang w:eastAsia="lv-LV"/>
        </w:rPr>
        <w:t>Izteikt</w:t>
      </w:r>
      <w:r w:rsidRPr="00D33AEC">
        <w:rPr>
          <w:bCs/>
          <w:lang w:eastAsia="lv-LV"/>
        </w:rPr>
        <w:t xml:space="preserve"> instrukcijas pielikumus Nr.1, Nr.2 un Nr.3 jaunā redakcijā </w:t>
      </w:r>
      <w:r w:rsidRPr="00D33AEC">
        <w:t>no 2012.gada 1.septembra</w:t>
      </w:r>
      <w:r w:rsidRPr="00D33AEC">
        <w:rPr>
          <w:bCs/>
          <w:lang w:eastAsia="lv-LV"/>
        </w:rPr>
        <w:t xml:space="preserve"> (pielikumi Nr.1, Nr.2 un Nr.3). </w:t>
      </w:r>
    </w:p>
    <w:p w:rsidR="00556232" w:rsidRDefault="00556232">
      <w:pPr>
        <w:pStyle w:val="Header"/>
        <w:tabs>
          <w:tab w:val="clear" w:pos="4320"/>
          <w:tab w:val="clear" w:pos="8640"/>
        </w:tabs>
        <w:rPr>
          <w:lang w:val="lv-LV"/>
        </w:rPr>
      </w:pPr>
    </w:p>
    <w:p w:rsidR="00556232" w:rsidRDefault="00556232">
      <w:pPr>
        <w:pStyle w:val="Header"/>
        <w:tabs>
          <w:tab w:val="clear" w:pos="4320"/>
          <w:tab w:val="clear" w:pos="8640"/>
        </w:tabs>
        <w:rPr>
          <w:lang w:val="lv-LV"/>
        </w:rPr>
      </w:pPr>
    </w:p>
    <w:p w:rsidR="00556232" w:rsidRDefault="00556232" w:rsidP="001F7BC7">
      <w:pPr>
        <w:jc w:val="both"/>
      </w:pPr>
      <w:r>
        <w:t>Domes priekšsēdētāja vietnieks</w:t>
      </w:r>
      <w:r>
        <w:tab/>
      </w:r>
      <w:r>
        <w:tab/>
        <w:t>(paraksts)</w:t>
      </w:r>
      <w:r>
        <w:tab/>
        <w:t xml:space="preserve">           </w:t>
      </w:r>
      <w:r>
        <w:tab/>
      </w:r>
      <w:r>
        <w:tab/>
        <w:t>A.Rublis</w:t>
      </w:r>
    </w:p>
    <w:p w:rsidR="00556232" w:rsidRDefault="00556232" w:rsidP="001F7BC7">
      <w:pPr>
        <w:jc w:val="both"/>
      </w:pPr>
    </w:p>
    <w:p w:rsidR="00556232" w:rsidRDefault="00556232" w:rsidP="001F7BC7">
      <w:pPr>
        <w:jc w:val="both"/>
      </w:pPr>
      <w:r>
        <w:t>NORAKSTS PAREIZS</w:t>
      </w:r>
    </w:p>
    <w:p w:rsidR="00556232" w:rsidRDefault="00556232" w:rsidP="001F7BC7">
      <w:pPr>
        <w:jc w:val="both"/>
      </w:pPr>
      <w:r>
        <w:t>Kancelejas vadītāja</w:t>
      </w:r>
      <w:r>
        <w:tab/>
      </w:r>
      <w:r>
        <w:tab/>
      </w:r>
      <w:r>
        <w:tab/>
        <w:t xml:space="preserve">   </w:t>
      </w:r>
      <w:r>
        <w:tab/>
      </w:r>
      <w:r>
        <w:tab/>
        <w:t xml:space="preserve">             </w:t>
      </w:r>
      <w:r>
        <w:tab/>
      </w:r>
      <w:r>
        <w:tab/>
        <w:t>S.Ozoliņa</w:t>
      </w:r>
    </w:p>
    <w:p w:rsidR="00556232" w:rsidRDefault="00556232" w:rsidP="001F7BC7">
      <w:pPr>
        <w:jc w:val="both"/>
      </w:pPr>
      <w:r>
        <w:t>Jelgavā 2012.gada 27.septembrī</w:t>
      </w:r>
    </w:p>
    <w:p w:rsidR="00556232" w:rsidRDefault="00556232" w:rsidP="001D11F0">
      <w:pPr>
        <w:pStyle w:val="BodyText"/>
        <w:jc w:val="both"/>
      </w:pPr>
    </w:p>
    <w:sectPr w:rsidR="00556232" w:rsidSect="007F54F5">
      <w:headerReference w:type="first" r:id="rId7"/>
      <w:pgSz w:w="11906" w:h="16838" w:code="9"/>
      <w:pgMar w:top="567"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32" w:rsidRDefault="00556232">
      <w:r>
        <w:separator/>
      </w:r>
    </w:p>
  </w:endnote>
  <w:endnote w:type="continuationSeparator" w:id="0">
    <w:p w:rsidR="00556232" w:rsidRDefault="00556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32" w:rsidRDefault="00556232">
      <w:r>
        <w:separator/>
      </w:r>
    </w:p>
  </w:footnote>
  <w:footnote w:type="continuationSeparator" w:id="0">
    <w:p w:rsidR="00556232" w:rsidRDefault="00556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32" w:rsidRDefault="00556232" w:rsidP="007F54F5">
    <w:pPr>
      <w:pStyle w:val="Header"/>
      <w:tabs>
        <w:tab w:val="clear" w:pos="4320"/>
        <w:tab w:val="clear" w:pos="8640"/>
      </w:tabs>
      <w:jc w:val="center"/>
      <w:rPr>
        <w:sz w:val="16"/>
        <w:szCs w:val="16"/>
        <w:lang w:val="lv-LV"/>
      </w:rPr>
    </w:pPr>
    <w:r w:rsidRPr="002959C8">
      <w:rPr>
        <w:rFonts w:ascii="Arial" w:hAnsi="Arial"/>
        <w:b/>
        <w:noProof/>
        <w:sz w:val="28"/>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6" type="#_x0000_t75" alt="gerbs_bw-02" style="width:54.75pt;height:65.25pt;visibility:visible">
          <v:imagedata r:id="rId1" o:title=""/>
        </v:shape>
      </w:pict>
    </w:r>
  </w:p>
  <w:p w:rsidR="00556232" w:rsidRPr="00FB6B06" w:rsidRDefault="00556232"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556232" w:rsidRDefault="00556232"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556232" w:rsidRPr="000C4CB0" w:rsidRDefault="00556232"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tblPr>
    <w:tblGrid>
      <w:gridCol w:w="8528"/>
    </w:tblGrid>
    <w:tr w:rsidR="00556232">
      <w:tc>
        <w:tcPr>
          <w:tcW w:w="8528" w:type="dxa"/>
        </w:tcPr>
        <w:p w:rsidR="00556232" w:rsidRDefault="00556232" w:rsidP="007F54F5">
          <w:pPr>
            <w:pStyle w:val="Header"/>
            <w:tabs>
              <w:tab w:val="clear" w:pos="4320"/>
              <w:tab w:val="clear" w:pos="8640"/>
            </w:tabs>
            <w:jc w:val="center"/>
            <w:rPr>
              <w:rFonts w:ascii="Arial" w:hAnsi="Arial"/>
              <w:sz w:val="20"/>
              <w:lang w:val="lv-LV"/>
            </w:rPr>
          </w:pPr>
        </w:p>
      </w:tc>
    </w:tr>
  </w:tbl>
  <w:p w:rsidR="00556232" w:rsidRDefault="00556232"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
        <w:attr w:name="baseform" w:val="LĒMUMS"/>
        <w:attr w:name="id" w:val="-1"/>
      </w:smartTagPr>
      <w:r>
        <w:rPr>
          <w:rFonts w:ascii="Arial" w:hAnsi="Arial" w:cs="Arial"/>
          <w:b/>
          <w:sz w:val="44"/>
          <w:szCs w:val="44"/>
          <w:lang w:val="lv-LV"/>
        </w:rPr>
        <w:t>LĒMUMS</w:t>
      </w:r>
    </w:smartTag>
  </w:p>
  <w:p w:rsidR="00556232" w:rsidRPr="00B64D4D" w:rsidRDefault="00556232"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C2C69"/>
    <w:multiLevelType w:val="multilevel"/>
    <w:tmpl w:val="3C0ABB64"/>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1211"/>
        </w:tabs>
        <w:ind w:left="1211" w:hanging="360"/>
      </w:pPr>
      <w:rPr>
        <w:rFonts w:cs="Times New Roman"/>
        <w:b w:val="0"/>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64F01038"/>
    <w:multiLevelType w:val="multilevel"/>
    <w:tmpl w:val="ED70673E"/>
    <w:lvl w:ilvl="0">
      <w:start w:val="1"/>
      <w:numFmt w:val="decimal"/>
      <w:lvlText w:val="%1."/>
      <w:lvlJc w:val="left"/>
      <w:pPr>
        <w:ind w:left="720" w:hanging="360"/>
      </w:pPr>
      <w:rPr>
        <w:rFonts w:ascii="Times New Roman" w:eastAsia="Times New Roman" w:hAnsi="Times New Roman" w:cs="Times New Roman"/>
      </w:rPr>
    </w:lvl>
    <w:lvl w:ilvl="1">
      <w:start w:val="9"/>
      <w:numFmt w:val="decimal"/>
      <w:isLgl/>
      <w:lvlText w:val="%1.%2."/>
      <w:lvlJc w:val="left"/>
      <w:pPr>
        <w:ind w:left="720" w:hanging="360"/>
      </w:pPr>
      <w:rPr>
        <w:rFonts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num w:numId="1">
    <w:abstractNumId w:val="1"/>
  </w:num>
  <w:num w:numId="2">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0D85"/>
    <w:rsid w:val="000B104F"/>
    <w:rsid w:val="000C4CB0"/>
    <w:rsid w:val="000E343C"/>
    <w:rsid w:val="000E4EB6"/>
    <w:rsid w:val="0010125C"/>
    <w:rsid w:val="00157FB5"/>
    <w:rsid w:val="001B2E18"/>
    <w:rsid w:val="001C15DF"/>
    <w:rsid w:val="001D11F0"/>
    <w:rsid w:val="001F7BC7"/>
    <w:rsid w:val="002051D3"/>
    <w:rsid w:val="00206B0B"/>
    <w:rsid w:val="002438AA"/>
    <w:rsid w:val="002959C8"/>
    <w:rsid w:val="002A71EA"/>
    <w:rsid w:val="002D745A"/>
    <w:rsid w:val="00305CB1"/>
    <w:rsid w:val="0031251F"/>
    <w:rsid w:val="00341965"/>
    <w:rsid w:val="003959A1"/>
    <w:rsid w:val="00433A7A"/>
    <w:rsid w:val="0044759D"/>
    <w:rsid w:val="00471C48"/>
    <w:rsid w:val="00474361"/>
    <w:rsid w:val="004935D8"/>
    <w:rsid w:val="004D47D9"/>
    <w:rsid w:val="00540422"/>
    <w:rsid w:val="00556232"/>
    <w:rsid w:val="00577970"/>
    <w:rsid w:val="005C31AE"/>
    <w:rsid w:val="0060175D"/>
    <w:rsid w:val="006269C3"/>
    <w:rsid w:val="0063151B"/>
    <w:rsid w:val="00633CD5"/>
    <w:rsid w:val="00690343"/>
    <w:rsid w:val="006C1A22"/>
    <w:rsid w:val="006D3145"/>
    <w:rsid w:val="00720161"/>
    <w:rsid w:val="007419F0"/>
    <w:rsid w:val="007B0C0F"/>
    <w:rsid w:val="007B4E8E"/>
    <w:rsid w:val="007B6CA5"/>
    <w:rsid w:val="007F54F5"/>
    <w:rsid w:val="00807AB7"/>
    <w:rsid w:val="00827057"/>
    <w:rsid w:val="008562DC"/>
    <w:rsid w:val="008733B0"/>
    <w:rsid w:val="00880030"/>
    <w:rsid w:val="008C452A"/>
    <w:rsid w:val="00904A38"/>
    <w:rsid w:val="0095657D"/>
    <w:rsid w:val="009C00E0"/>
    <w:rsid w:val="009E07FF"/>
    <w:rsid w:val="00A912DC"/>
    <w:rsid w:val="00A97567"/>
    <w:rsid w:val="00AA0072"/>
    <w:rsid w:val="00B35B4C"/>
    <w:rsid w:val="00B51C9C"/>
    <w:rsid w:val="00B64D4D"/>
    <w:rsid w:val="00BB795F"/>
    <w:rsid w:val="00BE1133"/>
    <w:rsid w:val="00BE2195"/>
    <w:rsid w:val="00BE66DC"/>
    <w:rsid w:val="00C11AAE"/>
    <w:rsid w:val="00C36D3B"/>
    <w:rsid w:val="00C516D8"/>
    <w:rsid w:val="00C65A66"/>
    <w:rsid w:val="00C84158"/>
    <w:rsid w:val="00CA0990"/>
    <w:rsid w:val="00CB30FC"/>
    <w:rsid w:val="00CD139B"/>
    <w:rsid w:val="00D00D85"/>
    <w:rsid w:val="00D1121C"/>
    <w:rsid w:val="00D33AEC"/>
    <w:rsid w:val="00DE11C4"/>
    <w:rsid w:val="00E2383C"/>
    <w:rsid w:val="00E27373"/>
    <w:rsid w:val="00E350E1"/>
    <w:rsid w:val="00E61AB9"/>
    <w:rsid w:val="00E81D2A"/>
    <w:rsid w:val="00EA770A"/>
    <w:rsid w:val="00EC518D"/>
    <w:rsid w:val="00F0065E"/>
    <w:rsid w:val="00F3164B"/>
    <w:rsid w:val="00F36BB6"/>
    <w:rsid w:val="00F67E33"/>
    <w:rsid w:val="00F941BA"/>
    <w:rsid w:val="00FB6B06"/>
    <w:rsid w:val="00FD38C6"/>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45"/>
    <w:rPr>
      <w:sz w:val="24"/>
      <w:szCs w:val="24"/>
      <w:lang w:eastAsia="en-US"/>
    </w:rPr>
  </w:style>
  <w:style w:type="paragraph" w:styleId="Heading6">
    <w:name w:val="heading 6"/>
    <w:basedOn w:val="Normal"/>
    <w:next w:val="Normal"/>
    <w:link w:val="Heading6Char"/>
    <w:uiPriority w:val="99"/>
    <w:qFormat/>
    <w:rsid w:val="006D3145"/>
    <w:pPr>
      <w:keepNext/>
      <w:jc w:val="center"/>
      <w:outlineLvl w:val="5"/>
    </w:pPr>
    <w:rPr>
      <w:b/>
      <w:bCs/>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DE11C4"/>
    <w:rPr>
      <w:rFonts w:ascii="Calibri" w:hAnsi="Calibri" w:cs="Times New Roman"/>
      <w:b/>
      <w:bCs/>
      <w:lang w:eastAsia="en-US"/>
    </w:rPr>
  </w:style>
  <w:style w:type="paragraph" w:styleId="Header">
    <w:name w:val="header"/>
    <w:basedOn w:val="Normal"/>
    <w:link w:val="HeaderChar"/>
    <w:uiPriority w:val="99"/>
    <w:rsid w:val="006D3145"/>
    <w:pPr>
      <w:tabs>
        <w:tab w:val="center" w:pos="4320"/>
        <w:tab w:val="right" w:pos="8640"/>
      </w:tabs>
    </w:pPr>
    <w:rPr>
      <w:szCs w:val="20"/>
      <w:lang w:val="en-US" w:eastAsia="lv-LV"/>
    </w:rPr>
  </w:style>
  <w:style w:type="character" w:customStyle="1" w:styleId="HeaderChar">
    <w:name w:val="Header Char"/>
    <w:basedOn w:val="DefaultParagraphFont"/>
    <w:link w:val="Header"/>
    <w:uiPriority w:val="99"/>
    <w:locked/>
    <w:rsid w:val="00904A38"/>
    <w:rPr>
      <w:rFonts w:cs="Times New Roman"/>
      <w:sz w:val="24"/>
      <w:lang w:val="en-US"/>
    </w:rPr>
  </w:style>
  <w:style w:type="paragraph" w:styleId="BodyText">
    <w:name w:val="Body Text"/>
    <w:basedOn w:val="Normal"/>
    <w:link w:val="BodyTextChar"/>
    <w:uiPriority w:val="99"/>
    <w:rsid w:val="006D3145"/>
    <w:rPr>
      <w:szCs w:val="20"/>
    </w:rPr>
  </w:style>
  <w:style w:type="character" w:customStyle="1" w:styleId="BodyTextChar">
    <w:name w:val="Body Text Char"/>
    <w:basedOn w:val="DefaultParagraphFont"/>
    <w:link w:val="BodyText"/>
    <w:uiPriority w:val="99"/>
    <w:semiHidden/>
    <w:locked/>
    <w:rsid w:val="00DE11C4"/>
    <w:rPr>
      <w:rFonts w:cs="Times New Roman"/>
      <w:sz w:val="24"/>
      <w:szCs w:val="24"/>
      <w:lang w:eastAsia="en-US"/>
    </w:rPr>
  </w:style>
  <w:style w:type="paragraph" w:styleId="Footer">
    <w:name w:val="footer"/>
    <w:basedOn w:val="Normal"/>
    <w:link w:val="FooterChar"/>
    <w:uiPriority w:val="99"/>
    <w:rsid w:val="00E61AB9"/>
    <w:pPr>
      <w:tabs>
        <w:tab w:val="center" w:pos="4153"/>
        <w:tab w:val="right" w:pos="8306"/>
      </w:tabs>
    </w:pPr>
  </w:style>
  <w:style w:type="character" w:customStyle="1" w:styleId="FooterChar">
    <w:name w:val="Footer Char"/>
    <w:basedOn w:val="DefaultParagraphFont"/>
    <w:link w:val="Footer"/>
    <w:uiPriority w:val="99"/>
    <w:semiHidden/>
    <w:locked/>
    <w:rsid w:val="00DE11C4"/>
    <w:rPr>
      <w:rFonts w:cs="Times New Roman"/>
      <w:sz w:val="24"/>
      <w:szCs w:val="24"/>
      <w:lang w:eastAsia="en-US"/>
    </w:rPr>
  </w:style>
  <w:style w:type="character" w:styleId="PageNumber">
    <w:name w:val="page number"/>
    <w:basedOn w:val="DefaultParagraphFont"/>
    <w:uiPriority w:val="99"/>
    <w:rsid w:val="004D47D9"/>
    <w:rPr>
      <w:rFonts w:cs="Times New Roman"/>
    </w:rPr>
  </w:style>
  <w:style w:type="paragraph" w:styleId="BalloonText">
    <w:name w:val="Balloon Text"/>
    <w:basedOn w:val="Normal"/>
    <w:link w:val="BalloonTextChar"/>
    <w:uiPriority w:val="99"/>
    <w:semiHidden/>
    <w:rsid w:val="002A71EA"/>
    <w:rPr>
      <w:rFonts w:ascii="Tahoma" w:hAnsi="Tahoma"/>
      <w:sz w:val="16"/>
      <w:szCs w:val="16"/>
    </w:rPr>
  </w:style>
  <w:style w:type="character" w:customStyle="1" w:styleId="BalloonTextChar">
    <w:name w:val="Balloon Text Char"/>
    <w:basedOn w:val="DefaultParagraphFont"/>
    <w:link w:val="BalloonText"/>
    <w:uiPriority w:val="99"/>
    <w:semiHidden/>
    <w:locked/>
    <w:rsid w:val="00DE11C4"/>
    <w:rPr>
      <w:rFonts w:cs="Times New Roman"/>
      <w:sz w:val="2"/>
      <w:lang w:eastAsia="en-US"/>
    </w:rPr>
  </w:style>
  <w:style w:type="character" w:customStyle="1" w:styleId="apple-converted-space">
    <w:name w:val="apple-converted-space"/>
    <w:uiPriority w:val="99"/>
    <w:rsid w:val="00D33AEC"/>
  </w:style>
</w:styles>
</file>

<file path=word/webSettings.xml><?xml version="1.0" encoding="utf-8"?>
<w:webSettings xmlns:r="http://schemas.openxmlformats.org/officeDocument/2006/relationships" xmlns:w="http://schemas.openxmlformats.org/wordprocessingml/2006/main">
  <w:divs>
    <w:div w:id="1188255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Pages>
  <Words>2110</Words>
  <Characters>1204</Characters>
  <Application>Microsoft Office Outlook</Application>
  <DocSecurity>0</DocSecurity>
  <Lines>0</Lines>
  <Paragraphs>0</Paragraphs>
  <ScaleCrop>false</ScaleCrop>
  <Company>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dc:creator>Janis M</dc:creator>
  <cp:keywords/>
  <dc:description/>
  <cp:lastModifiedBy>Spīdola Ozoliņa</cp:lastModifiedBy>
  <cp:revision>17</cp:revision>
  <cp:lastPrinted>2012-09-27T10:31:00Z</cp:lastPrinted>
  <dcterms:created xsi:type="dcterms:W3CDTF">2012-09-11T12:27:00Z</dcterms:created>
  <dcterms:modified xsi:type="dcterms:W3CDTF">2012-09-27T10:31:00Z</dcterms:modified>
</cp:coreProperties>
</file>