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C15" w:rsidRDefault="00EF3C15">
      <w:pPr>
        <w:pStyle w:val="Header"/>
        <w:tabs>
          <w:tab w:val="clear" w:pos="4320"/>
          <w:tab w:val="clear" w:pos="8640"/>
        </w:tabs>
        <w:jc w:val="center"/>
        <w:rPr>
          <w:rFonts w:ascii="Arial" w:hAnsi="Arial" w:cs="Arial"/>
          <w:bCs/>
          <w:szCs w:val="44"/>
          <w:lang w:val="lv-LV"/>
        </w:rPr>
      </w:pPr>
      <w:r>
        <w:rPr>
          <w:noProof/>
          <w:lang w:val="lv-LV"/>
        </w:rPr>
        <w:pict>
          <v:shapetype id="_x0000_t202" coordsize="21600,21600" o:spt="202" path="m,l,21600r21600,l21600,xe">
            <v:stroke joinstyle="miter"/>
            <v:path gradientshapeok="t" o:connecttype="rect"/>
          </v:shapetype>
          <v:shape id="Text Box 3" o:spid="_x0000_s1026" type="#_x0000_t202" style="position:absolute;left:0;text-align:left;margin-left:378pt;margin-top:-181pt;width:81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GQXfw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GO&#10;kSIdUPTAB4+u9YDOQ3d64ypwujfg5gf4DSzHSp250/SLQ0rftERt+JW1um85YZBdFk4mJ0dHHBdA&#10;1v17zSAM2XodgYbGdqF10AwE6MDS45GZkAoNIdN8PkvBRMF2XuQlrEMIUh1OG+v8W647FBY1tsB8&#10;RCe7O+dH14NLCOa0FGwlpIwbu1nfSIt2BFSyis8e/YWbVMFZ6XBsRBz/QJIQI9hCupH1pzLLi/Q6&#10;Lyeri/lsUqyK6aScpfNJmpXX5UValMXt6ntIMCuqVjDG1Z1Q/KDArPg7hvezMGonahD1NS6n+XSk&#10;6I9FpvH5XZGd8DCQUnQ1nh+dSBWIfaMYlE0qT4Qc18nL9CMh0IPDN3YlyiAwP2rAD+sBUII21po9&#10;giCsBr6AWrhFYNFq+w2jHiayxu7rlliOkXynQFRlVhRhhOOmmM5y2NhTy/rUQhQFqBp7jMbljR/H&#10;fmus2LQQaZSx0lcgxEZEjTxntZcvTF0sZn9DhLE+3Uev53ts+QMAAP//AwBQSwMEFAAGAAgAAAAh&#10;ABCT3bPfAAAADQEAAA8AAABkcnMvZG93bnJldi54bWxMj8FOw0AMRO9I/MPKSFxQu2mhSRuyqQAJ&#10;xLWlH+AkbhKR9UbZbZP+Pe6J3sb2aPwm2062U2cafOvYwGIegSIuXdVybeDw8zlbg/IBucLOMRm4&#10;kIdtfn+XYVq5kXd03odaSQj7FA00IfSp1r5syKKfu55Ybkc3WAwyDrWuBhwl3HZ6GUWxttiyfGiw&#10;p4+Gyt/9yRo4fo9Pq81YfIVDsnuJ37FNCncx5vFhensFFWgK/2a44gs65MJUuBNXXnUGklUsXYKB&#10;2XO8FCWWzWItoriuIlE6z/Rti/wPAAD//wMAUEsBAi0AFAAGAAgAAAAhALaDOJL+AAAA4QEAABMA&#10;AAAAAAAAAAAAAAAAAAAAAFtDb250ZW50X1R5cGVzXS54bWxQSwECLQAUAAYACAAAACEAOP0h/9YA&#10;AACUAQAACwAAAAAAAAAAAAAAAAAvAQAAX3JlbHMvLnJlbHNQSwECLQAUAAYACAAAACEAVuhkF38C&#10;AAAPBQAADgAAAAAAAAAAAAAAAAAuAgAAZHJzL2Uyb0RvYy54bWxQSwECLQAUAAYACAAAACEAEJPd&#10;s98AAAANAQAADwAAAAAAAAAAAAAAAADZBAAAZHJzL2Rvd25yZXYueG1sUEsFBgAAAAAEAAQA8wAA&#10;AOUFAAAAAA==&#10;" stroked="f">
            <v:textbox>
              <w:txbxContent>
                <w:p w:rsidR="00EF3C15" w:rsidRDefault="00EF3C15">
                  <w:r>
                    <w:t>NORAKSTS</w:t>
                  </w:r>
                </w:p>
              </w:txbxContent>
            </v:textbox>
            <w10:wrap type="square"/>
          </v:shape>
        </w:pict>
      </w:r>
    </w:p>
    <w:tbl>
      <w:tblPr>
        <w:tblW w:w="8748" w:type="dxa"/>
        <w:tblLook w:val="0000"/>
      </w:tblPr>
      <w:tblGrid>
        <w:gridCol w:w="6768"/>
        <w:gridCol w:w="1980"/>
      </w:tblGrid>
      <w:tr w:rsidR="00EF3C15">
        <w:tc>
          <w:tcPr>
            <w:tcW w:w="6768" w:type="dxa"/>
          </w:tcPr>
          <w:p w:rsidR="00EF3C15" w:rsidRDefault="00EF3C15">
            <w:pPr>
              <w:pStyle w:val="Header"/>
              <w:tabs>
                <w:tab w:val="clear" w:pos="4320"/>
                <w:tab w:val="clear" w:pos="8640"/>
              </w:tabs>
              <w:rPr>
                <w:bCs/>
                <w:szCs w:val="44"/>
                <w:lang w:val="lv-LV"/>
              </w:rPr>
            </w:pPr>
            <w:r>
              <w:rPr>
                <w:bCs/>
                <w:szCs w:val="44"/>
                <w:lang w:val="lv-LV"/>
              </w:rPr>
              <w:t>20.12.2012.</w:t>
            </w:r>
          </w:p>
        </w:tc>
        <w:tc>
          <w:tcPr>
            <w:tcW w:w="1980" w:type="dxa"/>
          </w:tcPr>
          <w:p w:rsidR="00EF3C15" w:rsidRDefault="00EF3C15">
            <w:pPr>
              <w:pStyle w:val="Header"/>
              <w:tabs>
                <w:tab w:val="clear" w:pos="4320"/>
                <w:tab w:val="clear" w:pos="8640"/>
              </w:tabs>
              <w:rPr>
                <w:bCs/>
                <w:szCs w:val="44"/>
                <w:lang w:val="lv-LV"/>
              </w:rPr>
            </w:pPr>
            <w:r>
              <w:rPr>
                <w:bCs/>
                <w:szCs w:val="44"/>
                <w:lang w:val="lv-LV"/>
              </w:rPr>
              <w:t>Nr.17/22</w:t>
            </w:r>
          </w:p>
        </w:tc>
      </w:tr>
    </w:tbl>
    <w:p w:rsidR="00EF3C15" w:rsidRDefault="00EF3C15">
      <w:pPr>
        <w:pStyle w:val="Header"/>
        <w:tabs>
          <w:tab w:val="clear" w:pos="4320"/>
          <w:tab w:val="clear" w:pos="8640"/>
        </w:tabs>
        <w:rPr>
          <w:bCs/>
          <w:szCs w:val="44"/>
          <w:lang w:val="lv-LV"/>
        </w:rPr>
      </w:pPr>
    </w:p>
    <w:p w:rsidR="00EF3C15" w:rsidRDefault="00EF3C15">
      <w:pPr>
        <w:pStyle w:val="Header"/>
        <w:tabs>
          <w:tab w:val="clear" w:pos="4320"/>
          <w:tab w:val="clear" w:pos="8640"/>
        </w:tabs>
        <w:rPr>
          <w:bCs/>
          <w:szCs w:val="44"/>
          <w:lang w:val="lv-LV"/>
        </w:rPr>
      </w:pPr>
    </w:p>
    <w:p w:rsidR="00EF3C15" w:rsidRDefault="00EF3C15" w:rsidP="002438AA">
      <w:pPr>
        <w:pBdr>
          <w:bottom w:val="single" w:sz="12" w:space="1" w:color="auto"/>
        </w:pBdr>
        <w:jc w:val="center"/>
        <w:rPr>
          <w:b/>
          <w:bCs/>
        </w:rPr>
      </w:pPr>
      <w:r>
        <w:rPr>
          <w:b/>
          <w:bCs/>
        </w:rPr>
        <w:t xml:space="preserve">GROZĪJUMS </w:t>
      </w:r>
      <w:r w:rsidRPr="002438AA">
        <w:rPr>
          <w:b/>
          <w:bCs/>
        </w:rPr>
        <w:t xml:space="preserve">JELGAVAS </w:t>
      </w:r>
      <w:r>
        <w:rPr>
          <w:b/>
          <w:bCs/>
        </w:rPr>
        <w:t xml:space="preserve">PILSĒTAS </w:t>
      </w:r>
      <w:r w:rsidRPr="002438AA">
        <w:rPr>
          <w:b/>
          <w:bCs/>
        </w:rPr>
        <w:t xml:space="preserve">DOMES </w:t>
      </w:r>
      <w:r>
        <w:rPr>
          <w:b/>
          <w:bCs/>
        </w:rPr>
        <w:t>2011</w:t>
      </w:r>
      <w:r w:rsidRPr="002438AA">
        <w:rPr>
          <w:b/>
          <w:bCs/>
        </w:rPr>
        <w:t>.</w:t>
      </w:r>
      <w:r>
        <w:rPr>
          <w:b/>
          <w:bCs/>
        </w:rPr>
        <w:t>GADA 22.DECEMBRA LĒMUMĀ NR.15/20 „GALVOJUMS SIA „JELGAVAS ŪDENS””</w:t>
      </w:r>
    </w:p>
    <w:p w:rsidR="00EF3C15" w:rsidRPr="007B6CA5" w:rsidRDefault="00EF3C15" w:rsidP="00871B3C">
      <w:pPr>
        <w:jc w:val="center"/>
      </w:pPr>
      <w:r w:rsidRPr="007B6CA5">
        <w:t>(ziņo I.</w:t>
      </w:r>
      <w:r>
        <w:t>Škutāne</w:t>
      </w:r>
      <w:r w:rsidRPr="007B6CA5">
        <w:t>)</w:t>
      </w:r>
    </w:p>
    <w:p w:rsidR="00EF3C15" w:rsidRPr="007B6CA5" w:rsidRDefault="00EF3C15" w:rsidP="00871B3C">
      <w:pPr>
        <w:tabs>
          <w:tab w:val="left" w:pos="3405"/>
        </w:tabs>
      </w:pPr>
      <w:r w:rsidRPr="007B6CA5">
        <w:tab/>
      </w:r>
    </w:p>
    <w:p w:rsidR="00EF3C15" w:rsidRDefault="00EF3C15" w:rsidP="00CA3D56">
      <w:pPr>
        <w:ind w:firstLine="540"/>
        <w:jc w:val="both"/>
      </w:pPr>
      <w:r>
        <w:rPr>
          <w:b/>
          <w:bCs/>
        </w:rPr>
        <w:t>Atklāti balsojot ar 12 balsīm PAR –</w:t>
      </w:r>
      <w:r>
        <w:t xml:space="preserve"> A.Rāviņš, A.Garančs, M.Buškevics, V.Ļevčenoks, D.Olte, A.Ķipurs, A.Rublis, L.Gineite, A.Eihvalds, </w:t>
      </w:r>
      <w:r>
        <w:rPr>
          <w:bCs/>
        </w:rPr>
        <w:t>A.Ļitvinovs,</w:t>
      </w:r>
      <w:r>
        <w:rPr>
          <w:b/>
          <w:bCs/>
        </w:rPr>
        <w:t xml:space="preserve"> </w:t>
      </w:r>
      <w:r>
        <w:t xml:space="preserve">M.Galkins, S.Ņevoļskis, </w:t>
      </w:r>
      <w:r>
        <w:rPr>
          <w:b/>
          <w:bCs/>
        </w:rPr>
        <w:t xml:space="preserve">PRET – </w:t>
      </w:r>
      <w:r>
        <w:rPr>
          <w:bCs/>
        </w:rPr>
        <w:t>nav</w:t>
      </w:r>
      <w:r>
        <w:rPr>
          <w:b/>
          <w:bCs/>
        </w:rPr>
        <w:t>, ar 1 balsi ATTURAS</w:t>
      </w:r>
      <w:r>
        <w:t xml:space="preserve"> – </w:t>
      </w:r>
      <w:r>
        <w:rPr>
          <w:bCs/>
        </w:rPr>
        <w:t>S.Šalājevs,</w:t>
      </w:r>
    </w:p>
    <w:p w:rsidR="00EF3C15" w:rsidRPr="002438AA" w:rsidRDefault="00EF3C15" w:rsidP="002438AA"/>
    <w:p w:rsidR="00EF3C15" w:rsidRPr="00345042" w:rsidRDefault="00EF3C15" w:rsidP="00E4414D">
      <w:pPr>
        <w:pStyle w:val="BodyText"/>
        <w:ind w:firstLine="360"/>
        <w:jc w:val="both"/>
      </w:pPr>
      <w:r w:rsidRPr="00345042">
        <w:rPr>
          <w:szCs w:val="24"/>
        </w:rPr>
        <w:t>Saskaņā ar likuma ”Par pašvaldībām” 21. panta pirmās daļas 27.punktu, likuma ”Par pašvaldību budžetiem” 26.panta pirmo, otro un trešo daļu, Likuma par budžetu un finanšu vadību 41.panta piekto daļu un Ministru kabineta 2008.gada 25.marta noteikumiem Nr.196 ”Noteikumi par pašvaldību aizņēmumiem un galvojumiem”</w:t>
      </w:r>
      <w:r>
        <w:rPr>
          <w:szCs w:val="24"/>
        </w:rPr>
        <w:t xml:space="preserve"> un 2012.gada 13.novembra SIA „Jelgavas ūdens” vēstuli Nr.07-01A/1295</w:t>
      </w:r>
      <w:r w:rsidRPr="00345042">
        <w:rPr>
          <w:szCs w:val="24"/>
        </w:rPr>
        <w:t>,</w:t>
      </w:r>
    </w:p>
    <w:p w:rsidR="00EF3C15" w:rsidRDefault="00EF3C15" w:rsidP="00C36D3B">
      <w:pPr>
        <w:pStyle w:val="Header"/>
        <w:tabs>
          <w:tab w:val="clear" w:pos="4320"/>
          <w:tab w:val="clear" w:pos="8640"/>
        </w:tabs>
        <w:jc w:val="both"/>
        <w:rPr>
          <w:lang w:val="lv-LV"/>
        </w:rPr>
      </w:pPr>
    </w:p>
    <w:p w:rsidR="00EF3C15" w:rsidRPr="00B51C9C" w:rsidRDefault="00EF3C15">
      <w:pPr>
        <w:pStyle w:val="Header"/>
        <w:tabs>
          <w:tab w:val="clear" w:pos="4320"/>
          <w:tab w:val="clear" w:pos="8640"/>
        </w:tabs>
        <w:rPr>
          <w:b/>
          <w:bCs/>
          <w:lang w:val="lv-LV"/>
        </w:rPr>
      </w:pPr>
      <w:r w:rsidRPr="00B51C9C">
        <w:rPr>
          <w:b/>
          <w:bCs/>
          <w:lang w:val="lv-LV"/>
        </w:rPr>
        <w:t xml:space="preserve">JELGAVAS </w:t>
      </w:r>
      <w:r>
        <w:rPr>
          <w:b/>
          <w:bCs/>
          <w:lang w:val="lv-LV"/>
        </w:rPr>
        <w:t xml:space="preserve">PILSĒTAS </w:t>
      </w:r>
      <w:r w:rsidRPr="00B51C9C">
        <w:rPr>
          <w:b/>
          <w:bCs/>
          <w:lang w:val="lv-LV"/>
        </w:rPr>
        <w:t>DOME NOLEMJ:</w:t>
      </w:r>
    </w:p>
    <w:p w:rsidR="00EF3C15" w:rsidRDefault="00EF3C15" w:rsidP="00E4414D">
      <w:pPr>
        <w:pStyle w:val="Header"/>
        <w:tabs>
          <w:tab w:val="clear" w:pos="4320"/>
          <w:tab w:val="clear" w:pos="8640"/>
        </w:tabs>
        <w:ind w:firstLine="360"/>
        <w:rPr>
          <w:lang w:val="lv-LV"/>
        </w:rPr>
      </w:pPr>
    </w:p>
    <w:p w:rsidR="00EF3C15" w:rsidRDefault="00EF3C15" w:rsidP="00BD29B7">
      <w:pPr>
        <w:pStyle w:val="Header"/>
        <w:tabs>
          <w:tab w:val="clear" w:pos="4320"/>
          <w:tab w:val="clear" w:pos="8640"/>
        </w:tabs>
        <w:jc w:val="both"/>
        <w:rPr>
          <w:lang w:val="lv-LV"/>
        </w:rPr>
      </w:pPr>
      <w:bookmarkStart w:id="0" w:name="_GoBack"/>
      <w:bookmarkEnd w:id="0"/>
      <w:r>
        <w:rPr>
          <w:lang w:val="lv-LV"/>
        </w:rPr>
        <w:t>Izdarīt grozījumu Jelgavas pilsētas domes 2011.gada 22.decembra lēmumā Nr.15/20 „Galvojums SIA „Jelgavas ūdens”” 1.punktā un aizstāt skaitli un vārdu „2012.gadā” ar skaitli un vārdu „2013.gadā”.</w:t>
      </w:r>
    </w:p>
    <w:p w:rsidR="00EF3C15" w:rsidRDefault="00EF3C15" w:rsidP="00BD29B7">
      <w:pPr>
        <w:pStyle w:val="Header"/>
        <w:tabs>
          <w:tab w:val="clear" w:pos="4320"/>
          <w:tab w:val="clear" w:pos="8640"/>
        </w:tabs>
        <w:jc w:val="both"/>
        <w:rPr>
          <w:lang w:val="lv-LV"/>
        </w:rPr>
      </w:pPr>
    </w:p>
    <w:p w:rsidR="00EF3C15" w:rsidRDefault="00EF3C15" w:rsidP="00BD29B7">
      <w:pPr>
        <w:pStyle w:val="Header"/>
        <w:tabs>
          <w:tab w:val="clear" w:pos="4320"/>
          <w:tab w:val="clear" w:pos="8640"/>
        </w:tabs>
        <w:jc w:val="both"/>
        <w:rPr>
          <w:lang w:val="lv-LV"/>
        </w:rPr>
      </w:pPr>
    </w:p>
    <w:p w:rsidR="00EF3C15" w:rsidRDefault="00EF3C15" w:rsidP="00871B3C">
      <w:pPr>
        <w:jc w:val="both"/>
      </w:pPr>
      <w:r>
        <w:t>Domes priekšsēdētājs</w:t>
      </w:r>
      <w:r>
        <w:tab/>
      </w:r>
      <w:r>
        <w:tab/>
      </w:r>
      <w:r>
        <w:tab/>
      </w:r>
      <w:r>
        <w:tab/>
        <w:t>(paraksts)</w:t>
      </w:r>
      <w:r>
        <w:tab/>
        <w:t xml:space="preserve">           </w:t>
      </w:r>
      <w:r>
        <w:tab/>
      </w:r>
      <w:r>
        <w:tab/>
        <w:t>A.Rāviņš</w:t>
      </w:r>
    </w:p>
    <w:p w:rsidR="00EF3C15" w:rsidRDefault="00EF3C15" w:rsidP="00871B3C">
      <w:pPr>
        <w:jc w:val="both"/>
      </w:pPr>
    </w:p>
    <w:p w:rsidR="00EF3C15" w:rsidRDefault="00EF3C15" w:rsidP="00871B3C">
      <w:pPr>
        <w:jc w:val="both"/>
      </w:pPr>
      <w:r>
        <w:t>NORAKSTS PAREIZS</w:t>
      </w:r>
    </w:p>
    <w:p w:rsidR="00EF3C15" w:rsidRDefault="00EF3C15" w:rsidP="00871B3C">
      <w:pPr>
        <w:jc w:val="both"/>
      </w:pPr>
      <w:r>
        <w:t>Kancelejas vadītāja</w:t>
      </w:r>
      <w:r>
        <w:tab/>
      </w:r>
      <w:r>
        <w:tab/>
      </w:r>
      <w:r>
        <w:tab/>
        <w:t xml:space="preserve">   </w:t>
      </w:r>
      <w:r>
        <w:tab/>
      </w:r>
      <w:r>
        <w:tab/>
        <w:t xml:space="preserve">             </w:t>
      </w:r>
      <w:r>
        <w:tab/>
      </w:r>
      <w:r>
        <w:tab/>
        <w:t>S.Ozoliņa</w:t>
      </w:r>
    </w:p>
    <w:p w:rsidR="00EF3C15" w:rsidRDefault="00EF3C15" w:rsidP="00871B3C">
      <w:pPr>
        <w:jc w:val="both"/>
      </w:pPr>
      <w:r>
        <w:t>Jelgavā 2012.gada 20.decembrī</w:t>
      </w:r>
    </w:p>
    <w:sectPr w:rsidR="00EF3C15" w:rsidSect="007F54F5">
      <w:headerReference w:type="first" r:id="rId6"/>
      <w:pgSz w:w="11906" w:h="16838" w:code="9"/>
      <w:pgMar w:top="567"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C15" w:rsidRDefault="00EF3C15">
      <w:r>
        <w:separator/>
      </w:r>
    </w:p>
  </w:endnote>
  <w:endnote w:type="continuationSeparator" w:id="0">
    <w:p w:rsidR="00EF3C15" w:rsidRDefault="00EF3C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C15" w:rsidRDefault="00EF3C15">
      <w:r>
        <w:separator/>
      </w:r>
    </w:p>
  </w:footnote>
  <w:footnote w:type="continuationSeparator" w:id="0">
    <w:p w:rsidR="00EF3C15" w:rsidRDefault="00EF3C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C15" w:rsidRDefault="00EF3C15" w:rsidP="007F54F5">
    <w:pPr>
      <w:pStyle w:val="Header"/>
      <w:tabs>
        <w:tab w:val="clear" w:pos="4320"/>
        <w:tab w:val="clear" w:pos="8640"/>
      </w:tabs>
      <w:jc w:val="center"/>
      <w:rPr>
        <w:sz w:val="16"/>
        <w:szCs w:val="16"/>
        <w:lang w:val="lv-LV"/>
      </w:rPr>
    </w:pPr>
    <w:r w:rsidRPr="004117D6">
      <w:rPr>
        <w:rFonts w:ascii="Arial" w:hAnsi="Arial"/>
        <w:b/>
        <w:noProof/>
        <w:sz w:val="28"/>
        <w:lang w:val="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gerbs_bw-02" style="width:54.75pt;height:65.25pt;visibility:visible">
          <v:imagedata r:id="rId1" o:title=""/>
        </v:shape>
      </w:pict>
    </w:r>
  </w:p>
  <w:p w:rsidR="00EF3C15" w:rsidRPr="00FB6B06" w:rsidRDefault="00EF3C15"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EF3C15" w:rsidRDefault="00EF3C15" w:rsidP="007F54F5">
    <w:pPr>
      <w:pStyle w:val="Header"/>
      <w:tabs>
        <w:tab w:val="clear" w:pos="4320"/>
        <w:tab w:val="clear" w:pos="8640"/>
      </w:tabs>
      <w:jc w:val="center"/>
      <w:rPr>
        <w:rFonts w:ascii="Arial" w:hAnsi="Arial" w:cs="Arial"/>
        <w:b/>
        <w:sz w:val="56"/>
        <w:szCs w:val="44"/>
        <w:lang w:val="lv-LV"/>
      </w:rPr>
    </w:pPr>
    <w:r>
      <w:rPr>
        <w:rFonts w:ascii="Arial" w:hAnsi="Arial" w:cs="Arial"/>
        <w:b/>
        <w:sz w:val="56"/>
        <w:szCs w:val="44"/>
        <w:lang w:val="lv-LV"/>
      </w:rPr>
      <w:t>Jelgavas pilsētas dome</w:t>
    </w:r>
  </w:p>
  <w:p w:rsidR="00EF3C15" w:rsidRPr="000C4CB0" w:rsidRDefault="00EF3C15"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tblPr>
    <w:tblGrid>
      <w:gridCol w:w="8528"/>
    </w:tblGrid>
    <w:tr w:rsidR="00EF3C15">
      <w:tc>
        <w:tcPr>
          <w:tcW w:w="8528" w:type="dxa"/>
        </w:tcPr>
        <w:p w:rsidR="00EF3C15" w:rsidRDefault="00EF3C15" w:rsidP="007F54F5">
          <w:pPr>
            <w:pStyle w:val="Header"/>
            <w:tabs>
              <w:tab w:val="clear" w:pos="4320"/>
              <w:tab w:val="clear" w:pos="8640"/>
            </w:tabs>
            <w:jc w:val="center"/>
            <w:rPr>
              <w:rFonts w:ascii="Arial" w:hAnsi="Arial"/>
              <w:sz w:val="20"/>
              <w:lang w:val="lv-LV"/>
            </w:rPr>
          </w:pPr>
        </w:p>
      </w:tc>
    </w:tr>
  </w:tbl>
  <w:p w:rsidR="00EF3C15" w:rsidRDefault="00EF3C15" w:rsidP="007F54F5">
    <w:pPr>
      <w:pStyle w:val="Header"/>
      <w:tabs>
        <w:tab w:val="clear" w:pos="4320"/>
        <w:tab w:val="clear" w:pos="8640"/>
      </w:tabs>
      <w:jc w:val="center"/>
      <w:rPr>
        <w:rFonts w:ascii="Arial" w:hAnsi="Arial" w:cs="Arial"/>
        <w:b/>
        <w:szCs w:val="44"/>
        <w:lang w:val="lv-LV"/>
      </w:rPr>
    </w:pPr>
    <w:smartTag w:uri="schemas-tilde-lv/tildestengine" w:element="veidnes">
      <w:smartTagPr>
        <w:attr w:name="text" w:val="LĒMUMS"/>
        <w:attr w:name="baseform" w:val="LĒMUMS"/>
        <w:attr w:name="id" w:val="-1"/>
      </w:smartTagPr>
      <w:r>
        <w:rPr>
          <w:rFonts w:ascii="Arial" w:hAnsi="Arial" w:cs="Arial"/>
          <w:b/>
          <w:sz w:val="44"/>
          <w:szCs w:val="44"/>
          <w:lang w:val="lv-LV"/>
        </w:rPr>
        <w:t>LĒMUMS</w:t>
      </w:r>
    </w:smartTag>
  </w:p>
  <w:p w:rsidR="00EF3C15" w:rsidRPr="00B64D4D" w:rsidRDefault="00EF3C15"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0D85"/>
    <w:rsid w:val="000C4CB0"/>
    <w:rsid w:val="000E4EB6"/>
    <w:rsid w:val="0010125C"/>
    <w:rsid w:val="00157FB5"/>
    <w:rsid w:val="001B2E18"/>
    <w:rsid w:val="002051D3"/>
    <w:rsid w:val="002438AA"/>
    <w:rsid w:val="002A71EA"/>
    <w:rsid w:val="002B08F8"/>
    <w:rsid w:val="002D745A"/>
    <w:rsid w:val="00307916"/>
    <w:rsid w:val="0031251F"/>
    <w:rsid w:val="00345042"/>
    <w:rsid w:val="003959A1"/>
    <w:rsid w:val="004117D6"/>
    <w:rsid w:val="0044759D"/>
    <w:rsid w:val="004B1CFF"/>
    <w:rsid w:val="004D47D9"/>
    <w:rsid w:val="004F3F70"/>
    <w:rsid w:val="005144FC"/>
    <w:rsid w:val="00540422"/>
    <w:rsid w:val="00577970"/>
    <w:rsid w:val="0060175D"/>
    <w:rsid w:val="0063151B"/>
    <w:rsid w:val="006C54AC"/>
    <w:rsid w:val="00720161"/>
    <w:rsid w:val="007419F0"/>
    <w:rsid w:val="00795FA5"/>
    <w:rsid w:val="007B6CA5"/>
    <w:rsid w:val="007F54F5"/>
    <w:rsid w:val="00807AB7"/>
    <w:rsid w:val="00827057"/>
    <w:rsid w:val="008562DC"/>
    <w:rsid w:val="00871B3C"/>
    <w:rsid w:val="00880030"/>
    <w:rsid w:val="00961452"/>
    <w:rsid w:val="009C00E0"/>
    <w:rsid w:val="00A45826"/>
    <w:rsid w:val="00B07682"/>
    <w:rsid w:val="00B35B4C"/>
    <w:rsid w:val="00B51C9C"/>
    <w:rsid w:val="00B60F38"/>
    <w:rsid w:val="00B64D4D"/>
    <w:rsid w:val="00BB795F"/>
    <w:rsid w:val="00BC3EC3"/>
    <w:rsid w:val="00BD29B7"/>
    <w:rsid w:val="00BF04CC"/>
    <w:rsid w:val="00C34E8F"/>
    <w:rsid w:val="00C36D3B"/>
    <w:rsid w:val="00C516D8"/>
    <w:rsid w:val="00CA0990"/>
    <w:rsid w:val="00CA3D56"/>
    <w:rsid w:val="00CC1252"/>
    <w:rsid w:val="00CD139B"/>
    <w:rsid w:val="00CD751F"/>
    <w:rsid w:val="00D00D85"/>
    <w:rsid w:val="00D1121C"/>
    <w:rsid w:val="00D503C3"/>
    <w:rsid w:val="00D61655"/>
    <w:rsid w:val="00E4414D"/>
    <w:rsid w:val="00E61AB9"/>
    <w:rsid w:val="00EA770A"/>
    <w:rsid w:val="00EC518D"/>
    <w:rsid w:val="00EF3C15"/>
    <w:rsid w:val="00F32AD7"/>
    <w:rsid w:val="00FB6B06"/>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4CC"/>
    <w:rPr>
      <w:sz w:val="24"/>
      <w:szCs w:val="24"/>
      <w:lang w:eastAsia="en-US"/>
    </w:rPr>
  </w:style>
  <w:style w:type="paragraph" w:styleId="Heading6">
    <w:name w:val="heading 6"/>
    <w:basedOn w:val="Normal"/>
    <w:next w:val="Normal"/>
    <w:link w:val="Heading6Char"/>
    <w:uiPriority w:val="99"/>
    <w:qFormat/>
    <w:rsid w:val="00BF04CC"/>
    <w:pPr>
      <w:keepNext/>
      <w:jc w:val="center"/>
      <w:outlineLvl w:val="5"/>
    </w:pPr>
    <w:rPr>
      <w:b/>
      <w:bCs/>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locked/>
    <w:rPr>
      <w:rFonts w:ascii="Calibri" w:hAnsi="Calibri" w:cs="Times New Roman"/>
      <w:b/>
      <w:bCs/>
      <w:lang w:eastAsia="en-US"/>
    </w:rPr>
  </w:style>
  <w:style w:type="paragraph" w:styleId="Header">
    <w:name w:val="header"/>
    <w:basedOn w:val="Normal"/>
    <w:link w:val="HeaderChar"/>
    <w:uiPriority w:val="99"/>
    <w:rsid w:val="00BF04CC"/>
    <w:pPr>
      <w:tabs>
        <w:tab w:val="center" w:pos="4320"/>
        <w:tab w:val="right" w:pos="8640"/>
      </w:tabs>
    </w:pPr>
    <w:rPr>
      <w:szCs w:val="20"/>
      <w:lang w:val="en-US" w:eastAsia="lv-LV"/>
    </w:rPr>
  </w:style>
  <w:style w:type="character" w:customStyle="1" w:styleId="HeaderChar">
    <w:name w:val="Header Char"/>
    <w:basedOn w:val="DefaultParagraphFont"/>
    <w:link w:val="Header"/>
    <w:uiPriority w:val="99"/>
    <w:semiHidden/>
    <w:locked/>
    <w:rPr>
      <w:rFonts w:cs="Times New Roman"/>
      <w:sz w:val="24"/>
      <w:szCs w:val="24"/>
      <w:lang w:eastAsia="en-US"/>
    </w:rPr>
  </w:style>
  <w:style w:type="paragraph" w:styleId="BodyText">
    <w:name w:val="Body Text"/>
    <w:basedOn w:val="Normal"/>
    <w:link w:val="BodyTextChar"/>
    <w:uiPriority w:val="99"/>
    <w:rsid w:val="00BF04CC"/>
    <w:rPr>
      <w:szCs w:val="20"/>
    </w:rPr>
  </w:style>
  <w:style w:type="character" w:customStyle="1" w:styleId="BodyTextChar">
    <w:name w:val="Body Text Char"/>
    <w:basedOn w:val="DefaultParagraphFont"/>
    <w:link w:val="BodyText"/>
    <w:uiPriority w:val="99"/>
    <w:semiHidden/>
    <w:locked/>
    <w:rPr>
      <w:rFonts w:cs="Times New Roman"/>
      <w:sz w:val="24"/>
      <w:szCs w:val="24"/>
      <w:lang w:eastAsia="en-US"/>
    </w:rPr>
  </w:style>
  <w:style w:type="paragraph" w:styleId="Footer">
    <w:name w:val="footer"/>
    <w:basedOn w:val="Normal"/>
    <w:link w:val="FooterChar"/>
    <w:uiPriority w:val="99"/>
    <w:rsid w:val="00E61AB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eastAsia="en-US"/>
    </w:rPr>
  </w:style>
  <w:style w:type="character" w:styleId="PageNumber">
    <w:name w:val="page number"/>
    <w:basedOn w:val="DefaultParagraphFont"/>
    <w:uiPriority w:val="99"/>
    <w:rsid w:val="004D47D9"/>
    <w:rPr>
      <w:rFonts w:cs="Times New Roman"/>
    </w:rPr>
  </w:style>
  <w:style w:type="paragraph" w:styleId="BalloonText">
    <w:name w:val="Balloon Text"/>
    <w:basedOn w:val="Normal"/>
    <w:link w:val="BalloonTextChar"/>
    <w:uiPriority w:val="99"/>
    <w:semiHidden/>
    <w:rsid w:val="002A71EA"/>
    <w:rPr>
      <w:rFonts w:ascii="Tahoma" w:hAnsi="Tahoma"/>
      <w:sz w:val="16"/>
      <w:szCs w:val="16"/>
    </w:rPr>
  </w:style>
  <w:style w:type="character" w:customStyle="1" w:styleId="BalloonTextChar">
    <w:name w:val="Balloon Text Char"/>
    <w:basedOn w:val="DefaultParagraphFont"/>
    <w:link w:val="BalloonText"/>
    <w:uiPriority w:val="99"/>
    <w:semiHidden/>
    <w:locked/>
    <w:rPr>
      <w:rFonts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5407808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1</Pages>
  <Words>722</Words>
  <Characters>413</Characters>
  <Application>Microsoft Office Outlook</Application>
  <DocSecurity>0</DocSecurity>
  <Lines>0</Lines>
  <Paragraphs>0</Paragraphs>
  <ScaleCrop>false</ScaleCrop>
  <Company>Dome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subject/>
  <dc:creator>Ināra Krīgere</dc:creator>
  <cp:keywords/>
  <dc:description/>
  <cp:lastModifiedBy>Spīdola Ozoliņa</cp:lastModifiedBy>
  <cp:revision>12</cp:revision>
  <cp:lastPrinted>2012-12-20T10:55:00Z</cp:lastPrinted>
  <dcterms:created xsi:type="dcterms:W3CDTF">2012-11-29T11:05:00Z</dcterms:created>
  <dcterms:modified xsi:type="dcterms:W3CDTF">2012-12-20T10:55:00Z</dcterms:modified>
</cp:coreProperties>
</file>