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26178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523E3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523E38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B1C5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27.06.2013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253C1">
              <w:rPr>
                <w:bCs/>
                <w:szCs w:val="44"/>
                <w:lang w:val="lv-LV"/>
              </w:rPr>
              <w:t>7/7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BB1C56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 INVESTĪCIJĀM 2013.GADĀ</w:t>
      </w:r>
    </w:p>
    <w:p w:rsidR="00C253C1" w:rsidRPr="00C253C1" w:rsidRDefault="00C253C1" w:rsidP="00C253C1">
      <w:pPr>
        <w:jc w:val="center"/>
        <w:rPr>
          <w:bCs/>
        </w:rPr>
      </w:pPr>
      <w:r w:rsidRPr="00C253C1">
        <w:rPr>
          <w:bCs/>
        </w:rPr>
        <w:t>(ziņo I.Škutāne)</w:t>
      </w:r>
    </w:p>
    <w:p w:rsidR="00C253C1" w:rsidRDefault="00C253C1" w:rsidP="00C253C1">
      <w:pPr>
        <w:jc w:val="center"/>
        <w:rPr>
          <w:b/>
          <w:bCs/>
        </w:rPr>
      </w:pPr>
    </w:p>
    <w:p w:rsidR="002438AA" w:rsidRPr="002438AA" w:rsidRDefault="00C253C1" w:rsidP="00C253C1">
      <w:pPr>
        <w:jc w:val="both"/>
      </w:pPr>
      <w:r>
        <w:rPr>
          <w:b/>
          <w:bCs/>
        </w:rPr>
        <w:t xml:space="preserve">      </w:t>
      </w:r>
      <w:r w:rsidRPr="0041611B">
        <w:rPr>
          <w:b/>
          <w:bCs/>
        </w:rPr>
        <w:t>Atklāti balsojot ar 1</w:t>
      </w:r>
      <w:r>
        <w:rPr>
          <w:b/>
          <w:bCs/>
        </w:rPr>
        <w:t>3</w:t>
      </w:r>
      <w:r w:rsidRPr="0041611B">
        <w:rPr>
          <w:b/>
          <w:bCs/>
        </w:rPr>
        <w:t xml:space="preserve"> balsīm PAR </w:t>
      </w:r>
      <w:r>
        <w:rPr>
          <w:b/>
          <w:bCs/>
        </w:rPr>
        <w:t xml:space="preserve">– </w:t>
      </w:r>
      <w:r w:rsidRPr="00C253C1">
        <w:rPr>
          <w:bCs/>
        </w:rPr>
        <w:t>A.Rāviņš,</w:t>
      </w:r>
      <w:r>
        <w:rPr>
          <w:b/>
          <w:bCs/>
        </w:rPr>
        <w:t xml:space="preserve"> </w:t>
      </w:r>
      <w:r w:rsidRPr="0041611B">
        <w:rPr>
          <w:b/>
          <w:bCs/>
        </w:rPr>
        <w:t xml:space="preserve"> </w:t>
      </w:r>
      <w:r w:rsidRPr="0041611B">
        <w:rPr>
          <w:bCs/>
        </w:rPr>
        <w:t>I.Jakovels, S.Stoļarovs, V.Grigorjevs, V.Ļevčenoks, R.Vectirāne, M.Buškevics, A.Garančs, D.Olte, A.Rublis, J.Lange, J.Strods, R.Šlegelmilhs,</w:t>
      </w:r>
      <w:r w:rsidRPr="0041611B">
        <w:rPr>
          <w:b/>
          <w:bCs/>
        </w:rPr>
        <w:t xml:space="preserve"> </w:t>
      </w:r>
      <w:r w:rsidRPr="0041611B">
        <w:rPr>
          <w:b/>
          <w:color w:val="000000"/>
        </w:rPr>
        <w:t xml:space="preserve"> PRET- </w:t>
      </w:r>
      <w:r w:rsidRPr="0041611B">
        <w:rPr>
          <w:color w:val="000000"/>
        </w:rPr>
        <w:t xml:space="preserve">nav, </w:t>
      </w:r>
      <w:r w:rsidRPr="0041611B">
        <w:rPr>
          <w:b/>
          <w:bCs/>
        </w:rPr>
        <w:t>2 balsīm</w:t>
      </w:r>
      <w:r w:rsidRPr="0041611B">
        <w:rPr>
          <w:b/>
          <w:color w:val="000000"/>
        </w:rPr>
        <w:t xml:space="preserve"> ATTURAS </w:t>
      </w:r>
      <w:r w:rsidRPr="0041611B">
        <w:rPr>
          <w:color w:val="000000"/>
        </w:rPr>
        <w:t>– D.Liepiņš, S.Šalājevs,</w:t>
      </w:r>
    </w:p>
    <w:p w:rsidR="00C253C1" w:rsidRDefault="00C253C1" w:rsidP="00C36D3B">
      <w:pPr>
        <w:pStyle w:val="BodyText"/>
        <w:ind w:firstLine="360"/>
        <w:jc w:val="both"/>
      </w:pPr>
    </w:p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BB1C56">
        <w:t xml:space="preserve">15.panta pirmās daļas 4.punktu, </w:t>
      </w:r>
      <w:r w:rsidR="0044759D">
        <w:t xml:space="preserve">21.panta pirmās daļas </w:t>
      </w:r>
      <w:r w:rsidR="00BB1C56">
        <w:t>27</w:t>
      </w:r>
      <w:r w:rsidR="0044759D">
        <w:t xml:space="preserve">.punktu, </w:t>
      </w:r>
      <w:r w:rsidR="00BB1C56">
        <w:t xml:space="preserve">likuma „Par pašvaldību budžetiem” VI nodaļu un </w:t>
      </w:r>
      <w:r w:rsidR="002A15E4">
        <w:t>25.03.2008.</w:t>
      </w:r>
      <w:r w:rsidR="00BB1C56">
        <w:t>Ministru kabineta noteikumiem Nr.196 „Noteikumi par pašvaldību a</w:t>
      </w:r>
      <w:r w:rsidR="002A15E4">
        <w:t xml:space="preserve">izņēmumiem un galvojumiem”, lai </w:t>
      </w:r>
      <w:r w:rsidR="00BB1C56">
        <w:t>realizētu Eiropas Savienības fondu atbalstītos projektus,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B1734" w:rsidRDefault="008B1734" w:rsidP="008B1734">
      <w:pPr>
        <w:pStyle w:val="Header"/>
        <w:tabs>
          <w:tab w:val="left" w:pos="720"/>
        </w:tabs>
        <w:ind w:firstLine="360"/>
        <w:jc w:val="both"/>
        <w:rPr>
          <w:lang w:val="lv-LV"/>
        </w:rPr>
      </w:pPr>
      <w:r>
        <w:rPr>
          <w:lang w:val="lv-LV"/>
        </w:rPr>
        <w:t>1.Ņemt Valsts kasē vai komercbankā ar tās noteikto kredīta procentu likmi ilgtermiņa aizņēmumu investīcijām uz 20 gadiem, pamatsummas atmaksu sākot ar 2016.gada jūliju šādiem mērķiem:</w:t>
      </w:r>
    </w:p>
    <w:p w:rsidR="008B1734" w:rsidRDefault="008B1734" w:rsidP="008B1734">
      <w:pPr>
        <w:pStyle w:val="Header"/>
        <w:tabs>
          <w:tab w:val="left" w:pos="720"/>
        </w:tabs>
        <w:ind w:firstLine="360"/>
        <w:jc w:val="both"/>
        <w:rPr>
          <w:lang w:val="lv-LV"/>
        </w:rPr>
      </w:pPr>
      <w:r>
        <w:rPr>
          <w:lang w:val="lv-LV"/>
        </w:rPr>
        <w:t>1.1. ERAF projekta „Vides izpratnes veicināšana Jelgavas un Šauļu pilsētās” īstenošanai Ls 616 320;</w:t>
      </w:r>
    </w:p>
    <w:p w:rsidR="008B1734" w:rsidRDefault="008B1734" w:rsidP="008B1734">
      <w:pPr>
        <w:pStyle w:val="Header"/>
        <w:tabs>
          <w:tab w:val="left" w:pos="720"/>
        </w:tabs>
        <w:ind w:firstLine="360"/>
        <w:jc w:val="both"/>
        <w:rPr>
          <w:szCs w:val="24"/>
          <w:lang w:val="lv-LV"/>
        </w:rPr>
      </w:pPr>
      <w:r>
        <w:rPr>
          <w:lang w:val="lv-LV"/>
        </w:rPr>
        <w:t>1.2. KPFI projekta „</w:t>
      </w:r>
      <w:r>
        <w:rPr>
          <w:szCs w:val="24"/>
          <w:lang w:val="lv-LV"/>
        </w:rPr>
        <w:t>Siltumnīcefektu gāzu emisiju samazināšana Jelgavas pilsētas pašvaldības publisko teritoriju apgaismojuma infrastruktūrā otrā kārta” īstenošanai Ls 226 975.</w:t>
      </w:r>
    </w:p>
    <w:p w:rsidR="008B1734" w:rsidRDefault="008B1734" w:rsidP="008B1734">
      <w:pPr>
        <w:pStyle w:val="Header"/>
        <w:tabs>
          <w:tab w:val="left" w:pos="720"/>
        </w:tabs>
        <w:ind w:firstLine="360"/>
        <w:jc w:val="both"/>
        <w:rPr>
          <w:lang w:val="lv-LV"/>
        </w:rPr>
      </w:pPr>
      <w:r>
        <w:rPr>
          <w:lang w:val="lv-LV"/>
        </w:rPr>
        <w:t>2.Aizņēmumu atmaksu garantēt ar pašvaldības budžetu.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  <w:bookmarkStart w:id="0" w:name="_GoBack"/>
      <w:bookmarkEnd w:id="0"/>
    </w:p>
    <w:p w:rsidR="00B41E27" w:rsidRDefault="00B41E2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253C1" w:rsidRDefault="00C253C1" w:rsidP="00C253C1">
      <w:pPr>
        <w:shd w:val="clear" w:color="auto" w:fill="FFFFFF"/>
        <w:rPr>
          <w:color w:val="000000"/>
        </w:rPr>
      </w:pPr>
      <w:r>
        <w:rPr>
          <w:color w:val="000000"/>
        </w:rPr>
        <w:t xml:space="preserve">Domes priekšsēdētājs </w:t>
      </w:r>
      <w:r>
        <w:rPr>
          <w:color w:val="000000"/>
        </w:rPr>
        <w:tab/>
        <w:t xml:space="preserve">             </w:t>
      </w:r>
      <w:r>
        <w:rPr>
          <w:color w:val="000000"/>
        </w:rPr>
        <w:tab/>
      </w:r>
      <w:r>
        <w:rPr>
          <w:color w:val="000000"/>
        </w:rPr>
        <w:tab/>
        <w:t xml:space="preserve">(paraksts)               </w:t>
      </w:r>
      <w:r>
        <w:rPr>
          <w:color w:val="000000"/>
        </w:rPr>
        <w:tab/>
        <w:t xml:space="preserve">       A.Rāviņš</w:t>
      </w:r>
    </w:p>
    <w:p w:rsidR="00C253C1" w:rsidRDefault="00C253C1" w:rsidP="00C253C1">
      <w:pPr>
        <w:shd w:val="clear" w:color="auto" w:fill="FFFFFF"/>
        <w:rPr>
          <w:color w:val="000000"/>
        </w:rPr>
      </w:pPr>
    </w:p>
    <w:p w:rsidR="00C253C1" w:rsidRDefault="00C253C1" w:rsidP="00C253C1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NORAKSTS PAREIZS</w:t>
      </w:r>
    </w:p>
    <w:p w:rsidR="00C253C1" w:rsidRDefault="00C253C1" w:rsidP="00C253C1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Kancelejas vadītāja</w:t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  <w:t xml:space="preserve">        S.Ozoliņa</w:t>
      </w:r>
    </w:p>
    <w:p w:rsidR="00C253C1" w:rsidRDefault="00C253C1" w:rsidP="00C253C1">
      <w:pPr>
        <w:jc w:val="both"/>
      </w:pPr>
      <w:r>
        <w:t>Jelgavā 2013.gada 27.jūnijā</w:t>
      </w:r>
    </w:p>
    <w:p w:rsidR="00E61AB9" w:rsidRPr="00C253C1" w:rsidRDefault="00E61AB9" w:rsidP="00C253C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E61AB9" w:rsidRPr="00C253C1" w:rsidSect="007F54F5">
      <w:headerReference w:type="first" r:id="rId7"/>
      <w:pgSz w:w="11906" w:h="16838" w:code="9"/>
      <w:pgMar w:top="56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33" w:rsidRDefault="00C05F33">
      <w:r>
        <w:separator/>
      </w:r>
    </w:p>
  </w:endnote>
  <w:endnote w:type="continuationSeparator" w:id="0">
    <w:p w:rsidR="00C05F33" w:rsidRDefault="00C0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33" w:rsidRDefault="00C05F33">
      <w:r>
        <w:separator/>
      </w:r>
    </w:p>
  </w:footnote>
  <w:footnote w:type="continuationSeparator" w:id="0">
    <w:p w:rsidR="00C05F33" w:rsidRDefault="00C05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26178C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1D8A"/>
    <w:rsid w:val="00005132"/>
    <w:rsid w:val="000C4CB0"/>
    <w:rsid w:val="000E4EB6"/>
    <w:rsid w:val="00157FB5"/>
    <w:rsid w:val="001B2E18"/>
    <w:rsid w:val="002051D3"/>
    <w:rsid w:val="00214E7F"/>
    <w:rsid w:val="002438AA"/>
    <w:rsid w:val="0026178C"/>
    <w:rsid w:val="002A15E4"/>
    <w:rsid w:val="002A71EA"/>
    <w:rsid w:val="002D745A"/>
    <w:rsid w:val="0031251F"/>
    <w:rsid w:val="003959A1"/>
    <w:rsid w:val="0044759D"/>
    <w:rsid w:val="004530E6"/>
    <w:rsid w:val="004A1214"/>
    <w:rsid w:val="004D47D9"/>
    <w:rsid w:val="00523E38"/>
    <w:rsid w:val="00540422"/>
    <w:rsid w:val="00577970"/>
    <w:rsid w:val="0060175D"/>
    <w:rsid w:val="0063151B"/>
    <w:rsid w:val="006425E8"/>
    <w:rsid w:val="006E5738"/>
    <w:rsid w:val="00720161"/>
    <w:rsid w:val="007419F0"/>
    <w:rsid w:val="00771010"/>
    <w:rsid w:val="007F54F5"/>
    <w:rsid w:val="00807AB7"/>
    <w:rsid w:val="00827057"/>
    <w:rsid w:val="008562DC"/>
    <w:rsid w:val="00880030"/>
    <w:rsid w:val="008B1734"/>
    <w:rsid w:val="009C00E0"/>
    <w:rsid w:val="009F33EE"/>
    <w:rsid w:val="00A2335A"/>
    <w:rsid w:val="00B35B4C"/>
    <w:rsid w:val="00B41E27"/>
    <w:rsid w:val="00B51C9C"/>
    <w:rsid w:val="00B64D4D"/>
    <w:rsid w:val="00BB1C56"/>
    <w:rsid w:val="00BB795F"/>
    <w:rsid w:val="00BD3290"/>
    <w:rsid w:val="00C05F33"/>
    <w:rsid w:val="00C253C1"/>
    <w:rsid w:val="00C36D3B"/>
    <w:rsid w:val="00C516D8"/>
    <w:rsid w:val="00CA0990"/>
    <w:rsid w:val="00CD139B"/>
    <w:rsid w:val="00D00D85"/>
    <w:rsid w:val="00D1121C"/>
    <w:rsid w:val="00DB14D7"/>
    <w:rsid w:val="00DE4D59"/>
    <w:rsid w:val="00E61AB9"/>
    <w:rsid w:val="00EA770A"/>
    <w:rsid w:val="00EC518D"/>
    <w:rsid w:val="00F72B3D"/>
    <w:rsid w:val="00F82763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B1734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B173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Kristīne Pēce</dc:creator>
  <cp:keywords/>
  <dc:description/>
  <cp:lastModifiedBy>Spīdola Ozoliņa</cp:lastModifiedBy>
  <cp:revision>11</cp:revision>
  <cp:lastPrinted>2013-06-27T09:07:00Z</cp:lastPrinted>
  <dcterms:created xsi:type="dcterms:W3CDTF">2013-06-19T11:10:00Z</dcterms:created>
  <dcterms:modified xsi:type="dcterms:W3CDTF">2013-07-04T08:16:00Z</dcterms:modified>
</cp:coreProperties>
</file>