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7F46A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D6D6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FD6D6A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20DDF" w:rsidP="00720DD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5E3076"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D6D6A">
              <w:rPr>
                <w:bCs/>
                <w:szCs w:val="44"/>
                <w:lang w:val="lv-LV"/>
              </w:rPr>
              <w:t>9/1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61AB9" w:rsidRDefault="00E61AB9" w:rsidP="005E3076">
      <w:pPr>
        <w:pStyle w:val="Heading6"/>
        <w:rPr>
          <w:u w:val="none"/>
        </w:rPr>
      </w:pPr>
    </w:p>
    <w:p w:rsidR="002438AA" w:rsidRDefault="003959A1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GROZĪJUM</w:t>
      </w:r>
      <w:r w:rsidR="00484CD9">
        <w:rPr>
          <w:b/>
          <w:bCs/>
        </w:rPr>
        <w:t>A</w:t>
      </w:r>
      <w:r>
        <w:rPr>
          <w:b/>
          <w:bCs/>
        </w:rPr>
        <w:t xml:space="preserve"> </w:t>
      </w:r>
      <w:r w:rsidR="002438AA" w:rsidRPr="002438AA">
        <w:rPr>
          <w:b/>
          <w:bCs/>
        </w:rPr>
        <w:t xml:space="preserve">JELGAVAS </w:t>
      </w:r>
      <w:r w:rsidR="005E3076">
        <w:rPr>
          <w:b/>
          <w:bCs/>
        </w:rPr>
        <w:t xml:space="preserve">PILSĒTAS </w:t>
      </w:r>
      <w:r w:rsidR="002438AA" w:rsidRPr="002438AA">
        <w:rPr>
          <w:b/>
          <w:bCs/>
        </w:rPr>
        <w:t xml:space="preserve">DOMES </w:t>
      </w:r>
      <w:r w:rsidR="00157FB5">
        <w:rPr>
          <w:b/>
          <w:bCs/>
        </w:rPr>
        <w:t>20</w:t>
      </w:r>
      <w:r w:rsidR="005E3076">
        <w:rPr>
          <w:b/>
          <w:bCs/>
        </w:rPr>
        <w:t>13</w:t>
      </w:r>
      <w:r w:rsidR="002438AA" w:rsidRPr="002438AA">
        <w:rPr>
          <w:b/>
          <w:bCs/>
        </w:rPr>
        <w:t>.</w:t>
      </w:r>
      <w:r w:rsidR="00157FB5">
        <w:rPr>
          <w:b/>
          <w:bCs/>
        </w:rPr>
        <w:t>GADA 2</w:t>
      </w:r>
      <w:r w:rsidR="005E3076">
        <w:rPr>
          <w:b/>
          <w:bCs/>
        </w:rPr>
        <w:t>7</w:t>
      </w:r>
      <w:r w:rsidR="00157FB5">
        <w:rPr>
          <w:b/>
          <w:bCs/>
        </w:rPr>
        <w:t>.JŪNIJA</w:t>
      </w:r>
      <w:r w:rsidR="002438AA">
        <w:rPr>
          <w:b/>
          <w:bCs/>
        </w:rPr>
        <w:t xml:space="preserve"> LĒMUMĀ NR.</w:t>
      </w:r>
      <w:r w:rsidR="005E3076">
        <w:rPr>
          <w:b/>
          <w:bCs/>
        </w:rPr>
        <w:t>7</w:t>
      </w:r>
      <w:r w:rsidR="002438AA">
        <w:rPr>
          <w:b/>
          <w:bCs/>
        </w:rPr>
        <w:t>/</w:t>
      </w:r>
      <w:r w:rsidR="005E3076">
        <w:rPr>
          <w:b/>
          <w:bCs/>
        </w:rPr>
        <w:t>7</w:t>
      </w:r>
      <w:r w:rsidR="002438AA">
        <w:rPr>
          <w:b/>
          <w:bCs/>
        </w:rPr>
        <w:t xml:space="preserve"> „</w:t>
      </w:r>
      <w:r w:rsidR="005E3076">
        <w:rPr>
          <w:b/>
          <w:bCs/>
        </w:rPr>
        <w:t>ILGTERMIŅA AIZŅĒMUMA ŅEMŠANA INVESTĪCIJĀM 2013.GADĀ</w:t>
      </w:r>
      <w:r w:rsidR="002438AA">
        <w:rPr>
          <w:b/>
          <w:bCs/>
        </w:rPr>
        <w:t>”</w:t>
      </w:r>
      <w:r w:rsidR="001A5D73">
        <w:rPr>
          <w:b/>
          <w:bCs/>
        </w:rPr>
        <w:t xml:space="preserve"> APSTIPRINĀŠANA</w:t>
      </w:r>
    </w:p>
    <w:p w:rsidR="00FD6D6A" w:rsidRPr="006F4543" w:rsidRDefault="00FD6D6A" w:rsidP="00FD6D6A">
      <w:pPr>
        <w:jc w:val="center"/>
      </w:pPr>
      <w:r w:rsidRPr="006F4543">
        <w:t>(ziņo I.Škutāne)</w:t>
      </w:r>
    </w:p>
    <w:p w:rsidR="00FD6D6A" w:rsidRPr="006F4543" w:rsidRDefault="00FD6D6A" w:rsidP="00FD6D6A">
      <w:pPr>
        <w:jc w:val="center"/>
      </w:pPr>
    </w:p>
    <w:p w:rsidR="00FD6D6A" w:rsidRPr="006F4543" w:rsidRDefault="00FD6D6A" w:rsidP="00FD6D6A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Atklāti balsojot ar 1</w:t>
      </w:r>
      <w:r>
        <w:rPr>
          <w:b/>
          <w:bCs/>
        </w:rPr>
        <w:t>0</w:t>
      </w:r>
      <w:r w:rsidRPr="006F4543">
        <w:rPr>
          <w:b/>
          <w:bCs/>
        </w:rPr>
        <w:t xml:space="preserve"> balsīm PAR - </w:t>
      </w:r>
      <w:r w:rsidRPr="006F4543">
        <w:rPr>
          <w:bCs/>
        </w:rPr>
        <w:t xml:space="preserve">S.Stoļarovs, V.Grigorjevs, V.Ļevčenoks, R.Vectirāne, M.Buškevics, A.Garančs, D.Olte, A.Rublis, J.Lange, J.Strods, </w:t>
      </w:r>
      <w:r w:rsidRPr="006F4543">
        <w:rPr>
          <w:b/>
          <w:color w:val="000000"/>
        </w:rPr>
        <w:t xml:space="preserve">PRET- </w:t>
      </w:r>
      <w:r w:rsidRPr="0049262F">
        <w:rPr>
          <w:color w:val="000000"/>
        </w:rPr>
        <w:t>nav,</w:t>
      </w:r>
      <w:r>
        <w:rPr>
          <w:b/>
          <w:color w:val="000000"/>
        </w:rPr>
        <w:t xml:space="preserve"> ar 1 balsi </w:t>
      </w:r>
      <w:r w:rsidRPr="006F4543">
        <w:rPr>
          <w:b/>
          <w:color w:val="000000"/>
        </w:rPr>
        <w:t xml:space="preserve">ATTURAS </w:t>
      </w:r>
      <w:r w:rsidRPr="006F4543">
        <w:rPr>
          <w:color w:val="000000"/>
        </w:rPr>
        <w:t>–S.Šalājevs,</w:t>
      </w:r>
    </w:p>
    <w:p w:rsidR="002438AA" w:rsidRPr="002438AA" w:rsidRDefault="002438AA" w:rsidP="002438AA"/>
    <w:p w:rsidR="00E61AB9" w:rsidRDefault="00E61AB9" w:rsidP="00170B39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F720B">
        <w:t xml:space="preserve">15.panta pirmās daļas 4.punktu, </w:t>
      </w:r>
      <w:r w:rsidR="0044759D">
        <w:t xml:space="preserve">21.panta pirmās daļas </w:t>
      </w:r>
      <w:r w:rsidR="00170B39">
        <w:t>27</w:t>
      </w:r>
      <w:r w:rsidR="0044759D">
        <w:t xml:space="preserve">.punktu, </w:t>
      </w:r>
      <w:r w:rsidR="004F720B">
        <w:t>likuma „Par pašvaldību budžetiem” VI nodaļu un 2008.gada 25.marta Ministru kabineta noteikumiem Nr.196 „Noteikumi par pašvaldību aizņēmumiem un galvojumiem”,</w:t>
      </w:r>
    </w:p>
    <w:p w:rsidR="00170B39" w:rsidRDefault="00170B39" w:rsidP="00170B39">
      <w:pPr>
        <w:pStyle w:val="BodyText"/>
        <w:ind w:firstLine="360"/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170B39" w:rsidP="00733DE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     Izdarīt Jelgavas pilsētas domes 2013.gada 27.jūnija lēmumā Nr.7/7 „Ilgtermiņa aizņēmuma ņemšana investīcijām 2013.gadā” grozījumu 1.2.punktā, aizstājot skaitli „226 975” ar skaitli „264</w:t>
      </w:r>
      <w:r w:rsidR="00602384">
        <w:rPr>
          <w:lang w:val="lv-LV"/>
        </w:rPr>
        <w:t> </w:t>
      </w:r>
      <w:r>
        <w:rPr>
          <w:lang w:val="lv-LV"/>
        </w:rPr>
        <w:t>063</w:t>
      </w:r>
      <w:r w:rsidR="00602384">
        <w:rPr>
          <w:lang w:val="lv-LV"/>
        </w:rPr>
        <w:t>,</w:t>
      </w:r>
      <w:r>
        <w:rPr>
          <w:lang w:val="lv-LV"/>
        </w:rPr>
        <w:t>86”.</w:t>
      </w:r>
    </w:p>
    <w:p w:rsidR="00170B39" w:rsidRDefault="00170B39" w:rsidP="00733DE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170B39" w:rsidRDefault="00170B3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D6D6A" w:rsidRPr="0062093F" w:rsidRDefault="00FD6D6A" w:rsidP="00FD6D6A">
      <w:pPr>
        <w:shd w:val="clear" w:color="auto" w:fill="FFFFFF"/>
        <w:rPr>
          <w:color w:val="000000"/>
        </w:rPr>
      </w:pPr>
      <w:r w:rsidRPr="0062093F">
        <w:rPr>
          <w:color w:val="000000"/>
        </w:rPr>
        <w:t>Domes priekšsēdētāj</w:t>
      </w:r>
      <w:r w:rsidR="00160260">
        <w:rPr>
          <w:color w:val="000000"/>
        </w:rPr>
        <w:t>a</w:t>
      </w:r>
      <w:r>
        <w:rPr>
          <w:color w:val="000000"/>
        </w:rPr>
        <w:t xml:space="preserve"> vietniece</w:t>
      </w:r>
      <w:r w:rsidRPr="0062093F">
        <w:rPr>
          <w:color w:val="000000"/>
        </w:rPr>
        <w:t xml:space="preserve">           </w:t>
      </w:r>
      <w:r w:rsidRPr="0062093F">
        <w:rPr>
          <w:color w:val="000000"/>
        </w:rPr>
        <w:tab/>
        <w:t xml:space="preserve">(paraksts)               </w:t>
      </w:r>
      <w:r w:rsidR="00160260">
        <w:rPr>
          <w:color w:val="000000"/>
        </w:rPr>
        <w:t xml:space="preserve">        </w:t>
      </w:r>
      <w:bookmarkStart w:id="0" w:name="_GoBack"/>
      <w:bookmarkEnd w:id="0"/>
      <w:r w:rsidRPr="0062093F">
        <w:rPr>
          <w:color w:val="000000"/>
        </w:rPr>
        <w:t xml:space="preserve">   </w:t>
      </w:r>
      <w:r>
        <w:rPr>
          <w:color w:val="000000"/>
        </w:rPr>
        <w:t>R.Vectirāne</w:t>
      </w:r>
    </w:p>
    <w:p w:rsidR="00FD6D6A" w:rsidRPr="0062093F" w:rsidRDefault="00FD6D6A" w:rsidP="00FD6D6A">
      <w:pPr>
        <w:shd w:val="clear" w:color="auto" w:fill="FFFFFF"/>
        <w:rPr>
          <w:color w:val="000000"/>
        </w:rPr>
      </w:pPr>
    </w:p>
    <w:p w:rsidR="00FD6D6A" w:rsidRPr="0062093F" w:rsidRDefault="00FD6D6A" w:rsidP="00FD6D6A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FD6D6A" w:rsidRPr="0062093F" w:rsidRDefault="00FD6D6A" w:rsidP="00FD6D6A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FD6D6A" w:rsidRPr="0062093F" w:rsidRDefault="00FD6D6A" w:rsidP="00FD6D6A">
      <w:pPr>
        <w:jc w:val="both"/>
      </w:pPr>
      <w:r w:rsidRPr="0062093F">
        <w:t xml:space="preserve">Jelgavā 2013.gada </w:t>
      </w:r>
      <w:r>
        <w:t>30</w:t>
      </w:r>
      <w:r w:rsidRPr="0062093F">
        <w:t>.jū</w:t>
      </w:r>
      <w:r>
        <w:t>l</w:t>
      </w:r>
      <w:r w:rsidRPr="0062093F">
        <w:t>ijā</w:t>
      </w:r>
    </w:p>
    <w:p w:rsidR="00E61AB9" w:rsidRPr="00FD6D6A" w:rsidRDefault="00E61AB9" w:rsidP="00FD6D6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E61AB9" w:rsidRPr="00FD6D6A" w:rsidSect="007F54F5">
      <w:headerReference w:type="first" r:id="rId7"/>
      <w:pgSz w:w="11906" w:h="16838" w:code="9"/>
      <w:pgMar w:top="56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13" w:rsidRDefault="00550413">
      <w:r>
        <w:separator/>
      </w:r>
    </w:p>
  </w:endnote>
  <w:endnote w:type="continuationSeparator" w:id="0">
    <w:p w:rsidR="00550413" w:rsidRDefault="0055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13" w:rsidRDefault="00550413">
      <w:r>
        <w:separator/>
      </w:r>
    </w:p>
  </w:footnote>
  <w:footnote w:type="continuationSeparator" w:id="0">
    <w:p w:rsidR="00550413" w:rsidRDefault="00550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7F46AC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0F2364"/>
    <w:rsid w:val="00113488"/>
    <w:rsid w:val="00157FB5"/>
    <w:rsid w:val="00160260"/>
    <w:rsid w:val="00170B39"/>
    <w:rsid w:val="001A5D73"/>
    <w:rsid w:val="001B2E18"/>
    <w:rsid w:val="002051D3"/>
    <w:rsid w:val="0022551D"/>
    <w:rsid w:val="002438AA"/>
    <w:rsid w:val="002A71EA"/>
    <w:rsid w:val="002B1765"/>
    <w:rsid w:val="002D745A"/>
    <w:rsid w:val="002E3F19"/>
    <w:rsid w:val="0031251F"/>
    <w:rsid w:val="0033186B"/>
    <w:rsid w:val="003959A1"/>
    <w:rsid w:val="0044759D"/>
    <w:rsid w:val="00484CD9"/>
    <w:rsid w:val="004D47D9"/>
    <w:rsid w:val="004F720B"/>
    <w:rsid w:val="00540422"/>
    <w:rsid w:val="00550413"/>
    <w:rsid w:val="00577970"/>
    <w:rsid w:val="005E3076"/>
    <w:rsid w:val="0060175D"/>
    <w:rsid w:val="00602384"/>
    <w:rsid w:val="0063151B"/>
    <w:rsid w:val="00686C6A"/>
    <w:rsid w:val="00720161"/>
    <w:rsid w:val="00720DDF"/>
    <w:rsid w:val="00733DE1"/>
    <w:rsid w:val="007419F0"/>
    <w:rsid w:val="007F46AC"/>
    <w:rsid w:val="007F54F5"/>
    <w:rsid w:val="00807AB7"/>
    <w:rsid w:val="00826863"/>
    <w:rsid w:val="00827057"/>
    <w:rsid w:val="008562DC"/>
    <w:rsid w:val="00880030"/>
    <w:rsid w:val="009C00E0"/>
    <w:rsid w:val="00B07CC7"/>
    <w:rsid w:val="00B35B4C"/>
    <w:rsid w:val="00B51C9C"/>
    <w:rsid w:val="00B608AF"/>
    <w:rsid w:val="00B64D4D"/>
    <w:rsid w:val="00BB795F"/>
    <w:rsid w:val="00C36D3B"/>
    <w:rsid w:val="00C516D8"/>
    <w:rsid w:val="00C54BA8"/>
    <w:rsid w:val="00CA0990"/>
    <w:rsid w:val="00CD139B"/>
    <w:rsid w:val="00D00D85"/>
    <w:rsid w:val="00D1121C"/>
    <w:rsid w:val="00D37332"/>
    <w:rsid w:val="00E61AB9"/>
    <w:rsid w:val="00EA770A"/>
    <w:rsid w:val="00EC518D"/>
    <w:rsid w:val="00FB6B06"/>
    <w:rsid w:val="00FD16D0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Terēze Ozoliņa</dc:creator>
  <cp:lastModifiedBy>Spīdola Ozoliņa</cp:lastModifiedBy>
  <cp:revision>5</cp:revision>
  <cp:lastPrinted>2013-07-29T13:57:00Z</cp:lastPrinted>
  <dcterms:created xsi:type="dcterms:W3CDTF">2013-07-29T14:48:00Z</dcterms:created>
  <dcterms:modified xsi:type="dcterms:W3CDTF">2013-07-30T13:16:00Z</dcterms:modified>
</cp:coreProperties>
</file>