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A6B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C576F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C576F3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D0E3C" w:rsidP="006D0E3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576F3">
              <w:rPr>
                <w:bCs/>
                <w:szCs w:val="44"/>
                <w:lang w:val="lv-LV"/>
              </w:rPr>
              <w:t>11/12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24638" w:rsidRDefault="00D4343D" w:rsidP="002438AA">
      <w:pPr>
        <w:pBdr>
          <w:bottom w:val="single" w:sz="12" w:space="1" w:color="auto"/>
        </w:pBdr>
        <w:jc w:val="center"/>
        <w:rPr>
          <w:b/>
          <w:bCs/>
        </w:rPr>
      </w:pPr>
      <w:r w:rsidRPr="00D4343D">
        <w:rPr>
          <w:b/>
        </w:rPr>
        <w:t xml:space="preserve">JELGAVAS PILSĒTAS </w:t>
      </w:r>
      <w:r w:rsidR="00567EA2">
        <w:rPr>
          <w:b/>
        </w:rPr>
        <w:t>BIEDRĪBU UN NODIBINĀJUMU</w:t>
      </w:r>
      <w:r w:rsidR="009F7DEA">
        <w:rPr>
          <w:b/>
        </w:rPr>
        <w:t xml:space="preserve"> ATBALSTA PROGRAMMAS </w:t>
      </w:r>
      <w:r w:rsidR="00567EA2">
        <w:rPr>
          <w:b/>
        </w:rPr>
        <w:t>NOLIKUMA APSTIPRINĀŠANA</w:t>
      </w:r>
    </w:p>
    <w:p w:rsidR="00C576F3" w:rsidRPr="006F4543" w:rsidRDefault="00C576F3" w:rsidP="00C576F3">
      <w:pPr>
        <w:jc w:val="center"/>
      </w:pPr>
      <w:r w:rsidRPr="006F4543">
        <w:t>(ziņo I.Škutāne)</w:t>
      </w:r>
    </w:p>
    <w:p w:rsidR="00C576F3" w:rsidRPr="006F4543" w:rsidRDefault="00C576F3" w:rsidP="00C576F3">
      <w:pPr>
        <w:jc w:val="center"/>
      </w:pPr>
    </w:p>
    <w:p w:rsidR="00C576F3" w:rsidRDefault="00C576F3" w:rsidP="00C576F3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</w:t>
      </w:r>
      <w:r w:rsidRPr="00EA4036">
        <w:rPr>
          <w:b/>
          <w:bCs/>
        </w:rPr>
        <w:t xml:space="preserve">Atklāti balsojot ar 13 balsīm PAR – </w:t>
      </w:r>
      <w:r w:rsidRPr="00EA4036">
        <w:rPr>
          <w:bCs/>
        </w:rPr>
        <w:t xml:space="preserve">R.Vectirāne, I.Jakovels, S.Stoļarovs, </w:t>
      </w:r>
      <w:r w:rsidRPr="00EA4036">
        <w:rPr>
          <w:color w:val="000000"/>
        </w:rPr>
        <w:t xml:space="preserve">D.Liepiņš, S.Šalājevs, </w:t>
      </w:r>
      <w:r w:rsidRPr="00EA4036">
        <w:rPr>
          <w:bCs/>
        </w:rPr>
        <w:t xml:space="preserve">V.Grigorjevs, V.Ļevčenoks, A.Garančs, D.Olte, A.Rublis, J.Lange, J.Strods, R.Šlegelmilhs, </w:t>
      </w:r>
      <w:r w:rsidRPr="00EA4036">
        <w:rPr>
          <w:b/>
          <w:color w:val="000000"/>
        </w:rPr>
        <w:t xml:space="preserve">PRET- </w:t>
      </w:r>
      <w:r w:rsidRPr="00EA4036">
        <w:rPr>
          <w:color w:val="000000"/>
        </w:rPr>
        <w:t>nav,</w:t>
      </w:r>
      <w:r w:rsidRPr="00EA4036">
        <w:rPr>
          <w:b/>
          <w:color w:val="000000"/>
        </w:rPr>
        <w:t xml:space="preserve"> ATTURAS </w:t>
      </w:r>
      <w:r w:rsidRPr="00EA4036">
        <w:rPr>
          <w:color w:val="000000"/>
        </w:rPr>
        <w:t>– nav</w:t>
      </w:r>
      <w:r>
        <w:rPr>
          <w:color w:val="000000"/>
        </w:rPr>
        <w:t>.</w:t>
      </w:r>
    </w:p>
    <w:p w:rsidR="002438AA" w:rsidRPr="002438AA" w:rsidRDefault="002438AA" w:rsidP="002438AA"/>
    <w:p w:rsidR="008A6B4D" w:rsidRDefault="008A6B4D" w:rsidP="009F7DE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C318A4">
        <w:rPr>
          <w:lang w:val="lv-LV"/>
        </w:rPr>
        <w:t>Saskaņā ar Latvijas Republikas likuma “Par pašvaldībām”</w:t>
      </w:r>
      <w:r w:rsidR="00567EA2">
        <w:rPr>
          <w:lang w:val="lv-LV"/>
        </w:rPr>
        <w:t xml:space="preserve"> 12.pantu un</w:t>
      </w:r>
      <w:r w:rsidR="004B45D5">
        <w:rPr>
          <w:lang w:val="lv-LV"/>
        </w:rPr>
        <w:t xml:space="preserve"> </w:t>
      </w:r>
      <w:r>
        <w:rPr>
          <w:lang w:val="lv-LV"/>
        </w:rPr>
        <w:t>61</w:t>
      </w:r>
      <w:r w:rsidRPr="00C318A4">
        <w:rPr>
          <w:lang w:val="lv-LV"/>
        </w:rPr>
        <w:t>.pant</w:t>
      </w:r>
      <w:r w:rsidR="009F7DEA">
        <w:rPr>
          <w:lang w:val="lv-LV"/>
        </w:rPr>
        <w:t>u,</w:t>
      </w:r>
      <w:r w:rsidR="00D4343D">
        <w:rPr>
          <w:lang w:val="lv-LV"/>
        </w:rPr>
        <w:t xml:space="preserve"> </w:t>
      </w:r>
    </w:p>
    <w:p w:rsidR="009F7DEA" w:rsidRDefault="009F7DEA" w:rsidP="009F7DEA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bCs/>
          <w:lang w:val="lv-LV"/>
        </w:rPr>
      </w:pPr>
    </w:p>
    <w:p w:rsidR="008A6B4D" w:rsidRDefault="008A6B4D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Jelgavas</w:t>
      </w:r>
      <w:r w:rsidR="00CD0B63">
        <w:rPr>
          <w:b/>
          <w:bCs/>
          <w:lang w:val="lv-LV"/>
        </w:rPr>
        <w:t xml:space="preserve"> pilsētas</w:t>
      </w:r>
      <w:r>
        <w:rPr>
          <w:b/>
          <w:bCs/>
          <w:lang w:val="lv-LV"/>
        </w:rPr>
        <w:t xml:space="preserve"> dome NOLEMJ:</w:t>
      </w:r>
    </w:p>
    <w:p w:rsidR="00DD6DD3" w:rsidRDefault="00DD6DD3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DD6DD3" w:rsidRDefault="00567EA2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Apstiprināt Jelgavas pilsētas biedrību un nodibinājumu atbalsta programmas nolikumu (pielikumā)</w:t>
      </w:r>
      <w:r w:rsidR="00DD6DD3">
        <w:rPr>
          <w:lang w:val="lv-LV"/>
        </w:rPr>
        <w:t>.</w:t>
      </w:r>
    </w:p>
    <w:p w:rsidR="00567EA2" w:rsidRDefault="00567EA2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Jelgavas domes 2006.gada 26.oktobra lēmumu Nr.16/11 „Par Jelgavas pilsētas sabiedrisko organizāciju atbalsta programmas un komisijas nosaukuma maiņu un nolikuma apstiprināšanu”.</w:t>
      </w:r>
    </w:p>
    <w:p w:rsidR="00DD6DD3" w:rsidRDefault="00DD6DD3" w:rsidP="00DD6DD3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C576F3" w:rsidRDefault="00C576F3" w:rsidP="00DD6DD3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C576F3" w:rsidRDefault="00C576F3" w:rsidP="00C576F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576F3" w:rsidRPr="0062093F" w:rsidRDefault="00C576F3" w:rsidP="00C576F3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>
        <w:rPr>
          <w:color w:val="000000"/>
        </w:rPr>
        <w:t>a vietniece</w:t>
      </w:r>
      <w:r w:rsidRPr="0062093F">
        <w:rPr>
          <w:color w:val="000000"/>
        </w:rPr>
        <w:t xml:space="preserve">           </w:t>
      </w:r>
      <w:r w:rsidRPr="0062093F">
        <w:rPr>
          <w:color w:val="000000"/>
        </w:rPr>
        <w:tab/>
        <w:t xml:space="preserve">(paraksts)               </w:t>
      </w:r>
      <w:r>
        <w:rPr>
          <w:color w:val="000000"/>
        </w:rPr>
        <w:t xml:space="preserve">        </w:t>
      </w:r>
      <w:r w:rsidRPr="0062093F">
        <w:rPr>
          <w:color w:val="000000"/>
        </w:rPr>
        <w:t xml:space="preserve">   </w:t>
      </w:r>
      <w:r>
        <w:rPr>
          <w:color w:val="000000"/>
        </w:rPr>
        <w:t>R.Vectirāne</w:t>
      </w:r>
    </w:p>
    <w:p w:rsidR="00C576F3" w:rsidRPr="0062093F" w:rsidRDefault="00C576F3" w:rsidP="00C576F3">
      <w:pPr>
        <w:shd w:val="clear" w:color="auto" w:fill="FFFFFF"/>
        <w:rPr>
          <w:color w:val="000000"/>
        </w:rPr>
      </w:pPr>
    </w:p>
    <w:p w:rsidR="00C576F3" w:rsidRPr="0062093F" w:rsidRDefault="00C576F3" w:rsidP="00C576F3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C576F3" w:rsidRPr="0062093F" w:rsidRDefault="00C576F3" w:rsidP="00C576F3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</w:t>
      </w:r>
      <w:r>
        <w:rPr>
          <w:color w:val="000000"/>
          <w:szCs w:val="20"/>
          <w:lang w:eastAsia="lv-LV"/>
        </w:rPr>
        <w:t>A</w:t>
      </w:r>
      <w:r w:rsidRPr="0062093F">
        <w:rPr>
          <w:color w:val="000000"/>
          <w:szCs w:val="20"/>
          <w:lang w:eastAsia="lv-LV"/>
        </w:rPr>
        <w:t>.</w:t>
      </w:r>
      <w:r>
        <w:rPr>
          <w:color w:val="000000"/>
          <w:szCs w:val="20"/>
          <w:lang w:eastAsia="lv-LV"/>
        </w:rPr>
        <w:t>Siliņa</w:t>
      </w:r>
    </w:p>
    <w:p w:rsidR="00C576F3" w:rsidRPr="0062093F" w:rsidRDefault="00C576F3" w:rsidP="00C576F3">
      <w:pPr>
        <w:jc w:val="both"/>
      </w:pPr>
      <w:r w:rsidRPr="0062093F">
        <w:t xml:space="preserve">Jelgavā 2013.gada </w:t>
      </w:r>
      <w:r>
        <w:t>22</w:t>
      </w:r>
      <w:r w:rsidRPr="0062093F">
        <w:t>.</w:t>
      </w:r>
      <w:r>
        <w:t>augustā</w:t>
      </w:r>
    </w:p>
    <w:p w:rsidR="00DD6DD3" w:rsidRDefault="00DD6DD3" w:rsidP="00C576F3">
      <w:pPr>
        <w:jc w:val="both"/>
      </w:pPr>
      <w:bookmarkStart w:id="0" w:name="_GoBack"/>
      <w:bookmarkEnd w:id="0"/>
    </w:p>
    <w:p w:rsidR="00E61AB9" w:rsidRDefault="00E61AB9" w:rsidP="00D24638">
      <w:pPr>
        <w:pStyle w:val="BodyText"/>
        <w:jc w:val="both"/>
      </w:pPr>
    </w:p>
    <w:sectPr w:rsidR="00E61AB9" w:rsidSect="007F54F5">
      <w:headerReference w:type="first" r:id="rId8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2B" w:rsidRDefault="00E86D2B">
      <w:r>
        <w:separator/>
      </w:r>
    </w:p>
  </w:endnote>
  <w:endnote w:type="continuationSeparator" w:id="0">
    <w:p w:rsidR="00E86D2B" w:rsidRDefault="00E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2B" w:rsidRDefault="00E86D2B">
      <w:r>
        <w:separator/>
      </w:r>
    </w:p>
  </w:footnote>
  <w:footnote w:type="continuationSeparator" w:id="0">
    <w:p w:rsidR="00E86D2B" w:rsidRDefault="00E8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B4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81C6156" wp14:editId="13CED64E">
          <wp:extent cx="704850" cy="838200"/>
          <wp:effectExtent l="0" t="0" r="0" b="0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8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70B0D"/>
    <w:rsid w:val="000C4CB0"/>
    <w:rsid w:val="000D528D"/>
    <w:rsid w:val="000E4EB6"/>
    <w:rsid w:val="00157FB5"/>
    <w:rsid w:val="001B2E18"/>
    <w:rsid w:val="002051D3"/>
    <w:rsid w:val="002438AA"/>
    <w:rsid w:val="00262BF6"/>
    <w:rsid w:val="002A71EA"/>
    <w:rsid w:val="002D4C9E"/>
    <w:rsid w:val="002D745A"/>
    <w:rsid w:val="0031251F"/>
    <w:rsid w:val="00357BD6"/>
    <w:rsid w:val="00381DF3"/>
    <w:rsid w:val="00394E86"/>
    <w:rsid w:val="003959A1"/>
    <w:rsid w:val="0044759D"/>
    <w:rsid w:val="004A7AEB"/>
    <w:rsid w:val="004B45D5"/>
    <w:rsid w:val="004D47D9"/>
    <w:rsid w:val="005050B6"/>
    <w:rsid w:val="00540422"/>
    <w:rsid w:val="00553BF2"/>
    <w:rsid w:val="00561960"/>
    <w:rsid w:val="00567EA2"/>
    <w:rsid w:val="00577970"/>
    <w:rsid w:val="0060175D"/>
    <w:rsid w:val="0063151B"/>
    <w:rsid w:val="006D0E3C"/>
    <w:rsid w:val="006F7D5B"/>
    <w:rsid w:val="00720161"/>
    <w:rsid w:val="007419F0"/>
    <w:rsid w:val="007F54F5"/>
    <w:rsid w:val="00807AB7"/>
    <w:rsid w:val="00827057"/>
    <w:rsid w:val="008562DC"/>
    <w:rsid w:val="00880030"/>
    <w:rsid w:val="008A6B4D"/>
    <w:rsid w:val="00920393"/>
    <w:rsid w:val="00942AAD"/>
    <w:rsid w:val="00967A88"/>
    <w:rsid w:val="009C00E0"/>
    <w:rsid w:val="009D7680"/>
    <w:rsid w:val="009F1967"/>
    <w:rsid w:val="009F7DEA"/>
    <w:rsid w:val="00AE6E43"/>
    <w:rsid w:val="00B35B4C"/>
    <w:rsid w:val="00B51C9C"/>
    <w:rsid w:val="00B64D4D"/>
    <w:rsid w:val="00B951AB"/>
    <w:rsid w:val="00BB6E77"/>
    <w:rsid w:val="00BB795F"/>
    <w:rsid w:val="00C36D3B"/>
    <w:rsid w:val="00C516D8"/>
    <w:rsid w:val="00C52E2B"/>
    <w:rsid w:val="00C576F3"/>
    <w:rsid w:val="00CA0990"/>
    <w:rsid w:val="00CD0B63"/>
    <w:rsid w:val="00CD139B"/>
    <w:rsid w:val="00D00D85"/>
    <w:rsid w:val="00D1121C"/>
    <w:rsid w:val="00D24638"/>
    <w:rsid w:val="00D4343D"/>
    <w:rsid w:val="00D5650A"/>
    <w:rsid w:val="00DD6DD3"/>
    <w:rsid w:val="00E61AB9"/>
    <w:rsid w:val="00E86D2B"/>
    <w:rsid w:val="00EA770A"/>
    <w:rsid w:val="00EC518D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4</cp:revision>
  <cp:lastPrinted>2013-08-23T06:43:00Z</cp:lastPrinted>
  <dcterms:created xsi:type="dcterms:W3CDTF">2013-08-15T12:50:00Z</dcterms:created>
  <dcterms:modified xsi:type="dcterms:W3CDTF">2013-08-23T06:44:00Z</dcterms:modified>
</cp:coreProperties>
</file>