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FA" w:rsidRPr="007460FA" w:rsidRDefault="007460FA" w:rsidP="009733ED">
      <w:pPr>
        <w:ind w:left="4320" w:firstLine="720"/>
        <w:jc w:val="both"/>
      </w:pPr>
      <w:r w:rsidRPr="007460FA">
        <w:t>Pielikums</w:t>
      </w:r>
    </w:p>
    <w:p w:rsidR="007460FA" w:rsidRPr="007460FA" w:rsidRDefault="007460FA" w:rsidP="009733ED">
      <w:pPr>
        <w:ind w:left="4320" w:firstLine="720"/>
        <w:jc w:val="both"/>
      </w:pPr>
      <w:r w:rsidRPr="007460FA">
        <w:t xml:space="preserve">Jelgavas pilsētas domes </w:t>
      </w:r>
    </w:p>
    <w:p w:rsidR="007460FA" w:rsidRPr="007460FA" w:rsidRDefault="007460FA" w:rsidP="009733ED">
      <w:pPr>
        <w:ind w:left="5040"/>
        <w:jc w:val="both"/>
      </w:pPr>
      <w:r w:rsidRPr="007460FA">
        <w:t>2013.gada 24.oktobra lēmumam Nr.</w:t>
      </w:r>
      <w:r w:rsidR="009733ED">
        <w:t>13/10</w:t>
      </w:r>
    </w:p>
    <w:p w:rsidR="007460FA" w:rsidRPr="007460FA" w:rsidRDefault="007460FA" w:rsidP="007460FA"/>
    <w:p w:rsidR="007460FA" w:rsidRPr="007460FA" w:rsidRDefault="007460FA" w:rsidP="007460FA">
      <w:pPr>
        <w:jc w:val="center"/>
        <w:rPr>
          <w:b/>
        </w:rPr>
      </w:pPr>
      <w:r w:rsidRPr="007460FA">
        <w:rPr>
          <w:b/>
        </w:rPr>
        <w:t>Jelgavas pilsētas pašvaldības iestādes „Zemgales INFO”</w:t>
      </w:r>
    </w:p>
    <w:p w:rsidR="007460FA" w:rsidRPr="007460FA" w:rsidRDefault="007460FA" w:rsidP="007460FA">
      <w:pPr>
        <w:jc w:val="center"/>
        <w:rPr>
          <w:b/>
        </w:rPr>
      </w:pPr>
      <w:r w:rsidRPr="007460FA">
        <w:rPr>
          <w:b/>
        </w:rPr>
        <w:t>maksas pakalpojumi</w:t>
      </w:r>
      <w:bookmarkStart w:id="0" w:name="_GoBack"/>
      <w:bookmarkEnd w:id="0"/>
    </w:p>
    <w:p w:rsidR="007460FA" w:rsidRPr="007460FA" w:rsidRDefault="007460FA" w:rsidP="007460FA"/>
    <w:tbl>
      <w:tblPr>
        <w:tblW w:w="2416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815"/>
        <w:gridCol w:w="1701"/>
        <w:gridCol w:w="1417"/>
        <w:gridCol w:w="3264"/>
        <w:gridCol w:w="6333"/>
        <w:gridCol w:w="4821"/>
      </w:tblGrid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0FA" w:rsidRPr="007460FA" w:rsidRDefault="007460FA" w:rsidP="002140A1">
            <w:pPr>
              <w:jc w:val="center"/>
              <w:rPr>
                <w:b/>
              </w:rPr>
            </w:pPr>
            <w:proofErr w:type="spellStart"/>
            <w:r w:rsidRPr="007460FA">
              <w:rPr>
                <w:b/>
              </w:rPr>
              <w:t>Nr.p.k</w:t>
            </w:r>
            <w:proofErr w:type="spellEnd"/>
            <w:r w:rsidRPr="007460FA">
              <w:rPr>
                <w:b/>
              </w:rPr>
              <w:t>.</w:t>
            </w:r>
          </w:p>
          <w:p w:rsidR="007460FA" w:rsidRPr="007460FA" w:rsidRDefault="007460FA" w:rsidP="002140A1">
            <w:pPr>
              <w:jc w:val="center"/>
              <w:rPr>
                <w:b/>
              </w:rPr>
            </w:pP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FA" w:rsidRPr="007460FA" w:rsidRDefault="007460FA" w:rsidP="002140A1">
            <w:pPr>
              <w:jc w:val="center"/>
              <w:rPr>
                <w:b/>
              </w:rPr>
            </w:pPr>
            <w:r w:rsidRPr="007460FA">
              <w:rPr>
                <w:b/>
              </w:rPr>
              <w:t>Pakalpojuma veids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FA" w:rsidRPr="007460FA" w:rsidRDefault="007460FA" w:rsidP="002140A1">
            <w:pPr>
              <w:jc w:val="center"/>
              <w:rPr>
                <w:b/>
              </w:rPr>
            </w:pPr>
            <w:r w:rsidRPr="007460FA">
              <w:rPr>
                <w:b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0FA" w:rsidRPr="007460FA" w:rsidRDefault="007460FA" w:rsidP="002140A1">
            <w:pPr>
              <w:jc w:val="center"/>
              <w:rPr>
                <w:b/>
              </w:rPr>
            </w:pPr>
            <w:r w:rsidRPr="007460FA">
              <w:rPr>
                <w:b/>
              </w:rPr>
              <w:t xml:space="preserve">Cena bez PVN </w:t>
            </w:r>
            <w:proofErr w:type="spellStart"/>
            <w:r w:rsidRPr="007460FA">
              <w:rPr>
                <w:b/>
                <w:i/>
              </w:rPr>
              <w:t>euro</w:t>
            </w:r>
            <w:proofErr w:type="spellEnd"/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Reklāmas laukumu izmaksa laikrakstā „Jelgavas Vēstnesis”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cm</w:t>
            </w:r>
            <w:r w:rsidRPr="007460FA">
              <w:rPr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1,00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Reklāmas maketa sagatavošana publicēšanai laikrakstā „Jelgavas Vēstnesis”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0FA" w:rsidRPr="007460FA" w:rsidRDefault="007460FA" w:rsidP="007460F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10% no reklāmas laukuma cenas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Foto pakalpojumi reklāmas maketa sagatavošanai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fotogrāfija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7,11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Privāto sludinājumu ievietošana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rakstu zīme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0,11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1.4.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Komerciālo sludinājumu ievietošana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rakstu zīme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0,17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1.5.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Darba sludinājumu (izņemot darba piedāvājumus ārzemēs, seksuāla un līdzīga rakstura pakalpojumus)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Laukuma maksimālais izmērs (cm²)</w:t>
            </w:r>
          </w:p>
          <w:p w:rsidR="007460FA" w:rsidRPr="007460FA" w:rsidRDefault="007460FA" w:rsidP="007460FA">
            <w:r w:rsidRPr="007460FA">
              <w:t>130,20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Bezmaksas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1.6.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Izglītības iestāžu paziņojumi par to īstenotajām licencētajām izglītības programmām un izglītojamo uzņemšanu.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Laukuma maksimālais izmērs (cm²)</w:t>
            </w:r>
          </w:p>
          <w:p w:rsidR="007460FA" w:rsidRPr="007460FA" w:rsidRDefault="007460FA" w:rsidP="007460FA">
            <w:r w:rsidRPr="007460FA">
              <w:t>130,20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Bezmaksas</w:t>
            </w:r>
          </w:p>
        </w:tc>
      </w:tr>
      <w:tr w:rsidR="007460FA" w:rsidRPr="007460FA" w:rsidTr="00FA5BC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1.7.</w:t>
            </w:r>
          </w:p>
        </w:tc>
        <w:tc>
          <w:tcPr>
            <w:tcW w:w="8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Interneta reklāmas logu (</w:t>
            </w:r>
            <w:proofErr w:type="spellStart"/>
            <w:r w:rsidRPr="007460FA">
              <w:t>baneru</w:t>
            </w:r>
            <w:proofErr w:type="spellEnd"/>
            <w:r w:rsidRPr="007460FA">
              <w:t xml:space="preserve">) ievietošana portālā </w:t>
            </w:r>
            <w:hyperlink r:id="rId7" w:history="1">
              <w:r w:rsidRPr="007460FA">
                <w:rPr>
                  <w:rStyle w:val="Hyperlink"/>
                </w:rPr>
                <w:t>www.jelgavasvestnesis.lv</w:t>
              </w:r>
            </w:hyperlink>
          </w:p>
        </w:tc>
        <w:tc>
          <w:tcPr>
            <w:tcW w:w="32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60FA" w:rsidRPr="007460FA" w:rsidRDefault="007460FA" w:rsidP="007460FA"/>
        </w:tc>
        <w:tc>
          <w:tcPr>
            <w:tcW w:w="633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7460FA" w:rsidRPr="007460FA" w:rsidRDefault="007460FA" w:rsidP="007460FA"/>
        </w:tc>
        <w:tc>
          <w:tcPr>
            <w:tcW w:w="48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60FA" w:rsidRPr="007460FA" w:rsidRDefault="007460FA" w:rsidP="007460FA"/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1.7.1.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 xml:space="preserve">Lielais reklāmas logs lapas augšā (471x59 </w:t>
            </w:r>
            <w:proofErr w:type="spellStart"/>
            <w:r w:rsidRPr="007460FA">
              <w:t>px</w:t>
            </w:r>
            <w:proofErr w:type="spellEnd"/>
            <w:r w:rsidRPr="007460F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kalendārā nedēļa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86,08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1.7.2.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 xml:space="preserve">Reklāmas logs lapas centrā (471x59 </w:t>
            </w:r>
            <w:proofErr w:type="spellStart"/>
            <w:r w:rsidRPr="007460FA">
              <w:t>px</w:t>
            </w:r>
            <w:proofErr w:type="spellEnd"/>
            <w:r w:rsidRPr="007460F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kalendārā nedēļa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68,86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1.7.3.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 xml:space="preserve">Mazais reklāmas logs lapas labajā vai kreisajā pusē (167x80 </w:t>
            </w:r>
            <w:proofErr w:type="spellStart"/>
            <w:r w:rsidRPr="007460FA">
              <w:t>px</w:t>
            </w:r>
            <w:proofErr w:type="spellEnd"/>
            <w:r w:rsidRPr="007460FA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kalendārā nedēļa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34,43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1.8.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 xml:space="preserve">Statiska reklāmas loga sagatavošana publicēšanai portālā </w:t>
            </w:r>
            <w:hyperlink r:id="rId8" w:history="1">
              <w:r w:rsidRPr="007460FA">
                <w:rPr>
                  <w:rStyle w:val="Hyperlink"/>
                </w:rPr>
                <w:t>www.jelgavasvestnesis.lv</w:t>
              </w:r>
            </w:hyperlink>
            <w:r w:rsidRPr="007460F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17,22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1.9.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 xml:space="preserve">Kustīga reklāmas loga sagatavošana publicēšanai portālā </w:t>
            </w:r>
            <w:hyperlink r:id="rId9" w:history="1">
              <w:r w:rsidRPr="007460FA">
                <w:rPr>
                  <w:rStyle w:val="Hyperlink"/>
                </w:rPr>
                <w:t>www.jelgavasvestnesis.lv</w:t>
              </w:r>
            </w:hyperlink>
            <w:r w:rsidRPr="007460FA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25,82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1.10.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Reklāmas maketu un statisku reklāmas logu nodošana publicēšanai citos medijos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17,22</w:t>
            </w:r>
          </w:p>
        </w:tc>
      </w:tr>
      <w:tr w:rsidR="007460FA" w:rsidRPr="007460FA" w:rsidTr="00FA5BCA">
        <w:trPr>
          <w:gridAfter w:val="3"/>
          <w:wAfter w:w="14418" w:type="dxa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1.11.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Kustīgu reklāmas logu nodošana publicēšanai citos medijos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1 vienība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FA" w:rsidRPr="007460FA" w:rsidRDefault="007460FA" w:rsidP="007460FA">
            <w:r w:rsidRPr="007460FA">
              <w:t>25,82</w:t>
            </w:r>
          </w:p>
        </w:tc>
      </w:tr>
    </w:tbl>
    <w:p w:rsidR="007460FA" w:rsidRPr="007460FA" w:rsidRDefault="007460FA" w:rsidP="007460FA"/>
    <w:p w:rsidR="007460FA" w:rsidRPr="007460FA" w:rsidRDefault="007460FA" w:rsidP="007460FA">
      <w:r w:rsidRPr="007460FA">
        <w:t xml:space="preserve">2. Jelgavas pilsētas pašvaldības iestādēm maksa par pakalpojumiem netiek aprēķināta. </w:t>
      </w:r>
    </w:p>
    <w:p w:rsidR="007460FA" w:rsidRPr="007460FA" w:rsidRDefault="007460FA" w:rsidP="007460FA"/>
    <w:p w:rsidR="007460FA" w:rsidRPr="007460FA" w:rsidRDefault="007460FA" w:rsidP="007460FA">
      <w:r w:rsidRPr="007460FA">
        <w:t xml:space="preserve">3. Politiskā reklāma laikrakstā „Jelgavas Vēstnesis” un interneta portālā </w:t>
      </w:r>
      <w:hyperlink r:id="rId10" w:history="1">
        <w:r w:rsidRPr="007460FA">
          <w:rPr>
            <w:rStyle w:val="Hyperlink"/>
          </w:rPr>
          <w:t>www.jelgavasvestnesis.lv</w:t>
        </w:r>
      </w:hyperlink>
      <w:r w:rsidRPr="007460FA">
        <w:t xml:space="preserve"> netiek publicēta.</w:t>
      </w:r>
    </w:p>
    <w:p w:rsidR="007460FA" w:rsidRPr="007460FA" w:rsidRDefault="007460FA" w:rsidP="007460FA"/>
    <w:p w:rsidR="007460FA" w:rsidRPr="007460FA" w:rsidRDefault="007460FA" w:rsidP="007460FA"/>
    <w:p w:rsidR="007460FA" w:rsidRPr="007460FA" w:rsidRDefault="007460FA" w:rsidP="007460FA">
      <w:r w:rsidRPr="007460FA">
        <w:t>Jelgavas pilsētas pašvaldības</w:t>
      </w:r>
    </w:p>
    <w:p w:rsidR="007460FA" w:rsidRPr="007460FA" w:rsidRDefault="007460FA" w:rsidP="007460FA">
      <w:r w:rsidRPr="007460FA">
        <w:t>iestādes „Zemgales INFO” vadītājs</w:t>
      </w:r>
      <w:proofErr w:type="gramStart"/>
      <w:r w:rsidRPr="007460FA">
        <w:t xml:space="preserve">                                                          </w:t>
      </w:r>
      <w:r w:rsidR="00E934EA">
        <w:t xml:space="preserve">       </w:t>
      </w:r>
      <w:r w:rsidRPr="007460FA">
        <w:t xml:space="preserve">              </w:t>
      </w:r>
      <w:proofErr w:type="gramEnd"/>
      <w:r w:rsidRPr="007460FA">
        <w:t>J.Kovaļevskis</w:t>
      </w:r>
    </w:p>
    <w:p w:rsidR="00F079AE" w:rsidRDefault="00F079AE"/>
    <w:sectPr w:rsidR="00F079AE" w:rsidSect="0074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7ED" w:rsidRDefault="006547ED" w:rsidP="007460FA">
      <w:r>
        <w:separator/>
      </w:r>
    </w:p>
  </w:endnote>
  <w:endnote w:type="continuationSeparator" w:id="0">
    <w:p w:rsidR="006547ED" w:rsidRDefault="006547ED" w:rsidP="0074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7ED" w:rsidRDefault="006547ED" w:rsidP="007460FA">
      <w:r>
        <w:separator/>
      </w:r>
    </w:p>
  </w:footnote>
  <w:footnote w:type="continuationSeparator" w:id="0">
    <w:p w:rsidR="006547ED" w:rsidRDefault="006547ED" w:rsidP="0074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FA"/>
    <w:rsid w:val="002140A1"/>
    <w:rsid w:val="005E5D42"/>
    <w:rsid w:val="006547ED"/>
    <w:rsid w:val="007460FA"/>
    <w:rsid w:val="009733ED"/>
    <w:rsid w:val="00E934EA"/>
    <w:rsid w:val="00F079AE"/>
    <w:rsid w:val="00FA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60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460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0FA"/>
    <w:rPr>
      <w:sz w:val="24"/>
      <w:szCs w:val="24"/>
    </w:rPr>
  </w:style>
  <w:style w:type="paragraph" w:styleId="Footer">
    <w:name w:val="footer"/>
    <w:basedOn w:val="Normal"/>
    <w:link w:val="FooterChar"/>
    <w:rsid w:val="007460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60FA"/>
    <w:rPr>
      <w:sz w:val="24"/>
      <w:szCs w:val="24"/>
    </w:rPr>
  </w:style>
  <w:style w:type="paragraph" w:styleId="BalloonText">
    <w:name w:val="Balloon Text"/>
    <w:basedOn w:val="Normal"/>
    <w:link w:val="BalloonTextChar"/>
    <w:rsid w:val="00746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460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7460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0FA"/>
    <w:rPr>
      <w:sz w:val="24"/>
      <w:szCs w:val="24"/>
    </w:rPr>
  </w:style>
  <w:style w:type="paragraph" w:styleId="Footer">
    <w:name w:val="footer"/>
    <w:basedOn w:val="Normal"/>
    <w:link w:val="FooterChar"/>
    <w:rsid w:val="007460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460FA"/>
    <w:rPr>
      <w:sz w:val="24"/>
      <w:szCs w:val="24"/>
    </w:rPr>
  </w:style>
  <w:style w:type="paragraph" w:styleId="BalloonText">
    <w:name w:val="Balloon Text"/>
    <w:basedOn w:val="Normal"/>
    <w:link w:val="BalloonTextChar"/>
    <w:rsid w:val="00746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svestnesi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elgavasvestnesis.lv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elgavasvestnesis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elgavasvestnesi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1950</Characters>
  <Application>Microsoft Office Word</Application>
  <DocSecurity>0</DocSecurity>
  <Lines>16</Lines>
  <Paragraphs>4</Paragraphs>
  <ScaleCrop>false</ScaleCrop>
  <Company> 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Arnīte</dc:creator>
  <cp:keywords/>
  <dc:description/>
  <cp:lastModifiedBy>Spīdola Ozoliņa</cp:lastModifiedBy>
  <cp:revision>5</cp:revision>
  <dcterms:created xsi:type="dcterms:W3CDTF">2013-10-04T07:25:00Z</dcterms:created>
  <dcterms:modified xsi:type="dcterms:W3CDTF">2013-10-24T07:54:00Z</dcterms:modified>
</cp:coreProperties>
</file>