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39" w:rsidRPr="002F639B" w:rsidRDefault="00D9238B" w:rsidP="0085170C">
      <w:pPr>
        <w:jc w:val="center"/>
        <w:rPr>
          <w:b/>
          <w:bCs/>
        </w:rPr>
      </w:pPr>
      <w:r>
        <w:rPr>
          <w:b/>
        </w:rPr>
        <w:t>JELGAVAS P</w:t>
      </w:r>
      <w:r w:rsidR="00364155">
        <w:rPr>
          <w:b/>
        </w:rPr>
        <w:t>ILSĒTAS PAŠVALDĪBAS 201</w:t>
      </w:r>
      <w:r w:rsidR="005A5C7C">
        <w:rPr>
          <w:b/>
        </w:rPr>
        <w:t>4</w:t>
      </w:r>
      <w:r w:rsidR="00364155">
        <w:rPr>
          <w:b/>
        </w:rPr>
        <w:t xml:space="preserve">.GADA </w:t>
      </w:r>
      <w:r w:rsidR="005A5C7C">
        <w:rPr>
          <w:b/>
        </w:rPr>
        <w:t>1</w:t>
      </w:r>
      <w:r w:rsidR="006017C5">
        <w:rPr>
          <w:b/>
        </w:rPr>
        <w:t>8</w:t>
      </w:r>
      <w:r w:rsidR="00364155">
        <w:rPr>
          <w:b/>
        </w:rPr>
        <w:t>.</w:t>
      </w:r>
      <w:r w:rsidR="005A5C7C">
        <w:rPr>
          <w:b/>
        </w:rPr>
        <w:t>NOVE</w:t>
      </w:r>
      <w:r w:rsidR="0085170C">
        <w:rPr>
          <w:b/>
        </w:rPr>
        <w:t>MBRA</w:t>
      </w:r>
      <w:r w:rsidR="00364155">
        <w:rPr>
          <w:b/>
          <w:bCs/>
        </w:rPr>
        <w:t xml:space="preserve"> SAISTOŠO NOTEIKUMU Nr.</w:t>
      </w:r>
      <w:r w:rsidR="002E5EFF">
        <w:rPr>
          <w:b/>
          <w:bCs/>
        </w:rPr>
        <w:t>14-27</w:t>
      </w:r>
      <w:r w:rsidR="00364155">
        <w:rPr>
          <w:b/>
          <w:bCs/>
        </w:rPr>
        <w:t xml:space="preserve"> </w:t>
      </w:r>
      <w:r w:rsidR="00364155" w:rsidRPr="00F75D82">
        <w:rPr>
          <w:b/>
          <w:bCs/>
        </w:rPr>
        <w:t>„</w:t>
      </w:r>
      <w:r w:rsidR="00B560A1" w:rsidRPr="00B560A1">
        <w:rPr>
          <w:b/>
          <w:bCs/>
        </w:rPr>
        <w:t>GROZĪJUMI JELGAVAS PILSĒTAS PAŠVALDĪBAS 201</w:t>
      </w:r>
      <w:r w:rsidR="005A5C7C">
        <w:rPr>
          <w:b/>
          <w:bCs/>
        </w:rPr>
        <w:t>1</w:t>
      </w:r>
      <w:r w:rsidR="00B560A1" w:rsidRPr="00B560A1">
        <w:rPr>
          <w:b/>
          <w:bCs/>
        </w:rPr>
        <w:t>.GADA 2</w:t>
      </w:r>
      <w:r w:rsidR="005A5C7C">
        <w:rPr>
          <w:b/>
          <w:bCs/>
        </w:rPr>
        <w:t>8</w:t>
      </w:r>
      <w:r w:rsidR="00B560A1" w:rsidRPr="00B560A1">
        <w:rPr>
          <w:b/>
          <w:bCs/>
        </w:rPr>
        <w:t>.</w:t>
      </w:r>
      <w:r w:rsidR="005A5C7C">
        <w:rPr>
          <w:b/>
          <w:bCs/>
        </w:rPr>
        <w:t>APRĪĻA</w:t>
      </w:r>
      <w:r w:rsidR="00B560A1" w:rsidRPr="00B560A1">
        <w:rPr>
          <w:b/>
          <w:bCs/>
        </w:rPr>
        <w:t xml:space="preserve"> SAISTOŠAJOS NOTEIKUMOS NR.1</w:t>
      </w:r>
      <w:r w:rsidR="005A5C7C">
        <w:rPr>
          <w:b/>
          <w:bCs/>
        </w:rPr>
        <w:t>1</w:t>
      </w:r>
      <w:r w:rsidR="00B560A1" w:rsidRPr="00B560A1">
        <w:rPr>
          <w:b/>
          <w:bCs/>
        </w:rPr>
        <w:t>-1</w:t>
      </w:r>
      <w:r w:rsidR="005A5C7C">
        <w:rPr>
          <w:b/>
          <w:bCs/>
        </w:rPr>
        <w:t>4</w:t>
      </w:r>
      <w:r w:rsidR="00B560A1" w:rsidRPr="00B560A1">
        <w:rPr>
          <w:b/>
          <w:bCs/>
        </w:rPr>
        <w:t xml:space="preserve"> „</w:t>
      </w:r>
      <w:r w:rsidR="00B560A1" w:rsidRPr="00B560A1">
        <w:rPr>
          <w:b/>
        </w:rPr>
        <w:t xml:space="preserve">JELGAVAS PILSĒTAS </w:t>
      </w:r>
      <w:r w:rsidR="005A5C7C">
        <w:rPr>
          <w:b/>
        </w:rPr>
        <w:t>PAŠVALDĪBAS PELDVIETU LIETOŠANAS UN APSAIMNIEKOŠANAS</w:t>
      </w:r>
      <w:r w:rsidR="00B560A1" w:rsidRPr="00B560A1">
        <w:rPr>
          <w:b/>
          <w:bCs/>
        </w:rPr>
        <w:t xml:space="preserve"> NOTEIKUMI</w:t>
      </w:r>
      <w:r w:rsidR="002F639B" w:rsidRPr="00046DD6">
        <w:rPr>
          <w:b/>
        </w:rPr>
        <w:t>”</w:t>
      </w:r>
    </w:p>
    <w:p w:rsidR="00D9238B" w:rsidRDefault="00D9238B" w:rsidP="006A4F89">
      <w:pPr>
        <w:jc w:val="center"/>
        <w:rPr>
          <w:b/>
        </w:rPr>
      </w:pPr>
      <w:r>
        <w:rPr>
          <w:b/>
        </w:rPr>
        <w:t xml:space="preserve">PASKAIDROJUMA RAKSTS </w:t>
      </w:r>
    </w:p>
    <w:p w:rsidR="00A50F19" w:rsidRDefault="00A50F19" w:rsidP="006A4F89">
      <w:pPr>
        <w:jc w:val="center"/>
        <w:rPr>
          <w:b/>
        </w:rPr>
      </w:pPr>
    </w:p>
    <w:p w:rsidR="00A50F19" w:rsidRDefault="00A50F19" w:rsidP="006A4F89">
      <w:pPr>
        <w:jc w:val="center"/>
        <w:rPr>
          <w:b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379"/>
      </w:tblGrid>
      <w:tr w:rsidR="00D9238B" w:rsidTr="006A4F89">
        <w:tc>
          <w:tcPr>
            <w:tcW w:w="2518" w:type="dxa"/>
          </w:tcPr>
          <w:p w:rsidR="00D9238B" w:rsidRDefault="00D9238B" w:rsidP="000E7A92">
            <w:pPr>
              <w:jc w:val="center"/>
              <w:rPr>
                <w:b/>
              </w:rPr>
            </w:pPr>
            <w:r>
              <w:rPr>
                <w:b/>
              </w:rPr>
              <w:t>Paskaidrojuma raksta sadaļas</w:t>
            </w:r>
          </w:p>
        </w:tc>
        <w:tc>
          <w:tcPr>
            <w:tcW w:w="6379" w:type="dxa"/>
          </w:tcPr>
          <w:p w:rsidR="00D9238B" w:rsidRDefault="00D9238B">
            <w:pPr>
              <w:jc w:val="center"/>
              <w:rPr>
                <w:b/>
              </w:rPr>
            </w:pPr>
            <w:r>
              <w:rPr>
                <w:b/>
              </w:rPr>
              <w:t>Norādāmā informācija</w:t>
            </w:r>
          </w:p>
        </w:tc>
      </w:tr>
      <w:tr w:rsidR="00D9238B" w:rsidTr="006A4F89">
        <w:tc>
          <w:tcPr>
            <w:tcW w:w="2518" w:type="dxa"/>
          </w:tcPr>
          <w:p w:rsidR="00D9238B" w:rsidRDefault="00D9238B">
            <w:r>
              <w:t>1. Projekta nepieciešamības pamatojums</w:t>
            </w:r>
          </w:p>
        </w:tc>
        <w:tc>
          <w:tcPr>
            <w:tcW w:w="6379" w:type="dxa"/>
          </w:tcPr>
          <w:p w:rsidR="00B90322" w:rsidRDefault="00364155" w:rsidP="007975F2">
            <w:pPr>
              <w:jc w:val="both"/>
            </w:pPr>
            <w:r>
              <w:t xml:space="preserve"> Saistošie noteikumi </w:t>
            </w:r>
            <w:r w:rsidR="002F639B" w:rsidRPr="007975F2">
              <w:t>„</w:t>
            </w:r>
            <w:r w:rsidR="00B560A1" w:rsidRPr="00B560A1">
              <w:rPr>
                <w:bCs/>
              </w:rPr>
              <w:t>Grozījumi Jelgavas pilsētas pašvaldības 201</w:t>
            </w:r>
            <w:r w:rsidR="005A5C7C">
              <w:rPr>
                <w:bCs/>
              </w:rPr>
              <w:t>1</w:t>
            </w:r>
            <w:r w:rsidR="00B560A1" w:rsidRPr="00B560A1">
              <w:rPr>
                <w:bCs/>
              </w:rPr>
              <w:t>.gada 2</w:t>
            </w:r>
            <w:r w:rsidR="005A5C7C">
              <w:rPr>
                <w:bCs/>
              </w:rPr>
              <w:t>8</w:t>
            </w:r>
            <w:r w:rsidR="00B560A1" w:rsidRPr="00B560A1">
              <w:rPr>
                <w:bCs/>
              </w:rPr>
              <w:t>.</w:t>
            </w:r>
            <w:r w:rsidR="005A5C7C">
              <w:rPr>
                <w:bCs/>
              </w:rPr>
              <w:t>aprīļa</w:t>
            </w:r>
            <w:r w:rsidR="00B560A1" w:rsidRPr="00B560A1">
              <w:rPr>
                <w:bCs/>
              </w:rPr>
              <w:t xml:space="preserve"> saistošajos noteikumos Nr.1</w:t>
            </w:r>
            <w:r w:rsidR="005A5C7C">
              <w:rPr>
                <w:bCs/>
              </w:rPr>
              <w:t>1</w:t>
            </w:r>
            <w:r w:rsidR="00B560A1" w:rsidRPr="00B560A1">
              <w:rPr>
                <w:bCs/>
              </w:rPr>
              <w:t>-1</w:t>
            </w:r>
            <w:r w:rsidR="005A5C7C">
              <w:rPr>
                <w:bCs/>
              </w:rPr>
              <w:t>4</w:t>
            </w:r>
            <w:r w:rsidR="00B560A1" w:rsidRPr="00B560A1">
              <w:rPr>
                <w:bCs/>
              </w:rPr>
              <w:t xml:space="preserve"> „Jelgavas pilsētas </w:t>
            </w:r>
            <w:r w:rsidR="005A5C7C">
              <w:rPr>
                <w:bCs/>
              </w:rPr>
              <w:t>pašvaldības peldvietu lietošanas un apsaimniekošanas</w:t>
            </w:r>
            <w:r w:rsidR="00B560A1" w:rsidRPr="00B560A1">
              <w:rPr>
                <w:bCs/>
              </w:rPr>
              <w:t xml:space="preserve"> noteikumi””</w:t>
            </w:r>
            <w:r w:rsidR="00A10039" w:rsidRPr="00A10039">
              <w:rPr>
                <w:bCs/>
              </w:rPr>
              <w:t xml:space="preserve"> </w:t>
            </w:r>
            <w:r w:rsidR="003149F0">
              <w:rPr>
                <w:bCs/>
              </w:rPr>
              <w:t xml:space="preserve">(turpmāk – </w:t>
            </w:r>
            <w:r w:rsidR="005A5C7C">
              <w:rPr>
                <w:bCs/>
              </w:rPr>
              <w:t>S</w:t>
            </w:r>
            <w:r w:rsidR="00922851">
              <w:rPr>
                <w:bCs/>
              </w:rPr>
              <w:t xml:space="preserve">aistošie </w:t>
            </w:r>
            <w:r>
              <w:rPr>
                <w:bCs/>
              </w:rPr>
              <w:t>noteikumi)</w:t>
            </w:r>
            <w:r w:rsidRPr="00093C4F">
              <w:rPr>
                <w:bCs/>
              </w:rPr>
              <w:t xml:space="preserve"> </w:t>
            </w:r>
            <w:r>
              <w:t>izstrādāti,</w:t>
            </w:r>
            <w:r w:rsidR="00B90322" w:rsidRPr="00FA4601">
              <w:t xml:space="preserve"> pamatojoties</w:t>
            </w:r>
            <w:r>
              <w:t xml:space="preserve"> </w:t>
            </w:r>
            <w:r w:rsidR="00B90322">
              <w:t>uz</w:t>
            </w:r>
            <w:r>
              <w:t xml:space="preserve"> l</w:t>
            </w:r>
            <w:r w:rsidR="00D9238B" w:rsidRPr="00FA4601">
              <w:t xml:space="preserve">ikuma „Par pašvaldībām” 43.panta </w:t>
            </w:r>
            <w:r w:rsidR="00A43E4B">
              <w:t>pirmās</w:t>
            </w:r>
            <w:r w:rsidR="00C979D1">
              <w:t xml:space="preserve"> daļ</w:t>
            </w:r>
            <w:r w:rsidR="00A43E4B">
              <w:t xml:space="preserve">as </w:t>
            </w:r>
            <w:r w:rsidR="005A5C7C">
              <w:t>2</w:t>
            </w:r>
            <w:r w:rsidR="00A43E4B">
              <w:t>.punktu</w:t>
            </w:r>
            <w:r w:rsidR="005A5C7C">
              <w:t xml:space="preserve"> un</w:t>
            </w:r>
            <w:r w:rsidR="00A43E4B">
              <w:t xml:space="preserve"> </w:t>
            </w:r>
            <w:r w:rsidR="005A5C7C">
              <w:t>Ministru kabineta 10.01.2012. noteikumu Nr.38 „Peldvietu izveidošanas un uzturēšanas kārtība</w:t>
            </w:r>
            <w:r w:rsidR="0094005D">
              <w:t>”</w:t>
            </w:r>
            <w:r w:rsidR="005A5C7C">
              <w:t xml:space="preserve"> </w:t>
            </w:r>
            <w:r w:rsidR="0094005D">
              <w:t xml:space="preserve">12.8. un </w:t>
            </w:r>
            <w:r w:rsidR="005A5C7C">
              <w:t>14.punktu.</w:t>
            </w:r>
            <w:r w:rsidR="00A43E4B" w:rsidRPr="00A43E4B">
              <w:t xml:space="preserve"> </w:t>
            </w:r>
          </w:p>
          <w:p w:rsidR="00A43E4B" w:rsidRPr="00FA4601" w:rsidRDefault="003F23DA" w:rsidP="0094005D">
            <w:pPr>
              <w:jc w:val="both"/>
            </w:pPr>
            <w:r>
              <w:rPr>
                <w:iCs/>
              </w:rPr>
              <w:t xml:space="preserve"> </w:t>
            </w:r>
            <w:r w:rsidR="00A43E4B">
              <w:rPr>
                <w:iCs/>
              </w:rPr>
              <w:t xml:space="preserve">Ņemot vērā to, ka </w:t>
            </w:r>
            <w:r w:rsidR="005A5C7C" w:rsidRPr="005A5C7C">
              <w:rPr>
                <w:iCs/>
              </w:rPr>
              <w:t>Ministru kabineta 10.01.2012. noteikum</w:t>
            </w:r>
            <w:r w:rsidR="005A5C7C">
              <w:rPr>
                <w:iCs/>
              </w:rPr>
              <w:t>i</w:t>
            </w:r>
            <w:r w:rsidR="005A5C7C" w:rsidRPr="005A5C7C">
              <w:rPr>
                <w:iCs/>
              </w:rPr>
              <w:t xml:space="preserve"> Nr.38 „Peldvietu izveidošanas un uzturēšanas kārtība</w:t>
            </w:r>
            <w:r w:rsidR="005A5C7C">
              <w:rPr>
                <w:iCs/>
              </w:rPr>
              <w:t xml:space="preserve">”, </w:t>
            </w:r>
            <w:r w:rsidR="0094005D">
              <w:rPr>
                <w:iCs/>
              </w:rPr>
              <w:t>paredz apsaimniekotājam nodrošināt, lai peldvietā neuzturētos un netiktu</w:t>
            </w:r>
            <w:r w:rsidR="005A5C7C">
              <w:rPr>
                <w:iCs/>
              </w:rPr>
              <w:t xml:space="preserve"> </w:t>
            </w:r>
            <w:r w:rsidR="0094005D">
              <w:rPr>
                <w:iCs/>
              </w:rPr>
              <w:t xml:space="preserve">vesti pastaigā un peldināti dzīvnieki, Saistošajos noteikumos nepieciešams izdarīt </w:t>
            </w:r>
            <w:r w:rsidR="006E4813">
              <w:rPr>
                <w:iCs/>
              </w:rPr>
              <w:t xml:space="preserve">atbilstošus </w:t>
            </w:r>
            <w:r w:rsidR="005A5C7C">
              <w:rPr>
                <w:iCs/>
              </w:rPr>
              <w:t>grozījumus</w:t>
            </w:r>
            <w:r w:rsidR="006E4813">
              <w:rPr>
                <w:iCs/>
              </w:rPr>
              <w:t>.</w:t>
            </w:r>
            <w:r w:rsidR="005A5C7C">
              <w:rPr>
                <w:iCs/>
              </w:rPr>
              <w:t xml:space="preserve">  </w:t>
            </w:r>
          </w:p>
        </w:tc>
      </w:tr>
      <w:tr w:rsidR="00D9238B" w:rsidTr="006A4F89">
        <w:tc>
          <w:tcPr>
            <w:tcW w:w="2518" w:type="dxa"/>
          </w:tcPr>
          <w:p w:rsidR="00D9238B" w:rsidRDefault="00D9238B" w:rsidP="00030076">
            <w:r>
              <w:t>2. Īss projekta satura izklāsts</w:t>
            </w:r>
          </w:p>
        </w:tc>
        <w:tc>
          <w:tcPr>
            <w:tcW w:w="6379" w:type="dxa"/>
          </w:tcPr>
          <w:p w:rsidR="003B724F" w:rsidRPr="00891BF7" w:rsidRDefault="006E4813" w:rsidP="0094005D">
            <w:pPr>
              <w:jc w:val="both"/>
            </w:pPr>
            <w:r>
              <w:rPr>
                <w:bCs/>
              </w:rPr>
              <w:t xml:space="preserve">Tiek veikti grozījumi Saistošo </w:t>
            </w:r>
            <w:r w:rsidR="00891BF7" w:rsidRPr="00891BF7">
              <w:rPr>
                <w:bCs/>
              </w:rPr>
              <w:t>noteikum</w:t>
            </w:r>
            <w:r>
              <w:rPr>
                <w:bCs/>
              </w:rPr>
              <w:t xml:space="preserve">u </w:t>
            </w:r>
            <w:r w:rsidR="0094005D">
              <w:rPr>
                <w:bCs/>
              </w:rPr>
              <w:t xml:space="preserve">izdošanas </w:t>
            </w:r>
            <w:r>
              <w:rPr>
                <w:bCs/>
              </w:rPr>
              <w:t>tiesiskajā pamatojumā un papildinā</w:t>
            </w:r>
            <w:r w:rsidR="0094005D">
              <w:rPr>
                <w:bCs/>
              </w:rPr>
              <w:t>ts</w:t>
            </w:r>
            <w:r>
              <w:rPr>
                <w:bCs/>
              </w:rPr>
              <w:t xml:space="preserve"> Saistošo noteikumu </w:t>
            </w:r>
            <w:r w:rsidR="0094005D">
              <w:rPr>
                <w:bCs/>
              </w:rPr>
              <w:t>7.punkts.</w:t>
            </w:r>
            <w:r>
              <w:t xml:space="preserve"> </w:t>
            </w:r>
          </w:p>
        </w:tc>
      </w:tr>
      <w:tr w:rsidR="00D9238B" w:rsidTr="006A4F89">
        <w:trPr>
          <w:trHeight w:val="577"/>
        </w:trPr>
        <w:tc>
          <w:tcPr>
            <w:tcW w:w="2518" w:type="dxa"/>
          </w:tcPr>
          <w:p w:rsidR="00D9238B" w:rsidRDefault="00D9238B" w:rsidP="00030076">
            <w:r>
              <w:t>3. Normatīvā akta projekta būtība</w:t>
            </w:r>
          </w:p>
        </w:tc>
        <w:tc>
          <w:tcPr>
            <w:tcW w:w="6379" w:type="dxa"/>
          </w:tcPr>
          <w:p w:rsidR="00D9238B" w:rsidRPr="00FA4601" w:rsidRDefault="0094005D" w:rsidP="0094005D">
            <w:pPr>
              <w:jc w:val="both"/>
            </w:pPr>
            <w:r>
              <w:t xml:space="preserve">Sabiedriskās kārtības nodrošināšana un piesārņojuma novēršana </w:t>
            </w:r>
            <w:r w:rsidR="001D021B">
              <w:t>Jelgavas pilsētas peldvietās.</w:t>
            </w:r>
          </w:p>
        </w:tc>
      </w:tr>
      <w:tr w:rsidR="00D9238B" w:rsidRPr="005B7899" w:rsidTr="006A4F89">
        <w:tc>
          <w:tcPr>
            <w:tcW w:w="2518" w:type="dxa"/>
          </w:tcPr>
          <w:p w:rsidR="00D9238B" w:rsidRPr="005B7899" w:rsidRDefault="00D9238B" w:rsidP="00030076">
            <w:r w:rsidRPr="005B7899">
              <w:t>4. Informācija par plānoto projekta ietekmi uz budžetu</w:t>
            </w:r>
          </w:p>
        </w:tc>
        <w:tc>
          <w:tcPr>
            <w:tcW w:w="6379" w:type="dxa"/>
          </w:tcPr>
          <w:p w:rsidR="00D6727F" w:rsidRPr="00FA4601" w:rsidRDefault="00D6727F" w:rsidP="00D6727F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  <w:r>
              <w:t>Nav ietekmes</w:t>
            </w:r>
          </w:p>
          <w:p w:rsidR="00D9238B" w:rsidRPr="00FA4601" w:rsidRDefault="00D9238B" w:rsidP="00030076">
            <w:pPr>
              <w:jc w:val="both"/>
            </w:pPr>
          </w:p>
        </w:tc>
      </w:tr>
      <w:tr w:rsidR="00D9238B" w:rsidTr="006A4F89">
        <w:trPr>
          <w:trHeight w:val="528"/>
        </w:trPr>
        <w:tc>
          <w:tcPr>
            <w:tcW w:w="2518" w:type="dxa"/>
          </w:tcPr>
          <w:p w:rsidR="00D9238B" w:rsidRDefault="00D9238B" w:rsidP="00030076">
            <w:r>
              <w:t>5. Normatīvā akta ietekme uz sabiedrību</w:t>
            </w:r>
          </w:p>
        </w:tc>
        <w:tc>
          <w:tcPr>
            <w:tcW w:w="6379" w:type="dxa"/>
          </w:tcPr>
          <w:p w:rsidR="00A336A3" w:rsidRPr="00F515D6" w:rsidRDefault="00C95503" w:rsidP="008F3280">
            <w:r w:rsidRPr="00C95503">
              <w:t xml:space="preserve"> </w:t>
            </w:r>
            <w:r w:rsidR="008F3280">
              <w:t>Nav ietekmes</w:t>
            </w:r>
          </w:p>
        </w:tc>
      </w:tr>
      <w:tr w:rsidR="00D9238B" w:rsidTr="006A4F89">
        <w:tc>
          <w:tcPr>
            <w:tcW w:w="2518" w:type="dxa"/>
          </w:tcPr>
          <w:p w:rsidR="00D9238B" w:rsidRDefault="00D9238B" w:rsidP="00030076">
            <w:r>
              <w:t>6. Informācija par administratīvajām procedūrām</w:t>
            </w:r>
          </w:p>
        </w:tc>
        <w:tc>
          <w:tcPr>
            <w:tcW w:w="6379" w:type="dxa"/>
          </w:tcPr>
          <w:p w:rsidR="00D9238B" w:rsidRDefault="006A4F89" w:rsidP="00891BF7">
            <w:pPr>
              <w:jc w:val="both"/>
            </w:pPr>
            <w:r>
              <w:t>Saistošo</w:t>
            </w:r>
            <w:r w:rsidR="00922851">
              <w:t xml:space="preserve"> n</w:t>
            </w:r>
            <w:r w:rsidR="00561D1F">
              <w:t>oteikumu izpildi nodrošinās</w:t>
            </w:r>
            <w:r w:rsidR="00D9238B">
              <w:t xml:space="preserve"> </w:t>
            </w:r>
            <w:r w:rsidR="0033708F">
              <w:t>Jelgavas pilsētas pašvaldība</w:t>
            </w:r>
            <w:r>
              <w:t>.</w:t>
            </w:r>
          </w:p>
        </w:tc>
      </w:tr>
      <w:tr w:rsidR="00D9238B" w:rsidTr="006A4F89">
        <w:tc>
          <w:tcPr>
            <w:tcW w:w="2518" w:type="dxa"/>
          </w:tcPr>
          <w:p w:rsidR="00D9238B" w:rsidRDefault="00D9238B" w:rsidP="00030076">
            <w:r>
              <w:t>7. Informācija par konsultācijām ar sabiedrības pārstāvjiem</w:t>
            </w:r>
          </w:p>
        </w:tc>
        <w:tc>
          <w:tcPr>
            <w:tcW w:w="6379" w:type="dxa"/>
          </w:tcPr>
          <w:p w:rsidR="00D9238B" w:rsidRPr="00A57C10" w:rsidRDefault="00442D93" w:rsidP="00442D93">
            <w:pPr>
              <w:jc w:val="both"/>
            </w:pPr>
            <w:r>
              <w:t>Grozījumi Saistošajos noteikumos izstrādāti saskaņā ar sabiedrības ierosinājumu.</w:t>
            </w:r>
          </w:p>
        </w:tc>
      </w:tr>
      <w:tr w:rsidR="00D9238B" w:rsidTr="006A4F89">
        <w:tc>
          <w:tcPr>
            <w:tcW w:w="2518" w:type="dxa"/>
          </w:tcPr>
          <w:p w:rsidR="00D9238B" w:rsidRDefault="00D9238B" w:rsidP="00030076">
            <w:r>
              <w:t>8. Sabiedrības informēšana par normatīvo aktu</w:t>
            </w:r>
          </w:p>
        </w:tc>
        <w:tc>
          <w:tcPr>
            <w:tcW w:w="6379" w:type="dxa"/>
          </w:tcPr>
          <w:p w:rsidR="00D9238B" w:rsidRDefault="00922851" w:rsidP="000B2139">
            <w:pPr>
              <w:jc w:val="both"/>
            </w:pPr>
            <w:r>
              <w:t>Saistošie n</w:t>
            </w:r>
            <w:r w:rsidR="00D9238B">
              <w:t xml:space="preserve">oteikumi tiks publicēti oficiālajā izdevumā „Latvijas Vēstnesis”, Vides aizsardzības un reģionālās attīstības ministrijas mājas lapā, portālā </w:t>
            </w:r>
            <w:hyperlink r:id="rId9" w:history="1">
              <w:r w:rsidR="00D9238B" w:rsidRPr="007978FA">
                <w:rPr>
                  <w:rStyle w:val="Hyperlink"/>
                </w:rPr>
                <w:t>www.likumi.lv</w:t>
              </w:r>
            </w:hyperlink>
            <w:r w:rsidR="00D9238B">
              <w:t xml:space="preserve">, </w:t>
            </w:r>
            <w:r w:rsidR="000B2139" w:rsidRPr="000B2139">
              <w:t xml:space="preserve">vietējā laikrakstā „Jelgavas Vēstnesis” un </w:t>
            </w:r>
            <w:r w:rsidR="00D9238B">
              <w:t xml:space="preserve">Jelgavas pilsētas mājas lapā </w:t>
            </w:r>
            <w:hyperlink r:id="rId10" w:history="1">
              <w:r w:rsidR="00D9238B">
                <w:rPr>
                  <w:rStyle w:val="Hyperlink"/>
                </w:rPr>
                <w:t>www.jelgava.lv</w:t>
              </w:r>
            </w:hyperlink>
            <w:r w:rsidR="00D9238B">
              <w:t>.</w:t>
            </w:r>
          </w:p>
        </w:tc>
      </w:tr>
    </w:tbl>
    <w:p w:rsidR="00D9238B" w:rsidRDefault="00D9238B" w:rsidP="00030076"/>
    <w:p w:rsidR="000B2139" w:rsidRDefault="000B2139" w:rsidP="00030076"/>
    <w:p w:rsidR="000B2139" w:rsidRDefault="000B2139" w:rsidP="00030076"/>
    <w:p w:rsidR="000B2139" w:rsidRDefault="000B2139" w:rsidP="00030076">
      <w:bookmarkStart w:id="0" w:name="_GoBack"/>
      <w:bookmarkEnd w:id="0"/>
    </w:p>
    <w:p w:rsidR="00D9238B" w:rsidRDefault="00D9238B" w:rsidP="00030076">
      <w:r>
        <w:t xml:space="preserve">Jelgavas pilsētas domes priekšsēdētājs </w:t>
      </w:r>
      <w:r>
        <w:tab/>
      </w:r>
      <w:r>
        <w:tab/>
      </w:r>
      <w:r>
        <w:tab/>
      </w:r>
      <w:r>
        <w:tab/>
      </w:r>
      <w:r>
        <w:tab/>
        <w:t>A.Rāviņš</w:t>
      </w:r>
    </w:p>
    <w:p w:rsidR="00D9238B" w:rsidRDefault="00D9238B" w:rsidP="00030076"/>
    <w:sectPr w:rsidR="00D9238B" w:rsidSect="00D166B8">
      <w:footerReference w:type="default" r:id="rId11"/>
      <w:pgSz w:w="11906" w:h="16838" w:code="9"/>
      <w:pgMar w:top="1134" w:right="1797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014" w:rsidRDefault="00D06014" w:rsidP="0061694D">
      <w:r>
        <w:separator/>
      </w:r>
    </w:p>
  </w:endnote>
  <w:endnote w:type="continuationSeparator" w:id="0">
    <w:p w:rsidR="00D06014" w:rsidRDefault="00D06014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38B" w:rsidRPr="00364386" w:rsidRDefault="00D9238B">
    <w:pPr>
      <w:pStyle w:val="Footer"/>
      <w:jc w:val="right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C95503">
      <w:rPr>
        <w:noProof/>
        <w:sz w:val="20"/>
        <w:szCs w:val="20"/>
      </w:rPr>
      <w:t>2</w:t>
    </w:r>
    <w:r w:rsidRPr="00364386">
      <w:rPr>
        <w:sz w:val="20"/>
        <w:szCs w:val="20"/>
      </w:rPr>
      <w:fldChar w:fldCharType="end"/>
    </w:r>
  </w:p>
  <w:p w:rsidR="00D9238B" w:rsidRPr="00364386" w:rsidRDefault="006017C5">
    <w:pPr>
      <w:pStyle w:val="Footer"/>
      <w:rPr>
        <w:sz w:val="20"/>
        <w:szCs w:val="20"/>
      </w:rPr>
    </w:pPr>
    <w:r>
      <w:rPr>
        <w:sz w:val="20"/>
        <w:szCs w:val="20"/>
      </w:rPr>
      <w:t>ADM</w:t>
    </w:r>
    <w:r w:rsidR="00105014">
      <w:rPr>
        <w:sz w:val="20"/>
        <w:szCs w:val="20"/>
      </w:rPr>
      <w:t>_</w:t>
    </w:r>
    <w:r>
      <w:rPr>
        <w:sz w:val="20"/>
        <w:szCs w:val="20"/>
      </w:rPr>
      <w:t>arnite</w:t>
    </w:r>
    <w:r w:rsidR="006A4F89">
      <w:rPr>
        <w:sz w:val="20"/>
        <w:szCs w:val="20"/>
      </w:rPr>
      <w:t>_0</w:t>
    </w:r>
    <w:r w:rsidR="000B2139">
      <w:rPr>
        <w:sz w:val="20"/>
        <w:szCs w:val="20"/>
      </w:rPr>
      <w:t>2</w:t>
    </w:r>
    <w:r w:rsidR="00D9238B" w:rsidRPr="00364386">
      <w:rPr>
        <w:sz w:val="20"/>
        <w:szCs w:val="20"/>
      </w:rPr>
      <w:t>_p_0</w:t>
    </w:r>
    <w:r w:rsidR="000B2139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014" w:rsidRDefault="00D06014" w:rsidP="0061694D">
      <w:r>
        <w:separator/>
      </w:r>
    </w:p>
  </w:footnote>
  <w:footnote w:type="continuationSeparator" w:id="0">
    <w:p w:rsidR="00D06014" w:rsidRDefault="00D06014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2FC9"/>
    <w:rsid w:val="000134D8"/>
    <w:rsid w:val="000153AC"/>
    <w:rsid w:val="00016239"/>
    <w:rsid w:val="00016AA6"/>
    <w:rsid w:val="00017C52"/>
    <w:rsid w:val="00027FDB"/>
    <w:rsid w:val="00030076"/>
    <w:rsid w:val="00071D61"/>
    <w:rsid w:val="00072BA8"/>
    <w:rsid w:val="00072FE0"/>
    <w:rsid w:val="00074CD5"/>
    <w:rsid w:val="000912EE"/>
    <w:rsid w:val="000A0A67"/>
    <w:rsid w:val="000B2139"/>
    <w:rsid w:val="000C5B92"/>
    <w:rsid w:val="000D2079"/>
    <w:rsid w:val="000E07F7"/>
    <w:rsid w:val="000E7A92"/>
    <w:rsid w:val="000E7FCB"/>
    <w:rsid w:val="00101E3D"/>
    <w:rsid w:val="00105014"/>
    <w:rsid w:val="001130EC"/>
    <w:rsid w:val="00154C0D"/>
    <w:rsid w:val="00155E6E"/>
    <w:rsid w:val="00161E5E"/>
    <w:rsid w:val="00163F18"/>
    <w:rsid w:val="001673E9"/>
    <w:rsid w:val="0018106D"/>
    <w:rsid w:val="00183AAF"/>
    <w:rsid w:val="001848EF"/>
    <w:rsid w:val="00196DF1"/>
    <w:rsid w:val="001A4428"/>
    <w:rsid w:val="001B102D"/>
    <w:rsid w:val="001D021B"/>
    <w:rsid w:val="001D3358"/>
    <w:rsid w:val="001F0A40"/>
    <w:rsid w:val="001F142A"/>
    <w:rsid w:val="002044BF"/>
    <w:rsid w:val="00210157"/>
    <w:rsid w:val="0024051A"/>
    <w:rsid w:val="00250D24"/>
    <w:rsid w:val="00255186"/>
    <w:rsid w:val="002641AF"/>
    <w:rsid w:val="002747D7"/>
    <w:rsid w:val="00277CDE"/>
    <w:rsid w:val="002A5274"/>
    <w:rsid w:val="002B0B92"/>
    <w:rsid w:val="002B140E"/>
    <w:rsid w:val="002C0404"/>
    <w:rsid w:val="002C45AF"/>
    <w:rsid w:val="002C54CD"/>
    <w:rsid w:val="002E229B"/>
    <w:rsid w:val="002E5EFF"/>
    <w:rsid w:val="002E799F"/>
    <w:rsid w:val="002F1DBE"/>
    <w:rsid w:val="002F639B"/>
    <w:rsid w:val="003149F0"/>
    <w:rsid w:val="0032281B"/>
    <w:rsid w:val="003241D8"/>
    <w:rsid w:val="00324640"/>
    <w:rsid w:val="0032745B"/>
    <w:rsid w:val="003305F1"/>
    <w:rsid w:val="0033257E"/>
    <w:rsid w:val="00334E9F"/>
    <w:rsid w:val="00336C8D"/>
    <w:rsid w:val="0033708F"/>
    <w:rsid w:val="00340215"/>
    <w:rsid w:val="00347C48"/>
    <w:rsid w:val="00362CC2"/>
    <w:rsid w:val="00364155"/>
    <w:rsid w:val="00364386"/>
    <w:rsid w:val="00375053"/>
    <w:rsid w:val="00381E80"/>
    <w:rsid w:val="003861E0"/>
    <w:rsid w:val="003874F5"/>
    <w:rsid w:val="00390B25"/>
    <w:rsid w:val="003B724F"/>
    <w:rsid w:val="003D2D6B"/>
    <w:rsid w:val="003D373B"/>
    <w:rsid w:val="003D6276"/>
    <w:rsid w:val="003D6D2A"/>
    <w:rsid w:val="003D787D"/>
    <w:rsid w:val="003D7D5C"/>
    <w:rsid w:val="003E4B37"/>
    <w:rsid w:val="003F23DA"/>
    <w:rsid w:val="0041060F"/>
    <w:rsid w:val="00415B60"/>
    <w:rsid w:val="00425673"/>
    <w:rsid w:val="00432CC4"/>
    <w:rsid w:val="00442C33"/>
    <w:rsid w:val="00442D93"/>
    <w:rsid w:val="004439C5"/>
    <w:rsid w:val="00443BFD"/>
    <w:rsid w:val="00450917"/>
    <w:rsid w:val="0045178D"/>
    <w:rsid w:val="004544E1"/>
    <w:rsid w:val="004572DF"/>
    <w:rsid w:val="004623F3"/>
    <w:rsid w:val="00467AF0"/>
    <w:rsid w:val="00467EB0"/>
    <w:rsid w:val="004720FB"/>
    <w:rsid w:val="004773A4"/>
    <w:rsid w:val="00483CD6"/>
    <w:rsid w:val="0049361A"/>
    <w:rsid w:val="004A11EB"/>
    <w:rsid w:val="004B1EB5"/>
    <w:rsid w:val="004B5018"/>
    <w:rsid w:val="004C587A"/>
    <w:rsid w:val="004C6BD0"/>
    <w:rsid w:val="004D02C3"/>
    <w:rsid w:val="004D4AD9"/>
    <w:rsid w:val="00515D87"/>
    <w:rsid w:val="00521F29"/>
    <w:rsid w:val="00526100"/>
    <w:rsid w:val="005279BB"/>
    <w:rsid w:val="00530A66"/>
    <w:rsid w:val="00542221"/>
    <w:rsid w:val="0054304D"/>
    <w:rsid w:val="00546F2C"/>
    <w:rsid w:val="00561D1F"/>
    <w:rsid w:val="00563E57"/>
    <w:rsid w:val="0058129D"/>
    <w:rsid w:val="005938B8"/>
    <w:rsid w:val="00593B06"/>
    <w:rsid w:val="00596B56"/>
    <w:rsid w:val="005A5C7C"/>
    <w:rsid w:val="005B146E"/>
    <w:rsid w:val="005B7899"/>
    <w:rsid w:val="005C4FEF"/>
    <w:rsid w:val="005E3AF7"/>
    <w:rsid w:val="005E6826"/>
    <w:rsid w:val="005F0977"/>
    <w:rsid w:val="005F6501"/>
    <w:rsid w:val="00600C21"/>
    <w:rsid w:val="006017C5"/>
    <w:rsid w:val="00605D91"/>
    <w:rsid w:val="00610797"/>
    <w:rsid w:val="0061694D"/>
    <w:rsid w:val="0063164E"/>
    <w:rsid w:val="00632C44"/>
    <w:rsid w:val="00636443"/>
    <w:rsid w:val="00640E0C"/>
    <w:rsid w:val="00641D1E"/>
    <w:rsid w:val="00646D2E"/>
    <w:rsid w:val="006526FA"/>
    <w:rsid w:val="00654E91"/>
    <w:rsid w:val="006814FF"/>
    <w:rsid w:val="00692DCC"/>
    <w:rsid w:val="006A4F89"/>
    <w:rsid w:val="006A769E"/>
    <w:rsid w:val="006B6AE5"/>
    <w:rsid w:val="006D0380"/>
    <w:rsid w:val="006E4813"/>
    <w:rsid w:val="006E6DFD"/>
    <w:rsid w:val="006F1665"/>
    <w:rsid w:val="006F16E5"/>
    <w:rsid w:val="0071085D"/>
    <w:rsid w:val="0072629A"/>
    <w:rsid w:val="007335AF"/>
    <w:rsid w:val="00735B72"/>
    <w:rsid w:val="00745187"/>
    <w:rsid w:val="007476D8"/>
    <w:rsid w:val="0075730A"/>
    <w:rsid w:val="00757425"/>
    <w:rsid w:val="00763D6F"/>
    <w:rsid w:val="00765C14"/>
    <w:rsid w:val="00770F07"/>
    <w:rsid w:val="00776FB3"/>
    <w:rsid w:val="00780AC2"/>
    <w:rsid w:val="00781B0E"/>
    <w:rsid w:val="00785248"/>
    <w:rsid w:val="0079156F"/>
    <w:rsid w:val="007975F2"/>
    <w:rsid w:val="007978FA"/>
    <w:rsid w:val="007A1752"/>
    <w:rsid w:val="007A3BB4"/>
    <w:rsid w:val="007B7460"/>
    <w:rsid w:val="007C30FA"/>
    <w:rsid w:val="007C5F64"/>
    <w:rsid w:val="007D19BA"/>
    <w:rsid w:val="007D6D96"/>
    <w:rsid w:val="007E2B96"/>
    <w:rsid w:val="007F2EBD"/>
    <w:rsid w:val="007F6B53"/>
    <w:rsid w:val="00804199"/>
    <w:rsid w:val="0080555B"/>
    <w:rsid w:val="008073E9"/>
    <w:rsid w:val="008112F7"/>
    <w:rsid w:val="00813383"/>
    <w:rsid w:val="00821B66"/>
    <w:rsid w:val="00823B8C"/>
    <w:rsid w:val="00833968"/>
    <w:rsid w:val="0085170C"/>
    <w:rsid w:val="00854473"/>
    <w:rsid w:val="00854961"/>
    <w:rsid w:val="00866008"/>
    <w:rsid w:val="00877317"/>
    <w:rsid w:val="00891BF7"/>
    <w:rsid w:val="00894152"/>
    <w:rsid w:val="008B42EA"/>
    <w:rsid w:val="008B59AC"/>
    <w:rsid w:val="008D39AF"/>
    <w:rsid w:val="008E779C"/>
    <w:rsid w:val="008F2D2A"/>
    <w:rsid w:val="008F3025"/>
    <w:rsid w:val="008F3280"/>
    <w:rsid w:val="00904ECA"/>
    <w:rsid w:val="009063CB"/>
    <w:rsid w:val="009075FD"/>
    <w:rsid w:val="00911A7E"/>
    <w:rsid w:val="00922851"/>
    <w:rsid w:val="0092712A"/>
    <w:rsid w:val="0093508A"/>
    <w:rsid w:val="009360F3"/>
    <w:rsid w:val="0094005D"/>
    <w:rsid w:val="009415BA"/>
    <w:rsid w:val="00941FDE"/>
    <w:rsid w:val="00946139"/>
    <w:rsid w:val="00951D35"/>
    <w:rsid w:val="009543E5"/>
    <w:rsid w:val="00960326"/>
    <w:rsid w:val="00974993"/>
    <w:rsid w:val="00982F92"/>
    <w:rsid w:val="009A098D"/>
    <w:rsid w:val="009A13F8"/>
    <w:rsid w:val="009A6AEE"/>
    <w:rsid w:val="009B29BB"/>
    <w:rsid w:val="009B35C6"/>
    <w:rsid w:val="009B3DE4"/>
    <w:rsid w:val="009C4DFB"/>
    <w:rsid w:val="009C64A4"/>
    <w:rsid w:val="009D1B8F"/>
    <w:rsid w:val="00A04CB3"/>
    <w:rsid w:val="00A10039"/>
    <w:rsid w:val="00A16C30"/>
    <w:rsid w:val="00A23A63"/>
    <w:rsid w:val="00A336A3"/>
    <w:rsid w:val="00A3708A"/>
    <w:rsid w:val="00A40802"/>
    <w:rsid w:val="00A43E4B"/>
    <w:rsid w:val="00A50F19"/>
    <w:rsid w:val="00A51A2B"/>
    <w:rsid w:val="00A5526E"/>
    <w:rsid w:val="00A57B0E"/>
    <w:rsid w:val="00A57C10"/>
    <w:rsid w:val="00A64C0E"/>
    <w:rsid w:val="00A7411C"/>
    <w:rsid w:val="00A77CF8"/>
    <w:rsid w:val="00A860DF"/>
    <w:rsid w:val="00A9033C"/>
    <w:rsid w:val="00AA48C8"/>
    <w:rsid w:val="00AB5A6F"/>
    <w:rsid w:val="00AC502C"/>
    <w:rsid w:val="00AC6220"/>
    <w:rsid w:val="00AC6E77"/>
    <w:rsid w:val="00AD307B"/>
    <w:rsid w:val="00AF087B"/>
    <w:rsid w:val="00AF4B39"/>
    <w:rsid w:val="00AF72CF"/>
    <w:rsid w:val="00B02228"/>
    <w:rsid w:val="00B062CF"/>
    <w:rsid w:val="00B0691B"/>
    <w:rsid w:val="00B1340C"/>
    <w:rsid w:val="00B15DA0"/>
    <w:rsid w:val="00B33E63"/>
    <w:rsid w:val="00B378F9"/>
    <w:rsid w:val="00B40324"/>
    <w:rsid w:val="00B4732F"/>
    <w:rsid w:val="00B560A1"/>
    <w:rsid w:val="00B5634B"/>
    <w:rsid w:val="00B606A8"/>
    <w:rsid w:val="00B65CF0"/>
    <w:rsid w:val="00B672A8"/>
    <w:rsid w:val="00B84426"/>
    <w:rsid w:val="00B90322"/>
    <w:rsid w:val="00B9118D"/>
    <w:rsid w:val="00B96FBF"/>
    <w:rsid w:val="00B97E2C"/>
    <w:rsid w:val="00BA1706"/>
    <w:rsid w:val="00BB003E"/>
    <w:rsid w:val="00BB64AB"/>
    <w:rsid w:val="00BD07A3"/>
    <w:rsid w:val="00BD093A"/>
    <w:rsid w:val="00BD128D"/>
    <w:rsid w:val="00BD2776"/>
    <w:rsid w:val="00BD4744"/>
    <w:rsid w:val="00BD7BB1"/>
    <w:rsid w:val="00BF1D55"/>
    <w:rsid w:val="00BF31EC"/>
    <w:rsid w:val="00BF3469"/>
    <w:rsid w:val="00C036C4"/>
    <w:rsid w:val="00C102EC"/>
    <w:rsid w:val="00C12D6D"/>
    <w:rsid w:val="00C14D6A"/>
    <w:rsid w:val="00C17CC4"/>
    <w:rsid w:val="00C2255B"/>
    <w:rsid w:val="00C26B8F"/>
    <w:rsid w:val="00C35069"/>
    <w:rsid w:val="00C35B54"/>
    <w:rsid w:val="00C554E0"/>
    <w:rsid w:val="00C63945"/>
    <w:rsid w:val="00C67AE3"/>
    <w:rsid w:val="00C81637"/>
    <w:rsid w:val="00C81995"/>
    <w:rsid w:val="00C81EBD"/>
    <w:rsid w:val="00C8613F"/>
    <w:rsid w:val="00C92BB2"/>
    <w:rsid w:val="00C95503"/>
    <w:rsid w:val="00C96B1B"/>
    <w:rsid w:val="00C979D1"/>
    <w:rsid w:val="00CB0E63"/>
    <w:rsid w:val="00CC46B4"/>
    <w:rsid w:val="00CC5677"/>
    <w:rsid w:val="00CC7246"/>
    <w:rsid w:val="00CE2C8F"/>
    <w:rsid w:val="00CF4A71"/>
    <w:rsid w:val="00D01814"/>
    <w:rsid w:val="00D04883"/>
    <w:rsid w:val="00D06014"/>
    <w:rsid w:val="00D165DC"/>
    <w:rsid w:val="00D166B8"/>
    <w:rsid w:val="00D23FE6"/>
    <w:rsid w:val="00D377CD"/>
    <w:rsid w:val="00D40D9C"/>
    <w:rsid w:val="00D5031A"/>
    <w:rsid w:val="00D61541"/>
    <w:rsid w:val="00D61DD4"/>
    <w:rsid w:val="00D62FCF"/>
    <w:rsid w:val="00D6727F"/>
    <w:rsid w:val="00D743E5"/>
    <w:rsid w:val="00D81E97"/>
    <w:rsid w:val="00D83F5C"/>
    <w:rsid w:val="00D85063"/>
    <w:rsid w:val="00D9238B"/>
    <w:rsid w:val="00D97279"/>
    <w:rsid w:val="00DA6F41"/>
    <w:rsid w:val="00DB6990"/>
    <w:rsid w:val="00DC5D3E"/>
    <w:rsid w:val="00DD3A99"/>
    <w:rsid w:val="00DE3D7F"/>
    <w:rsid w:val="00DF60C6"/>
    <w:rsid w:val="00E15794"/>
    <w:rsid w:val="00E3322B"/>
    <w:rsid w:val="00E52EFE"/>
    <w:rsid w:val="00E73307"/>
    <w:rsid w:val="00E86C44"/>
    <w:rsid w:val="00EA6323"/>
    <w:rsid w:val="00EA64FB"/>
    <w:rsid w:val="00EB0FAD"/>
    <w:rsid w:val="00EB104F"/>
    <w:rsid w:val="00EB2651"/>
    <w:rsid w:val="00EB5D03"/>
    <w:rsid w:val="00EB6CD2"/>
    <w:rsid w:val="00ED7547"/>
    <w:rsid w:val="00EF2E8D"/>
    <w:rsid w:val="00EF7FFB"/>
    <w:rsid w:val="00F01374"/>
    <w:rsid w:val="00F03718"/>
    <w:rsid w:val="00F05924"/>
    <w:rsid w:val="00F05A39"/>
    <w:rsid w:val="00F11802"/>
    <w:rsid w:val="00F15E07"/>
    <w:rsid w:val="00F23F94"/>
    <w:rsid w:val="00F3105C"/>
    <w:rsid w:val="00F33115"/>
    <w:rsid w:val="00F46413"/>
    <w:rsid w:val="00F4649D"/>
    <w:rsid w:val="00F515D6"/>
    <w:rsid w:val="00F613F1"/>
    <w:rsid w:val="00F71533"/>
    <w:rsid w:val="00F74D6C"/>
    <w:rsid w:val="00FA4601"/>
    <w:rsid w:val="00FB266B"/>
    <w:rsid w:val="00FC0A55"/>
    <w:rsid w:val="00FD7E55"/>
    <w:rsid w:val="00FE2C92"/>
    <w:rsid w:val="00FF6455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jelgava.l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kum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27D49-E305-49E3-9482-CD761B94C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1400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JELGAVAS PILSĒTAS DOMES 2012</vt:lpstr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Diana.Stopene@pilsetsaimnieciba.jelgava.lv</dc:creator>
  <cp:lastModifiedBy>Spīdola Ozoliņa</cp:lastModifiedBy>
  <cp:revision>14</cp:revision>
  <cp:lastPrinted>2013-10-03T07:48:00Z</cp:lastPrinted>
  <dcterms:created xsi:type="dcterms:W3CDTF">2014-12-02T12:51:00Z</dcterms:created>
  <dcterms:modified xsi:type="dcterms:W3CDTF">2014-12-19T06:43:00Z</dcterms:modified>
</cp:coreProperties>
</file>