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049A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DA2D2D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DA2D2D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A41EF1" w:rsidP="00A41EF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18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6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106025">
              <w:rPr>
                <w:bCs/>
                <w:szCs w:val="44"/>
                <w:lang w:val="lv-LV"/>
              </w:rPr>
              <w:t>15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A2D2D">
              <w:rPr>
                <w:bCs/>
                <w:szCs w:val="44"/>
                <w:lang w:val="lv-LV"/>
              </w:rPr>
              <w:t xml:space="preserve"> 8/</w:t>
            </w:r>
            <w:r w:rsidR="001F7309">
              <w:rPr>
                <w:bCs/>
                <w:szCs w:val="44"/>
                <w:lang w:val="lv-LV"/>
              </w:rPr>
              <w:t>12</w:t>
            </w:r>
          </w:p>
        </w:tc>
      </w:tr>
    </w:tbl>
    <w:p w:rsidR="00106025" w:rsidRDefault="00106025" w:rsidP="00106025">
      <w:pPr>
        <w:pStyle w:val="Header"/>
        <w:rPr>
          <w:b/>
          <w:bCs/>
          <w:szCs w:val="44"/>
          <w:lang w:val="lv-LV"/>
        </w:rPr>
      </w:pPr>
    </w:p>
    <w:p w:rsidR="00106025" w:rsidRPr="00106025" w:rsidRDefault="00106025" w:rsidP="00106025">
      <w:pPr>
        <w:pStyle w:val="Header"/>
        <w:jc w:val="center"/>
        <w:rPr>
          <w:b/>
          <w:bCs/>
          <w:szCs w:val="44"/>
          <w:lang w:val="lv-LV"/>
        </w:rPr>
      </w:pPr>
      <w:r w:rsidRPr="00106025">
        <w:rPr>
          <w:b/>
          <w:bCs/>
          <w:szCs w:val="44"/>
          <w:lang w:val="lv-LV"/>
        </w:rPr>
        <w:t>ATVAĻINĀJUMA PIEŠĶIRŠANA JELGAVAS PILSĒTAS DOME</w:t>
      </w:r>
      <w:r>
        <w:rPr>
          <w:b/>
          <w:bCs/>
          <w:szCs w:val="44"/>
          <w:lang w:val="lv-LV"/>
        </w:rPr>
        <w:t>S PRIEKŠSĒDĒTĀJAM ANDRIM RĀVIŅAM</w:t>
      </w:r>
    </w:p>
    <w:p w:rsidR="00C049AC" w:rsidRPr="004F2337" w:rsidRDefault="00C049AC" w:rsidP="00106025">
      <w:pPr>
        <w:pStyle w:val="Heading6"/>
        <w:pBdr>
          <w:bottom w:val="single" w:sz="12" w:space="1" w:color="auto"/>
        </w:pBdr>
        <w:jc w:val="left"/>
        <w:rPr>
          <w:sz w:val="2"/>
          <w:szCs w:val="2"/>
          <w:u w:val="none"/>
        </w:rPr>
      </w:pPr>
    </w:p>
    <w:p w:rsidR="00C049AC" w:rsidRDefault="00DA2D2D" w:rsidP="00DA2D2D">
      <w:pPr>
        <w:jc w:val="center"/>
      </w:pPr>
      <w:r>
        <w:t>(Ziņo I.Škutāne)</w:t>
      </w:r>
    </w:p>
    <w:p w:rsidR="00DA2D2D" w:rsidRDefault="00DA2D2D" w:rsidP="00DA2D2D">
      <w:pPr>
        <w:jc w:val="center"/>
      </w:pPr>
    </w:p>
    <w:p w:rsidR="00DA2D2D" w:rsidRPr="00172629" w:rsidRDefault="001F7309" w:rsidP="00DA2D2D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>Atklāti balsojot ar 12</w:t>
      </w:r>
      <w:r w:rsidR="00DA2D2D" w:rsidRPr="00172629">
        <w:rPr>
          <w:b/>
          <w:bCs/>
        </w:rPr>
        <w:t xml:space="preserve"> balsīm PAR – </w:t>
      </w:r>
      <w:r w:rsidR="00DA2D2D" w:rsidRPr="00172629">
        <w:rPr>
          <w:bCs/>
        </w:rPr>
        <w:t xml:space="preserve">I.Jakovels, S.Stoļarovs, S.Šalājevs, J.Bacāns, V.Grigorjevs, V.Ļevčenoks, R.Vectirāne, M.Buškevics, A.Garančs, A.Tomašūns, J.Strods, R.Šlegelmilhs, </w:t>
      </w:r>
      <w:r w:rsidR="00DA2D2D" w:rsidRPr="00172629">
        <w:rPr>
          <w:b/>
          <w:color w:val="000000"/>
        </w:rPr>
        <w:t xml:space="preserve">PRET- </w:t>
      </w:r>
      <w:r w:rsidR="00DA2D2D" w:rsidRPr="00172629">
        <w:rPr>
          <w:color w:val="000000"/>
        </w:rPr>
        <w:t xml:space="preserve">nav, </w:t>
      </w:r>
      <w:r w:rsidR="00DA2D2D" w:rsidRPr="00172629">
        <w:rPr>
          <w:b/>
          <w:color w:val="000000"/>
        </w:rPr>
        <w:t xml:space="preserve">ATTURAS </w:t>
      </w:r>
      <w:r w:rsidR="00DA2D2D" w:rsidRPr="00172629">
        <w:rPr>
          <w:color w:val="000000"/>
        </w:rPr>
        <w:t>– nav,</w:t>
      </w:r>
      <w:r>
        <w:rPr>
          <w:color w:val="000000"/>
        </w:rPr>
        <w:t xml:space="preserve"> deputāts A.Rāviņš balsojumā nepiedalās, </w:t>
      </w:r>
    </w:p>
    <w:p w:rsidR="00DA2D2D" w:rsidRDefault="00DA2D2D" w:rsidP="00DA2D2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DA2D2D" w:rsidRDefault="00DA2D2D" w:rsidP="00DA2D2D">
      <w:pPr>
        <w:jc w:val="center"/>
      </w:pPr>
    </w:p>
    <w:p w:rsidR="00106025" w:rsidRPr="00106025" w:rsidRDefault="00C049AC" w:rsidP="00106025">
      <w:pPr>
        <w:pStyle w:val="BodyText"/>
        <w:jc w:val="both"/>
      </w:pPr>
      <w:r w:rsidRPr="003B1032">
        <w:rPr>
          <w:szCs w:val="24"/>
        </w:rPr>
        <w:tab/>
      </w:r>
      <w:r w:rsidR="00106025" w:rsidRPr="00106025">
        <w:t xml:space="preserve">Saskaņā ar likuma ”Par pašvaldībām” 21.panta pirmo daļu, Valsts un pašvaldību institūciju amatpersonu </w:t>
      </w:r>
      <w:r w:rsidR="00DF21C5">
        <w:t>un darbinieku atlīdzības likuma</w:t>
      </w:r>
      <w:r w:rsidR="00106025" w:rsidRPr="00106025">
        <w:t xml:space="preserve"> 40.panta pirmo daļu un 41.panta pirmo daļu, Darba likuma 149.panta pirmo daļu, </w:t>
      </w:r>
      <w:r w:rsidR="00DF21C5">
        <w:t>nolikuma ”</w:t>
      </w:r>
      <w:r w:rsidR="00106025" w:rsidRPr="00106025">
        <w:t>Jelgavas pilsētas domes deputātu un pašvaldības darbinieku atlīdzības kārtība” (apstiprināts ar Jelgavas pilsētas domes 22.12.2011. lēmumu Nr.15/15) 1.4.1.apakšpunktu</w:t>
      </w:r>
      <w:r w:rsidR="00AB1D03">
        <w:t xml:space="preserve"> un Andra Rāviņa 2015.gada </w:t>
      </w:r>
      <w:r w:rsidR="00D92DC4">
        <w:t>2</w:t>
      </w:r>
      <w:r w:rsidR="00106025" w:rsidRPr="00106025">
        <w:t>.jūnija iesniegumu,</w:t>
      </w:r>
    </w:p>
    <w:p w:rsidR="00C049AC" w:rsidRPr="003B1032" w:rsidRDefault="00C049AC" w:rsidP="00C049AC">
      <w:pPr>
        <w:pStyle w:val="BodyText"/>
        <w:rPr>
          <w:szCs w:val="24"/>
        </w:rPr>
      </w:pPr>
    </w:p>
    <w:p w:rsidR="00C049AC" w:rsidRPr="003B1032" w:rsidRDefault="00C049AC" w:rsidP="00C049AC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p w:rsidR="00C049AC" w:rsidRPr="003B1032" w:rsidRDefault="00C049AC" w:rsidP="00C049AC">
      <w:pPr>
        <w:pStyle w:val="Header"/>
        <w:jc w:val="both"/>
        <w:rPr>
          <w:b/>
          <w:szCs w:val="24"/>
          <w:lang w:val="lv-LV"/>
        </w:rPr>
      </w:pPr>
      <w:r w:rsidRPr="003B1032">
        <w:rPr>
          <w:b/>
          <w:szCs w:val="24"/>
          <w:lang w:val="lv-LV"/>
        </w:rPr>
        <w:t xml:space="preserve"> </w:t>
      </w:r>
      <w:r>
        <w:rPr>
          <w:b/>
          <w:szCs w:val="24"/>
          <w:lang w:val="lv-LV"/>
        </w:rPr>
        <w:t xml:space="preserve"> JELGAVAS PILSĒTAS DOME NOLEMJ:</w:t>
      </w:r>
    </w:p>
    <w:p w:rsidR="00C049AC" w:rsidRPr="003B1032" w:rsidRDefault="00C049AC" w:rsidP="00C049AC">
      <w:pPr>
        <w:pStyle w:val="Header"/>
        <w:jc w:val="both"/>
        <w:rPr>
          <w:szCs w:val="24"/>
          <w:lang w:val="lv-LV"/>
        </w:rPr>
      </w:pPr>
    </w:p>
    <w:p w:rsidR="00C049AC" w:rsidRPr="003B1032" w:rsidRDefault="00C049AC" w:rsidP="00C049AC">
      <w:pPr>
        <w:pStyle w:val="Header"/>
        <w:jc w:val="both"/>
        <w:rPr>
          <w:szCs w:val="24"/>
          <w:lang w:val="lv-LV"/>
        </w:rPr>
      </w:pPr>
      <w:r w:rsidRPr="003B1032">
        <w:rPr>
          <w:szCs w:val="24"/>
          <w:lang w:val="lv-LV"/>
        </w:rPr>
        <w:t xml:space="preserve">    Piešķirt Jelgavas pilsētas domes priekšsēdētājam Andrim Rāviņam ikgadējo</w:t>
      </w:r>
      <w:r>
        <w:rPr>
          <w:szCs w:val="24"/>
          <w:lang w:val="lv-LV"/>
        </w:rPr>
        <w:t xml:space="preserve"> apmaksāto</w:t>
      </w:r>
      <w:r w:rsidRPr="003B1032">
        <w:rPr>
          <w:szCs w:val="24"/>
          <w:lang w:val="lv-LV"/>
        </w:rPr>
        <w:t xml:space="preserve"> atvaļin</w:t>
      </w:r>
      <w:r>
        <w:rPr>
          <w:szCs w:val="24"/>
          <w:lang w:val="lv-LV"/>
        </w:rPr>
        <w:t>ājumu četras kalendārās nedēļas no 2015.gada 20.jūlija.</w:t>
      </w:r>
    </w:p>
    <w:p w:rsidR="00C049AC" w:rsidRPr="003B1032" w:rsidRDefault="00C049AC" w:rsidP="00C049AC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p w:rsidR="00DA2D2D" w:rsidRDefault="00DA2D2D" w:rsidP="00DA2D2D">
      <w:pPr>
        <w:shd w:val="clear" w:color="auto" w:fill="FFFFFF"/>
        <w:rPr>
          <w:lang w:eastAsia="lv-LV"/>
        </w:rPr>
      </w:pPr>
    </w:p>
    <w:p w:rsidR="00DA2D2D" w:rsidRDefault="00DA2D2D" w:rsidP="00DA2D2D">
      <w:pPr>
        <w:shd w:val="clear" w:color="auto" w:fill="FFFFFF"/>
        <w:rPr>
          <w:lang w:eastAsia="lv-LV"/>
        </w:rPr>
      </w:pPr>
    </w:p>
    <w:p w:rsidR="00DA2D2D" w:rsidRDefault="00DA2D2D" w:rsidP="00DA2D2D">
      <w:pPr>
        <w:shd w:val="clear" w:color="auto" w:fill="FFFFFF"/>
        <w:rPr>
          <w:lang w:eastAsia="lv-LV"/>
        </w:rPr>
      </w:pPr>
    </w:p>
    <w:p w:rsidR="00DA2D2D" w:rsidRDefault="001F7309" w:rsidP="00DA2D2D">
      <w:pPr>
        <w:shd w:val="clear" w:color="auto" w:fill="FFFFFF"/>
        <w:rPr>
          <w:color w:val="000000"/>
        </w:rPr>
      </w:pPr>
      <w:r>
        <w:rPr>
          <w:color w:val="000000"/>
        </w:rPr>
        <w:t xml:space="preserve">Domes priekšsēdētāja vietniece </w:t>
      </w:r>
      <w:r>
        <w:rPr>
          <w:color w:val="000000"/>
        </w:rPr>
        <w:tab/>
      </w:r>
      <w:proofErr w:type="gramStart"/>
      <w:r>
        <w:rPr>
          <w:color w:val="000000"/>
        </w:rPr>
        <w:t xml:space="preserve">         </w:t>
      </w:r>
      <w:proofErr w:type="gramEnd"/>
      <w:r w:rsidR="00DA2D2D">
        <w:rPr>
          <w:color w:val="000000"/>
        </w:rPr>
        <w:t xml:space="preserve">(paraksts)   </w:t>
      </w:r>
      <w:r>
        <w:rPr>
          <w:color w:val="000000"/>
        </w:rPr>
        <w:t xml:space="preserve">            </w:t>
      </w:r>
      <w:r>
        <w:rPr>
          <w:color w:val="000000"/>
        </w:rPr>
        <w:tab/>
        <w:t xml:space="preserve">      R.Vectirāne</w:t>
      </w:r>
      <w:bookmarkStart w:id="0" w:name="_GoBack"/>
      <w:bookmarkEnd w:id="0"/>
    </w:p>
    <w:p w:rsidR="00DA2D2D" w:rsidRDefault="00DA2D2D" w:rsidP="00DA2D2D">
      <w:pPr>
        <w:rPr>
          <w:color w:val="FF0000"/>
          <w:szCs w:val="20"/>
          <w:lang w:eastAsia="lv-LV"/>
        </w:rPr>
      </w:pPr>
    </w:p>
    <w:p w:rsidR="00DA2D2D" w:rsidRDefault="00DA2D2D" w:rsidP="00DA2D2D">
      <w:pPr>
        <w:rPr>
          <w:color w:val="000000"/>
          <w:szCs w:val="20"/>
          <w:lang w:eastAsia="lv-LV"/>
        </w:rPr>
      </w:pPr>
      <w:r>
        <w:rPr>
          <w:color w:val="000000"/>
          <w:szCs w:val="20"/>
          <w:lang w:eastAsia="lv-LV"/>
        </w:rPr>
        <w:t>NORAKSTS PAREIZS</w:t>
      </w:r>
    </w:p>
    <w:p w:rsidR="00DA2D2D" w:rsidRDefault="00DA2D2D" w:rsidP="00DA2D2D">
      <w:pPr>
        <w:rPr>
          <w:color w:val="000000"/>
          <w:szCs w:val="20"/>
          <w:lang w:eastAsia="lv-LV"/>
        </w:rPr>
      </w:pPr>
      <w:r>
        <w:rPr>
          <w:color w:val="000000"/>
          <w:szCs w:val="20"/>
          <w:lang w:eastAsia="lv-LV"/>
        </w:rPr>
        <w:t>Pašvaldības izpilddirektores sekretāre</w:t>
      </w:r>
      <w:proofErr w:type="gramStart"/>
      <w:r>
        <w:rPr>
          <w:color w:val="000000"/>
          <w:szCs w:val="20"/>
          <w:lang w:eastAsia="lv-LV"/>
        </w:rPr>
        <w:t xml:space="preserve">                         </w:t>
      </w:r>
      <w:proofErr w:type="gramEnd"/>
      <w:r>
        <w:rPr>
          <w:color w:val="000000"/>
          <w:szCs w:val="20"/>
          <w:lang w:eastAsia="lv-LV"/>
        </w:rPr>
        <w:tab/>
        <w:t xml:space="preserve">                   </w:t>
      </w:r>
      <w:proofErr w:type="spellStart"/>
      <w:r>
        <w:rPr>
          <w:color w:val="000000"/>
          <w:szCs w:val="20"/>
          <w:lang w:eastAsia="lv-LV"/>
        </w:rPr>
        <w:t>K.Simonova</w:t>
      </w:r>
      <w:proofErr w:type="spellEnd"/>
    </w:p>
    <w:p w:rsidR="00DA2D2D" w:rsidRDefault="00DA2D2D" w:rsidP="00DA2D2D">
      <w:pPr>
        <w:jc w:val="both"/>
      </w:pPr>
      <w:r>
        <w:t>Jelgavā 2015.gada 18.jūnijā</w:t>
      </w:r>
    </w:p>
    <w:p w:rsidR="00DA2D2D" w:rsidRDefault="00DA2D2D" w:rsidP="00DA2D2D"/>
    <w:p w:rsidR="00DA2D2D" w:rsidRPr="00D87D25" w:rsidRDefault="00DA2D2D" w:rsidP="00DA2D2D"/>
    <w:p w:rsidR="00C049AC" w:rsidRPr="00C049AC" w:rsidRDefault="00C049AC" w:rsidP="00C049AC"/>
    <w:p w:rsidR="00C049AC" w:rsidRDefault="00C049AC" w:rsidP="00C049AC"/>
    <w:p w:rsidR="00E61AB9" w:rsidRPr="00C049AC" w:rsidRDefault="00C049AC" w:rsidP="00C049AC">
      <w:pPr>
        <w:tabs>
          <w:tab w:val="left" w:pos="2235"/>
        </w:tabs>
      </w:pPr>
      <w:r>
        <w:tab/>
      </w:r>
    </w:p>
    <w:sectPr w:rsidR="00E61AB9" w:rsidRPr="00C049AC" w:rsidSect="007F54F5">
      <w:headerReference w:type="first" r:id="rId8"/>
      <w:pgSz w:w="11906" w:h="16838" w:code="9"/>
      <w:pgMar w:top="567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59C" w:rsidRDefault="00EC059C">
      <w:r>
        <w:separator/>
      </w:r>
    </w:p>
  </w:endnote>
  <w:endnote w:type="continuationSeparator" w:id="0">
    <w:p w:rsidR="00EC059C" w:rsidRDefault="00EC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59C" w:rsidRDefault="00EC059C">
      <w:r>
        <w:separator/>
      </w:r>
    </w:p>
  </w:footnote>
  <w:footnote w:type="continuationSeparator" w:id="0">
    <w:p w:rsidR="00EC059C" w:rsidRDefault="00EC0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C049AC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A63CF"/>
    <w:rsid w:val="000C4CB0"/>
    <w:rsid w:val="000E4EB6"/>
    <w:rsid w:val="00106025"/>
    <w:rsid w:val="00157FB5"/>
    <w:rsid w:val="001B2E18"/>
    <w:rsid w:val="001F7309"/>
    <w:rsid w:val="002051D3"/>
    <w:rsid w:val="002438AA"/>
    <w:rsid w:val="002A71EA"/>
    <w:rsid w:val="002D745A"/>
    <w:rsid w:val="0031251F"/>
    <w:rsid w:val="003959A1"/>
    <w:rsid w:val="0044759D"/>
    <w:rsid w:val="004C75C6"/>
    <w:rsid w:val="004D47D9"/>
    <w:rsid w:val="004F2337"/>
    <w:rsid w:val="00540422"/>
    <w:rsid w:val="00577970"/>
    <w:rsid w:val="0060175D"/>
    <w:rsid w:val="0063151B"/>
    <w:rsid w:val="00703258"/>
    <w:rsid w:val="00720161"/>
    <w:rsid w:val="007419F0"/>
    <w:rsid w:val="007F54F5"/>
    <w:rsid w:val="00807AB7"/>
    <w:rsid w:val="00827057"/>
    <w:rsid w:val="008562DC"/>
    <w:rsid w:val="00880030"/>
    <w:rsid w:val="009C00E0"/>
    <w:rsid w:val="00A41EF1"/>
    <w:rsid w:val="00AB1D03"/>
    <w:rsid w:val="00B35B4C"/>
    <w:rsid w:val="00B51C9C"/>
    <w:rsid w:val="00B64D4D"/>
    <w:rsid w:val="00BB795F"/>
    <w:rsid w:val="00C049AC"/>
    <w:rsid w:val="00C36D3B"/>
    <w:rsid w:val="00C516D8"/>
    <w:rsid w:val="00CA0990"/>
    <w:rsid w:val="00CD139B"/>
    <w:rsid w:val="00D00D85"/>
    <w:rsid w:val="00D1121C"/>
    <w:rsid w:val="00D92DC4"/>
    <w:rsid w:val="00DA2D2D"/>
    <w:rsid w:val="00DF21C5"/>
    <w:rsid w:val="00E61AB9"/>
    <w:rsid w:val="00EA770A"/>
    <w:rsid w:val="00EC059C"/>
    <w:rsid w:val="00EC3593"/>
    <w:rsid w:val="00EC518D"/>
    <w:rsid w:val="00EE0EE6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DA2D2D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DA2D2D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A91D6-AA35-4C2A-BDE2-C618D1A1E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Spīdola Ozoliņa</dc:creator>
  <cp:lastModifiedBy>Ksenija Simonova</cp:lastModifiedBy>
  <cp:revision>8</cp:revision>
  <cp:lastPrinted>2015-06-18T09:16:00Z</cp:lastPrinted>
  <dcterms:created xsi:type="dcterms:W3CDTF">2015-06-03T07:46:00Z</dcterms:created>
  <dcterms:modified xsi:type="dcterms:W3CDTF">2015-06-18T09:17:00Z</dcterms:modified>
</cp:coreProperties>
</file>