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7B0F98">
      <w:pPr>
        <w:pStyle w:val="Header"/>
        <w:tabs>
          <w:tab w:val="clear" w:pos="4320"/>
          <w:tab w:val="clear" w:pos="8640"/>
        </w:tabs>
        <w:jc w:val="center"/>
        <w:rPr>
          <w:rFonts w:ascii="Arial" w:hAnsi="Arial" w:cs="Arial"/>
          <w:bCs/>
          <w:szCs w:val="44"/>
          <w:lang w:val="lv-LV"/>
        </w:rPr>
      </w:pPr>
      <w:r>
        <w:rPr>
          <w:b/>
          <w:bCs/>
          <w:noProof/>
          <w:lang w:val="lv-LV"/>
        </w:rPr>
        <mc:AlternateContent>
          <mc:Choice Requires="wps">
            <w:drawing>
              <wp:anchor distT="0" distB="0" distL="114300" distR="114300" simplePos="0" relativeHeight="251658752" behindDoc="0" locked="0" layoutInCell="1" allowOverlap="1" wp14:anchorId="3C609C61" wp14:editId="615C0303">
                <wp:simplePos x="0" y="0"/>
                <wp:positionH relativeFrom="column">
                  <wp:posOffset>4583430</wp:posOffset>
                </wp:positionH>
                <wp:positionV relativeFrom="paragraph">
                  <wp:posOffset>-1914525</wp:posOffset>
                </wp:positionV>
                <wp:extent cx="1028700" cy="27622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0F98" w:rsidRDefault="007B0F98">
                            <w:r>
                              <w:t>NO</w:t>
                            </w:r>
                            <w:bookmarkStart w:id="0" w:name="_GoBack"/>
                            <w:r>
                              <w:t>RAKSTS</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0.9pt;margin-top:-150.75pt;width:81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JgQIAAA8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" stroked="f">
                <v:textbox>
                  <w:txbxContent>
                    <w:p w:rsidR="007B0F98" w:rsidRDefault="007B0F98">
                      <w:r>
                        <w:t>NO</w:t>
                      </w:r>
                      <w:bookmarkStart w:id="1" w:name="_GoBack"/>
                      <w:r>
                        <w:t>RAKSTS</w:t>
                      </w:r>
                      <w:bookmarkEnd w:id="1"/>
                    </w:p>
                  </w:txbxContent>
                </v:textbox>
                <w10:wrap type="square"/>
              </v:shape>
            </w:pict>
          </mc:Fallback>
        </mc:AlternateContent>
      </w:r>
      <w:r w:rsidR="007259E9">
        <w:rPr>
          <w:noProof/>
          <w:sz w:val="20"/>
          <w:lang w:val="lv-LV"/>
        </w:rPr>
        <mc:AlternateContent>
          <mc:Choice Requires="wps">
            <w:drawing>
              <wp:anchor distT="0" distB="0" distL="114300" distR="114300" simplePos="0" relativeHeight="251657728" behindDoc="0" locked="0" layoutInCell="1" allowOverlap="1" wp14:anchorId="5E42EF33" wp14:editId="48DF5F87">
                <wp:simplePos x="0" y="0"/>
                <wp:positionH relativeFrom="column">
                  <wp:posOffset>4837176</wp:posOffset>
                </wp:positionH>
                <wp:positionV relativeFrom="paragraph">
                  <wp:posOffset>432</wp:posOffset>
                </wp:positionV>
                <wp:extent cx="1028700" cy="342900"/>
                <wp:effectExtent l="0" t="0" r="0" b="31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B06" w:rsidRDefault="00FB6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380.9pt;margin-top:.0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QXfw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" stroked="f">
                <v:textbox>
                  <w:txbxContent>
                    <w:p w:rsidR="00FB6B06" w:rsidRDefault="00FB6B06"/>
                  </w:txbxContent>
                </v:textbox>
                <w10:wrap type="squar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Pr="00C83E33" w:rsidRDefault="00836087" w:rsidP="00DC42BF">
            <w:pPr>
              <w:pStyle w:val="Header"/>
              <w:tabs>
                <w:tab w:val="clear" w:pos="4320"/>
                <w:tab w:val="clear" w:pos="8640"/>
              </w:tabs>
              <w:rPr>
                <w:bCs/>
                <w:szCs w:val="44"/>
              </w:rPr>
            </w:pPr>
            <w:r>
              <w:rPr>
                <w:bCs/>
                <w:szCs w:val="44"/>
                <w:lang w:val="lv-LV"/>
              </w:rPr>
              <w:t>27</w:t>
            </w:r>
            <w:r w:rsidR="00B51C9C">
              <w:rPr>
                <w:bCs/>
                <w:szCs w:val="44"/>
                <w:lang w:val="lv-LV"/>
              </w:rPr>
              <w:t>.</w:t>
            </w:r>
            <w:r>
              <w:rPr>
                <w:bCs/>
                <w:szCs w:val="44"/>
                <w:lang w:val="lv-LV"/>
              </w:rPr>
              <w:t>08.2015</w:t>
            </w:r>
            <w:r w:rsidR="0006269D">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7B0F98">
              <w:rPr>
                <w:bCs/>
                <w:szCs w:val="44"/>
                <w:lang w:val="lv-LV"/>
              </w:rPr>
              <w:t>11/17</w:t>
            </w:r>
          </w:p>
        </w:tc>
      </w:tr>
    </w:tbl>
    <w:p w:rsidR="00E61AB9" w:rsidRDefault="00E61AB9">
      <w:pPr>
        <w:pStyle w:val="Header"/>
        <w:tabs>
          <w:tab w:val="clear" w:pos="4320"/>
          <w:tab w:val="clear" w:pos="8640"/>
        </w:tabs>
        <w:rPr>
          <w:bCs/>
          <w:szCs w:val="44"/>
          <w:lang w:val="lv-LV"/>
        </w:rPr>
      </w:pPr>
    </w:p>
    <w:p w:rsidR="002438AA" w:rsidRPr="00DA45A2" w:rsidRDefault="00DA45A2" w:rsidP="00DA45A2">
      <w:pPr>
        <w:pStyle w:val="Heading6"/>
        <w:pBdr>
          <w:bottom w:val="single" w:sz="12" w:space="1" w:color="auto"/>
        </w:pBdr>
        <w:rPr>
          <w:u w:val="none"/>
        </w:rPr>
      </w:pPr>
      <w:r>
        <w:rPr>
          <w:u w:val="none"/>
        </w:rPr>
        <w:t xml:space="preserve">PAR </w:t>
      </w:r>
      <w:r w:rsidRPr="004A6A73">
        <w:rPr>
          <w:u w:val="none"/>
        </w:rPr>
        <w:t>JELGAVAS PILSĒTAS DOMES PRIEKŠSĒDĒTĀJA KOMANDĒJUM</w:t>
      </w:r>
      <w:r>
        <w:rPr>
          <w:u w:val="none"/>
        </w:rPr>
        <w:t>U</w:t>
      </w:r>
    </w:p>
    <w:p w:rsidR="007B0F98" w:rsidRPr="009D07CD" w:rsidRDefault="007B0F98" w:rsidP="007B0F98">
      <w:pPr>
        <w:jc w:val="center"/>
      </w:pPr>
      <w:r w:rsidRPr="009D07CD">
        <w:t xml:space="preserve">(ziņo </w:t>
      </w:r>
      <w:proofErr w:type="spellStart"/>
      <w:r w:rsidRPr="009D07CD">
        <w:t>I.Škutāne</w:t>
      </w:r>
      <w:proofErr w:type="spellEnd"/>
      <w:r w:rsidRPr="009D07CD">
        <w:t>)</w:t>
      </w:r>
    </w:p>
    <w:p w:rsidR="007B0F98" w:rsidRPr="009D07CD" w:rsidRDefault="007B0F98" w:rsidP="007B0F98">
      <w:pPr>
        <w:jc w:val="center"/>
      </w:pPr>
    </w:p>
    <w:p w:rsidR="007B0F98" w:rsidRPr="009D07CD" w:rsidRDefault="007B0F98" w:rsidP="007B0F98">
      <w:pPr>
        <w:shd w:val="clear" w:color="auto" w:fill="FFFFFF"/>
        <w:jc w:val="both"/>
        <w:rPr>
          <w:color w:val="000000"/>
        </w:rPr>
      </w:pPr>
      <w:r w:rsidRPr="009D07CD">
        <w:rPr>
          <w:b/>
          <w:bCs/>
        </w:rPr>
        <w:t xml:space="preserve">        Atklāti balsojot ar 15 balsīm PAR – </w:t>
      </w:r>
      <w:r w:rsidRPr="009D07CD">
        <w:rPr>
          <w:bCs/>
        </w:rPr>
        <w:t xml:space="preserve">I.Jakovels, S.Stoļarovs, S.Šalājevs, J.Bacāns, V.Grigorjevs, V.Ļevčenoks, R.Vectirāne, M.Buškevics, A.Garančs, D.Olte, A.Rāviņš, A.Rublis, A.Tomašūns, J.Strods, R.Šlegelmilhs, </w:t>
      </w:r>
      <w:r w:rsidRPr="009D07CD">
        <w:rPr>
          <w:b/>
          <w:color w:val="000000"/>
        </w:rPr>
        <w:t xml:space="preserve">PRET- </w:t>
      </w:r>
      <w:r w:rsidRPr="009D07CD">
        <w:rPr>
          <w:color w:val="000000"/>
        </w:rPr>
        <w:t>nav,</w:t>
      </w:r>
      <w:proofErr w:type="gramStart"/>
      <w:r w:rsidRPr="009D07CD">
        <w:rPr>
          <w:color w:val="000000"/>
        </w:rPr>
        <w:t xml:space="preserve"> </w:t>
      </w:r>
      <w:r w:rsidRPr="009D07CD">
        <w:rPr>
          <w:b/>
          <w:color w:val="000000"/>
        </w:rPr>
        <w:t xml:space="preserve"> </w:t>
      </w:r>
      <w:proofErr w:type="gramEnd"/>
      <w:r w:rsidRPr="009D07CD">
        <w:rPr>
          <w:b/>
          <w:color w:val="000000"/>
        </w:rPr>
        <w:t xml:space="preserve">ATTURAS </w:t>
      </w:r>
      <w:r w:rsidRPr="009D07CD">
        <w:rPr>
          <w:color w:val="000000"/>
        </w:rPr>
        <w:t xml:space="preserve">– nav, </w:t>
      </w:r>
      <w:r w:rsidRPr="009D07CD">
        <w:rPr>
          <w:b/>
          <w:color w:val="000000"/>
        </w:rPr>
        <w:t xml:space="preserve"> </w:t>
      </w:r>
    </w:p>
    <w:p w:rsidR="002438AA" w:rsidRPr="002438AA" w:rsidRDefault="002438AA" w:rsidP="002438AA"/>
    <w:p w:rsidR="00836087" w:rsidRDefault="0006269D" w:rsidP="00836087">
      <w:pPr>
        <w:pStyle w:val="Header"/>
        <w:tabs>
          <w:tab w:val="clear" w:pos="4320"/>
          <w:tab w:val="clear" w:pos="8640"/>
        </w:tabs>
        <w:ind w:firstLine="720"/>
        <w:jc w:val="both"/>
        <w:rPr>
          <w:lang w:val="lv-LV"/>
        </w:rPr>
      </w:pPr>
      <w:r>
        <w:rPr>
          <w:lang w:val="lv-LV"/>
        </w:rPr>
        <w:t>Saskaņā ar likuma „Par pašvaldībām” 21.panta pirmo daļu</w:t>
      </w:r>
      <w:r w:rsidRPr="004A6A73">
        <w:rPr>
          <w:lang w:val="lv-LV"/>
        </w:rPr>
        <w:t>,</w:t>
      </w:r>
      <w:r w:rsidR="00836087">
        <w:rPr>
          <w:lang w:val="lv-LV"/>
        </w:rPr>
        <w:t xml:space="preserve"> Ministru kabineta 2010.gada 12.oktobra noteikumiem Nr.969 „Kārtība, kādā atlīdzināmi ar komandējumiem saistītie izdevumi”, Latvijas Pašvaldību savienības (LPS) 2009.gada 16.septembra domes lēmumu Nr.11 „Par Latvijas pašvaldību delegāciju Eiropas Vietējo un reģionālo pašvaldību kongresā (CLRAE)” un pamatojoties uz LPS 2015.gada 13.jūlija vēstuli Nr.0720152162/A1435 „Par Andra Rāviņa dalību Eiropas Vietējo un reģionālo pašvaldību kongresa (CLRAE) 29. plenārsēdē”,</w:t>
      </w:r>
    </w:p>
    <w:p w:rsidR="00BB0EF4" w:rsidRDefault="00BB0EF4" w:rsidP="00BB0EF4">
      <w:pPr>
        <w:pStyle w:val="Header"/>
        <w:tabs>
          <w:tab w:val="clear" w:pos="4320"/>
          <w:tab w:val="clear" w:pos="8640"/>
        </w:tabs>
        <w:ind w:firstLine="720"/>
        <w:jc w:val="both"/>
        <w:rPr>
          <w:b/>
          <w:bCs/>
          <w:lang w:val="lv-LV"/>
        </w:rPr>
      </w:pPr>
    </w:p>
    <w:p w:rsidR="00E61AB9" w:rsidRPr="00B51C9C" w:rsidRDefault="00B51C9C" w:rsidP="00C712D7">
      <w:pPr>
        <w:pStyle w:val="Header"/>
        <w:tabs>
          <w:tab w:val="clear" w:pos="4320"/>
          <w:tab w:val="clear" w:pos="8640"/>
        </w:tabs>
        <w:jc w:val="both"/>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C36D3B" w:rsidRDefault="00C36D3B" w:rsidP="00C712D7">
      <w:pPr>
        <w:pStyle w:val="Header"/>
        <w:tabs>
          <w:tab w:val="clear" w:pos="4320"/>
          <w:tab w:val="clear" w:pos="8640"/>
        </w:tabs>
        <w:ind w:firstLine="360"/>
        <w:jc w:val="both"/>
        <w:rPr>
          <w:lang w:val="lv-LV"/>
        </w:rPr>
      </w:pPr>
    </w:p>
    <w:p w:rsidR="00157FB5" w:rsidRDefault="007B0F98" w:rsidP="00BB0EF4">
      <w:pPr>
        <w:pStyle w:val="Header"/>
        <w:tabs>
          <w:tab w:val="clear" w:pos="4320"/>
          <w:tab w:val="clear" w:pos="8640"/>
        </w:tabs>
        <w:jc w:val="both"/>
        <w:rPr>
          <w:lang w:val="lv-LV"/>
        </w:rPr>
      </w:pPr>
      <w:r>
        <w:rPr>
          <w:lang w:val="lv-LV"/>
        </w:rPr>
        <w:t xml:space="preserve">      </w:t>
      </w:r>
      <w:r w:rsidR="00DA45A2">
        <w:rPr>
          <w:lang w:val="lv-LV"/>
        </w:rPr>
        <w:t xml:space="preserve">Komandēt Jelgavas pilsētas domes priekšsēdētāju Andri Rāviņu uz </w:t>
      </w:r>
      <w:r w:rsidR="00836087">
        <w:rPr>
          <w:lang w:val="lv-LV"/>
        </w:rPr>
        <w:t>Strasbūru</w:t>
      </w:r>
      <w:r w:rsidR="005C230E">
        <w:rPr>
          <w:lang w:val="lv-LV"/>
        </w:rPr>
        <w:t xml:space="preserve"> (</w:t>
      </w:r>
      <w:r w:rsidR="00FB777F">
        <w:rPr>
          <w:lang w:val="lv-LV"/>
        </w:rPr>
        <w:t>Francija</w:t>
      </w:r>
      <w:r w:rsidR="005C230E">
        <w:rPr>
          <w:lang w:val="lv-LV"/>
        </w:rPr>
        <w:t>)</w:t>
      </w:r>
      <w:r w:rsidR="00DA45A2">
        <w:rPr>
          <w:lang w:val="lv-LV"/>
        </w:rPr>
        <w:t xml:space="preserve"> </w:t>
      </w:r>
      <w:r w:rsidR="00FB777F">
        <w:rPr>
          <w:lang w:val="lv-LV"/>
        </w:rPr>
        <w:t xml:space="preserve">no 2015.gada </w:t>
      </w:r>
      <w:r w:rsidR="00836087">
        <w:rPr>
          <w:lang w:val="lv-LV"/>
        </w:rPr>
        <w:t>19</w:t>
      </w:r>
      <w:r w:rsidR="00C712D7">
        <w:rPr>
          <w:lang w:val="lv-LV"/>
        </w:rPr>
        <w:t>.</w:t>
      </w:r>
      <w:r w:rsidR="00836087">
        <w:rPr>
          <w:lang w:val="lv-LV"/>
        </w:rPr>
        <w:t>oktobra</w:t>
      </w:r>
      <w:r w:rsidR="00F27935">
        <w:rPr>
          <w:lang w:val="lv-LV"/>
        </w:rPr>
        <w:t xml:space="preserve"> </w:t>
      </w:r>
      <w:r w:rsidR="00836087">
        <w:rPr>
          <w:lang w:val="lv-LV"/>
        </w:rPr>
        <w:t>līdz 22</w:t>
      </w:r>
      <w:r w:rsidR="00C712D7">
        <w:rPr>
          <w:lang w:val="lv-LV"/>
        </w:rPr>
        <w:t>.</w:t>
      </w:r>
      <w:r w:rsidR="00C83E33">
        <w:rPr>
          <w:lang w:val="lv-LV"/>
        </w:rPr>
        <w:t>oktobr</w:t>
      </w:r>
      <w:r w:rsidR="00C83E33" w:rsidRPr="00C83E33">
        <w:rPr>
          <w:lang w:val="lv-LV"/>
        </w:rPr>
        <w:t>i</w:t>
      </w:r>
      <w:r w:rsidR="00836087">
        <w:rPr>
          <w:lang w:val="lv-LV"/>
        </w:rPr>
        <w:t>m</w:t>
      </w:r>
      <w:r w:rsidR="00DA45A2">
        <w:rPr>
          <w:lang w:val="lv-LV"/>
        </w:rPr>
        <w:t xml:space="preserve">. </w:t>
      </w:r>
    </w:p>
    <w:p w:rsidR="00E61AB9" w:rsidRDefault="00E61AB9" w:rsidP="00DC42BF">
      <w:pPr>
        <w:pStyle w:val="Header"/>
        <w:tabs>
          <w:tab w:val="clear" w:pos="4320"/>
          <w:tab w:val="clear" w:pos="8640"/>
        </w:tabs>
        <w:jc w:val="both"/>
        <w:rPr>
          <w:lang w:val="lv-LV"/>
        </w:rPr>
      </w:pPr>
    </w:p>
    <w:p w:rsidR="007B0F98" w:rsidRPr="00632884" w:rsidRDefault="007B0F98" w:rsidP="007B0F98">
      <w:pPr>
        <w:shd w:val="clear" w:color="auto" w:fill="FFFFFF"/>
        <w:rPr>
          <w:color w:val="000000"/>
        </w:rPr>
      </w:pPr>
      <w:r w:rsidRPr="00632884">
        <w:rPr>
          <w:color w:val="000000"/>
        </w:rPr>
        <w:t xml:space="preserve">Domes priekšsēdētājs </w:t>
      </w:r>
      <w:r w:rsidRPr="00632884">
        <w:rPr>
          <w:color w:val="000000"/>
        </w:rPr>
        <w:tab/>
      </w:r>
      <w:proofErr w:type="gramStart"/>
      <w:r w:rsidRPr="00632884">
        <w:rPr>
          <w:color w:val="000000"/>
        </w:rPr>
        <w:t xml:space="preserve">             </w:t>
      </w:r>
      <w:proofErr w:type="gramEnd"/>
      <w:r w:rsidRPr="00632884">
        <w:rPr>
          <w:color w:val="000000"/>
        </w:rPr>
        <w:tab/>
      </w:r>
      <w:r w:rsidRPr="00632884">
        <w:rPr>
          <w:color w:val="000000"/>
        </w:rPr>
        <w:tab/>
        <w:t xml:space="preserve">(paraksts)               </w:t>
      </w:r>
      <w:r w:rsidRPr="00632884">
        <w:rPr>
          <w:color w:val="000000"/>
        </w:rPr>
        <w:tab/>
        <w:t xml:space="preserve">       </w:t>
      </w:r>
      <w:r w:rsidRPr="00632884">
        <w:rPr>
          <w:color w:val="000000"/>
        </w:rPr>
        <w:tab/>
      </w:r>
      <w:r>
        <w:rPr>
          <w:color w:val="000000"/>
        </w:rPr>
        <w:tab/>
      </w:r>
      <w:r w:rsidRPr="00632884">
        <w:rPr>
          <w:color w:val="000000"/>
        </w:rPr>
        <w:t>A.Rāviņš</w:t>
      </w:r>
    </w:p>
    <w:p w:rsidR="007B0F98" w:rsidRPr="00632884" w:rsidRDefault="007B0F98" w:rsidP="007B0F98">
      <w:pPr>
        <w:rPr>
          <w:color w:val="FF0000"/>
          <w:szCs w:val="20"/>
          <w:lang w:eastAsia="lv-LV"/>
        </w:rPr>
      </w:pPr>
    </w:p>
    <w:p w:rsidR="007B0F98" w:rsidRPr="00632884" w:rsidRDefault="007B0F98" w:rsidP="007B0F98">
      <w:pPr>
        <w:rPr>
          <w:color w:val="000000"/>
          <w:szCs w:val="20"/>
          <w:lang w:eastAsia="lv-LV"/>
        </w:rPr>
      </w:pPr>
      <w:r w:rsidRPr="00632884">
        <w:rPr>
          <w:color w:val="000000"/>
          <w:szCs w:val="20"/>
          <w:lang w:eastAsia="lv-LV"/>
        </w:rPr>
        <w:t>NORAKSTS PAREIZS</w:t>
      </w:r>
    </w:p>
    <w:p w:rsidR="007B0F98" w:rsidRPr="00632884" w:rsidRDefault="007B0F98" w:rsidP="007B0F98">
      <w:pPr>
        <w:rPr>
          <w:color w:val="000000"/>
          <w:szCs w:val="20"/>
          <w:lang w:eastAsia="lv-LV"/>
        </w:rPr>
      </w:pPr>
      <w:r w:rsidRPr="00632884">
        <w:rPr>
          <w:color w:val="000000"/>
          <w:szCs w:val="20"/>
          <w:lang w:eastAsia="lv-LV"/>
        </w:rPr>
        <w:t>Kancelejas vadītāja</w:t>
      </w:r>
      <w:r w:rsidRPr="00632884">
        <w:rPr>
          <w:color w:val="000000"/>
          <w:szCs w:val="20"/>
          <w:lang w:eastAsia="lv-LV"/>
        </w:rPr>
        <w:tab/>
      </w:r>
      <w:r w:rsidRPr="00632884">
        <w:rPr>
          <w:color w:val="000000"/>
          <w:szCs w:val="20"/>
          <w:lang w:eastAsia="lv-LV"/>
        </w:rPr>
        <w:tab/>
      </w:r>
      <w:r w:rsidRPr="00632884">
        <w:rPr>
          <w:color w:val="000000"/>
          <w:szCs w:val="20"/>
          <w:lang w:eastAsia="lv-LV"/>
        </w:rPr>
        <w:tab/>
      </w:r>
      <w:r w:rsidRPr="00632884">
        <w:rPr>
          <w:color w:val="000000"/>
          <w:szCs w:val="20"/>
          <w:lang w:eastAsia="lv-LV"/>
        </w:rPr>
        <w:tab/>
      </w:r>
      <w:r w:rsidRPr="00632884">
        <w:rPr>
          <w:color w:val="000000"/>
          <w:szCs w:val="20"/>
          <w:lang w:eastAsia="lv-LV"/>
        </w:rPr>
        <w:tab/>
      </w:r>
      <w:r w:rsidRPr="00632884">
        <w:rPr>
          <w:color w:val="000000"/>
          <w:szCs w:val="20"/>
          <w:lang w:eastAsia="lv-LV"/>
        </w:rPr>
        <w:tab/>
      </w:r>
      <w:r w:rsidRPr="00632884">
        <w:rPr>
          <w:color w:val="000000"/>
          <w:szCs w:val="20"/>
          <w:lang w:eastAsia="lv-LV"/>
        </w:rPr>
        <w:tab/>
      </w:r>
      <w:proofErr w:type="gramStart"/>
      <w:r w:rsidRPr="00632884">
        <w:rPr>
          <w:color w:val="000000"/>
          <w:szCs w:val="20"/>
          <w:lang w:eastAsia="lv-LV"/>
        </w:rPr>
        <w:t xml:space="preserve">        </w:t>
      </w:r>
      <w:proofErr w:type="gramEnd"/>
      <w:r w:rsidRPr="00632884">
        <w:rPr>
          <w:color w:val="000000"/>
          <w:szCs w:val="20"/>
          <w:lang w:eastAsia="lv-LV"/>
        </w:rPr>
        <w:tab/>
      </w:r>
      <w:r>
        <w:rPr>
          <w:color w:val="000000"/>
          <w:szCs w:val="20"/>
          <w:lang w:eastAsia="lv-LV"/>
        </w:rPr>
        <w:tab/>
      </w:r>
      <w:r w:rsidRPr="00632884">
        <w:rPr>
          <w:color w:val="000000"/>
          <w:szCs w:val="20"/>
          <w:lang w:eastAsia="lv-LV"/>
        </w:rPr>
        <w:t>S.Ozoliņa</w:t>
      </w:r>
    </w:p>
    <w:p w:rsidR="007B0F98" w:rsidRPr="00632884" w:rsidRDefault="007B0F98" w:rsidP="007B0F98">
      <w:pPr>
        <w:jc w:val="both"/>
      </w:pPr>
      <w:r w:rsidRPr="00632884">
        <w:t>Jelgavā 201</w:t>
      </w:r>
      <w:r>
        <w:t>5</w:t>
      </w:r>
      <w:r w:rsidRPr="00632884">
        <w:t xml:space="preserve">.gada </w:t>
      </w:r>
      <w:r>
        <w:t>27</w:t>
      </w:r>
      <w:r w:rsidRPr="00632884">
        <w:t>.</w:t>
      </w:r>
      <w:r>
        <w:t>augustā</w:t>
      </w:r>
    </w:p>
    <w:sectPr w:rsidR="007B0F98" w:rsidRPr="00632884" w:rsidSect="00322FE4">
      <w:headerReference w:type="first" r:id="rId8"/>
      <w:pgSz w:w="11906" w:h="16838" w:code="9"/>
      <w:pgMar w:top="567" w:right="99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4D5" w:rsidRDefault="006C24D5">
      <w:r>
        <w:separator/>
      </w:r>
    </w:p>
  </w:endnote>
  <w:endnote w:type="continuationSeparator" w:id="0">
    <w:p w:rsidR="006C24D5" w:rsidRDefault="006C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4D5" w:rsidRDefault="006C24D5">
      <w:r>
        <w:separator/>
      </w:r>
    </w:p>
  </w:footnote>
  <w:footnote w:type="continuationSeparator" w:id="0">
    <w:p w:rsidR="006C24D5" w:rsidRDefault="006C2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06" w:rsidRPr="00836087" w:rsidRDefault="00836087" w:rsidP="00836087">
    <w:pPr>
      <w:pStyle w:val="Header"/>
      <w:tabs>
        <w:tab w:val="clear" w:pos="4320"/>
        <w:tab w:val="clear" w:pos="8640"/>
        <w:tab w:val="center" w:pos="4156"/>
        <w:tab w:val="left" w:pos="7004"/>
        <w:tab w:val="right" w:pos="8312"/>
      </w:tabs>
      <w:rPr>
        <w:sz w:val="22"/>
        <w:szCs w:val="22"/>
        <w:lang w:val="lv-LV"/>
      </w:rPr>
    </w:pPr>
    <w:r>
      <w:rPr>
        <w:sz w:val="16"/>
        <w:szCs w:val="16"/>
        <w:lang w:val="lv-LV"/>
      </w:rPr>
      <w:tab/>
    </w:r>
    <w:r w:rsidR="007259E9">
      <w:rPr>
        <w:rFonts w:ascii="Arial" w:hAnsi="Arial"/>
        <w:b/>
        <w:noProof/>
        <w:sz w:val="28"/>
        <w:lang w:val="lv-LV"/>
      </w:rPr>
      <w:drawing>
        <wp:inline distT="0" distB="0" distL="0" distR="0" wp14:anchorId="48DB50BB" wp14:editId="20B4F180">
          <wp:extent cx="704850" cy="83820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r>
      <w:rPr>
        <w:sz w:val="16"/>
        <w:szCs w:val="16"/>
        <w:lang w:val="lv-LV"/>
      </w:rPr>
      <w:tab/>
    </w:r>
    <w:r>
      <w:rPr>
        <w:sz w:val="16"/>
        <w:szCs w:val="16"/>
        <w:lang w:val="lv-LV"/>
      </w:rPr>
      <w:tab/>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text" w:val="LĒMUMS&#10;"/>
        <w:attr w:name="baseform" w:val="lēmums"/>
        <w:attr w:name="id" w:val="-1"/>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6269D"/>
    <w:rsid w:val="000C4CB0"/>
    <w:rsid w:val="000D2275"/>
    <w:rsid w:val="000E4EB6"/>
    <w:rsid w:val="000F2FA5"/>
    <w:rsid w:val="00157FB5"/>
    <w:rsid w:val="001639D7"/>
    <w:rsid w:val="001B2E18"/>
    <w:rsid w:val="002051D3"/>
    <w:rsid w:val="002438AA"/>
    <w:rsid w:val="00274AA3"/>
    <w:rsid w:val="002A71EA"/>
    <w:rsid w:val="002D745A"/>
    <w:rsid w:val="0031251F"/>
    <w:rsid w:val="00322FE4"/>
    <w:rsid w:val="00375376"/>
    <w:rsid w:val="003959A1"/>
    <w:rsid w:val="0044759D"/>
    <w:rsid w:val="004D47D9"/>
    <w:rsid w:val="00540422"/>
    <w:rsid w:val="00577970"/>
    <w:rsid w:val="005A2C14"/>
    <w:rsid w:val="005C230E"/>
    <w:rsid w:val="0060175D"/>
    <w:rsid w:val="0063151B"/>
    <w:rsid w:val="0063356F"/>
    <w:rsid w:val="0069162F"/>
    <w:rsid w:val="006C24D5"/>
    <w:rsid w:val="006E21C2"/>
    <w:rsid w:val="00714746"/>
    <w:rsid w:val="00720161"/>
    <w:rsid w:val="007259E9"/>
    <w:rsid w:val="007419F0"/>
    <w:rsid w:val="007B0F98"/>
    <w:rsid w:val="007F54F5"/>
    <w:rsid w:val="00807AB7"/>
    <w:rsid w:val="00827057"/>
    <w:rsid w:val="00836087"/>
    <w:rsid w:val="008562DC"/>
    <w:rsid w:val="00880030"/>
    <w:rsid w:val="009267D3"/>
    <w:rsid w:val="009C00E0"/>
    <w:rsid w:val="00A030A7"/>
    <w:rsid w:val="00A44867"/>
    <w:rsid w:val="00B251AC"/>
    <w:rsid w:val="00B35B4C"/>
    <w:rsid w:val="00B51C9C"/>
    <w:rsid w:val="00B64D4D"/>
    <w:rsid w:val="00B913F5"/>
    <w:rsid w:val="00BB0EF4"/>
    <w:rsid w:val="00BB795F"/>
    <w:rsid w:val="00C0204C"/>
    <w:rsid w:val="00C36D3B"/>
    <w:rsid w:val="00C516D8"/>
    <w:rsid w:val="00C712D7"/>
    <w:rsid w:val="00C83E33"/>
    <w:rsid w:val="00CA0990"/>
    <w:rsid w:val="00CD139B"/>
    <w:rsid w:val="00CD388B"/>
    <w:rsid w:val="00D00D85"/>
    <w:rsid w:val="00D1121C"/>
    <w:rsid w:val="00D7736C"/>
    <w:rsid w:val="00DA2E1C"/>
    <w:rsid w:val="00DA45A2"/>
    <w:rsid w:val="00DC42BF"/>
    <w:rsid w:val="00E61AB9"/>
    <w:rsid w:val="00EA770A"/>
    <w:rsid w:val="00EC518D"/>
    <w:rsid w:val="00F27935"/>
    <w:rsid w:val="00F56E30"/>
    <w:rsid w:val="00FB6B06"/>
    <w:rsid w:val="00FB77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81E82-CDDC-46A3-92A7-9DFB00D8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773</Words>
  <Characters>441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subject/>
  <dc:creator>Aira Krastiņa</dc:creator>
  <cp:keywords/>
  <dc:description/>
  <cp:lastModifiedBy>Spīdola Ozoliņa</cp:lastModifiedBy>
  <cp:revision>10</cp:revision>
  <cp:lastPrinted>2015-08-17T06:01:00Z</cp:lastPrinted>
  <dcterms:created xsi:type="dcterms:W3CDTF">2015-05-18T06:14:00Z</dcterms:created>
  <dcterms:modified xsi:type="dcterms:W3CDTF">2015-08-26T09:56:00Z</dcterms:modified>
</cp:coreProperties>
</file>