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10C2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EE9BF" wp14:editId="6BCA3C1F">
                <wp:simplePos x="0" y="0"/>
                <wp:positionH relativeFrom="column">
                  <wp:posOffset>4552315</wp:posOffset>
                </wp:positionH>
                <wp:positionV relativeFrom="paragraph">
                  <wp:posOffset>-2197100</wp:posOffset>
                </wp:positionV>
                <wp:extent cx="1028700" cy="2927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C2B" w:rsidRDefault="00210C2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45pt;margin-top:-173pt;width:81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CxgA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" stroked="f">
                <v:textbox>
                  <w:txbxContent>
                    <w:p w:rsidR="00210C2B" w:rsidRDefault="00210C2B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3376C" w:rsidP="0043376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8978BC">
            <w:pPr>
              <w:pStyle w:val="Header"/>
              <w:tabs>
                <w:tab w:val="clear" w:pos="4320"/>
                <w:tab w:val="clear" w:pos="8640"/>
                <w:tab w:val="left" w:pos="921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10C2B">
              <w:rPr>
                <w:bCs/>
                <w:szCs w:val="44"/>
                <w:lang w:val="lv-LV"/>
              </w:rPr>
              <w:t>10/11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3376C" w:rsidRDefault="0043376C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NEKUSTAMĀ ĪPAŠUMA PASTA IELĀ 26, JELGAVĀ</w:t>
      </w:r>
    </w:p>
    <w:p w:rsidR="002438AA" w:rsidRDefault="0043376C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 PĀRŅEMŠANA JELGAVAS PILSĒTAS PAŠVALDĪBAS ĪPAŠUMĀ</w:t>
      </w:r>
    </w:p>
    <w:p w:rsidR="00210C2B" w:rsidRPr="002909B3" w:rsidRDefault="00210C2B" w:rsidP="00210C2B">
      <w:pPr>
        <w:shd w:val="clear" w:color="auto" w:fill="FFFFFF"/>
        <w:jc w:val="center"/>
        <w:rPr>
          <w:bCs/>
        </w:rPr>
      </w:pPr>
      <w:r w:rsidRPr="00930A76">
        <w:tab/>
      </w:r>
      <w:r>
        <w:rPr>
          <w:bCs/>
        </w:rPr>
        <w:t xml:space="preserve">(ziņo </w:t>
      </w:r>
      <w:proofErr w:type="spellStart"/>
      <w:r>
        <w:rPr>
          <w:bCs/>
        </w:rPr>
        <w:t>I.Škutāne</w:t>
      </w:r>
      <w:proofErr w:type="spellEnd"/>
      <w:r>
        <w:rPr>
          <w:bCs/>
        </w:rPr>
        <w:t>)</w:t>
      </w:r>
    </w:p>
    <w:p w:rsidR="00210C2B" w:rsidRDefault="00210C2B" w:rsidP="00210C2B">
      <w:pPr>
        <w:shd w:val="clear" w:color="auto" w:fill="FFFFFF"/>
        <w:jc w:val="both"/>
        <w:rPr>
          <w:b/>
          <w:bCs/>
        </w:rPr>
      </w:pPr>
    </w:p>
    <w:p w:rsidR="008978BC" w:rsidRDefault="008978BC" w:rsidP="008978BC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</w:rPr>
        <w:t xml:space="preserve">Atklāti balsojot: PAR – 15 </w:t>
      </w:r>
      <w:r>
        <w:rPr>
          <w:bCs/>
        </w:rPr>
        <w:t xml:space="preserve">(A.Rāviņš, R.Vectirāne, A.Rublis, J.Strods, V.Ļevčenoks, I.Jakovels, S.Stoļarovs, S.Šalājevs, J.Bacāns, V.Grigorjevs, A.Garančs, D.Olte, M.Buškevics, A.Tomašūns, S.Šlegelmilhs,),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2438AA" w:rsidRPr="002438AA" w:rsidRDefault="002438AA" w:rsidP="002438AA"/>
    <w:p w:rsidR="00390064" w:rsidRDefault="00390064" w:rsidP="00390064">
      <w:pPr>
        <w:pStyle w:val="BodyText"/>
        <w:ind w:firstLine="567"/>
        <w:jc w:val="both"/>
      </w:pPr>
      <w:r>
        <w:t>Jelgavas pilsētas domes administrācijā saņemt</w:t>
      </w:r>
      <w:r w:rsidR="005110D7">
        <w:t>a</w:t>
      </w:r>
      <w:r>
        <w:t xml:space="preserve"> SIA “Jelgavas autobusu parks” (turpmāk - Kapitālsabiedrība) 2016.gada 2.augusta vēstule Nr.1-19-1/122 ar lūgumu pārņemt </w:t>
      </w:r>
      <w:r w:rsidRPr="00390064">
        <w:t>Jelgavas pilsētas pašvaldības īpašumā</w:t>
      </w:r>
      <w:r>
        <w:t xml:space="preserve"> Kapitālsabiedrībai piederošo </w:t>
      </w:r>
      <w:r w:rsidRPr="00390064">
        <w:t>nekustamo īpašumu Pasta ielā 26, Jelgavā (kadastra Nr.0900 501 0033),</w:t>
      </w:r>
      <w:r>
        <w:t xml:space="preserve"> jo tas nav nepieciešams funkciju īstenošanai.</w:t>
      </w:r>
    </w:p>
    <w:p w:rsidR="00E61AB9" w:rsidRDefault="00E61AB9" w:rsidP="00390064">
      <w:pPr>
        <w:pStyle w:val="BodyText"/>
        <w:ind w:firstLine="567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3376C">
        <w:t>14</w:t>
      </w:r>
      <w:r w:rsidR="0044759D">
        <w:t xml:space="preserve">.panta pirmās daļas </w:t>
      </w:r>
      <w:r w:rsidR="0043376C">
        <w:t>2</w:t>
      </w:r>
      <w:r w:rsidR="0044759D">
        <w:t xml:space="preserve">.punktu, </w:t>
      </w:r>
      <w:r w:rsidR="0043376C">
        <w:t xml:space="preserve">21.panta pirmās daļas 17.punktu, </w:t>
      </w:r>
      <w:r w:rsidR="00A238F3">
        <w:t>Publiskas personas kapitāla daļu un kapi</w:t>
      </w:r>
      <w:r w:rsidR="00A1360E">
        <w:t xml:space="preserve">tālsabiedrību pārvaldības </w:t>
      </w:r>
      <w:r w:rsidR="00A1360E" w:rsidRPr="009B3228">
        <w:t>likuma</w:t>
      </w:r>
      <w:r w:rsidR="0043376C" w:rsidRPr="009B3228">
        <w:t xml:space="preserve"> </w:t>
      </w:r>
      <w:r w:rsidR="00A238F3" w:rsidRPr="009B3228">
        <w:t>82</w:t>
      </w:r>
      <w:r w:rsidR="0043376C" w:rsidRPr="009B3228">
        <w:t xml:space="preserve">.panta </w:t>
      </w:r>
      <w:r w:rsidR="00A238F3" w:rsidRPr="009B3228">
        <w:t>pirmo</w:t>
      </w:r>
      <w:r w:rsidR="0043376C" w:rsidRPr="009B3228">
        <w:t xml:space="preserve"> daļu, </w:t>
      </w:r>
      <w:r w:rsidR="00390064">
        <w:t>Kapitālsabiedrība</w:t>
      </w:r>
      <w:r w:rsidR="0043376C" w:rsidRPr="009B3228">
        <w:t xml:space="preserve"> statūtu </w:t>
      </w:r>
      <w:r w:rsidR="00A238F3" w:rsidRPr="009B3228">
        <w:t>10.1</w:t>
      </w:r>
      <w:r w:rsidR="0043376C" w:rsidRPr="009B3228">
        <w:t>.punktu un</w:t>
      </w:r>
      <w:r w:rsidR="00A238F3" w:rsidRPr="009B3228">
        <w:t xml:space="preserve"> </w:t>
      </w:r>
      <w:r w:rsidR="0043376C" w:rsidRPr="009B3228">
        <w:t xml:space="preserve">2016.gada 2.augusta vēstuli Nr.1-19-1/122, </w:t>
      </w:r>
      <w:bookmarkStart w:id="0" w:name="_GoBack"/>
      <w:bookmarkEnd w:id="0"/>
    </w:p>
    <w:p w:rsidR="001A4A37" w:rsidRPr="009B3228" w:rsidRDefault="001A4A37" w:rsidP="00C36D3B">
      <w:pPr>
        <w:pStyle w:val="BodyText"/>
        <w:ind w:firstLine="360"/>
        <w:jc w:val="both"/>
      </w:pPr>
    </w:p>
    <w:p w:rsidR="00E61AB9" w:rsidRPr="009B3228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B3228">
        <w:rPr>
          <w:b/>
          <w:bCs/>
          <w:lang w:val="lv-LV"/>
        </w:rPr>
        <w:t xml:space="preserve">JELGAVAS </w:t>
      </w:r>
      <w:r w:rsidR="001B2E18" w:rsidRPr="009B3228">
        <w:rPr>
          <w:b/>
          <w:bCs/>
          <w:lang w:val="lv-LV"/>
        </w:rPr>
        <w:t xml:space="preserve">PILSĒTAS </w:t>
      </w:r>
      <w:r w:rsidRPr="009B3228">
        <w:rPr>
          <w:b/>
          <w:bCs/>
          <w:lang w:val="lv-LV"/>
        </w:rPr>
        <w:t>DOME NOLEMJ:</w:t>
      </w:r>
    </w:p>
    <w:p w:rsidR="0044759D" w:rsidRPr="009B3228" w:rsidRDefault="0044759D" w:rsidP="00F85DC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9B3228">
        <w:rPr>
          <w:lang w:val="lv-LV"/>
        </w:rPr>
        <w:t xml:space="preserve">1. </w:t>
      </w:r>
      <w:r w:rsidR="0043376C" w:rsidRPr="009B3228">
        <w:rPr>
          <w:lang w:val="lv-LV"/>
        </w:rPr>
        <w:t xml:space="preserve">Pārņemt </w:t>
      </w:r>
      <w:r w:rsidR="00390064" w:rsidRPr="009B3228">
        <w:rPr>
          <w:lang w:val="lv-LV"/>
        </w:rPr>
        <w:t xml:space="preserve">bez atlīdzības </w:t>
      </w:r>
      <w:r w:rsidR="0043376C" w:rsidRPr="009B3228">
        <w:rPr>
          <w:lang w:val="lv-LV"/>
        </w:rPr>
        <w:t>Jelgavas pilsētas pašvaldības īpašumā SIA “Jelgavas autobusu parks”, reģistrācijas Nr.40003152664</w:t>
      </w:r>
      <w:r w:rsidR="00390064">
        <w:rPr>
          <w:lang w:val="lv-LV"/>
        </w:rPr>
        <w:t>,</w:t>
      </w:r>
      <w:r w:rsidR="0043376C" w:rsidRPr="009B3228">
        <w:rPr>
          <w:lang w:val="lv-LV"/>
        </w:rPr>
        <w:t xml:space="preserve"> piederošo nekustamo īpašumu </w:t>
      </w:r>
      <w:r w:rsidR="00A238F3" w:rsidRPr="009B3228">
        <w:rPr>
          <w:lang w:val="lv-LV"/>
        </w:rPr>
        <w:t>P</w:t>
      </w:r>
      <w:r w:rsidR="0043376C" w:rsidRPr="009B3228">
        <w:rPr>
          <w:lang w:val="lv-LV"/>
        </w:rPr>
        <w:t>asta ielā 26, Jelgavā (kadastra Nr.</w:t>
      </w:r>
      <w:r w:rsidR="00AB05DB" w:rsidRPr="009B3228">
        <w:rPr>
          <w:lang w:val="lv-LV"/>
        </w:rPr>
        <w:t>0900 501 0033</w:t>
      </w:r>
      <w:r w:rsidR="0043376C" w:rsidRPr="009B3228">
        <w:rPr>
          <w:lang w:val="lv-LV"/>
        </w:rPr>
        <w:t>)</w:t>
      </w:r>
      <w:r w:rsidR="00F85DC6" w:rsidRPr="009B3228">
        <w:rPr>
          <w:lang w:val="lv-LV"/>
        </w:rPr>
        <w:t xml:space="preserve">, kurš sastāv no ēkas (kadastra apzīmējums </w:t>
      </w:r>
      <w:r w:rsidR="00A238F3" w:rsidRPr="009B3228">
        <w:rPr>
          <w:lang w:val="lv-LV"/>
        </w:rPr>
        <w:t xml:space="preserve">0900 </w:t>
      </w:r>
      <w:r w:rsidR="00AB05DB" w:rsidRPr="009B3228">
        <w:rPr>
          <w:lang w:val="lv-LV"/>
        </w:rPr>
        <w:t>001 0033 001</w:t>
      </w:r>
      <w:r w:rsidR="00F85DC6" w:rsidRPr="009B3228">
        <w:rPr>
          <w:lang w:val="lv-LV"/>
        </w:rPr>
        <w:t>), samazinot kapitālsabiedrības pamatkapitālu par ieguldījuma vērtību un dzēšot kapitāla daļas.</w:t>
      </w:r>
    </w:p>
    <w:p w:rsidR="0044759D" w:rsidRPr="009B3228" w:rsidRDefault="0044759D" w:rsidP="00F85DC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9B3228">
        <w:rPr>
          <w:lang w:val="lv-LV"/>
        </w:rPr>
        <w:t xml:space="preserve">2. </w:t>
      </w:r>
      <w:r w:rsidR="00F85DC6" w:rsidRPr="009B3228">
        <w:rPr>
          <w:lang w:val="lv-LV"/>
        </w:rPr>
        <w:t xml:space="preserve">Pilnvarot Jelgavas pilsētas domes administrācijas Īpašumu konversijas pārvaldes vadītāju reģistrēt lēmuma 1.punktā minēto nekustamo īpašumu </w:t>
      </w:r>
      <w:r w:rsidR="00033B0B" w:rsidRPr="009B3228">
        <w:rPr>
          <w:lang w:val="lv-LV"/>
        </w:rPr>
        <w:t xml:space="preserve">Jelgavas tiesas Zemesgrāmatu nodaļā </w:t>
      </w:r>
      <w:r w:rsidR="00F85DC6" w:rsidRPr="009B3228">
        <w:rPr>
          <w:lang w:val="lv-LV"/>
        </w:rPr>
        <w:t>uz Jelgavas pilsētas pašvaldības vārda.</w:t>
      </w:r>
    </w:p>
    <w:p w:rsidR="00A1360E" w:rsidRPr="009B3228" w:rsidRDefault="00A1360E" w:rsidP="00F85DC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9B3228">
        <w:rPr>
          <w:lang w:val="lv-LV"/>
        </w:rPr>
        <w:t>3</w:t>
      </w:r>
      <w:r w:rsidR="00A238F3" w:rsidRPr="009B3228">
        <w:rPr>
          <w:lang w:val="lv-LV"/>
        </w:rPr>
        <w:t>.</w:t>
      </w:r>
      <w:proofErr w:type="gramStart"/>
      <w:r w:rsidR="00A238F3" w:rsidRPr="009B3228">
        <w:rPr>
          <w:lang w:val="lv-LV"/>
        </w:rPr>
        <w:t xml:space="preserve"> </w:t>
      </w:r>
      <w:r w:rsidR="00F85DC6" w:rsidRPr="009B3228">
        <w:rPr>
          <w:lang w:val="lv-LV"/>
        </w:rPr>
        <w:t xml:space="preserve"> </w:t>
      </w:r>
      <w:proofErr w:type="gramEnd"/>
      <w:r w:rsidRPr="009B3228">
        <w:rPr>
          <w:lang w:val="lv-LV"/>
        </w:rPr>
        <w:t>Izdevumus, kas saistīti ar lēmuma 2.punkta izpildi, segt no pamatbudžeta programmas “Zemes reformas darbība, zemes īpašuma un lietošanas tiesību pārveidošana</w:t>
      </w:r>
      <w:r w:rsidR="009B3228">
        <w:rPr>
          <w:lang w:val="lv-LV"/>
        </w:rPr>
        <w:t>”</w:t>
      </w:r>
      <w:r w:rsidRPr="009B3228">
        <w:rPr>
          <w:lang w:val="lv-LV"/>
        </w:rPr>
        <w:t xml:space="preserve"> (klasifikācijas kods 04.901).</w:t>
      </w:r>
    </w:p>
    <w:p w:rsidR="00E61AB9" w:rsidRPr="009B3228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10C2B" w:rsidRPr="0089744F" w:rsidRDefault="00210C2B" w:rsidP="00210C2B">
      <w:pPr>
        <w:jc w:val="both"/>
      </w:pPr>
      <w:r w:rsidRPr="0089744F">
        <w:t>Domes priekšsēdētājs</w:t>
      </w:r>
      <w:r w:rsidRPr="0089744F">
        <w:tab/>
      </w:r>
      <w:r w:rsidRPr="0089744F">
        <w:tab/>
      </w:r>
      <w:r w:rsidRPr="0089744F">
        <w:tab/>
      </w:r>
      <w:r w:rsidRPr="0089744F">
        <w:tab/>
      </w:r>
      <w:proofErr w:type="gramStart"/>
      <w:r w:rsidRPr="0089744F">
        <w:t xml:space="preserve">      </w:t>
      </w:r>
      <w:proofErr w:type="gramEnd"/>
      <w:r w:rsidRPr="0089744F">
        <w:t xml:space="preserve">(paraksts)                    </w:t>
      </w:r>
      <w:r w:rsidRPr="0089744F">
        <w:tab/>
      </w:r>
      <w:r w:rsidRPr="0089744F">
        <w:tab/>
        <w:t xml:space="preserve">   A.Rāviņš</w:t>
      </w:r>
    </w:p>
    <w:p w:rsidR="00210C2B" w:rsidRPr="0089744F" w:rsidRDefault="00210C2B" w:rsidP="00210C2B">
      <w:pPr>
        <w:jc w:val="both"/>
      </w:pPr>
    </w:p>
    <w:p w:rsidR="00210C2B" w:rsidRPr="0089744F" w:rsidRDefault="00210C2B" w:rsidP="00210C2B">
      <w:pPr>
        <w:jc w:val="both"/>
      </w:pPr>
      <w:r w:rsidRPr="0089744F">
        <w:t>NORAKSTS PAREIZS</w:t>
      </w:r>
    </w:p>
    <w:p w:rsidR="00210C2B" w:rsidRPr="0089744F" w:rsidRDefault="00210C2B" w:rsidP="00210C2B">
      <w:pPr>
        <w:jc w:val="both"/>
      </w:pPr>
      <w:r w:rsidRPr="0089744F">
        <w:t xml:space="preserve">Administratīvās pārvaldes </w:t>
      </w:r>
    </w:p>
    <w:p w:rsidR="00210C2B" w:rsidRPr="0089744F" w:rsidRDefault="00210C2B" w:rsidP="00210C2B">
      <w:pPr>
        <w:jc w:val="both"/>
      </w:pPr>
      <w:r w:rsidRPr="0089744F">
        <w:t xml:space="preserve">Kancelejas lietvede – </w:t>
      </w:r>
      <w:proofErr w:type="spellStart"/>
      <w:r w:rsidRPr="0089744F">
        <w:t>arhīviste</w:t>
      </w:r>
      <w:proofErr w:type="spellEnd"/>
      <w:r w:rsidRPr="0089744F">
        <w:t xml:space="preserve"> kancelejā </w:t>
      </w:r>
      <w:r w:rsidRPr="0089744F">
        <w:tab/>
      </w:r>
      <w:r w:rsidRPr="0089744F">
        <w:tab/>
      </w:r>
      <w:r w:rsidRPr="0089744F">
        <w:tab/>
      </w:r>
      <w:proofErr w:type="gramStart"/>
      <w:r w:rsidRPr="0089744F">
        <w:t xml:space="preserve">             </w:t>
      </w:r>
      <w:proofErr w:type="gramEnd"/>
      <w:r w:rsidRPr="0089744F">
        <w:tab/>
      </w:r>
      <w:r w:rsidRPr="0089744F">
        <w:tab/>
        <w:t xml:space="preserve"> Ž.Memena</w:t>
      </w:r>
    </w:p>
    <w:p w:rsidR="00C23938" w:rsidRPr="00C23938" w:rsidRDefault="00C23938" w:rsidP="00C23938">
      <w:pPr>
        <w:jc w:val="both"/>
      </w:pPr>
      <w:r w:rsidRPr="00C23938">
        <w:t>Jelgavā 2016.gada 25.augustā</w:t>
      </w:r>
    </w:p>
    <w:p w:rsidR="00210C2B" w:rsidRPr="0089744F" w:rsidRDefault="00210C2B" w:rsidP="00C23938">
      <w:pPr>
        <w:jc w:val="both"/>
      </w:pPr>
    </w:p>
    <w:sectPr w:rsidR="00210C2B" w:rsidRPr="0089744F" w:rsidSect="00246AD3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6D" w:rsidRDefault="00A7016D">
      <w:r>
        <w:separator/>
      </w:r>
    </w:p>
  </w:endnote>
  <w:endnote w:type="continuationSeparator" w:id="0">
    <w:p w:rsidR="00A7016D" w:rsidRDefault="00A7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6D" w:rsidRDefault="00A7016D">
      <w:r>
        <w:separator/>
      </w:r>
    </w:p>
  </w:footnote>
  <w:footnote w:type="continuationSeparator" w:id="0">
    <w:p w:rsidR="00A7016D" w:rsidRDefault="00A7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87F5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FEA5ABB" wp14:editId="4CA79285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E6"/>
    <w:rsid w:val="00006F8C"/>
    <w:rsid w:val="00013DD3"/>
    <w:rsid w:val="00033B0B"/>
    <w:rsid w:val="000C4CB0"/>
    <w:rsid w:val="000E4EB6"/>
    <w:rsid w:val="00157FB5"/>
    <w:rsid w:val="00197F0A"/>
    <w:rsid w:val="001A4A37"/>
    <w:rsid w:val="001B2E18"/>
    <w:rsid w:val="001C51EA"/>
    <w:rsid w:val="001D4809"/>
    <w:rsid w:val="002051D3"/>
    <w:rsid w:val="00210C2B"/>
    <w:rsid w:val="00224A67"/>
    <w:rsid w:val="002438AA"/>
    <w:rsid w:val="00246AD3"/>
    <w:rsid w:val="002A71EA"/>
    <w:rsid w:val="002D745A"/>
    <w:rsid w:val="0031251F"/>
    <w:rsid w:val="00390064"/>
    <w:rsid w:val="003959A1"/>
    <w:rsid w:val="003D439D"/>
    <w:rsid w:val="003D5C89"/>
    <w:rsid w:val="0043376C"/>
    <w:rsid w:val="0044759D"/>
    <w:rsid w:val="00484B9C"/>
    <w:rsid w:val="004D47D9"/>
    <w:rsid w:val="005110D7"/>
    <w:rsid w:val="00540422"/>
    <w:rsid w:val="005654E9"/>
    <w:rsid w:val="00577970"/>
    <w:rsid w:val="005F24D9"/>
    <w:rsid w:val="0060175D"/>
    <w:rsid w:val="0063151B"/>
    <w:rsid w:val="0066324F"/>
    <w:rsid w:val="006D62C3"/>
    <w:rsid w:val="006F6B2F"/>
    <w:rsid w:val="00720161"/>
    <w:rsid w:val="007419F0"/>
    <w:rsid w:val="007F54F5"/>
    <w:rsid w:val="00807AB7"/>
    <w:rsid w:val="00814CE6"/>
    <w:rsid w:val="00820ED1"/>
    <w:rsid w:val="00827057"/>
    <w:rsid w:val="00851C4D"/>
    <w:rsid w:val="008562DC"/>
    <w:rsid w:val="00856BE2"/>
    <w:rsid w:val="00880030"/>
    <w:rsid w:val="00884B34"/>
    <w:rsid w:val="00892EB6"/>
    <w:rsid w:val="008978BC"/>
    <w:rsid w:val="00924526"/>
    <w:rsid w:val="00946181"/>
    <w:rsid w:val="00987F58"/>
    <w:rsid w:val="009B3228"/>
    <w:rsid w:val="009C00E0"/>
    <w:rsid w:val="00A1360E"/>
    <w:rsid w:val="00A238F3"/>
    <w:rsid w:val="00A4563A"/>
    <w:rsid w:val="00A7016D"/>
    <w:rsid w:val="00AB05DB"/>
    <w:rsid w:val="00AB65EC"/>
    <w:rsid w:val="00AD4836"/>
    <w:rsid w:val="00B35B4C"/>
    <w:rsid w:val="00B51C9C"/>
    <w:rsid w:val="00B64D4D"/>
    <w:rsid w:val="00BB795F"/>
    <w:rsid w:val="00C23938"/>
    <w:rsid w:val="00C36D3B"/>
    <w:rsid w:val="00C516D8"/>
    <w:rsid w:val="00C75E2C"/>
    <w:rsid w:val="00CA0990"/>
    <w:rsid w:val="00CD139B"/>
    <w:rsid w:val="00D00D85"/>
    <w:rsid w:val="00D1121C"/>
    <w:rsid w:val="00E61AB9"/>
    <w:rsid w:val="00EA770A"/>
    <w:rsid w:val="00EB10AE"/>
    <w:rsid w:val="00EC4C76"/>
    <w:rsid w:val="00EC518D"/>
    <w:rsid w:val="00ED0FA2"/>
    <w:rsid w:val="00F56CBB"/>
    <w:rsid w:val="00F848CF"/>
    <w:rsid w:val="00F85DC6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15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Pudele</dc:creator>
  <cp:lastModifiedBy>Spīdola Ozoliņa</cp:lastModifiedBy>
  <cp:revision>8</cp:revision>
  <cp:lastPrinted>2016-08-11T08:58:00Z</cp:lastPrinted>
  <dcterms:created xsi:type="dcterms:W3CDTF">2016-08-11T08:17:00Z</dcterms:created>
  <dcterms:modified xsi:type="dcterms:W3CDTF">2016-08-25T13:24:00Z</dcterms:modified>
</cp:coreProperties>
</file>