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FD" w:rsidRDefault="0036511A" w:rsidP="00280ED8">
      <w:pPr>
        <w:pStyle w:val="Header"/>
        <w:tabs>
          <w:tab w:val="clear" w:pos="4153"/>
          <w:tab w:val="clear" w:pos="8306"/>
        </w:tabs>
        <w:ind w:left="4320" w:firstLine="720"/>
        <w:jc w:val="both"/>
        <w:rPr>
          <w:noProof/>
          <w:sz w:val="24"/>
          <w:szCs w:val="24"/>
          <w:lang w:eastAsia="en-US"/>
        </w:rPr>
      </w:pPr>
      <w:r w:rsidRPr="0036511A">
        <w:rPr>
          <w:noProof/>
          <w:sz w:val="24"/>
          <w:szCs w:val="24"/>
          <w:lang w:eastAsia="en-US"/>
        </w:rPr>
        <w:t>Pielikums</w:t>
      </w:r>
    </w:p>
    <w:p w:rsidR="00805AE6" w:rsidRDefault="0036511A" w:rsidP="00280ED8">
      <w:pPr>
        <w:pStyle w:val="Header"/>
        <w:tabs>
          <w:tab w:val="clear" w:pos="4153"/>
          <w:tab w:val="clear" w:pos="8306"/>
        </w:tabs>
        <w:ind w:left="4320" w:firstLine="720"/>
        <w:jc w:val="both"/>
        <w:rPr>
          <w:noProof/>
          <w:sz w:val="24"/>
          <w:szCs w:val="24"/>
          <w:lang w:eastAsia="en-US"/>
        </w:rPr>
      </w:pPr>
      <w:r w:rsidRPr="0036511A">
        <w:rPr>
          <w:noProof/>
          <w:sz w:val="24"/>
          <w:szCs w:val="24"/>
          <w:lang w:eastAsia="en-US"/>
        </w:rPr>
        <w:t xml:space="preserve">Jelgavas pilsētas domes </w:t>
      </w:r>
    </w:p>
    <w:p w:rsidR="0036511A" w:rsidRPr="0036511A" w:rsidRDefault="0036511A" w:rsidP="00280ED8">
      <w:pPr>
        <w:pStyle w:val="Header"/>
        <w:tabs>
          <w:tab w:val="clear" w:pos="4153"/>
          <w:tab w:val="clear" w:pos="8306"/>
        </w:tabs>
        <w:ind w:left="4320" w:firstLine="720"/>
        <w:jc w:val="both"/>
        <w:rPr>
          <w:noProof/>
          <w:sz w:val="24"/>
          <w:szCs w:val="24"/>
          <w:lang w:eastAsia="en-US"/>
        </w:rPr>
      </w:pPr>
      <w:r w:rsidRPr="0036511A">
        <w:rPr>
          <w:noProof/>
          <w:sz w:val="24"/>
          <w:szCs w:val="24"/>
          <w:lang w:eastAsia="en-US"/>
        </w:rPr>
        <w:t>25.08.2016. lēmumam Nr.</w:t>
      </w:r>
      <w:r w:rsidR="00280ED8">
        <w:rPr>
          <w:noProof/>
          <w:sz w:val="24"/>
          <w:szCs w:val="24"/>
          <w:lang w:eastAsia="en-US"/>
        </w:rPr>
        <w:t>10/2</w:t>
      </w:r>
    </w:p>
    <w:p w:rsidR="00E167D3" w:rsidRDefault="00E167D3" w:rsidP="003350E8">
      <w:pPr>
        <w:jc w:val="center"/>
        <w:rPr>
          <w:b/>
          <w:lang w:val="lv-LV"/>
        </w:rPr>
      </w:pPr>
    </w:p>
    <w:p w:rsidR="003350E8" w:rsidRPr="003350E8" w:rsidRDefault="0023048B" w:rsidP="003350E8">
      <w:pPr>
        <w:jc w:val="center"/>
        <w:rPr>
          <w:b/>
          <w:lang w:val="lv-LV"/>
        </w:rPr>
      </w:pPr>
      <w:r>
        <w:rPr>
          <w:b/>
          <w:lang w:val="lv-LV"/>
        </w:rPr>
        <w:t>Noteikumi</w:t>
      </w:r>
    </w:p>
    <w:p w:rsidR="003350E8" w:rsidRPr="003350E8" w:rsidRDefault="007A5C24" w:rsidP="003350E8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="003350E8" w:rsidRPr="003350E8">
        <w:rPr>
          <w:b/>
          <w:lang w:val="lv-LV"/>
        </w:rPr>
        <w:t>Valsts budžeta mērķdotācij</w:t>
      </w:r>
      <w:r w:rsidR="009E611E">
        <w:rPr>
          <w:b/>
          <w:lang w:val="lv-LV"/>
        </w:rPr>
        <w:t>as</w:t>
      </w:r>
      <w:r w:rsidR="003350E8" w:rsidRPr="003350E8">
        <w:rPr>
          <w:b/>
          <w:lang w:val="lv-LV"/>
        </w:rPr>
        <w:t xml:space="preserve"> sadales kārtība</w:t>
      </w:r>
    </w:p>
    <w:p w:rsidR="003350E8" w:rsidRPr="003350E8" w:rsidRDefault="003350E8" w:rsidP="003350E8">
      <w:pPr>
        <w:jc w:val="center"/>
        <w:rPr>
          <w:b/>
          <w:lang w:val="lv-LV"/>
        </w:rPr>
      </w:pPr>
      <w:r w:rsidRPr="003350E8">
        <w:rPr>
          <w:b/>
          <w:lang w:val="lv-LV"/>
        </w:rPr>
        <w:t xml:space="preserve"> Jelgavas pilsētas </w:t>
      </w:r>
      <w:r w:rsidR="00303C4D">
        <w:rPr>
          <w:b/>
          <w:lang w:val="lv-LV"/>
        </w:rPr>
        <w:t xml:space="preserve">pašvaldības </w:t>
      </w:r>
      <w:r w:rsidRPr="003350E8">
        <w:rPr>
          <w:b/>
          <w:lang w:val="lv-LV"/>
        </w:rPr>
        <w:t>izglītības iestā</w:t>
      </w:r>
      <w:r w:rsidR="00310334">
        <w:rPr>
          <w:b/>
          <w:lang w:val="lv-LV"/>
        </w:rPr>
        <w:t>žu</w:t>
      </w:r>
      <w:r w:rsidRPr="003350E8">
        <w:rPr>
          <w:b/>
          <w:lang w:val="lv-LV"/>
        </w:rPr>
        <w:t xml:space="preserve"> pedagogu darba samaksai</w:t>
      </w:r>
      <w:r w:rsidR="007A5C24">
        <w:rPr>
          <w:b/>
          <w:lang w:val="lv-LV"/>
        </w:rPr>
        <w:t>”</w:t>
      </w:r>
    </w:p>
    <w:p w:rsidR="003350E8" w:rsidRPr="003350E8" w:rsidRDefault="003350E8" w:rsidP="003350E8">
      <w:pPr>
        <w:jc w:val="center"/>
        <w:rPr>
          <w:lang w:val="lv-LV"/>
        </w:rPr>
      </w:pPr>
      <w:r w:rsidRPr="003350E8">
        <w:rPr>
          <w:lang w:val="lv-LV"/>
        </w:rPr>
        <w:t xml:space="preserve"> </w:t>
      </w:r>
    </w:p>
    <w:p w:rsidR="003350E8" w:rsidRPr="003350E8" w:rsidRDefault="006336C1" w:rsidP="00035927">
      <w:pPr>
        <w:ind w:left="567"/>
        <w:jc w:val="center"/>
        <w:rPr>
          <w:b/>
          <w:lang w:val="lv-LV"/>
        </w:rPr>
      </w:pPr>
      <w:r>
        <w:rPr>
          <w:b/>
          <w:lang w:val="lv-LV"/>
        </w:rPr>
        <w:t xml:space="preserve">I. </w:t>
      </w:r>
      <w:r w:rsidR="003350E8" w:rsidRPr="003350E8">
        <w:rPr>
          <w:b/>
          <w:lang w:val="lv-LV"/>
        </w:rPr>
        <w:t>Vispārīgie jautājumi</w:t>
      </w:r>
    </w:p>
    <w:p w:rsidR="003350E8" w:rsidRPr="003350E8" w:rsidRDefault="003350E8" w:rsidP="003350E8">
      <w:pPr>
        <w:ind w:left="360"/>
        <w:jc w:val="center"/>
        <w:rPr>
          <w:lang w:val="lv-LV"/>
        </w:rPr>
      </w:pPr>
    </w:p>
    <w:p w:rsidR="003350E8" w:rsidRPr="00EB43E5" w:rsidRDefault="0023048B" w:rsidP="00162D43">
      <w:pPr>
        <w:numPr>
          <w:ilvl w:val="0"/>
          <w:numId w:val="9"/>
        </w:numPr>
        <w:jc w:val="both"/>
        <w:rPr>
          <w:lang w:val="lv-LV"/>
        </w:rPr>
      </w:pPr>
      <w:r>
        <w:rPr>
          <w:lang w:val="lv-LV"/>
        </w:rPr>
        <w:t>Noteikumi nosaka kārtību</w:t>
      </w:r>
      <w:r w:rsidR="003350E8" w:rsidRPr="003350E8">
        <w:rPr>
          <w:lang w:val="lv-LV"/>
        </w:rPr>
        <w:t xml:space="preserve"> </w:t>
      </w:r>
      <w:r w:rsidR="00310334">
        <w:rPr>
          <w:lang w:val="lv-LV"/>
        </w:rPr>
        <w:t>vals</w:t>
      </w:r>
      <w:r w:rsidR="003350E8" w:rsidRPr="003350E8">
        <w:rPr>
          <w:lang w:val="lv-LV"/>
        </w:rPr>
        <w:t>ts budžeta mērķdotāciju</w:t>
      </w:r>
      <w:r w:rsidR="00310334">
        <w:rPr>
          <w:lang w:val="lv-LV"/>
        </w:rPr>
        <w:t xml:space="preserve"> (turpmāk – mērķdotāciju) sadal</w:t>
      </w:r>
      <w:r>
        <w:rPr>
          <w:lang w:val="lv-LV"/>
        </w:rPr>
        <w:t>e</w:t>
      </w:r>
      <w:r w:rsidR="00310334">
        <w:rPr>
          <w:lang w:val="lv-LV"/>
        </w:rPr>
        <w:t>i</w:t>
      </w:r>
      <w:r w:rsidR="003350E8" w:rsidRPr="003350E8">
        <w:rPr>
          <w:lang w:val="lv-LV"/>
        </w:rPr>
        <w:t xml:space="preserve"> Jelgavas pilsētas </w:t>
      </w:r>
      <w:r w:rsidR="00310334">
        <w:rPr>
          <w:lang w:val="lv-LV"/>
        </w:rPr>
        <w:t xml:space="preserve">pašvaldības </w:t>
      </w:r>
      <w:r w:rsidR="003350E8" w:rsidRPr="003350E8">
        <w:rPr>
          <w:lang w:val="lv-LV"/>
        </w:rPr>
        <w:t xml:space="preserve">izglītības iestādēm </w:t>
      </w:r>
      <w:r w:rsidR="00310334">
        <w:rPr>
          <w:lang w:val="lv-LV"/>
        </w:rPr>
        <w:t>bērnu no piecu gadu vecuma izglītošanā nodarbināto pirmsskolas izglītības pedagogu, pašvaldības vispārējās pamatizglītības, vispārējās vidējās</w:t>
      </w:r>
      <w:r>
        <w:rPr>
          <w:lang w:val="lv-LV"/>
        </w:rPr>
        <w:t xml:space="preserve"> izglītības</w:t>
      </w:r>
      <w:r w:rsidR="00310334">
        <w:rPr>
          <w:lang w:val="lv-LV"/>
        </w:rPr>
        <w:t>, profesionālās izglītības, profesionālās ievirzes izglītības iestāžu, vispārējās izglītības iestāžu speciālās izglītības klašu (grupu)</w:t>
      </w:r>
      <w:r w:rsidR="00AB0F72">
        <w:rPr>
          <w:lang w:val="lv-LV"/>
        </w:rPr>
        <w:t xml:space="preserve">, </w:t>
      </w:r>
      <w:r w:rsidR="00310334">
        <w:rPr>
          <w:lang w:val="lv-LV"/>
        </w:rPr>
        <w:t>internātpamatskolu</w:t>
      </w:r>
      <w:r w:rsidR="00BF4EAC">
        <w:rPr>
          <w:lang w:val="lv-LV"/>
        </w:rPr>
        <w:t xml:space="preserve"> </w:t>
      </w:r>
      <w:r w:rsidR="003350E8" w:rsidRPr="0046721D">
        <w:rPr>
          <w:lang w:val="lv-LV"/>
        </w:rPr>
        <w:t>(turp</w:t>
      </w:r>
      <w:r w:rsidR="003350E8" w:rsidRPr="00826178">
        <w:rPr>
          <w:lang w:val="lv-LV"/>
        </w:rPr>
        <w:t xml:space="preserve">māk </w:t>
      </w:r>
      <w:r w:rsidR="00310334" w:rsidRPr="00826178">
        <w:rPr>
          <w:lang w:val="lv-LV"/>
        </w:rPr>
        <w:t>visas kopā</w:t>
      </w:r>
      <w:r w:rsidR="003350E8" w:rsidRPr="00826178">
        <w:rPr>
          <w:lang w:val="lv-LV"/>
        </w:rPr>
        <w:t xml:space="preserve"> – izglītības iestāde</w:t>
      </w:r>
      <w:r w:rsidR="00310334" w:rsidRPr="00826178">
        <w:rPr>
          <w:lang w:val="lv-LV"/>
        </w:rPr>
        <w:t>s</w:t>
      </w:r>
      <w:r w:rsidR="003350E8" w:rsidRPr="00826178">
        <w:rPr>
          <w:lang w:val="lv-LV"/>
        </w:rPr>
        <w:t xml:space="preserve">) </w:t>
      </w:r>
      <w:r w:rsidR="003350E8" w:rsidRPr="005F6112">
        <w:rPr>
          <w:lang w:val="lv-LV"/>
        </w:rPr>
        <w:t>pedagogu darba samaks</w:t>
      </w:r>
      <w:r w:rsidR="003350E8" w:rsidRPr="00EB43E5">
        <w:rPr>
          <w:lang w:val="lv-LV"/>
        </w:rPr>
        <w:t>ai un valsts sociālās apdrošināšanas obligātajām iemaksām.</w:t>
      </w:r>
    </w:p>
    <w:p w:rsidR="00D65F37" w:rsidRPr="00EB43E5" w:rsidRDefault="00D65F37" w:rsidP="00162D43">
      <w:pPr>
        <w:numPr>
          <w:ilvl w:val="0"/>
          <w:numId w:val="9"/>
        </w:numPr>
        <w:jc w:val="both"/>
        <w:rPr>
          <w:lang w:val="lv-LV"/>
        </w:rPr>
      </w:pPr>
      <w:r w:rsidRPr="00EB43E5">
        <w:rPr>
          <w:lang w:val="lv-LV"/>
        </w:rPr>
        <w:t>Kārtība izstrādāta saskaņā ar likumu “Par pašvaldībām”, Izglītības likumu</w:t>
      </w:r>
      <w:r w:rsidR="0023048B">
        <w:rPr>
          <w:lang w:val="lv-LV"/>
        </w:rPr>
        <w:t xml:space="preserve"> </w:t>
      </w:r>
      <w:r w:rsidR="00805AE6">
        <w:rPr>
          <w:lang w:val="lv-LV"/>
        </w:rPr>
        <w:t>un citiem normatīvajiem aktiem</w:t>
      </w:r>
      <w:r w:rsidRPr="00EB43E5">
        <w:rPr>
          <w:lang w:val="lv-LV"/>
        </w:rPr>
        <w:t>, kas regulē šo jomu.</w:t>
      </w:r>
    </w:p>
    <w:p w:rsidR="00162D43" w:rsidRPr="00EB43E5" w:rsidRDefault="00FF7870" w:rsidP="00162D43">
      <w:pPr>
        <w:numPr>
          <w:ilvl w:val="0"/>
          <w:numId w:val="9"/>
        </w:numPr>
        <w:jc w:val="both"/>
        <w:rPr>
          <w:lang w:val="lv-LV"/>
        </w:rPr>
      </w:pPr>
      <w:r w:rsidRPr="00EB43E5">
        <w:rPr>
          <w:lang w:val="lv-LV"/>
        </w:rPr>
        <w:t>Kārtība</w:t>
      </w:r>
      <w:r w:rsidR="003350E8" w:rsidRPr="00EB43E5">
        <w:rPr>
          <w:lang w:val="lv-LV"/>
        </w:rPr>
        <w:t xml:space="preserve"> piemērojama attiecīgā gada </w:t>
      </w:r>
      <w:r w:rsidR="00805AE6">
        <w:rPr>
          <w:lang w:val="lv-LV"/>
        </w:rPr>
        <w:t xml:space="preserve">Jelgavas pilsētas </w:t>
      </w:r>
      <w:r w:rsidR="003350E8" w:rsidRPr="00EB43E5">
        <w:rPr>
          <w:lang w:val="lv-LV"/>
        </w:rPr>
        <w:t>pašvaldīb</w:t>
      </w:r>
      <w:r w:rsidR="00805AE6">
        <w:rPr>
          <w:lang w:val="lv-LV"/>
        </w:rPr>
        <w:t>as (turpmāk – pašvaldība)</w:t>
      </w:r>
      <w:r w:rsidR="003350E8" w:rsidRPr="00EB43E5">
        <w:rPr>
          <w:lang w:val="lv-LV"/>
        </w:rPr>
        <w:t xml:space="preserve"> </w:t>
      </w:r>
      <w:r w:rsidR="007A5C24" w:rsidRPr="00EB43E5">
        <w:rPr>
          <w:lang w:val="lv-LV"/>
        </w:rPr>
        <w:t>budžet</w:t>
      </w:r>
      <w:r w:rsidR="00010270">
        <w:rPr>
          <w:lang w:val="lv-LV"/>
        </w:rPr>
        <w:t>ā</w:t>
      </w:r>
      <w:r w:rsidR="007A5C24" w:rsidRPr="00EB43E5">
        <w:rPr>
          <w:lang w:val="lv-LV"/>
        </w:rPr>
        <w:t xml:space="preserve"> </w:t>
      </w:r>
      <w:r w:rsidR="003350E8" w:rsidRPr="00EB43E5">
        <w:rPr>
          <w:lang w:val="lv-LV"/>
        </w:rPr>
        <w:t>apstiprinātā finansējuma ietvaros.</w:t>
      </w:r>
    </w:p>
    <w:p w:rsidR="00310334" w:rsidRDefault="00010270" w:rsidP="00162D43">
      <w:pPr>
        <w:numPr>
          <w:ilvl w:val="0"/>
          <w:numId w:val="9"/>
        </w:numPr>
        <w:jc w:val="both"/>
        <w:rPr>
          <w:lang w:val="lv-LV"/>
        </w:rPr>
      </w:pPr>
      <w:r w:rsidRPr="00162D43">
        <w:rPr>
          <w:lang w:val="lv-LV"/>
        </w:rPr>
        <w:t>Jelgavas pilsētas pašvaldības iestādes “Jelgavas izglītības pārvalde” (turpmāk – Izglītības pārvalde) un “Sporta servisa centrs” (turpmāk – Sporta servisa centrs) piešķirtās mērķdotācijas un pašvaldības finansējuma ietvaros</w:t>
      </w:r>
      <w:r>
        <w:rPr>
          <w:lang w:val="lv-LV"/>
        </w:rPr>
        <w:t xml:space="preserve"> </w:t>
      </w:r>
      <w:r w:rsidRPr="00162D43">
        <w:rPr>
          <w:lang w:val="lv-LV"/>
        </w:rPr>
        <w:t>savā pārraudzībā esošajās izglītības iestādēs nosaka</w:t>
      </w:r>
      <w:r>
        <w:rPr>
          <w:lang w:val="lv-LV"/>
        </w:rPr>
        <w:t xml:space="preserve"> </w:t>
      </w:r>
      <w:r w:rsidR="00310334" w:rsidRPr="00EB43E5">
        <w:rPr>
          <w:lang w:val="lv-LV"/>
        </w:rPr>
        <w:t>pedagogu mēneša darba algas likmes, kas nav zemākas par normatīvajos aktos noteiktajām likmēm</w:t>
      </w:r>
      <w:r w:rsidR="00310334" w:rsidRPr="00162D43">
        <w:rPr>
          <w:lang w:val="lv-LV"/>
        </w:rPr>
        <w:t>.</w:t>
      </w:r>
    </w:p>
    <w:p w:rsidR="00310334" w:rsidRDefault="00310334" w:rsidP="00162D43">
      <w:pPr>
        <w:numPr>
          <w:ilvl w:val="0"/>
          <w:numId w:val="9"/>
        </w:numPr>
        <w:jc w:val="both"/>
        <w:rPr>
          <w:lang w:val="lv-LV"/>
        </w:rPr>
      </w:pPr>
      <w:r w:rsidRPr="00162D43">
        <w:rPr>
          <w:lang w:val="lv-LV"/>
        </w:rPr>
        <w:t>Izglītības pārvalde, Sporta servisa centrs un izglītības iestāžu vadītāji nodrošina mērķdotācijas izlietojumu atbilstoši normatīvajos aktos paredzētajiem mērķiem un š</w:t>
      </w:r>
      <w:r w:rsidR="00010270">
        <w:rPr>
          <w:lang w:val="lv-LV"/>
        </w:rPr>
        <w:t>iem</w:t>
      </w:r>
      <w:r w:rsidRPr="00162D43">
        <w:rPr>
          <w:lang w:val="lv-LV"/>
        </w:rPr>
        <w:t xml:space="preserve"> </w:t>
      </w:r>
      <w:r w:rsidR="00010270">
        <w:rPr>
          <w:lang w:val="lv-LV"/>
        </w:rPr>
        <w:t>noteikumiem</w:t>
      </w:r>
      <w:r w:rsidRPr="00162D43">
        <w:rPr>
          <w:lang w:val="lv-LV"/>
        </w:rPr>
        <w:t>.</w:t>
      </w:r>
    </w:p>
    <w:p w:rsidR="00010270" w:rsidRDefault="00010270" w:rsidP="00162D43">
      <w:pPr>
        <w:numPr>
          <w:ilvl w:val="0"/>
          <w:numId w:val="9"/>
        </w:numPr>
        <w:jc w:val="both"/>
        <w:rPr>
          <w:lang w:val="lv-LV"/>
        </w:rPr>
      </w:pPr>
      <w:r>
        <w:rPr>
          <w:lang w:val="lv-LV"/>
        </w:rPr>
        <w:t xml:space="preserve">Sporta servisa centrs nodrošina mērķdotācijas sadali </w:t>
      </w:r>
      <w:r w:rsidR="00A8321C">
        <w:rPr>
          <w:lang w:val="lv-LV"/>
        </w:rPr>
        <w:t xml:space="preserve">savā </w:t>
      </w:r>
      <w:r>
        <w:rPr>
          <w:lang w:val="lv-LV"/>
        </w:rPr>
        <w:t>pārraudzībā esošo izglītības iestāžu pedagogiem saskaņā ar Ministru kabineta noteikumiem un citiem normatīvajiem aktiem, kas regulē šo jomu</w:t>
      </w:r>
      <w:r w:rsidR="00A8321C">
        <w:rPr>
          <w:lang w:val="lv-LV"/>
        </w:rPr>
        <w:t>.</w:t>
      </w:r>
    </w:p>
    <w:p w:rsidR="00310334" w:rsidRDefault="00310334" w:rsidP="004D283F">
      <w:pPr>
        <w:numPr>
          <w:ilvl w:val="0"/>
          <w:numId w:val="9"/>
        </w:numPr>
        <w:jc w:val="both"/>
        <w:rPr>
          <w:lang w:val="lv-LV"/>
        </w:rPr>
      </w:pPr>
      <w:r w:rsidRPr="004D283F">
        <w:rPr>
          <w:lang w:val="lv-LV"/>
        </w:rPr>
        <w:t xml:space="preserve">Izglītības pārvalde un Sporta servisa centrs katra mācību gada sākumā un </w:t>
      </w:r>
      <w:r w:rsidR="00805AE6">
        <w:rPr>
          <w:lang w:val="lv-LV"/>
        </w:rPr>
        <w:t xml:space="preserve">saskaņā ar grozījumiem </w:t>
      </w:r>
      <w:r w:rsidRPr="004D283F">
        <w:rPr>
          <w:lang w:val="lv-LV"/>
        </w:rPr>
        <w:t xml:space="preserve">normatīvajos aktos nosaka pedagogu tarifikācijai un </w:t>
      </w:r>
      <w:proofErr w:type="spellStart"/>
      <w:r w:rsidRPr="004D283F">
        <w:rPr>
          <w:lang w:val="lv-LV"/>
        </w:rPr>
        <w:t>pārtarifikācijai</w:t>
      </w:r>
      <w:proofErr w:type="spellEnd"/>
      <w:r w:rsidRPr="004D283F">
        <w:rPr>
          <w:lang w:val="lv-LV"/>
        </w:rPr>
        <w:t xml:space="preserve"> nepieciešamos</w:t>
      </w:r>
      <w:r w:rsidR="006336C1" w:rsidRPr="004D283F">
        <w:rPr>
          <w:lang w:val="lv-LV"/>
        </w:rPr>
        <w:t xml:space="preserve"> dokumentus, </w:t>
      </w:r>
      <w:r w:rsidR="007A5C24">
        <w:rPr>
          <w:lang w:val="lv-LV"/>
        </w:rPr>
        <w:t xml:space="preserve">pedagogu </w:t>
      </w:r>
      <w:r w:rsidR="006336C1" w:rsidRPr="004D283F">
        <w:rPr>
          <w:lang w:val="lv-LV"/>
        </w:rPr>
        <w:t>tarifikācijas sagatavošanas un iesniegšanas termiņu.</w:t>
      </w:r>
    </w:p>
    <w:p w:rsidR="006336C1" w:rsidRDefault="006336C1" w:rsidP="004D283F">
      <w:pPr>
        <w:numPr>
          <w:ilvl w:val="0"/>
          <w:numId w:val="9"/>
        </w:numPr>
        <w:jc w:val="both"/>
        <w:rPr>
          <w:lang w:val="lv-LV"/>
        </w:rPr>
      </w:pPr>
      <w:r w:rsidRPr="004D283F">
        <w:rPr>
          <w:lang w:val="lv-LV"/>
        </w:rPr>
        <w:t xml:space="preserve">Izglītības pārvaldes vadītājs un Sporta servisa centra direktors saskaņo pārraudzībā esošo izglītības iestāžu vadītāju apstiprinātās </w:t>
      </w:r>
      <w:r w:rsidR="00805AE6">
        <w:rPr>
          <w:lang w:val="lv-LV"/>
        </w:rPr>
        <w:t xml:space="preserve">pedagogu </w:t>
      </w:r>
      <w:r w:rsidRPr="004D283F">
        <w:rPr>
          <w:lang w:val="lv-LV"/>
        </w:rPr>
        <w:t>tarifikācijas un apstiprina izglītības iestāžu vadītāju tarifikācijas.</w:t>
      </w:r>
    </w:p>
    <w:p w:rsidR="006336C1" w:rsidRDefault="006336C1" w:rsidP="004D283F">
      <w:pPr>
        <w:numPr>
          <w:ilvl w:val="0"/>
          <w:numId w:val="9"/>
        </w:numPr>
        <w:jc w:val="both"/>
        <w:rPr>
          <w:lang w:val="lv-LV"/>
        </w:rPr>
      </w:pPr>
      <w:r w:rsidRPr="004D283F">
        <w:rPr>
          <w:lang w:val="lv-LV"/>
        </w:rPr>
        <w:t>Izglītības pārvalde un Sporta servisa centrs sagatavo un iesniedz attiecīgajām tiešās valsts pārvaldes iestādēm</w:t>
      </w:r>
      <w:r w:rsidR="00805AE6">
        <w:rPr>
          <w:lang w:val="lv-LV"/>
        </w:rPr>
        <w:t xml:space="preserve"> un pašvaldībai</w:t>
      </w:r>
      <w:r w:rsidRPr="004D283F">
        <w:rPr>
          <w:lang w:val="lv-LV"/>
        </w:rPr>
        <w:t xml:space="preserve"> pārskatu par saņemto un izlietoto mērķdotāciju.</w:t>
      </w:r>
    </w:p>
    <w:p w:rsidR="00E70DC8" w:rsidRDefault="00E70DC8" w:rsidP="00E70DC8">
      <w:pPr>
        <w:ind w:left="360"/>
        <w:jc w:val="both"/>
        <w:rPr>
          <w:lang w:val="lv-LV"/>
        </w:rPr>
      </w:pPr>
    </w:p>
    <w:p w:rsidR="00E70DC8" w:rsidRDefault="00E70DC8" w:rsidP="00E70DC8">
      <w:pPr>
        <w:ind w:left="360"/>
        <w:jc w:val="center"/>
        <w:rPr>
          <w:b/>
          <w:lang w:val="lv-LV"/>
        </w:rPr>
      </w:pPr>
      <w:r>
        <w:rPr>
          <w:b/>
          <w:lang w:val="lv-LV"/>
        </w:rPr>
        <w:t xml:space="preserve">II. </w:t>
      </w:r>
      <w:r w:rsidRPr="003350E8">
        <w:rPr>
          <w:b/>
          <w:lang w:val="lv-LV"/>
        </w:rPr>
        <w:t xml:space="preserve">Mērķdotācijas </w:t>
      </w:r>
      <w:r w:rsidR="00805AE6">
        <w:rPr>
          <w:b/>
          <w:lang w:val="lv-LV"/>
        </w:rPr>
        <w:t xml:space="preserve">sadale </w:t>
      </w:r>
      <w:r>
        <w:rPr>
          <w:b/>
          <w:lang w:val="lv-LV"/>
        </w:rPr>
        <w:t xml:space="preserve">Izglītības pārvaldes pārraudzībā esošo izglītības iestāžu </w:t>
      </w:r>
    </w:p>
    <w:p w:rsidR="00E70DC8" w:rsidRPr="003350E8" w:rsidRDefault="00E70DC8" w:rsidP="00E70DC8">
      <w:pPr>
        <w:ind w:left="360"/>
        <w:jc w:val="center"/>
        <w:rPr>
          <w:b/>
          <w:lang w:val="lv-LV"/>
        </w:rPr>
      </w:pPr>
      <w:r w:rsidRPr="003350E8">
        <w:rPr>
          <w:b/>
          <w:lang w:val="lv-LV"/>
        </w:rPr>
        <w:t>pedagogu darba samaksai</w:t>
      </w:r>
    </w:p>
    <w:p w:rsidR="00E70DC8" w:rsidRDefault="00E70DC8" w:rsidP="00E70DC8">
      <w:pPr>
        <w:ind w:left="360"/>
        <w:jc w:val="both"/>
        <w:rPr>
          <w:lang w:val="lv-LV"/>
        </w:rPr>
      </w:pPr>
    </w:p>
    <w:p w:rsidR="00E70DC8" w:rsidRDefault="00E70DC8" w:rsidP="00E70DC8">
      <w:pPr>
        <w:numPr>
          <w:ilvl w:val="0"/>
          <w:numId w:val="9"/>
        </w:numPr>
        <w:jc w:val="both"/>
        <w:rPr>
          <w:lang w:val="lv-LV"/>
        </w:rPr>
      </w:pPr>
      <w:r w:rsidRPr="003350E8">
        <w:rPr>
          <w:lang w:val="lv-LV"/>
        </w:rPr>
        <w:t xml:space="preserve">Mērķdotāciju izglītības iestāžu pedagogu darba samaksai </w:t>
      </w:r>
      <w:r>
        <w:rPr>
          <w:lang w:val="lv-LV"/>
        </w:rPr>
        <w:t>sadala</w:t>
      </w:r>
      <w:r w:rsidRPr="003350E8">
        <w:rPr>
          <w:lang w:val="lv-LV"/>
        </w:rPr>
        <w:t>, ievērojot šādus rādītājus:</w:t>
      </w:r>
    </w:p>
    <w:p w:rsidR="00960482" w:rsidRDefault="00960482" w:rsidP="00134CA0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E70DC8">
        <w:rPr>
          <w:lang w:val="lv-LV"/>
        </w:rPr>
        <w:t xml:space="preserve">izglītojamo </w:t>
      </w:r>
      <w:r w:rsidR="009648F3" w:rsidRPr="00E70DC8">
        <w:rPr>
          <w:lang w:val="lv-LV"/>
        </w:rPr>
        <w:t>skait</w:t>
      </w:r>
      <w:r w:rsidR="009648F3">
        <w:rPr>
          <w:lang w:val="lv-LV"/>
        </w:rPr>
        <w:t>u</w:t>
      </w:r>
      <w:r w:rsidR="009648F3" w:rsidRPr="00E70DC8">
        <w:rPr>
          <w:lang w:val="lv-LV"/>
        </w:rPr>
        <w:t xml:space="preserve"> </w:t>
      </w:r>
      <w:r w:rsidRPr="00E70DC8">
        <w:rPr>
          <w:lang w:val="lv-LV"/>
        </w:rPr>
        <w:t>izglītības iestādē un izglītības pakāpē;</w:t>
      </w:r>
    </w:p>
    <w:p w:rsidR="00E70DC8" w:rsidRDefault="00E70DC8" w:rsidP="00134CA0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E70DC8">
        <w:rPr>
          <w:lang w:val="lv-LV"/>
        </w:rPr>
        <w:t>izglītības iestādē īstenotās licencētās izglītības programmas</w:t>
      </w:r>
      <w:r w:rsidR="00960482">
        <w:rPr>
          <w:lang w:val="lv-LV"/>
        </w:rPr>
        <w:t xml:space="preserve"> un izglītojamo </w:t>
      </w:r>
      <w:r w:rsidR="009648F3">
        <w:rPr>
          <w:lang w:val="lv-LV"/>
        </w:rPr>
        <w:t xml:space="preserve">skaitu </w:t>
      </w:r>
      <w:r w:rsidR="00960482">
        <w:rPr>
          <w:lang w:val="lv-LV"/>
        </w:rPr>
        <w:t>tajās</w:t>
      </w:r>
      <w:r w:rsidRPr="00E70DC8">
        <w:rPr>
          <w:lang w:val="lv-LV"/>
        </w:rPr>
        <w:t>;</w:t>
      </w:r>
    </w:p>
    <w:p w:rsidR="00E70DC8" w:rsidRDefault="00E70DC8" w:rsidP="00134CA0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E70DC8">
        <w:rPr>
          <w:lang w:val="lv-LV"/>
        </w:rPr>
        <w:lastRenderedPageBreak/>
        <w:t xml:space="preserve">izglītības programmas mācību plāna īstenošanai normēto izglītojamo </w:t>
      </w:r>
      <w:r w:rsidR="009648F3" w:rsidRPr="00E70DC8">
        <w:rPr>
          <w:lang w:val="lv-LV"/>
        </w:rPr>
        <w:t>attiecīb</w:t>
      </w:r>
      <w:r w:rsidR="009648F3">
        <w:rPr>
          <w:lang w:val="lv-LV"/>
        </w:rPr>
        <w:t>u</w:t>
      </w:r>
      <w:r w:rsidR="009648F3" w:rsidRPr="00E70DC8">
        <w:rPr>
          <w:lang w:val="lv-LV"/>
        </w:rPr>
        <w:t xml:space="preserve"> </w:t>
      </w:r>
      <w:r w:rsidRPr="00E70DC8">
        <w:rPr>
          <w:lang w:val="lv-LV"/>
        </w:rPr>
        <w:t xml:space="preserve">pret vienu pedagoga </w:t>
      </w:r>
      <w:r w:rsidR="006A63F5">
        <w:rPr>
          <w:lang w:val="lv-LV"/>
        </w:rPr>
        <w:t xml:space="preserve">mēneša </w:t>
      </w:r>
      <w:r w:rsidRPr="00E70DC8">
        <w:rPr>
          <w:lang w:val="lv-LV"/>
        </w:rPr>
        <w:t>darba algas likmi;</w:t>
      </w:r>
    </w:p>
    <w:p w:rsidR="00E70DC8" w:rsidRDefault="00E70DC8" w:rsidP="00134CA0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E70DC8">
        <w:rPr>
          <w:lang w:val="lv-LV"/>
        </w:rPr>
        <w:t xml:space="preserve">pedagogu, kuri ieguvuši 3., 4. vai 5.kvalitātes pakāpi, </w:t>
      </w:r>
      <w:r w:rsidR="009648F3" w:rsidRPr="00E70DC8">
        <w:rPr>
          <w:lang w:val="lv-LV"/>
        </w:rPr>
        <w:t>skait</w:t>
      </w:r>
      <w:r w:rsidR="009648F3">
        <w:rPr>
          <w:lang w:val="lv-LV"/>
        </w:rPr>
        <w:t>u</w:t>
      </w:r>
      <w:r w:rsidR="009648F3" w:rsidRPr="00E70DC8">
        <w:rPr>
          <w:lang w:val="lv-LV"/>
        </w:rPr>
        <w:t xml:space="preserve"> </w:t>
      </w:r>
      <w:r w:rsidRPr="00E70DC8">
        <w:rPr>
          <w:lang w:val="lv-LV"/>
        </w:rPr>
        <w:t xml:space="preserve">un darba </w:t>
      </w:r>
      <w:r w:rsidR="00805AE6" w:rsidRPr="00E70DC8">
        <w:rPr>
          <w:lang w:val="lv-LV"/>
        </w:rPr>
        <w:t>slodz</w:t>
      </w:r>
      <w:r w:rsidR="00805AE6">
        <w:rPr>
          <w:lang w:val="lv-LV"/>
        </w:rPr>
        <w:t>i</w:t>
      </w:r>
      <w:r w:rsidRPr="00E70DC8">
        <w:rPr>
          <w:lang w:val="lv-LV"/>
        </w:rPr>
        <w:t>;</w:t>
      </w:r>
    </w:p>
    <w:p w:rsidR="00E70DC8" w:rsidRDefault="00805AE6" w:rsidP="00134CA0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E70DC8">
        <w:rPr>
          <w:lang w:val="lv-LV"/>
        </w:rPr>
        <w:t>piemaks</w:t>
      </w:r>
      <w:r>
        <w:rPr>
          <w:lang w:val="lv-LV"/>
        </w:rPr>
        <w:t>as</w:t>
      </w:r>
      <w:r w:rsidRPr="00E70DC8">
        <w:rPr>
          <w:lang w:val="lv-LV"/>
        </w:rPr>
        <w:t xml:space="preserve"> </w:t>
      </w:r>
      <w:r w:rsidR="009648F3" w:rsidRPr="00E70DC8">
        <w:rPr>
          <w:lang w:val="lv-LV"/>
        </w:rPr>
        <w:t>apmēr</w:t>
      </w:r>
      <w:r w:rsidR="009648F3">
        <w:rPr>
          <w:lang w:val="lv-LV"/>
        </w:rPr>
        <w:t>u</w:t>
      </w:r>
      <w:r w:rsidR="009648F3" w:rsidRPr="00E70DC8">
        <w:rPr>
          <w:lang w:val="lv-LV"/>
        </w:rPr>
        <w:t xml:space="preserve"> </w:t>
      </w:r>
      <w:r w:rsidR="00E70DC8" w:rsidRPr="00E70DC8">
        <w:rPr>
          <w:lang w:val="lv-LV"/>
        </w:rPr>
        <w:t>par darbu īpašos apstākļos;</w:t>
      </w:r>
    </w:p>
    <w:p w:rsidR="00E70DC8" w:rsidRDefault="00E70DC8" w:rsidP="00134CA0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E70DC8">
        <w:rPr>
          <w:lang w:val="lv-LV"/>
        </w:rPr>
        <w:t>finansējum</w:t>
      </w:r>
      <w:r w:rsidR="009648F3">
        <w:rPr>
          <w:lang w:val="lv-LV"/>
        </w:rPr>
        <w:t>u</w:t>
      </w:r>
      <w:r w:rsidRPr="00E70DC8">
        <w:rPr>
          <w:lang w:val="lv-LV"/>
        </w:rPr>
        <w:t xml:space="preserve"> pedagogu papildu pienākumu apmaksai.</w:t>
      </w:r>
    </w:p>
    <w:p w:rsidR="003350E8" w:rsidRPr="00E92EE7" w:rsidRDefault="003350E8" w:rsidP="00E70DC8">
      <w:pPr>
        <w:numPr>
          <w:ilvl w:val="0"/>
          <w:numId w:val="9"/>
        </w:numPr>
        <w:jc w:val="both"/>
        <w:rPr>
          <w:b/>
          <w:lang w:val="lv-LV"/>
        </w:rPr>
      </w:pPr>
      <w:r w:rsidRPr="00E70DC8">
        <w:rPr>
          <w:lang w:val="lv-LV"/>
        </w:rPr>
        <w:t xml:space="preserve">Izglītojamo skaitu </w:t>
      </w:r>
      <w:r w:rsidR="002424CC">
        <w:rPr>
          <w:lang w:val="lv-LV"/>
        </w:rPr>
        <w:t xml:space="preserve">izglītības iestādē </w:t>
      </w:r>
      <w:r w:rsidRPr="00E70DC8">
        <w:rPr>
          <w:lang w:val="lv-LV"/>
        </w:rPr>
        <w:t>nosaka pēc izglītojamo skaita, kas reģistrēts Valsts izglītības informācijas sistēmas datu bāzē</w:t>
      </w:r>
      <w:r w:rsidR="006336C1" w:rsidRPr="00E70DC8">
        <w:rPr>
          <w:lang w:val="lv-LV"/>
        </w:rPr>
        <w:t xml:space="preserve"> </w:t>
      </w:r>
      <w:r w:rsidR="003B5F99">
        <w:rPr>
          <w:lang w:val="lv-LV"/>
        </w:rPr>
        <w:t>attiecīgā</w:t>
      </w:r>
      <w:r w:rsidR="003B5F99" w:rsidRPr="00E70DC8">
        <w:rPr>
          <w:lang w:val="lv-LV"/>
        </w:rPr>
        <w:t xml:space="preserve"> </w:t>
      </w:r>
      <w:r w:rsidR="002C7536" w:rsidRPr="00E70DC8">
        <w:rPr>
          <w:lang w:val="lv-LV"/>
        </w:rPr>
        <w:t xml:space="preserve">gada </w:t>
      </w:r>
      <w:r w:rsidR="006336C1" w:rsidRPr="00E70DC8">
        <w:rPr>
          <w:lang w:val="lv-LV"/>
        </w:rPr>
        <w:t>1.septembrī</w:t>
      </w:r>
      <w:r w:rsidRPr="00E70DC8">
        <w:rPr>
          <w:lang w:val="lv-LV"/>
        </w:rPr>
        <w:t>.</w:t>
      </w:r>
    </w:p>
    <w:p w:rsidR="0008353B" w:rsidRPr="009F2507" w:rsidRDefault="0008353B" w:rsidP="00E70DC8">
      <w:pPr>
        <w:numPr>
          <w:ilvl w:val="0"/>
          <w:numId w:val="9"/>
        </w:numPr>
        <w:jc w:val="both"/>
        <w:rPr>
          <w:b/>
          <w:lang w:val="lv-LV"/>
        </w:rPr>
      </w:pPr>
      <w:r>
        <w:rPr>
          <w:lang w:val="lv-LV"/>
        </w:rPr>
        <w:t xml:space="preserve">Izglītības iestāžu vadītāju, vadītāja vietnieku, pārējo pedagogu </w:t>
      </w:r>
      <w:r w:rsidR="00E92EE7">
        <w:rPr>
          <w:lang w:val="lv-LV"/>
        </w:rPr>
        <w:t xml:space="preserve">un atbalsta personāla </w:t>
      </w:r>
      <w:r>
        <w:rPr>
          <w:lang w:val="lv-LV"/>
        </w:rPr>
        <w:t xml:space="preserve">darba samaksas </w:t>
      </w:r>
      <w:r w:rsidR="00284C0F">
        <w:rPr>
          <w:lang w:val="lv-LV"/>
        </w:rPr>
        <w:t xml:space="preserve">finansēšanai </w:t>
      </w:r>
      <w:r w:rsidR="007E0F7F">
        <w:rPr>
          <w:lang w:val="lv-LV"/>
        </w:rPr>
        <w:t>jāie</w:t>
      </w:r>
      <w:r>
        <w:rPr>
          <w:lang w:val="lv-LV"/>
        </w:rPr>
        <w:t>vēro</w:t>
      </w:r>
      <w:r w:rsidR="007E0F7F">
        <w:rPr>
          <w:lang w:val="lv-LV"/>
        </w:rPr>
        <w:t xml:space="preserve"> </w:t>
      </w:r>
      <w:r>
        <w:rPr>
          <w:lang w:val="lv-LV"/>
        </w:rPr>
        <w:t>Ministru kabineta noteikumos noteiktie procentuālie ierobežojumi.</w:t>
      </w:r>
    </w:p>
    <w:p w:rsidR="003350E8" w:rsidRDefault="003350E8" w:rsidP="00E70DC8">
      <w:pPr>
        <w:numPr>
          <w:ilvl w:val="0"/>
          <w:numId w:val="9"/>
        </w:numPr>
        <w:jc w:val="both"/>
        <w:rPr>
          <w:lang w:val="lv-LV"/>
        </w:rPr>
      </w:pPr>
      <w:r w:rsidRPr="00E70DC8">
        <w:rPr>
          <w:lang w:val="lv-LV"/>
        </w:rPr>
        <w:t>Izglītības iestāžu vadītāju</w:t>
      </w:r>
      <w:r w:rsidR="00CC03BA" w:rsidRPr="00E70DC8">
        <w:rPr>
          <w:lang w:val="lv-LV"/>
        </w:rPr>
        <w:t xml:space="preserve"> </w:t>
      </w:r>
      <w:r w:rsidRPr="00E70DC8">
        <w:rPr>
          <w:lang w:val="lv-LV"/>
        </w:rPr>
        <w:t xml:space="preserve">un pedagogu </w:t>
      </w:r>
      <w:r w:rsidR="00CC03BA" w:rsidRPr="00E70DC8">
        <w:rPr>
          <w:lang w:val="lv-LV"/>
        </w:rPr>
        <w:t xml:space="preserve">mēneša </w:t>
      </w:r>
      <w:r w:rsidRPr="00E70DC8">
        <w:rPr>
          <w:lang w:val="lv-LV"/>
        </w:rPr>
        <w:t>darba alg</w:t>
      </w:r>
      <w:r w:rsidR="00CC03BA" w:rsidRPr="00E70DC8">
        <w:rPr>
          <w:lang w:val="lv-LV"/>
        </w:rPr>
        <w:t>as likmi</w:t>
      </w:r>
      <w:r w:rsidRPr="00E70DC8">
        <w:rPr>
          <w:lang w:val="lv-LV"/>
        </w:rPr>
        <w:t xml:space="preserve"> laika posmam no </w:t>
      </w:r>
      <w:r w:rsidR="00CC03BA" w:rsidRPr="00E70DC8">
        <w:rPr>
          <w:lang w:val="lv-LV"/>
        </w:rPr>
        <w:t>kārtējā</w:t>
      </w:r>
      <w:r w:rsidRPr="00E70DC8">
        <w:rPr>
          <w:lang w:val="lv-LV"/>
        </w:rPr>
        <w:t xml:space="preserve"> gada 1.</w:t>
      </w:r>
      <w:r w:rsidR="00C969BD" w:rsidRPr="00E70DC8">
        <w:rPr>
          <w:lang w:val="lv-LV"/>
        </w:rPr>
        <w:t>septembra</w:t>
      </w:r>
      <w:r w:rsidRPr="00E70DC8">
        <w:rPr>
          <w:lang w:val="lv-LV"/>
        </w:rPr>
        <w:t xml:space="preserve"> līdz </w:t>
      </w:r>
      <w:r w:rsidR="00CC03BA" w:rsidRPr="00E70DC8">
        <w:rPr>
          <w:lang w:val="lv-LV"/>
        </w:rPr>
        <w:t xml:space="preserve">nākamā gada </w:t>
      </w:r>
      <w:r w:rsidRPr="00E70DC8">
        <w:rPr>
          <w:lang w:val="lv-LV"/>
        </w:rPr>
        <w:t>31.</w:t>
      </w:r>
      <w:r w:rsidR="00CC03BA" w:rsidRPr="00E70DC8">
        <w:rPr>
          <w:lang w:val="lv-LV"/>
        </w:rPr>
        <w:t xml:space="preserve">augustam </w:t>
      </w:r>
      <w:r w:rsidR="00C969BD" w:rsidRPr="00E70DC8">
        <w:rPr>
          <w:lang w:val="lv-LV"/>
        </w:rPr>
        <w:t xml:space="preserve">nosaka atbilstoši faktiskajam izglītojamo skaitam </w:t>
      </w:r>
      <w:r w:rsidR="00CC03BA" w:rsidRPr="00E70DC8">
        <w:rPr>
          <w:lang w:val="lv-LV"/>
        </w:rPr>
        <w:t xml:space="preserve">izglītības iestādē </w:t>
      </w:r>
      <w:r w:rsidR="00C969BD" w:rsidRPr="00E70DC8">
        <w:rPr>
          <w:lang w:val="lv-LV"/>
        </w:rPr>
        <w:t>1.septembrī</w:t>
      </w:r>
      <w:r w:rsidRPr="00E70DC8">
        <w:rPr>
          <w:lang w:val="lv-LV"/>
        </w:rPr>
        <w:t>.</w:t>
      </w:r>
    </w:p>
    <w:p w:rsidR="00CC03BA" w:rsidRDefault="00CC03BA" w:rsidP="00E70DC8">
      <w:pPr>
        <w:numPr>
          <w:ilvl w:val="0"/>
          <w:numId w:val="9"/>
        </w:numPr>
        <w:jc w:val="both"/>
        <w:rPr>
          <w:lang w:val="lv-LV"/>
        </w:rPr>
      </w:pPr>
      <w:r w:rsidRPr="00E70DC8">
        <w:rPr>
          <w:lang w:val="lv-LV"/>
        </w:rPr>
        <w:t xml:space="preserve">Interešu izglītības iestādes </w:t>
      </w:r>
      <w:r w:rsidR="0046721D" w:rsidRPr="00E70DC8">
        <w:rPr>
          <w:lang w:val="lv-LV"/>
        </w:rPr>
        <w:t xml:space="preserve">vadītājam </w:t>
      </w:r>
      <w:r w:rsidRPr="00E70DC8">
        <w:rPr>
          <w:lang w:val="lv-LV"/>
        </w:rPr>
        <w:t xml:space="preserve">mēneša darba algas likmi laika posmam no kārtējā gada 1.septembra līdz nākamā gada 31.augustam </w:t>
      </w:r>
      <w:r w:rsidR="004519E8" w:rsidRPr="00E70DC8">
        <w:rPr>
          <w:lang w:val="lv-LV"/>
        </w:rPr>
        <w:t>nos</w:t>
      </w:r>
      <w:r w:rsidRPr="00E70DC8">
        <w:rPr>
          <w:lang w:val="lv-LV"/>
        </w:rPr>
        <w:t>aka atbilstoši faktiskajam izglītojamo skaitam izglītības iestādē 1.oktobrī.</w:t>
      </w:r>
    </w:p>
    <w:p w:rsidR="0036511A" w:rsidRDefault="0036511A" w:rsidP="007B57AC">
      <w:pPr>
        <w:ind w:left="360"/>
        <w:jc w:val="both"/>
        <w:rPr>
          <w:lang w:val="lv-LV"/>
        </w:rPr>
      </w:pPr>
    </w:p>
    <w:p w:rsidR="0036511A" w:rsidRDefault="0036511A" w:rsidP="007B57AC">
      <w:pPr>
        <w:ind w:left="360"/>
        <w:jc w:val="center"/>
        <w:rPr>
          <w:b/>
          <w:lang w:val="lv-LV"/>
        </w:rPr>
      </w:pPr>
      <w:r>
        <w:rPr>
          <w:b/>
          <w:lang w:val="lv-LV"/>
        </w:rPr>
        <w:t>III. M</w:t>
      </w:r>
      <w:r w:rsidRPr="003350E8">
        <w:rPr>
          <w:b/>
          <w:lang w:val="lv-LV"/>
        </w:rPr>
        <w:t>ērķdotācijas sadales principi</w:t>
      </w:r>
    </w:p>
    <w:p w:rsidR="0036511A" w:rsidRPr="003350E8" w:rsidRDefault="0036511A" w:rsidP="007B57AC">
      <w:pPr>
        <w:jc w:val="center"/>
        <w:rPr>
          <w:b/>
          <w:lang w:val="lv-LV"/>
        </w:rPr>
      </w:pPr>
      <w:r w:rsidRPr="00673F16">
        <w:rPr>
          <w:b/>
          <w:lang w:val="lv-LV"/>
        </w:rPr>
        <w:t xml:space="preserve">Izglītības pārvaldes pārraudzībā esošajās izglītības iestādēs </w:t>
      </w:r>
    </w:p>
    <w:p w:rsidR="0036511A" w:rsidRDefault="0036511A" w:rsidP="007B57AC">
      <w:pPr>
        <w:ind w:left="360"/>
        <w:jc w:val="both"/>
        <w:rPr>
          <w:lang w:val="lv-LV"/>
        </w:rPr>
      </w:pPr>
    </w:p>
    <w:p w:rsidR="0036511A" w:rsidRDefault="0036511A" w:rsidP="0036511A">
      <w:pPr>
        <w:numPr>
          <w:ilvl w:val="0"/>
          <w:numId w:val="9"/>
        </w:numPr>
        <w:jc w:val="both"/>
        <w:rPr>
          <w:lang w:val="lv-LV"/>
        </w:rPr>
      </w:pPr>
      <w:r w:rsidRPr="0046721D">
        <w:rPr>
          <w:lang w:val="lv-LV"/>
        </w:rPr>
        <w:t>Izglītības iestādes</w:t>
      </w:r>
      <w:r w:rsidR="00EB43E5">
        <w:rPr>
          <w:lang w:val="lv-LV"/>
        </w:rPr>
        <w:t xml:space="preserve"> </w:t>
      </w:r>
      <w:r w:rsidRPr="0046721D">
        <w:rPr>
          <w:lang w:val="lv-LV"/>
        </w:rPr>
        <w:t>vadītājs saņemto mērķdotāciju</w:t>
      </w:r>
      <w:r w:rsidR="00EB43E5">
        <w:rPr>
          <w:lang w:val="lv-LV"/>
        </w:rPr>
        <w:t xml:space="preserve"> </w:t>
      </w:r>
      <w:r w:rsidR="00EB43E5" w:rsidRPr="00BD289F">
        <w:rPr>
          <w:lang w:val="lv-LV"/>
        </w:rPr>
        <w:t>pedagogiem</w:t>
      </w:r>
      <w:r w:rsidR="003635B2">
        <w:rPr>
          <w:lang w:val="lv-LV"/>
        </w:rPr>
        <w:t xml:space="preserve">, izņemot </w:t>
      </w:r>
      <w:r w:rsidR="00010270">
        <w:rPr>
          <w:lang w:val="lv-LV"/>
        </w:rPr>
        <w:t xml:space="preserve">šo noteikumu </w:t>
      </w:r>
      <w:r w:rsidR="00101B30">
        <w:rPr>
          <w:lang w:val="lv-LV"/>
        </w:rPr>
        <w:t>1</w:t>
      </w:r>
      <w:r w:rsidR="0008353B">
        <w:rPr>
          <w:lang w:val="lv-LV"/>
        </w:rPr>
        <w:t>6</w:t>
      </w:r>
      <w:r w:rsidR="00481A16">
        <w:rPr>
          <w:lang w:val="lv-LV"/>
        </w:rPr>
        <w:t>. </w:t>
      </w:r>
      <w:r w:rsidR="005C1888">
        <w:rPr>
          <w:lang w:val="lv-LV"/>
        </w:rPr>
        <w:t xml:space="preserve">un </w:t>
      </w:r>
      <w:r w:rsidR="00101B30">
        <w:rPr>
          <w:lang w:val="lv-LV"/>
        </w:rPr>
        <w:t>1</w:t>
      </w:r>
      <w:r w:rsidR="0008353B">
        <w:rPr>
          <w:lang w:val="lv-LV"/>
        </w:rPr>
        <w:t>7</w:t>
      </w:r>
      <w:r w:rsidR="00011B0D">
        <w:rPr>
          <w:lang w:val="lv-LV"/>
        </w:rPr>
        <w:t>.</w:t>
      </w:r>
      <w:r w:rsidR="003635B2">
        <w:rPr>
          <w:lang w:val="lv-LV"/>
        </w:rPr>
        <w:t>punktā no</w:t>
      </w:r>
      <w:r w:rsidR="00011B0D">
        <w:rPr>
          <w:lang w:val="lv-LV"/>
        </w:rPr>
        <w:t>rādītajiem</w:t>
      </w:r>
      <w:r w:rsidR="003635B2">
        <w:rPr>
          <w:lang w:val="lv-LV"/>
        </w:rPr>
        <w:t xml:space="preserve"> pedagogiem,</w:t>
      </w:r>
      <w:r w:rsidRPr="0046721D">
        <w:rPr>
          <w:lang w:val="lv-LV"/>
        </w:rPr>
        <w:t xml:space="preserve"> sadala</w:t>
      </w:r>
      <w:r w:rsidR="009F4DDF">
        <w:rPr>
          <w:lang w:val="lv-LV"/>
        </w:rPr>
        <w:t xml:space="preserve"> prioritārā secībā, </w:t>
      </w:r>
      <w:r w:rsidR="004F78C0">
        <w:rPr>
          <w:lang w:val="lv-LV"/>
        </w:rPr>
        <w:t>lai nodrošinātu</w:t>
      </w:r>
      <w:r w:rsidR="009F4DDF">
        <w:rPr>
          <w:lang w:val="lv-LV"/>
        </w:rPr>
        <w:t>:</w:t>
      </w:r>
    </w:p>
    <w:p w:rsidR="00673F16" w:rsidRDefault="00673F16" w:rsidP="007B57AC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46721D">
        <w:rPr>
          <w:lang w:val="lv-LV"/>
        </w:rPr>
        <w:t>mācību stundu un fakultatīv</w:t>
      </w:r>
      <w:r>
        <w:rPr>
          <w:lang w:val="lv-LV"/>
        </w:rPr>
        <w:t>o</w:t>
      </w:r>
      <w:r w:rsidRPr="0046721D">
        <w:rPr>
          <w:lang w:val="lv-LV"/>
        </w:rPr>
        <w:t xml:space="preserve"> nodarbīb</w:t>
      </w:r>
      <w:r>
        <w:rPr>
          <w:lang w:val="lv-LV"/>
        </w:rPr>
        <w:t>u skaitu;</w:t>
      </w:r>
    </w:p>
    <w:p w:rsidR="00673F16" w:rsidRDefault="00673F16" w:rsidP="007B57AC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46721D">
        <w:rPr>
          <w:lang w:val="lv-LV"/>
        </w:rPr>
        <w:t>mācību stundu un fakultatīvo nodarbību sagatavošanu</w:t>
      </w:r>
      <w:r>
        <w:rPr>
          <w:lang w:val="lv-LV"/>
        </w:rPr>
        <w:t>;</w:t>
      </w:r>
    </w:p>
    <w:p w:rsidR="0036511A" w:rsidRPr="0046721D" w:rsidRDefault="0036511A" w:rsidP="007B57AC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46721D">
        <w:rPr>
          <w:lang w:val="lv-LV"/>
        </w:rPr>
        <w:t>klases audzināšanu:</w:t>
      </w:r>
    </w:p>
    <w:p w:rsidR="0036511A" w:rsidRDefault="0036511A" w:rsidP="007B57AC">
      <w:pPr>
        <w:numPr>
          <w:ilvl w:val="2"/>
          <w:numId w:val="9"/>
        </w:numPr>
        <w:ind w:left="1701" w:hanging="708"/>
        <w:jc w:val="both"/>
        <w:rPr>
          <w:lang w:val="lv-LV"/>
        </w:rPr>
      </w:pPr>
      <w:r w:rsidRPr="0046721D">
        <w:rPr>
          <w:lang w:val="lv-LV"/>
        </w:rPr>
        <w:t>ja izglītojamo skaits klasē ir līdz 19 – 3 stundas nedēļā;</w:t>
      </w:r>
    </w:p>
    <w:p w:rsidR="0036511A" w:rsidRDefault="0036511A" w:rsidP="007B57AC">
      <w:pPr>
        <w:numPr>
          <w:ilvl w:val="2"/>
          <w:numId w:val="9"/>
        </w:numPr>
        <w:ind w:left="1701" w:hanging="708"/>
        <w:jc w:val="both"/>
        <w:rPr>
          <w:lang w:val="lv-LV"/>
        </w:rPr>
      </w:pPr>
      <w:r w:rsidRPr="0036511A">
        <w:rPr>
          <w:lang w:val="lv-LV"/>
        </w:rPr>
        <w:t>ja izglītojamo skaits klasē ir no 20 līdz 24  - 4 stundas nedēļā;</w:t>
      </w:r>
    </w:p>
    <w:p w:rsidR="0036511A" w:rsidRDefault="0036511A" w:rsidP="007B57AC">
      <w:pPr>
        <w:numPr>
          <w:ilvl w:val="2"/>
          <w:numId w:val="9"/>
        </w:numPr>
        <w:ind w:left="1701" w:hanging="708"/>
        <w:jc w:val="both"/>
        <w:rPr>
          <w:lang w:val="lv-LV"/>
        </w:rPr>
      </w:pPr>
      <w:r w:rsidRPr="0036511A">
        <w:rPr>
          <w:lang w:val="lv-LV"/>
        </w:rPr>
        <w:t>ja izglītojamo skaits klasē ir lielāks par 25 – 5 stundas nedēļā.</w:t>
      </w:r>
    </w:p>
    <w:p w:rsidR="0036511A" w:rsidRDefault="0036511A" w:rsidP="007B57AC">
      <w:pPr>
        <w:numPr>
          <w:ilvl w:val="1"/>
          <w:numId w:val="9"/>
        </w:numPr>
        <w:ind w:left="1134" w:hanging="708"/>
        <w:jc w:val="both"/>
        <w:rPr>
          <w:lang w:val="lv-LV"/>
        </w:rPr>
      </w:pPr>
      <w:r w:rsidRPr="007B57AC">
        <w:rPr>
          <w:lang w:val="lv-LV"/>
        </w:rPr>
        <w:t xml:space="preserve">izglītojamo rakstu </w:t>
      </w:r>
      <w:r w:rsidR="00EE7FD7" w:rsidRPr="007B57AC">
        <w:rPr>
          <w:lang w:val="lv-LV"/>
        </w:rPr>
        <w:t>darb</w:t>
      </w:r>
      <w:r w:rsidR="00EE7FD7">
        <w:rPr>
          <w:lang w:val="lv-LV"/>
        </w:rPr>
        <w:t>u</w:t>
      </w:r>
      <w:r w:rsidR="00EE7FD7" w:rsidRPr="007B57AC">
        <w:rPr>
          <w:lang w:val="lv-LV"/>
        </w:rPr>
        <w:t xml:space="preserve"> </w:t>
      </w:r>
      <w:r w:rsidRPr="007B57AC">
        <w:rPr>
          <w:lang w:val="lv-LV"/>
        </w:rPr>
        <w:t>labošanu;</w:t>
      </w:r>
    </w:p>
    <w:p w:rsidR="0036511A" w:rsidRDefault="0036511A" w:rsidP="007B57AC">
      <w:pPr>
        <w:numPr>
          <w:ilvl w:val="1"/>
          <w:numId w:val="9"/>
        </w:numPr>
        <w:ind w:left="1134" w:hanging="708"/>
        <w:jc w:val="both"/>
        <w:rPr>
          <w:lang w:val="lv-LV"/>
        </w:rPr>
      </w:pPr>
      <w:r w:rsidRPr="007B57AC">
        <w:rPr>
          <w:lang w:val="lv-LV"/>
        </w:rPr>
        <w:t>individuālo un grupu darbu ar izglītojamajiem;</w:t>
      </w:r>
    </w:p>
    <w:p w:rsidR="0036511A" w:rsidRDefault="0036511A" w:rsidP="007B57AC">
      <w:pPr>
        <w:numPr>
          <w:ilvl w:val="1"/>
          <w:numId w:val="9"/>
        </w:numPr>
        <w:ind w:left="1134" w:hanging="708"/>
        <w:jc w:val="both"/>
        <w:rPr>
          <w:lang w:val="lv-LV"/>
        </w:rPr>
      </w:pPr>
      <w:r w:rsidRPr="007B57AC">
        <w:rPr>
          <w:lang w:val="lv-LV"/>
        </w:rPr>
        <w:t>konsultācijas;</w:t>
      </w:r>
    </w:p>
    <w:p w:rsidR="0036511A" w:rsidRDefault="0036511A" w:rsidP="007B57AC">
      <w:pPr>
        <w:numPr>
          <w:ilvl w:val="1"/>
          <w:numId w:val="9"/>
        </w:numPr>
        <w:ind w:left="1134" w:hanging="708"/>
        <w:jc w:val="both"/>
        <w:rPr>
          <w:lang w:val="lv-LV"/>
        </w:rPr>
      </w:pPr>
      <w:r w:rsidRPr="007B57AC">
        <w:rPr>
          <w:lang w:val="lv-LV"/>
        </w:rPr>
        <w:t>darbu pagarinātajā dienas grupā;</w:t>
      </w:r>
    </w:p>
    <w:p w:rsidR="0036511A" w:rsidRDefault="0036511A" w:rsidP="007B57AC">
      <w:pPr>
        <w:numPr>
          <w:ilvl w:val="1"/>
          <w:numId w:val="9"/>
        </w:numPr>
        <w:ind w:left="1134" w:hanging="708"/>
        <w:jc w:val="both"/>
        <w:rPr>
          <w:lang w:val="lv-LV"/>
        </w:rPr>
      </w:pPr>
      <w:r w:rsidRPr="007B57AC">
        <w:rPr>
          <w:lang w:val="lv-LV"/>
        </w:rPr>
        <w:t>metodisko darbu;</w:t>
      </w:r>
    </w:p>
    <w:p w:rsidR="0036511A" w:rsidRDefault="0036511A" w:rsidP="007B57AC">
      <w:pPr>
        <w:numPr>
          <w:ilvl w:val="1"/>
          <w:numId w:val="9"/>
        </w:numPr>
        <w:ind w:left="1134" w:hanging="708"/>
        <w:jc w:val="both"/>
        <w:rPr>
          <w:lang w:val="lv-LV"/>
        </w:rPr>
      </w:pPr>
      <w:r w:rsidRPr="007B57AC">
        <w:rPr>
          <w:lang w:val="lv-LV"/>
        </w:rPr>
        <w:t>aktivitātes, kas saistītas ar izglītības iestādes attīstību.</w:t>
      </w:r>
    </w:p>
    <w:p w:rsidR="005F018A" w:rsidRDefault="005F018A" w:rsidP="00FD7640">
      <w:pPr>
        <w:numPr>
          <w:ilvl w:val="0"/>
          <w:numId w:val="9"/>
        </w:numPr>
        <w:jc w:val="both"/>
        <w:rPr>
          <w:lang w:val="lv-LV"/>
        </w:rPr>
      </w:pPr>
      <w:r w:rsidRPr="0046721D">
        <w:rPr>
          <w:lang w:val="lv-LV"/>
        </w:rPr>
        <w:t>Izglītības iestādes</w:t>
      </w:r>
      <w:r>
        <w:rPr>
          <w:lang w:val="lv-LV"/>
        </w:rPr>
        <w:t xml:space="preserve"> </w:t>
      </w:r>
      <w:r w:rsidRPr="0046721D">
        <w:rPr>
          <w:lang w:val="lv-LV"/>
        </w:rPr>
        <w:t>vadītājs saņemto mērķdotāciju</w:t>
      </w:r>
      <w:r>
        <w:rPr>
          <w:lang w:val="lv-LV"/>
        </w:rPr>
        <w:t xml:space="preserve"> pirmsskolas izglītības </w:t>
      </w:r>
      <w:r w:rsidRPr="00BD289F">
        <w:rPr>
          <w:lang w:val="lv-LV"/>
        </w:rPr>
        <w:t>pedagogiem</w:t>
      </w:r>
      <w:r>
        <w:rPr>
          <w:lang w:val="lv-LV"/>
        </w:rPr>
        <w:t xml:space="preserve"> </w:t>
      </w:r>
      <w:r w:rsidRPr="0046721D">
        <w:rPr>
          <w:lang w:val="lv-LV"/>
        </w:rPr>
        <w:t>sadala</w:t>
      </w:r>
      <w:r>
        <w:rPr>
          <w:lang w:val="lv-LV"/>
        </w:rPr>
        <w:t xml:space="preserve"> prioritārā secībā, lai nodrošinātu:</w:t>
      </w:r>
    </w:p>
    <w:p w:rsidR="005F018A" w:rsidRPr="0046721D" w:rsidRDefault="005F018A" w:rsidP="005F018A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46721D">
        <w:rPr>
          <w:lang w:val="lv-LV"/>
        </w:rPr>
        <w:t xml:space="preserve">izglītības programmā paredzēto </w:t>
      </w:r>
      <w:r>
        <w:rPr>
          <w:lang w:val="lv-LV"/>
        </w:rPr>
        <w:t xml:space="preserve">integrēto rotaļnodarbību </w:t>
      </w:r>
      <w:r w:rsidRPr="0046721D">
        <w:rPr>
          <w:lang w:val="lv-LV"/>
        </w:rPr>
        <w:t>pirmsskolas izglītības programmas apguvei</w:t>
      </w:r>
      <w:r>
        <w:rPr>
          <w:lang w:val="lv-LV"/>
        </w:rPr>
        <w:t xml:space="preserve"> vadīšanu</w:t>
      </w:r>
      <w:r w:rsidRPr="0046721D">
        <w:rPr>
          <w:lang w:val="lv-LV"/>
        </w:rPr>
        <w:t>;</w:t>
      </w:r>
    </w:p>
    <w:p w:rsidR="005F018A" w:rsidRPr="0046721D" w:rsidRDefault="005F018A" w:rsidP="005F018A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>
        <w:rPr>
          <w:lang w:val="lv-LV"/>
        </w:rPr>
        <w:t xml:space="preserve">izglītības programmā paredzēto </w:t>
      </w:r>
      <w:r w:rsidRPr="0046721D">
        <w:rPr>
          <w:lang w:val="lv-LV"/>
        </w:rPr>
        <w:t>integrēto rotaļnodarbību pirmsskolas izglītības programmas apguvei</w:t>
      </w:r>
      <w:r w:rsidR="00C86BD3">
        <w:rPr>
          <w:lang w:val="lv-LV"/>
        </w:rPr>
        <w:t xml:space="preserve"> sagatavošanu</w:t>
      </w:r>
      <w:r w:rsidR="009F784B">
        <w:rPr>
          <w:lang w:val="lv-LV"/>
        </w:rPr>
        <w:t>.</w:t>
      </w:r>
    </w:p>
    <w:p w:rsidR="005F018A" w:rsidRDefault="005F018A" w:rsidP="005F018A">
      <w:pPr>
        <w:numPr>
          <w:ilvl w:val="0"/>
          <w:numId w:val="9"/>
        </w:numPr>
        <w:jc w:val="both"/>
        <w:rPr>
          <w:lang w:val="lv-LV"/>
        </w:rPr>
      </w:pPr>
      <w:r w:rsidRPr="0046721D">
        <w:rPr>
          <w:lang w:val="lv-LV"/>
        </w:rPr>
        <w:t>Izglītības iestādes</w:t>
      </w:r>
      <w:r>
        <w:rPr>
          <w:lang w:val="lv-LV"/>
        </w:rPr>
        <w:t xml:space="preserve"> </w:t>
      </w:r>
      <w:r w:rsidRPr="0046721D">
        <w:rPr>
          <w:lang w:val="lv-LV"/>
        </w:rPr>
        <w:t>vadītājs saņemto mērķdotāciju</w:t>
      </w:r>
      <w:r>
        <w:rPr>
          <w:lang w:val="lv-LV"/>
        </w:rPr>
        <w:t xml:space="preserve"> profesionālās ievirzes izglītības iestāžu </w:t>
      </w:r>
      <w:r w:rsidRPr="00BD289F">
        <w:rPr>
          <w:lang w:val="lv-LV"/>
        </w:rPr>
        <w:t>pedagogiem</w:t>
      </w:r>
      <w:r>
        <w:rPr>
          <w:lang w:val="lv-LV"/>
        </w:rPr>
        <w:t xml:space="preserve"> </w:t>
      </w:r>
      <w:r w:rsidRPr="0046721D">
        <w:rPr>
          <w:lang w:val="lv-LV"/>
        </w:rPr>
        <w:t>sadala</w:t>
      </w:r>
      <w:r>
        <w:rPr>
          <w:lang w:val="lv-LV"/>
        </w:rPr>
        <w:t xml:space="preserve"> prioritārā secībā, lai nodrošinātu:</w:t>
      </w:r>
    </w:p>
    <w:p w:rsidR="005F018A" w:rsidRPr="0046721D" w:rsidRDefault="005F018A" w:rsidP="005F018A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46721D">
        <w:rPr>
          <w:lang w:val="lv-LV"/>
        </w:rPr>
        <w:t>mācību stundu un fakultatīv</w:t>
      </w:r>
      <w:r>
        <w:rPr>
          <w:lang w:val="lv-LV"/>
        </w:rPr>
        <w:t>o</w:t>
      </w:r>
      <w:r w:rsidRPr="0046721D">
        <w:rPr>
          <w:lang w:val="lv-LV"/>
        </w:rPr>
        <w:t xml:space="preserve"> nodarbīb</w:t>
      </w:r>
      <w:r>
        <w:rPr>
          <w:lang w:val="lv-LV"/>
        </w:rPr>
        <w:t>u skaitu</w:t>
      </w:r>
      <w:r w:rsidRPr="0046721D">
        <w:rPr>
          <w:lang w:val="lv-LV"/>
        </w:rPr>
        <w:t>;</w:t>
      </w:r>
    </w:p>
    <w:p w:rsidR="005F018A" w:rsidRDefault="005F018A" w:rsidP="005F018A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46721D">
        <w:rPr>
          <w:lang w:val="lv-LV"/>
        </w:rPr>
        <w:t>mācību stundu un fakultatīvo nodarbību sagatavošanu;</w:t>
      </w:r>
    </w:p>
    <w:p w:rsidR="005F018A" w:rsidRDefault="005F018A" w:rsidP="0009467D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5F018A">
        <w:rPr>
          <w:lang w:val="lv-LV"/>
        </w:rPr>
        <w:t>individuālo un grupu darbu ar izglītojamajiem;</w:t>
      </w:r>
    </w:p>
    <w:p w:rsidR="005F018A" w:rsidRDefault="005F018A" w:rsidP="0009467D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5F018A">
        <w:rPr>
          <w:lang w:val="lv-LV"/>
        </w:rPr>
        <w:t>konsultācijas;</w:t>
      </w:r>
    </w:p>
    <w:p w:rsidR="005F018A" w:rsidRDefault="005F018A" w:rsidP="0009467D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5F018A">
        <w:rPr>
          <w:lang w:val="lv-LV"/>
        </w:rPr>
        <w:t>metodisko darbu;</w:t>
      </w:r>
    </w:p>
    <w:p w:rsidR="005F018A" w:rsidRDefault="005F018A" w:rsidP="0009467D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5F018A">
        <w:rPr>
          <w:lang w:val="lv-LV"/>
        </w:rPr>
        <w:t>aktivitātes, kas saistītas ar izglītības iestādes attīstību.</w:t>
      </w:r>
    </w:p>
    <w:p w:rsidR="0046721D" w:rsidRDefault="0046721D" w:rsidP="00A01D87">
      <w:pPr>
        <w:numPr>
          <w:ilvl w:val="0"/>
          <w:numId w:val="9"/>
        </w:numPr>
        <w:jc w:val="both"/>
        <w:rPr>
          <w:lang w:val="lv-LV"/>
        </w:rPr>
      </w:pPr>
      <w:r w:rsidRPr="0009467D">
        <w:rPr>
          <w:lang w:val="lv-LV"/>
        </w:rPr>
        <w:t>Izglītības iestādes vadītājam</w:t>
      </w:r>
      <w:r w:rsidR="0009467D">
        <w:rPr>
          <w:lang w:val="lv-LV"/>
        </w:rPr>
        <w:t>, saskaņojot ar Izglītības pārvaldes vadītāju,</w:t>
      </w:r>
      <w:r w:rsidRPr="0009467D">
        <w:rPr>
          <w:lang w:val="lv-LV"/>
        </w:rPr>
        <w:t xml:space="preserve"> piešķirtās mērķdotācijas finansējuma ietvaros ir tiesības noteikt augstāku pedagoga mēneša darba </w:t>
      </w:r>
      <w:r w:rsidRPr="0009467D">
        <w:rPr>
          <w:lang w:val="lv-LV"/>
        </w:rPr>
        <w:lastRenderedPageBreak/>
        <w:t>algas likmi par normatīvajos aktos noteikto zemāko pedagoga mēneša darba algas likmi</w:t>
      </w:r>
      <w:r w:rsidR="009F784B">
        <w:rPr>
          <w:lang w:val="lv-LV"/>
        </w:rPr>
        <w:t xml:space="preserve"> un </w:t>
      </w:r>
      <w:r w:rsidR="00010270">
        <w:rPr>
          <w:lang w:val="lv-LV"/>
        </w:rPr>
        <w:t xml:space="preserve">šo noteikumu </w:t>
      </w:r>
      <w:r w:rsidR="009F784B">
        <w:rPr>
          <w:lang w:val="lv-LV"/>
        </w:rPr>
        <w:t>4.punktā noteikto</w:t>
      </w:r>
      <w:r w:rsidRPr="0009467D">
        <w:rPr>
          <w:lang w:val="lv-LV"/>
        </w:rPr>
        <w:t>.</w:t>
      </w:r>
    </w:p>
    <w:p w:rsidR="00357097" w:rsidRDefault="003350E8" w:rsidP="00A01D87">
      <w:pPr>
        <w:numPr>
          <w:ilvl w:val="0"/>
          <w:numId w:val="9"/>
        </w:numPr>
        <w:jc w:val="both"/>
        <w:rPr>
          <w:lang w:val="lv-LV"/>
        </w:rPr>
      </w:pPr>
      <w:r w:rsidRPr="00A01D87">
        <w:rPr>
          <w:lang w:val="lv-LV"/>
        </w:rPr>
        <w:t>Izglītības iestādes vadītājs nosaka atbalsta personāla</w:t>
      </w:r>
      <w:r w:rsidR="00357097" w:rsidRPr="00A01D87">
        <w:rPr>
          <w:lang w:val="lv-LV"/>
        </w:rPr>
        <w:t>:</w:t>
      </w:r>
    </w:p>
    <w:p w:rsidR="00357097" w:rsidRDefault="003350E8" w:rsidP="00A01D87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A01D87">
        <w:rPr>
          <w:lang w:val="lv-LV"/>
        </w:rPr>
        <w:t>amata vienību skaitu, ievērojot</w:t>
      </w:r>
      <w:r w:rsidR="00C969BD" w:rsidRPr="00A01D87">
        <w:rPr>
          <w:lang w:val="lv-LV"/>
        </w:rPr>
        <w:t xml:space="preserve"> izglītības iestādei piešķirtās </w:t>
      </w:r>
      <w:r w:rsidRPr="00A01D87">
        <w:rPr>
          <w:lang w:val="lv-LV"/>
        </w:rPr>
        <w:t>mērķdotācijas apmēru un izglītības iestādē īstenojamās izglītības programmas</w:t>
      </w:r>
      <w:r w:rsidR="00357097" w:rsidRPr="00A01D87">
        <w:rPr>
          <w:lang w:val="lv-LV"/>
        </w:rPr>
        <w:t>;</w:t>
      </w:r>
    </w:p>
    <w:p w:rsidR="00357097" w:rsidRDefault="00357097" w:rsidP="00A01D87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A01D87">
        <w:rPr>
          <w:lang w:val="lv-LV"/>
        </w:rPr>
        <w:t>amata algu.</w:t>
      </w:r>
    </w:p>
    <w:p w:rsidR="00011B0D" w:rsidRDefault="0009467D" w:rsidP="00A01D87">
      <w:pPr>
        <w:numPr>
          <w:ilvl w:val="0"/>
          <w:numId w:val="9"/>
        </w:numPr>
        <w:jc w:val="both"/>
        <w:rPr>
          <w:lang w:val="lv-LV"/>
        </w:rPr>
      </w:pPr>
      <w:r w:rsidRPr="00A01D87">
        <w:rPr>
          <w:lang w:val="lv-LV"/>
        </w:rPr>
        <w:t xml:space="preserve">Izglītības iestādes vadītājs nosaka pedagoga darba pienākumus mācību gada laikā </w:t>
      </w:r>
      <w:r w:rsidR="00A01D87">
        <w:rPr>
          <w:lang w:val="lv-LV"/>
        </w:rPr>
        <w:t>un p</w:t>
      </w:r>
      <w:r w:rsidR="0046721D" w:rsidRPr="00A01D87">
        <w:rPr>
          <w:lang w:val="lv-LV"/>
        </w:rPr>
        <w:t xml:space="preserve">edagogu darba slodzi </w:t>
      </w:r>
      <w:r w:rsidR="00011B0D" w:rsidRPr="00A01D87">
        <w:rPr>
          <w:lang w:val="lv-LV"/>
        </w:rPr>
        <w:t>aprēķina:</w:t>
      </w:r>
    </w:p>
    <w:p w:rsidR="00011B0D" w:rsidRDefault="00011B0D" w:rsidP="00A01D87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A01D87">
        <w:rPr>
          <w:lang w:val="lv-LV"/>
        </w:rPr>
        <w:t>pirmsskolas izglītības pakāpē</w:t>
      </w:r>
      <w:r w:rsidR="0046721D" w:rsidRPr="00A01D87">
        <w:rPr>
          <w:lang w:val="lv-LV"/>
        </w:rPr>
        <w:t xml:space="preserve"> atbilstoši pirmsskolas izglītības programmas īstenošanas laikam un nodarbību plānam</w:t>
      </w:r>
      <w:r w:rsidRPr="00A01D87">
        <w:rPr>
          <w:lang w:val="lv-LV"/>
        </w:rPr>
        <w:t>;</w:t>
      </w:r>
    </w:p>
    <w:p w:rsidR="0037675F" w:rsidRPr="00A01D87" w:rsidRDefault="00011B0D" w:rsidP="00A01D87">
      <w:pPr>
        <w:numPr>
          <w:ilvl w:val="1"/>
          <w:numId w:val="9"/>
        </w:numPr>
        <w:ind w:left="993" w:hanging="633"/>
        <w:jc w:val="both"/>
        <w:rPr>
          <w:lang w:val="lv-LV"/>
        </w:rPr>
      </w:pPr>
      <w:r w:rsidRPr="00A01D87">
        <w:rPr>
          <w:lang w:val="lv-LV"/>
        </w:rPr>
        <w:t xml:space="preserve">pamatizglītības un vidējās izglītības pakāpē </w:t>
      </w:r>
      <w:r w:rsidR="0037675F" w:rsidRPr="00A01D87">
        <w:rPr>
          <w:lang w:val="lv-LV"/>
        </w:rPr>
        <w:t>atbilstoši vidējam izglītojamo skaitam klasē (grupā) un mācību priekšmetam</w:t>
      </w:r>
      <w:r w:rsidRPr="00A01D87">
        <w:rPr>
          <w:lang w:val="lv-LV"/>
        </w:rPr>
        <w:t>.</w:t>
      </w:r>
    </w:p>
    <w:p w:rsidR="003350E8" w:rsidRDefault="003350E8" w:rsidP="003350E8">
      <w:pPr>
        <w:jc w:val="both"/>
        <w:rPr>
          <w:b/>
          <w:lang w:val="lv-LV"/>
        </w:rPr>
      </w:pPr>
    </w:p>
    <w:p w:rsidR="00011B0D" w:rsidRPr="003350E8" w:rsidRDefault="00011B0D" w:rsidP="003350E8">
      <w:pPr>
        <w:jc w:val="both"/>
        <w:rPr>
          <w:b/>
          <w:lang w:val="lv-LV"/>
        </w:rPr>
      </w:pPr>
    </w:p>
    <w:p w:rsidR="003350E8" w:rsidRPr="003350E8" w:rsidRDefault="003350E8" w:rsidP="003350E8">
      <w:pPr>
        <w:jc w:val="both"/>
        <w:rPr>
          <w:b/>
          <w:lang w:val="lv-LV"/>
        </w:rPr>
      </w:pPr>
    </w:p>
    <w:p w:rsidR="0008017A" w:rsidRPr="003350E8" w:rsidRDefault="003350E8" w:rsidP="00045F93">
      <w:pPr>
        <w:jc w:val="both"/>
        <w:rPr>
          <w:lang w:val="lv-LV"/>
        </w:rPr>
      </w:pPr>
      <w:r w:rsidRPr="003350E8">
        <w:rPr>
          <w:lang w:val="lv-LV"/>
        </w:rPr>
        <w:t>Jelgavas pilsētas pašvaldības iestādes</w:t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</w:p>
    <w:p w:rsidR="006A07EF" w:rsidRDefault="003350E8" w:rsidP="00045F93">
      <w:pPr>
        <w:jc w:val="both"/>
        <w:rPr>
          <w:lang w:val="lv-LV"/>
        </w:rPr>
      </w:pPr>
      <w:r w:rsidRPr="003350E8">
        <w:rPr>
          <w:lang w:val="lv-LV"/>
        </w:rPr>
        <w:t>„Jelgavas izglītības pārvalde”</w:t>
      </w:r>
      <w:r w:rsidR="00EB789A">
        <w:rPr>
          <w:lang w:val="lv-LV"/>
        </w:rPr>
        <w:t xml:space="preserve"> </w:t>
      </w:r>
      <w:r w:rsidRPr="003350E8">
        <w:rPr>
          <w:lang w:val="lv-LV"/>
        </w:rPr>
        <w:t>vadītāja</w:t>
      </w:r>
      <w:r w:rsidR="00011B0D">
        <w:rPr>
          <w:lang w:val="lv-LV"/>
        </w:rPr>
        <w:tab/>
      </w:r>
      <w:r w:rsidR="00011B0D">
        <w:rPr>
          <w:lang w:val="lv-LV"/>
        </w:rPr>
        <w:tab/>
      </w:r>
      <w:r w:rsidR="00011B0D">
        <w:rPr>
          <w:lang w:val="lv-LV"/>
        </w:rPr>
        <w:tab/>
      </w:r>
      <w:proofErr w:type="gramStart"/>
      <w:r w:rsidR="007E3052">
        <w:rPr>
          <w:lang w:val="lv-LV"/>
        </w:rPr>
        <w:t xml:space="preserve">                       </w:t>
      </w:r>
      <w:proofErr w:type="gramEnd"/>
      <w:r w:rsidR="00011B0D">
        <w:rPr>
          <w:lang w:val="lv-LV"/>
        </w:rPr>
        <w:tab/>
      </w:r>
      <w:r w:rsidR="00011B0D">
        <w:rPr>
          <w:lang w:val="lv-LV"/>
        </w:rPr>
        <w:tab/>
      </w:r>
      <w:r w:rsidR="007E3052">
        <w:rPr>
          <w:lang w:val="lv-LV"/>
        </w:rPr>
        <w:t xml:space="preserve">      </w:t>
      </w:r>
      <w:r w:rsidR="00011B0D">
        <w:rPr>
          <w:lang w:val="lv-LV"/>
        </w:rPr>
        <w:t>G.Auza</w:t>
      </w:r>
      <w:r w:rsidRPr="003350E8">
        <w:rPr>
          <w:lang w:val="lv-LV"/>
        </w:rPr>
        <w:t xml:space="preserve"> </w:t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  <w:r w:rsidRPr="003350E8">
        <w:rPr>
          <w:lang w:val="lv-LV"/>
        </w:rPr>
        <w:tab/>
      </w:r>
    </w:p>
    <w:p w:rsidR="006A07EF" w:rsidRDefault="006A07EF" w:rsidP="003350E8">
      <w:pPr>
        <w:jc w:val="both"/>
        <w:rPr>
          <w:lang w:val="lv-LV"/>
        </w:rPr>
      </w:pPr>
    </w:p>
    <w:p w:rsidR="0008017A" w:rsidRDefault="0008017A" w:rsidP="003350E8">
      <w:pPr>
        <w:jc w:val="both"/>
        <w:rPr>
          <w:lang w:val="lv-LV"/>
        </w:rPr>
      </w:pPr>
    </w:p>
    <w:p w:rsidR="0008017A" w:rsidRDefault="0008017A" w:rsidP="003350E8">
      <w:pPr>
        <w:jc w:val="both"/>
        <w:rPr>
          <w:lang w:val="lv-LV"/>
        </w:rPr>
      </w:pPr>
      <w:r>
        <w:rPr>
          <w:lang w:val="lv-LV"/>
        </w:rPr>
        <w:t>Jelgavas pilsētas pašvaldības iestādes</w:t>
      </w:r>
      <w:proofErr w:type="gramStart"/>
      <w:r w:rsidR="007E3052">
        <w:rPr>
          <w:lang w:val="lv-LV"/>
        </w:rPr>
        <w:t xml:space="preserve">                         </w:t>
      </w:r>
      <w:proofErr w:type="gramEnd"/>
    </w:p>
    <w:p w:rsidR="0008017A" w:rsidRDefault="0008017A" w:rsidP="003350E8">
      <w:pPr>
        <w:jc w:val="both"/>
        <w:rPr>
          <w:lang w:val="lv-LV"/>
        </w:rPr>
      </w:pPr>
      <w:r>
        <w:rPr>
          <w:lang w:val="lv-LV"/>
        </w:rPr>
        <w:t>“Sporta servisa centrs” direktors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045F93">
        <w:rPr>
          <w:lang w:val="lv-LV"/>
        </w:rPr>
        <w:tab/>
      </w:r>
      <w:r w:rsidR="007E3052">
        <w:rPr>
          <w:lang w:val="lv-LV"/>
        </w:rPr>
        <w:t xml:space="preserve">          </w:t>
      </w:r>
      <w:bookmarkStart w:id="0" w:name="_GoBack"/>
      <w:bookmarkEnd w:id="0"/>
      <w:r w:rsidR="007E3052">
        <w:rPr>
          <w:lang w:val="lv-LV"/>
        </w:rPr>
        <w:t xml:space="preserve"> </w:t>
      </w:r>
      <w:proofErr w:type="spellStart"/>
      <w:r>
        <w:rPr>
          <w:lang w:val="lv-LV"/>
        </w:rPr>
        <w:t>J.Kaminskis</w:t>
      </w:r>
      <w:proofErr w:type="spellEnd"/>
    </w:p>
    <w:p w:rsidR="00C06926" w:rsidRPr="007F28BC" w:rsidRDefault="003350E8" w:rsidP="007467B2">
      <w:pPr>
        <w:jc w:val="both"/>
        <w:rPr>
          <w:szCs w:val="24"/>
          <w:lang w:val="lv-LV"/>
        </w:rPr>
      </w:pPr>
      <w:r w:rsidRPr="003350E8">
        <w:rPr>
          <w:lang w:val="lv-LV"/>
        </w:rPr>
        <w:tab/>
      </w:r>
      <w:r w:rsidRPr="003350E8">
        <w:rPr>
          <w:lang w:val="lv-LV"/>
        </w:rPr>
        <w:tab/>
      </w:r>
    </w:p>
    <w:sectPr w:rsidR="00C06926" w:rsidRPr="007F28BC" w:rsidSect="004D283F">
      <w:footerReference w:type="default" r:id="rId9"/>
      <w:pgSz w:w="11907" w:h="16840" w:code="9"/>
      <w:pgMar w:top="1134" w:right="1134" w:bottom="1701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05" w:rsidRDefault="00833105">
      <w:r>
        <w:separator/>
      </w:r>
    </w:p>
  </w:endnote>
  <w:endnote w:type="continuationSeparator" w:id="0">
    <w:p w:rsidR="00833105" w:rsidRDefault="0083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40" w:rsidRPr="00064673" w:rsidRDefault="00DB708B" w:rsidP="0096372D">
    <w:pPr>
      <w:pStyle w:val="Footer"/>
      <w:framePr w:wrap="auto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064673">
      <w:rPr>
        <w:rStyle w:val="PageNumber"/>
        <w:rFonts w:ascii="Times New Roman" w:hAnsi="Times New Roman"/>
        <w:sz w:val="24"/>
        <w:szCs w:val="24"/>
      </w:rPr>
      <w:fldChar w:fldCharType="begin"/>
    </w:r>
    <w:r w:rsidR="00842B40" w:rsidRPr="0006467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064673">
      <w:rPr>
        <w:rStyle w:val="PageNumber"/>
        <w:rFonts w:ascii="Times New Roman" w:hAnsi="Times New Roman"/>
        <w:sz w:val="24"/>
        <w:szCs w:val="24"/>
      </w:rPr>
      <w:fldChar w:fldCharType="separate"/>
    </w:r>
    <w:r w:rsidR="007E3052">
      <w:rPr>
        <w:rStyle w:val="PageNumber"/>
        <w:rFonts w:ascii="Times New Roman" w:hAnsi="Times New Roman"/>
        <w:noProof/>
        <w:sz w:val="24"/>
        <w:szCs w:val="24"/>
      </w:rPr>
      <w:t>3</w:t>
    </w:r>
    <w:r w:rsidRPr="00064673">
      <w:rPr>
        <w:rStyle w:val="PageNumber"/>
        <w:rFonts w:ascii="Times New Roman" w:hAnsi="Times New Roman"/>
        <w:sz w:val="24"/>
        <w:szCs w:val="24"/>
      </w:rPr>
      <w:fldChar w:fldCharType="end"/>
    </w:r>
  </w:p>
  <w:p w:rsidR="00842B40" w:rsidRDefault="00842B40" w:rsidP="00746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05" w:rsidRDefault="00833105">
      <w:r>
        <w:separator/>
      </w:r>
    </w:p>
  </w:footnote>
  <w:footnote w:type="continuationSeparator" w:id="0">
    <w:p w:rsidR="00833105" w:rsidRDefault="0083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E75"/>
    <w:multiLevelType w:val="multilevel"/>
    <w:tmpl w:val="F85A41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2055D2"/>
    <w:multiLevelType w:val="multilevel"/>
    <w:tmpl w:val="97621F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373D53"/>
    <w:multiLevelType w:val="multilevel"/>
    <w:tmpl w:val="3104EB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2183CDB"/>
    <w:multiLevelType w:val="multilevel"/>
    <w:tmpl w:val="F85A41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F71863"/>
    <w:multiLevelType w:val="multilevel"/>
    <w:tmpl w:val="620A9F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A1C2C69"/>
    <w:multiLevelType w:val="multilevel"/>
    <w:tmpl w:val="3C0AB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496643"/>
    <w:multiLevelType w:val="multilevel"/>
    <w:tmpl w:val="DD42EE4A"/>
    <w:lvl w:ilvl="0">
      <w:start w:val="1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2."/>
      <w:lvlJc w:val="left"/>
      <w:pPr>
        <w:ind w:left="516" w:hanging="51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C85286D"/>
    <w:multiLevelType w:val="multilevel"/>
    <w:tmpl w:val="C5B6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6ABD34BC"/>
    <w:multiLevelType w:val="multilevel"/>
    <w:tmpl w:val="AB14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19826A9"/>
    <w:multiLevelType w:val="singleLevel"/>
    <w:tmpl w:val="B7C6E03A"/>
    <w:lvl w:ilvl="0">
      <w:start w:val="2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763355E7"/>
    <w:multiLevelType w:val="multilevel"/>
    <w:tmpl w:val="F85A41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E11ADA"/>
    <w:multiLevelType w:val="multilevel"/>
    <w:tmpl w:val="BFC695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B2"/>
    <w:rsid w:val="00010270"/>
    <w:rsid w:val="00011B0D"/>
    <w:rsid w:val="00035927"/>
    <w:rsid w:val="00045F93"/>
    <w:rsid w:val="00052CC0"/>
    <w:rsid w:val="0006365A"/>
    <w:rsid w:val="00063664"/>
    <w:rsid w:val="00064673"/>
    <w:rsid w:val="00064903"/>
    <w:rsid w:val="0006754A"/>
    <w:rsid w:val="00073CE8"/>
    <w:rsid w:val="0008017A"/>
    <w:rsid w:val="0008353B"/>
    <w:rsid w:val="0009419B"/>
    <w:rsid w:val="0009467D"/>
    <w:rsid w:val="00097520"/>
    <w:rsid w:val="000A2890"/>
    <w:rsid w:val="000D3F1E"/>
    <w:rsid w:val="000F3A1C"/>
    <w:rsid w:val="00101B30"/>
    <w:rsid w:val="00104E54"/>
    <w:rsid w:val="00121C2B"/>
    <w:rsid w:val="00126DBB"/>
    <w:rsid w:val="00134CA0"/>
    <w:rsid w:val="00161197"/>
    <w:rsid w:val="00161D0E"/>
    <w:rsid w:val="00162D43"/>
    <w:rsid w:val="00187F2E"/>
    <w:rsid w:val="0019559E"/>
    <w:rsid w:val="001A0649"/>
    <w:rsid w:val="001A1A49"/>
    <w:rsid w:val="001B378A"/>
    <w:rsid w:val="001D14EC"/>
    <w:rsid w:val="001D407D"/>
    <w:rsid w:val="001D4A71"/>
    <w:rsid w:val="001F0F9A"/>
    <w:rsid w:val="00200088"/>
    <w:rsid w:val="002001E7"/>
    <w:rsid w:val="00200E3B"/>
    <w:rsid w:val="00201416"/>
    <w:rsid w:val="00216ECB"/>
    <w:rsid w:val="002178D1"/>
    <w:rsid w:val="00221C2A"/>
    <w:rsid w:val="0023048B"/>
    <w:rsid w:val="002424CC"/>
    <w:rsid w:val="002467FD"/>
    <w:rsid w:val="00280ED8"/>
    <w:rsid w:val="00281B99"/>
    <w:rsid w:val="00282E6D"/>
    <w:rsid w:val="002830D0"/>
    <w:rsid w:val="00284C0F"/>
    <w:rsid w:val="00286CB2"/>
    <w:rsid w:val="002B4526"/>
    <w:rsid w:val="002B51E5"/>
    <w:rsid w:val="002C7536"/>
    <w:rsid w:val="002E3818"/>
    <w:rsid w:val="002F0B66"/>
    <w:rsid w:val="003001E0"/>
    <w:rsid w:val="00303C4D"/>
    <w:rsid w:val="0030727F"/>
    <w:rsid w:val="00307D9D"/>
    <w:rsid w:val="00310334"/>
    <w:rsid w:val="00314420"/>
    <w:rsid w:val="00323E08"/>
    <w:rsid w:val="00325E10"/>
    <w:rsid w:val="00326FAE"/>
    <w:rsid w:val="003350E8"/>
    <w:rsid w:val="00350313"/>
    <w:rsid w:val="00357097"/>
    <w:rsid w:val="00357AED"/>
    <w:rsid w:val="003635B2"/>
    <w:rsid w:val="0036511A"/>
    <w:rsid w:val="003676E8"/>
    <w:rsid w:val="0037675F"/>
    <w:rsid w:val="0038020A"/>
    <w:rsid w:val="003808C3"/>
    <w:rsid w:val="00390F70"/>
    <w:rsid w:val="003A1F26"/>
    <w:rsid w:val="003A30B4"/>
    <w:rsid w:val="003A473A"/>
    <w:rsid w:val="003B5F99"/>
    <w:rsid w:val="003F3307"/>
    <w:rsid w:val="003F6125"/>
    <w:rsid w:val="0040729A"/>
    <w:rsid w:val="0041762E"/>
    <w:rsid w:val="0043000A"/>
    <w:rsid w:val="00435915"/>
    <w:rsid w:val="004519E8"/>
    <w:rsid w:val="00462D9C"/>
    <w:rsid w:val="00466AA3"/>
    <w:rsid w:val="0046721D"/>
    <w:rsid w:val="00481A16"/>
    <w:rsid w:val="004A72A2"/>
    <w:rsid w:val="004B194D"/>
    <w:rsid w:val="004C003B"/>
    <w:rsid w:val="004C53DD"/>
    <w:rsid w:val="004D0768"/>
    <w:rsid w:val="004D283F"/>
    <w:rsid w:val="004D4859"/>
    <w:rsid w:val="004D7038"/>
    <w:rsid w:val="004E7E3A"/>
    <w:rsid w:val="004F7814"/>
    <w:rsid w:val="004F78C0"/>
    <w:rsid w:val="004F7F0C"/>
    <w:rsid w:val="00503275"/>
    <w:rsid w:val="005111C2"/>
    <w:rsid w:val="0051414C"/>
    <w:rsid w:val="00516A32"/>
    <w:rsid w:val="00533BA3"/>
    <w:rsid w:val="00546A49"/>
    <w:rsid w:val="005544F9"/>
    <w:rsid w:val="00566255"/>
    <w:rsid w:val="00581479"/>
    <w:rsid w:val="005B1277"/>
    <w:rsid w:val="005C1888"/>
    <w:rsid w:val="005F018A"/>
    <w:rsid w:val="005F6112"/>
    <w:rsid w:val="00613C63"/>
    <w:rsid w:val="00626FDC"/>
    <w:rsid w:val="006336C1"/>
    <w:rsid w:val="00637589"/>
    <w:rsid w:val="006737AA"/>
    <w:rsid w:val="00673F16"/>
    <w:rsid w:val="00690459"/>
    <w:rsid w:val="006A07EF"/>
    <w:rsid w:val="006A4F43"/>
    <w:rsid w:val="006A63F5"/>
    <w:rsid w:val="006B5ED0"/>
    <w:rsid w:val="006C33B7"/>
    <w:rsid w:val="006C54C4"/>
    <w:rsid w:val="006D16B1"/>
    <w:rsid w:val="007269BE"/>
    <w:rsid w:val="0073337C"/>
    <w:rsid w:val="007467B2"/>
    <w:rsid w:val="00777A57"/>
    <w:rsid w:val="007A0B22"/>
    <w:rsid w:val="007A5C24"/>
    <w:rsid w:val="007B57AC"/>
    <w:rsid w:val="007C4ABB"/>
    <w:rsid w:val="007D600C"/>
    <w:rsid w:val="007E0F7F"/>
    <w:rsid w:val="007E3052"/>
    <w:rsid w:val="007F28BC"/>
    <w:rsid w:val="00805AE6"/>
    <w:rsid w:val="00810329"/>
    <w:rsid w:val="00816048"/>
    <w:rsid w:val="00826178"/>
    <w:rsid w:val="00833105"/>
    <w:rsid w:val="008423BC"/>
    <w:rsid w:val="00842B40"/>
    <w:rsid w:val="008430A7"/>
    <w:rsid w:val="008518C6"/>
    <w:rsid w:val="00852ADB"/>
    <w:rsid w:val="008532EC"/>
    <w:rsid w:val="008765FF"/>
    <w:rsid w:val="00886F50"/>
    <w:rsid w:val="0089675D"/>
    <w:rsid w:val="008B4F2B"/>
    <w:rsid w:val="008E4E0F"/>
    <w:rsid w:val="00915018"/>
    <w:rsid w:val="009214A9"/>
    <w:rsid w:val="0093104B"/>
    <w:rsid w:val="00933EAD"/>
    <w:rsid w:val="00943A77"/>
    <w:rsid w:val="00960482"/>
    <w:rsid w:val="009606ED"/>
    <w:rsid w:val="00962A20"/>
    <w:rsid w:val="0096372D"/>
    <w:rsid w:val="009648F3"/>
    <w:rsid w:val="0096617E"/>
    <w:rsid w:val="00972B33"/>
    <w:rsid w:val="0098503C"/>
    <w:rsid w:val="00985FC2"/>
    <w:rsid w:val="0099194F"/>
    <w:rsid w:val="00993914"/>
    <w:rsid w:val="00993E07"/>
    <w:rsid w:val="009942B1"/>
    <w:rsid w:val="009A24AC"/>
    <w:rsid w:val="009B35D3"/>
    <w:rsid w:val="009C08D3"/>
    <w:rsid w:val="009E164C"/>
    <w:rsid w:val="009E611E"/>
    <w:rsid w:val="009F2507"/>
    <w:rsid w:val="009F4DDF"/>
    <w:rsid w:val="009F784B"/>
    <w:rsid w:val="00A01D87"/>
    <w:rsid w:val="00A20D96"/>
    <w:rsid w:val="00A3433B"/>
    <w:rsid w:val="00A41FBA"/>
    <w:rsid w:val="00A4355F"/>
    <w:rsid w:val="00A75D53"/>
    <w:rsid w:val="00A8321C"/>
    <w:rsid w:val="00A83440"/>
    <w:rsid w:val="00A937F0"/>
    <w:rsid w:val="00AA4448"/>
    <w:rsid w:val="00AB0F72"/>
    <w:rsid w:val="00AC030C"/>
    <w:rsid w:val="00AC203C"/>
    <w:rsid w:val="00AD0F37"/>
    <w:rsid w:val="00AD72FD"/>
    <w:rsid w:val="00B119CC"/>
    <w:rsid w:val="00B1743F"/>
    <w:rsid w:val="00B25763"/>
    <w:rsid w:val="00B3339B"/>
    <w:rsid w:val="00B40D90"/>
    <w:rsid w:val="00B40F53"/>
    <w:rsid w:val="00B542BA"/>
    <w:rsid w:val="00B80FDD"/>
    <w:rsid w:val="00BA70A2"/>
    <w:rsid w:val="00BB7005"/>
    <w:rsid w:val="00BD1C6D"/>
    <w:rsid w:val="00BD289F"/>
    <w:rsid w:val="00BE7680"/>
    <w:rsid w:val="00BF0ECB"/>
    <w:rsid w:val="00BF4EAC"/>
    <w:rsid w:val="00BF6780"/>
    <w:rsid w:val="00C06926"/>
    <w:rsid w:val="00C13ACD"/>
    <w:rsid w:val="00C44151"/>
    <w:rsid w:val="00C452ED"/>
    <w:rsid w:val="00C56CE4"/>
    <w:rsid w:val="00C86BD3"/>
    <w:rsid w:val="00C969BD"/>
    <w:rsid w:val="00C97196"/>
    <w:rsid w:val="00CA5792"/>
    <w:rsid w:val="00CB0C63"/>
    <w:rsid w:val="00CB7F47"/>
    <w:rsid w:val="00CC03BA"/>
    <w:rsid w:val="00CF0272"/>
    <w:rsid w:val="00D217B5"/>
    <w:rsid w:val="00D34037"/>
    <w:rsid w:val="00D37652"/>
    <w:rsid w:val="00D37CA6"/>
    <w:rsid w:val="00D42FC4"/>
    <w:rsid w:val="00D63CC2"/>
    <w:rsid w:val="00D65F37"/>
    <w:rsid w:val="00D93897"/>
    <w:rsid w:val="00DB708B"/>
    <w:rsid w:val="00DB7880"/>
    <w:rsid w:val="00DD4E53"/>
    <w:rsid w:val="00E03580"/>
    <w:rsid w:val="00E064DB"/>
    <w:rsid w:val="00E167D3"/>
    <w:rsid w:val="00E25BBC"/>
    <w:rsid w:val="00E264BC"/>
    <w:rsid w:val="00E33743"/>
    <w:rsid w:val="00E42FD8"/>
    <w:rsid w:val="00E54B82"/>
    <w:rsid w:val="00E66118"/>
    <w:rsid w:val="00E70DC8"/>
    <w:rsid w:val="00E90CC8"/>
    <w:rsid w:val="00E92EE7"/>
    <w:rsid w:val="00EA636F"/>
    <w:rsid w:val="00EB43E5"/>
    <w:rsid w:val="00EB789A"/>
    <w:rsid w:val="00ED69B2"/>
    <w:rsid w:val="00EE093E"/>
    <w:rsid w:val="00EE0976"/>
    <w:rsid w:val="00EE65F6"/>
    <w:rsid w:val="00EE7FD7"/>
    <w:rsid w:val="00F00FB6"/>
    <w:rsid w:val="00F52AB5"/>
    <w:rsid w:val="00F55F56"/>
    <w:rsid w:val="00F66A71"/>
    <w:rsid w:val="00F73C01"/>
    <w:rsid w:val="00FA7941"/>
    <w:rsid w:val="00FD1C14"/>
    <w:rsid w:val="00FD7640"/>
    <w:rsid w:val="00FE212C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B2"/>
    <w:rPr>
      <w:rFonts w:eastAsia="Calibri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69B2"/>
    <w:rPr>
      <w:color w:val="0000FF"/>
      <w:u w:val="single"/>
    </w:rPr>
  </w:style>
  <w:style w:type="paragraph" w:styleId="Header">
    <w:name w:val="header"/>
    <w:basedOn w:val="Normal"/>
    <w:link w:val="HeaderChar"/>
    <w:rsid w:val="00ED69B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lv-LV" w:eastAsia="lv-LV"/>
    </w:rPr>
  </w:style>
  <w:style w:type="character" w:customStyle="1" w:styleId="HeaderChar">
    <w:name w:val="Header Char"/>
    <w:link w:val="Header"/>
    <w:rsid w:val="00ED69B2"/>
    <w:rPr>
      <w:lang w:val="lv-LV" w:eastAsia="lv-LV" w:bidi="ar-SA"/>
    </w:rPr>
  </w:style>
  <w:style w:type="table" w:styleId="TableGrid">
    <w:name w:val="Table Grid"/>
    <w:basedOn w:val="TableNormal"/>
    <w:rsid w:val="00ED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69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372D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oterChar">
    <w:name w:val="Footer Char"/>
    <w:link w:val="Footer"/>
    <w:semiHidden/>
    <w:locked/>
    <w:rsid w:val="0096372D"/>
    <w:rPr>
      <w:rFonts w:ascii="Arial" w:hAnsi="Arial" w:cs="Arial"/>
      <w:lang w:val="ru-RU" w:eastAsia="ru-RU" w:bidi="ar-SA"/>
    </w:rPr>
  </w:style>
  <w:style w:type="character" w:styleId="PageNumber">
    <w:name w:val="page number"/>
    <w:rsid w:val="0096372D"/>
    <w:rPr>
      <w:rFonts w:cs="Times New Roman"/>
    </w:rPr>
  </w:style>
  <w:style w:type="paragraph" w:customStyle="1" w:styleId="ListParagraph1">
    <w:name w:val="List Paragraph1"/>
    <w:basedOn w:val="Normal"/>
    <w:rsid w:val="0096372D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CommentReference">
    <w:name w:val="annotation reference"/>
    <w:rsid w:val="00417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762E"/>
    <w:rPr>
      <w:sz w:val="20"/>
      <w:szCs w:val="20"/>
    </w:rPr>
  </w:style>
  <w:style w:type="character" w:customStyle="1" w:styleId="CommentTextChar">
    <w:name w:val="Comment Text Char"/>
    <w:link w:val="CommentText"/>
    <w:rsid w:val="0041762E"/>
    <w:rPr>
      <w:rFonts w:eastAsia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762E"/>
    <w:rPr>
      <w:b/>
      <w:bCs/>
    </w:rPr>
  </w:style>
  <w:style w:type="character" w:customStyle="1" w:styleId="CommentSubjectChar">
    <w:name w:val="Comment Subject Char"/>
    <w:link w:val="CommentSubject"/>
    <w:rsid w:val="0041762E"/>
    <w:rPr>
      <w:rFonts w:eastAsia="Calibri"/>
      <w:b/>
      <w:bCs/>
      <w:lang w:val="en-US" w:eastAsia="en-US"/>
    </w:rPr>
  </w:style>
  <w:style w:type="character" w:customStyle="1" w:styleId="apple-converted-space">
    <w:name w:val="apple-converted-space"/>
    <w:rsid w:val="00852ADB"/>
  </w:style>
  <w:style w:type="paragraph" w:customStyle="1" w:styleId="tv213">
    <w:name w:val="tv213"/>
    <w:basedOn w:val="Normal"/>
    <w:rsid w:val="008518C6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paragraph" w:customStyle="1" w:styleId="labojumupamats">
    <w:name w:val="labojumu_pamats"/>
    <w:basedOn w:val="Normal"/>
    <w:rsid w:val="008518C6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9F2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B2"/>
    <w:rPr>
      <w:rFonts w:eastAsia="Calibri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69B2"/>
    <w:rPr>
      <w:color w:val="0000FF"/>
      <w:u w:val="single"/>
    </w:rPr>
  </w:style>
  <w:style w:type="paragraph" w:styleId="Header">
    <w:name w:val="header"/>
    <w:basedOn w:val="Normal"/>
    <w:link w:val="HeaderChar"/>
    <w:rsid w:val="00ED69B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lv-LV" w:eastAsia="lv-LV"/>
    </w:rPr>
  </w:style>
  <w:style w:type="character" w:customStyle="1" w:styleId="HeaderChar">
    <w:name w:val="Header Char"/>
    <w:link w:val="Header"/>
    <w:rsid w:val="00ED69B2"/>
    <w:rPr>
      <w:lang w:val="lv-LV" w:eastAsia="lv-LV" w:bidi="ar-SA"/>
    </w:rPr>
  </w:style>
  <w:style w:type="table" w:styleId="TableGrid">
    <w:name w:val="Table Grid"/>
    <w:basedOn w:val="TableNormal"/>
    <w:rsid w:val="00ED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69B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372D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oterChar">
    <w:name w:val="Footer Char"/>
    <w:link w:val="Footer"/>
    <w:semiHidden/>
    <w:locked/>
    <w:rsid w:val="0096372D"/>
    <w:rPr>
      <w:rFonts w:ascii="Arial" w:hAnsi="Arial" w:cs="Arial"/>
      <w:lang w:val="ru-RU" w:eastAsia="ru-RU" w:bidi="ar-SA"/>
    </w:rPr>
  </w:style>
  <w:style w:type="character" w:styleId="PageNumber">
    <w:name w:val="page number"/>
    <w:rsid w:val="0096372D"/>
    <w:rPr>
      <w:rFonts w:cs="Times New Roman"/>
    </w:rPr>
  </w:style>
  <w:style w:type="paragraph" w:customStyle="1" w:styleId="ListParagraph1">
    <w:name w:val="List Paragraph1"/>
    <w:basedOn w:val="Normal"/>
    <w:rsid w:val="0096372D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CommentReference">
    <w:name w:val="annotation reference"/>
    <w:rsid w:val="00417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762E"/>
    <w:rPr>
      <w:sz w:val="20"/>
      <w:szCs w:val="20"/>
    </w:rPr>
  </w:style>
  <w:style w:type="character" w:customStyle="1" w:styleId="CommentTextChar">
    <w:name w:val="Comment Text Char"/>
    <w:link w:val="CommentText"/>
    <w:rsid w:val="0041762E"/>
    <w:rPr>
      <w:rFonts w:eastAsia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762E"/>
    <w:rPr>
      <w:b/>
      <w:bCs/>
    </w:rPr>
  </w:style>
  <w:style w:type="character" w:customStyle="1" w:styleId="CommentSubjectChar">
    <w:name w:val="Comment Subject Char"/>
    <w:link w:val="CommentSubject"/>
    <w:rsid w:val="0041762E"/>
    <w:rPr>
      <w:rFonts w:eastAsia="Calibri"/>
      <w:b/>
      <w:bCs/>
      <w:lang w:val="en-US" w:eastAsia="en-US"/>
    </w:rPr>
  </w:style>
  <w:style w:type="character" w:customStyle="1" w:styleId="apple-converted-space">
    <w:name w:val="apple-converted-space"/>
    <w:rsid w:val="00852ADB"/>
  </w:style>
  <w:style w:type="paragraph" w:customStyle="1" w:styleId="tv213">
    <w:name w:val="tv213"/>
    <w:basedOn w:val="Normal"/>
    <w:rsid w:val="008518C6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paragraph" w:customStyle="1" w:styleId="labojumupamats">
    <w:name w:val="labojumu_pamats"/>
    <w:basedOn w:val="Normal"/>
    <w:rsid w:val="008518C6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9F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36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0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9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60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1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68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5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06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61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5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F21A-D4EB-437F-80EF-E21958B1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4149</Words>
  <Characters>2365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Spīdola Ozoliņa</cp:lastModifiedBy>
  <cp:revision>8</cp:revision>
  <cp:lastPrinted>2016-08-19T08:12:00Z</cp:lastPrinted>
  <dcterms:created xsi:type="dcterms:W3CDTF">2016-08-18T08:01:00Z</dcterms:created>
  <dcterms:modified xsi:type="dcterms:W3CDTF">2016-08-25T12:20:00Z</dcterms:modified>
</cp:coreProperties>
</file>