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B85" w:rsidRDefault="00AB4B85" w:rsidP="00AB4B85">
      <w:pPr>
        <w:spacing w:after="120"/>
        <w:jc w:val="right"/>
        <w:rPr>
          <w:b/>
          <w:sz w:val="28"/>
          <w:szCs w:val="28"/>
        </w:rPr>
      </w:pPr>
      <w:r>
        <w:rPr>
          <w:b/>
          <w:sz w:val="28"/>
          <w:szCs w:val="28"/>
        </w:rPr>
        <w:t>Apstiprināts:</w:t>
      </w:r>
    </w:p>
    <w:p w:rsidR="00AB4B85" w:rsidRDefault="00AB4B85" w:rsidP="00AB4B85">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t>Jelgavas pilsētas domes</w:t>
      </w:r>
    </w:p>
    <w:p w:rsidR="00AB4B85" w:rsidRPr="00037387" w:rsidRDefault="00AB4B85" w:rsidP="00AB4B85">
      <w:pPr>
        <w:jc w:val="right"/>
      </w:pPr>
      <w:r w:rsidRPr="008B1B5D">
        <w:t xml:space="preserve">                                                                                201</w:t>
      </w:r>
      <w:r w:rsidR="003F0A87">
        <w:t>7</w:t>
      </w:r>
      <w:r w:rsidRPr="008B1B5D">
        <w:t xml:space="preserve">.gada </w:t>
      </w:r>
      <w:r w:rsidR="00B76137">
        <w:t>25.maija</w:t>
      </w:r>
      <w:r w:rsidRPr="00037387">
        <w:t xml:space="preserve"> sēdē</w:t>
      </w:r>
    </w:p>
    <w:p w:rsidR="00AB4B85" w:rsidRPr="00037387" w:rsidRDefault="0072595E" w:rsidP="00AB4B85">
      <w:pPr>
        <w:jc w:val="right"/>
        <w:rPr>
          <w:b/>
          <w:bCs/>
          <w:sz w:val="44"/>
          <w:szCs w:val="44"/>
        </w:rPr>
      </w:pPr>
      <w:r>
        <w:t>(lēmums Nr.</w:t>
      </w:r>
      <w:r w:rsidR="00927E11">
        <w:t>6</w:t>
      </w:r>
      <w:r>
        <w:t>/</w:t>
      </w:r>
      <w:r w:rsidR="00927E11">
        <w:t>1</w:t>
      </w:r>
      <w:r w:rsidR="00AB4B85" w:rsidRPr="00037387">
        <w:t>)</w:t>
      </w:r>
    </w:p>
    <w:p w:rsidR="00AB4B85" w:rsidRDefault="00AB4B85" w:rsidP="00AB4B85">
      <w:pPr>
        <w:jc w:val="center"/>
        <w:rPr>
          <w:b/>
          <w:bCs/>
          <w:sz w:val="44"/>
          <w:szCs w:val="44"/>
        </w:rPr>
      </w:pPr>
    </w:p>
    <w:p w:rsidR="00AB4B85" w:rsidRDefault="00AB4B85" w:rsidP="00AB4B85">
      <w:pPr>
        <w:jc w:val="center"/>
        <w:rPr>
          <w:b/>
          <w:bCs/>
          <w:sz w:val="44"/>
          <w:szCs w:val="44"/>
        </w:rPr>
      </w:pPr>
    </w:p>
    <w:p w:rsidR="00AB4B85" w:rsidRDefault="00AB4B85" w:rsidP="00AB4B85">
      <w:pPr>
        <w:jc w:val="center"/>
        <w:rPr>
          <w:b/>
          <w:bCs/>
          <w:sz w:val="44"/>
          <w:szCs w:val="44"/>
        </w:rPr>
      </w:pPr>
    </w:p>
    <w:p w:rsidR="00AB4B85" w:rsidRDefault="00AB4B85" w:rsidP="00AB4B85">
      <w:pPr>
        <w:jc w:val="center"/>
        <w:rPr>
          <w:b/>
          <w:bCs/>
          <w:sz w:val="44"/>
          <w:szCs w:val="44"/>
        </w:rPr>
      </w:pPr>
    </w:p>
    <w:p w:rsidR="00AB4B85" w:rsidRDefault="00AB4B85" w:rsidP="00AB4B85">
      <w:pPr>
        <w:jc w:val="center"/>
        <w:rPr>
          <w:b/>
          <w:bCs/>
          <w:sz w:val="44"/>
          <w:szCs w:val="44"/>
        </w:rPr>
      </w:pPr>
    </w:p>
    <w:p w:rsidR="00AB4B85" w:rsidRDefault="00AB4B85" w:rsidP="00AB4B85">
      <w:pPr>
        <w:jc w:val="center"/>
        <w:rPr>
          <w:b/>
          <w:bCs/>
          <w:sz w:val="44"/>
          <w:szCs w:val="44"/>
        </w:rPr>
      </w:pPr>
    </w:p>
    <w:p w:rsidR="00AB4B85" w:rsidRPr="00543DA8" w:rsidRDefault="00AB4B85" w:rsidP="00AB4B85">
      <w:pPr>
        <w:jc w:val="center"/>
        <w:rPr>
          <w:b/>
          <w:bCs/>
          <w:sz w:val="60"/>
          <w:szCs w:val="60"/>
        </w:rPr>
      </w:pPr>
      <w:r w:rsidRPr="00543DA8">
        <w:rPr>
          <w:b/>
          <w:bCs/>
          <w:sz w:val="60"/>
          <w:szCs w:val="60"/>
        </w:rPr>
        <w:t xml:space="preserve">JELGAVAS </w:t>
      </w:r>
      <w:r>
        <w:rPr>
          <w:b/>
          <w:bCs/>
          <w:sz w:val="60"/>
          <w:szCs w:val="60"/>
        </w:rPr>
        <w:t xml:space="preserve">PILSĒTAS </w:t>
      </w:r>
      <w:r w:rsidRPr="00543DA8">
        <w:rPr>
          <w:b/>
          <w:bCs/>
          <w:sz w:val="60"/>
          <w:szCs w:val="60"/>
        </w:rPr>
        <w:t>PAŠVALDĪBAS</w:t>
      </w:r>
    </w:p>
    <w:p w:rsidR="00AB4B85" w:rsidRPr="00543DA8" w:rsidRDefault="00AB4B85" w:rsidP="00AB4B85">
      <w:pPr>
        <w:jc w:val="center"/>
        <w:rPr>
          <w:b/>
          <w:bCs/>
          <w:sz w:val="60"/>
          <w:szCs w:val="60"/>
        </w:rPr>
      </w:pPr>
      <w:r w:rsidRPr="00543DA8">
        <w:rPr>
          <w:b/>
          <w:bCs/>
          <w:sz w:val="60"/>
          <w:szCs w:val="60"/>
        </w:rPr>
        <w:t xml:space="preserve"> </w:t>
      </w:r>
    </w:p>
    <w:p w:rsidR="00AB4B85" w:rsidRPr="00543DA8" w:rsidRDefault="00AB4B85" w:rsidP="00AB4B85">
      <w:pPr>
        <w:jc w:val="center"/>
        <w:rPr>
          <w:b/>
          <w:bCs/>
          <w:sz w:val="60"/>
          <w:szCs w:val="60"/>
        </w:rPr>
      </w:pPr>
      <w:r>
        <w:rPr>
          <w:b/>
          <w:bCs/>
          <w:sz w:val="60"/>
          <w:szCs w:val="60"/>
        </w:rPr>
        <w:t>201</w:t>
      </w:r>
      <w:r w:rsidR="003F0A87">
        <w:rPr>
          <w:b/>
          <w:bCs/>
          <w:sz w:val="60"/>
          <w:szCs w:val="60"/>
        </w:rPr>
        <w:t>6</w:t>
      </w:r>
      <w:r w:rsidRPr="00543DA8">
        <w:rPr>
          <w:b/>
          <w:bCs/>
          <w:sz w:val="60"/>
          <w:szCs w:val="60"/>
        </w:rPr>
        <w:t xml:space="preserve">.GADA </w:t>
      </w:r>
    </w:p>
    <w:p w:rsidR="00AB4B85" w:rsidRPr="00432D6D" w:rsidRDefault="00AB4B85" w:rsidP="00AB4B85">
      <w:pPr>
        <w:jc w:val="center"/>
        <w:rPr>
          <w:b/>
          <w:bCs/>
          <w:sz w:val="28"/>
          <w:szCs w:val="28"/>
        </w:rPr>
      </w:pPr>
    </w:p>
    <w:p w:rsidR="00AB4B85" w:rsidRPr="00432D6D" w:rsidRDefault="00AB4B85" w:rsidP="00AB4B85">
      <w:pPr>
        <w:jc w:val="center"/>
        <w:rPr>
          <w:b/>
          <w:bCs/>
          <w:sz w:val="72"/>
          <w:szCs w:val="72"/>
        </w:rPr>
      </w:pPr>
      <w:r w:rsidRPr="00432D6D">
        <w:rPr>
          <w:b/>
          <w:bCs/>
          <w:sz w:val="72"/>
          <w:szCs w:val="72"/>
        </w:rPr>
        <w:t>PUBLISKAIS PĀRSKATS</w:t>
      </w:r>
    </w:p>
    <w:p w:rsidR="00AB4B85" w:rsidRPr="00543DA8" w:rsidRDefault="00AB4B85" w:rsidP="00AB4B85">
      <w:pPr>
        <w:jc w:val="center"/>
        <w:rPr>
          <w:b/>
          <w:bCs/>
          <w:sz w:val="44"/>
          <w:szCs w:val="44"/>
        </w:rPr>
      </w:pPr>
    </w:p>
    <w:p w:rsidR="00AB4B85" w:rsidRPr="00EF20D0" w:rsidRDefault="00AB4B85" w:rsidP="00AB4B85">
      <w:pPr>
        <w:jc w:val="center"/>
        <w:rPr>
          <w:b/>
          <w:bCs/>
        </w:rPr>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Pr="00EF20D0" w:rsidRDefault="00AB4B85" w:rsidP="00AB4B85">
      <w:pPr>
        <w:jc w:val="both"/>
      </w:pPr>
    </w:p>
    <w:p w:rsidR="00AB4B85" w:rsidRDefault="00AB4B85" w:rsidP="00AB4B85">
      <w:pPr>
        <w:jc w:val="both"/>
      </w:pPr>
    </w:p>
    <w:p w:rsidR="001831BA" w:rsidRDefault="001831BA" w:rsidP="00AB4B85">
      <w:pPr>
        <w:jc w:val="both"/>
      </w:pPr>
    </w:p>
    <w:p w:rsidR="001831BA" w:rsidRDefault="001831BA" w:rsidP="00AB4B85">
      <w:pPr>
        <w:jc w:val="both"/>
      </w:pPr>
    </w:p>
    <w:p w:rsidR="001831BA" w:rsidRDefault="001831BA" w:rsidP="00AB4B85">
      <w:pPr>
        <w:jc w:val="both"/>
      </w:pPr>
    </w:p>
    <w:p w:rsidR="001831BA" w:rsidRDefault="001831BA" w:rsidP="00AB4B85">
      <w:pPr>
        <w:jc w:val="both"/>
      </w:pPr>
    </w:p>
    <w:p w:rsidR="001831BA" w:rsidRPr="00EF20D0" w:rsidRDefault="001831BA" w:rsidP="00AB4B85">
      <w:pPr>
        <w:jc w:val="both"/>
      </w:pPr>
    </w:p>
    <w:p w:rsidR="00AB4B85" w:rsidRPr="00EF20D0" w:rsidRDefault="00AB4B85" w:rsidP="00AB4B85">
      <w:pPr>
        <w:jc w:val="both"/>
      </w:pPr>
      <w:r w:rsidRPr="00EF20D0">
        <w:t>Jelgavas</w:t>
      </w:r>
      <w:r>
        <w:t xml:space="preserve"> pilsētas</w:t>
      </w:r>
      <w:r w:rsidRPr="00EF20D0">
        <w:t xml:space="preserve"> dome</w:t>
      </w:r>
    </w:p>
    <w:p w:rsidR="00AB4B85" w:rsidRPr="00EF20D0" w:rsidRDefault="00AB4B85" w:rsidP="00AB4B85">
      <w:pPr>
        <w:jc w:val="both"/>
      </w:pPr>
      <w:r>
        <w:t xml:space="preserve">Adrese: </w:t>
      </w:r>
      <w:r w:rsidRPr="00EF20D0">
        <w:t>Lielā iela 11, Jelgava, LV-3001</w:t>
      </w:r>
    </w:p>
    <w:p w:rsidR="00AB4B85" w:rsidRPr="00EF20D0" w:rsidRDefault="00AB4B85" w:rsidP="00AB4B85">
      <w:pPr>
        <w:jc w:val="both"/>
      </w:pPr>
      <w:r w:rsidRPr="00EF20D0">
        <w:t xml:space="preserve">Tālrunis: </w:t>
      </w:r>
      <w:r>
        <w:t>6</w:t>
      </w:r>
      <w:r w:rsidRPr="00EF20D0">
        <w:t>3005522</w:t>
      </w:r>
    </w:p>
    <w:p w:rsidR="00AB4B85" w:rsidRPr="00EF20D0" w:rsidRDefault="00AB4B85" w:rsidP="00AB4B85">
      <w:pPr>
        <w:jc w:val="both"/>
      </w:pPr>
      <w:r w:rsidRPr="00EF20D0">
        <w:t xml:space="preserve">Fakss: </w:t>
      </w:r>
      <w:r>
        <w:t>6</w:t>
      </w:r>
      <w:r w:rsidRPr="00EF20D0">
        <w:t>3029059</w:t>
      </w:r>
    </w:p>
    <w:p w:rsidR="00AB4B85" w:rsidRPr="0071614A" w:rsidRDefault="00AB4B85" w:rsidP="00AB4B85">
      <w:pPr>
        <w:jc w:val="both"/>
      </w:pPr>
      <w:r w:rsidRPr="00EF20D0">
        <w:t xml:space="preserve">E-pasts: </w:t>
      </w:r>
      <w:hyperlink r:id="rId9" w:history="1">
        <w:r w:rsidRPr="0071614A">
          <w:rPr>
            <w:rStyle w:val="Hyperlink"/>
            <w:color w:val="auto"/>
          </w:rPr>
          <w:t>dome@dome.jelgava.lv</w:t>
        </w:r>
      </w:hyperlink>
    </w:p>
    <w:p w:rsidR="00AB4B85" w:rsidRPr="00EF20D0" w:rsidRDefault="00AB4B85" w:rsidP="00AB4B85">
      <w:pPr>
        <w:jc w:val="both"/>
      </w:pPr>
      <w:r w:rsidRPr="0071614A">
        <w:t xml:space="preserve">Mājas lapa: </w:t>
      </w:r>
      <w:hyperlink r:id="rId10" w:history="1">
        <w:r w:rsidRPr="0071614A">
          <w:rPr>
            <w:rStyle w:val="Hyperlink"/>
            <w:color w:val="auto"/>
          </w:rPr>
          <w:t>www.jelgava.lv</w:t>
        </w:r>
      </w:hyperlink>
    </w:p>
    <w:p w:rsidR="00AB4B85" w:rsidRPr="00096531" w:rsidRDefault="00EA0944" w:rsidP="008D0CAF">
      <w:pPr>
        <w:spacing w:after="120"/>
        <w:jc w:val="center"/>
        <w:rPr>
          <w:b/>
          <w:sz w:val="32"/>
          <w:szCs w:val="32"/>
        </w:rPr>
      </w:pPr>
      <w:bookmarkStart w:id="0" w:name="_Toc325018401"/>
      <w:bookmarkStart w:id="1" w:name="_Toc325026801"/>
      <w:bookmarkStart w:id="2" w:name="_Toc325035576"/>
      <w:r w:rsidRPr="00096531">
        <w:rPr>
          <w:b/>
          <w:sz w:val="32"/>
          <w:szCs w:val="32"/>
        </w:rPr>
        <w:lastRenderedPageBreak/>
        <w:t>SATURS</w:t>
      </w:r>
      <w:bookmarkEnd w:id="0"/>
      <w:bookmarkEnd w:id="1"/>
      <w:bookmarkEnd w:id="2"/>
    </w:p>
    <w:p w:rsidR="00651EAC" w:rsidRPr="00651EAC" w:rsidRDefault="00AC527C">
      <w:pPr>
        <w:pStyle w:val="TOC1"/>
        <w:tabs>
          <w:tab w:val="right" w:leader="dot" w:pos="9174"/>
        </w:tabs>
        <w:rPr>
          <w:rFonts w:asciiTheme="minorHAnsi" w:eastAsiaTheme="minorEastAsia" w:hAnsiTheme="minorHAnsi" w:cstheme="minorBidi"/>
          <w:noProof/>
          <w:sz w:val="20"/>
          <w:szCs w:val="20"/>
        </w:rPr>
      </w:pPr>
      <w:r w:rsidRPr="00651EAC">
        <w:rPr>
          <w:rFonts w:eastAsia="Arial,Bold"/>
          <w:color w:val="C00000"/>
          <w:sz w:val="20"/>
          <w:szCs w:val="20"/>
        </w:rPr>
        <w:fldChar w:fldCharType="begin"/>
      </w:r>
      <w:r w:rsidRPr="00651EAC">
        <w:rPr>
          <w:rFonts w:eastAsia="Arial,Bold"/>
          <w:color w:val="C00000"/>
          <w:sz w:val="20"/>
          <w:szCs w:val="20"/>
        </w:rPr>
        <w:instrText xml:space="preserve"> TOC \o "1-3" \h \z \u </w:instrText>
      </w:r>
      <w:r w:rsidRPr="00651EAC">
        <w:rPr>
          <w:rFonts w:eastAsia="Arial,Bold"/>
          <w:color w:val="C00000"/>
          <w:sz w:val="20"/>
          <w:szCs w:val="20"/>
        </w:rPr>
        <w:fldChar w:fldCharType="separate"/>
      </w:r>
      <w:hyperlink w:anchor="_Toc483410802" w:history="1">
        <w:r w:rsidR="00651EAC" w:rsidRPr="00651EAC">
          <w:rPr>
            <w:rStyle w:val="Hyperlink"/>
            <w:noProof/>
            <w:sz w:val="20"/>
            <w:szCs w:val="20"/>
          </w:rPr>
          <w:t xml:space="preserve">1. JELGAVAS </w:t>
        </w:r>
        <w:r w:rsidR="00651EAC" w:rsidRPr="00651EAC">
          <w:rPr>
            <w:rStyle w:val="Hyperlink"/>
            <w:rFonts w:eastAsia="Arial,Bold"/>
            <w:noProof/>
            <w:sz w:val="20"/>
            <w:szCs w:val="20"/>
          </w:rPr>
          <w:t>PILSĒTAS RAKSTUROJUMS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_Toc483410802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5</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03" w:history="1">
        <w:r w:rsidR="00651EAC" w:rsidRPr="00651EAC">
          <w:rPr>
            <w:rStyle w:val="Hyperlink"/>
            <w:noProof/>
            <w:sz w:val="20"/>
            <w:szCs w:val="20"/>
          </w:rPr>
          <w:t>1.1. IEDZĪVOTĀJI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_Toc483410803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5</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04" w:history="1">
        <w:r w:rsidR="00651EAC" w:rsidRPr="00651EAC">
          <w:rPr>
            <w:rStyle w:val="Hyperlink"/>
            <w:noProof/>
            <w:sz w:val="20"/>
            <w:szCs w:val="20"/>
          </w:rPr>
          <w:t>1.2. NODARBINĀTĪBA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_Toc483410804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05" w:history="1">
        <w:r w:rsidR="00651EAC" w:rsidRPr="00651EAC">
          <w:rPr>
            <w:rStyle w:val="Hyperlink"/>
            <w:noProof/>
            <w:sz w:val="20"/>
            <w:szCs w:val="20"/>
          </w:rPr>
          <w:t>1.3. EKONOMIKA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_Toc483410805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8</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06" w:history="1">
        <w:r w:rsidR="00651EAC" w:rsidRPr="00651EAC">
          <w:rPr>
            <w:rStyle w:val="Hyperlink"/>
            <w:noProof/>
            <w:sz w:val="20"/>
            <w:szCs w:val="20"/>
          </w:rPr>
          <w:t>2. PAMATINFORMĀCIJA PAR JELGAVAS PILSĒTAS PAŠVALDĪBU</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_Toc483410806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13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07" w:history="1">
        <w:r w:rsidR="00651EAC" w:rsidRPr="00651EAC">
          <w:rPr>
            <w:rStyle w:val="Hyperlink"/>
            <w:noProof/>
            <w:sz w:val="20"/>
            <w:szCs w:val="20"/>
          </w:rPr>
          <w:t>2.1. PĀRVALDE, PERSONĀLS, PASĀKUMI PAŠVALDĪBAS VADĪBAS UN DARBĪBAS UZLABOŠANAI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_Toc483410807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13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08" w:history="1">
        <w:r w:rsidR="00651EAC" w:rsidRPr="00651EAC">
          <w:rPr>
            <w:rStyle w:val="Hyperlink"/>
            <w:noProof/>
            <w:sz w:val="20"/>
            <w:szCs w:val="20"/>
          </w:rPr>
          <w:t>2.2. PAŠVALDĪBAS KAPITĀLA VĒRTĪBA UN PAREDZĒTĀS IZMAIŅAS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_Toc483410808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16</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09" w:history="1">
        <w:r w:rsidR="00651EAC" w:rsidRPr="00651EAC">
          <w:rPr>
            <w:rStyle w:val="Hyperlink"/>
            <w:noProof/>
            <w:sz w:val="20"/>
            <w:szCs w:val="20"/>
          </w:rPr>
          <w:t>2.3. PAŠVALDĪBAS NEKUSTAMĀ ĪPAŠUMA NOVĒRTĒJUMS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_Toc483410809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20</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10" w:history="1">
        <w:r w:rsidR="00651EAC" w:rsidRPr="00651EAC">
          <w:rPr>
            <w:rStyle w:val="Hyperlink"/>
            <w:noProof/>
            <w:sz w:val="20"/>
            <w:szCs w:val="20"/>
          </w:rPr>
          <w:t>3. TERITORIJAS ATTĪSTĪBAS PLĀNOŠANA, ĪSTENOŠANA UN UZRAUDZĪBA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_Toc483410810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23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1" w:history="1">
        <w:r w:rsidR="00651EAC" w:rsidRPr="00651EAC">
          <w:rPr>
            <w:rStyle w:val="Hyperlink"/>
            <w:noProof/>
            <w:sz w:val="20"/>
            <w:szCs w:val="20"/>
          </w:rPr>
          <w:t>3.1. ATTĪSTĪBAS PLĀNOŠANA, IEPRIEKŠĒJĀ UN KĀRTĒJĀ GADĀ PLĀNOTIE PASĀKUMI PLĀNOŠANAS DOKUMENTU ĪSTENOŠANAI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_Toc483410811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23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2" w:history="1">
        <w:r w:rsidR="00651EAC" w:rsidRPr="00651EAC">
          <w:rPr>
            <w:rStyle w:val="Hyperlink"/>
            <w:noProof/>
            <w:sz w:val="20"/>
            <w:szCs w:val="20"/>
          </w:rPr>
          <w:t>3.2. BŪVNIECĪBAS PROCESA UZRAUDZĪBA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_Toc483410812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24</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3" w:history="1">
        <w:r w:rsidR="00651EAC" w:rsidRPr="00651EAC">
          <w:rPr>
            <w:rStyle w:val="Hyperlink"/>
            <w:noProof/>
            <w:sz w:val="20"/>
            <w:szCs w:val="20"/>
          </w:rPr>
          <w:t>3.3. INVESTĪCIJAS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_Toc483410813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26</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14" w:history="1">
        <w:r w:rsidR="00651EAC" w:rsidRPr="00651EAC">
          <w:rPr>
            <w:rStyle w:val="Hyperlink"/>
            <w:noProof/>
            <w:sz w:val="20"/>
            <w:szCs w:val="20"/>
          </w:rPr>
          <w:t>4. PAŠVALDĪBAS BUDŽETS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_Toc483410814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30</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5" w:history="1">
        <w:r w:rsidR="00651EAC" w:rsidRPr="00651EAC">
          <w:rPr>
            <w:rStyle w:val="Hyperlink"/>
            <w:noProof/>
            <w:sz w:val="20"/>
            <w:szCs w:val="20"/>
          </w:rPr>
          <w:t>4.1. JELGAVAS PILSĒTAS PAŠVALDĪBAS BUDŽETA IEŅĒMUMI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_Toc483410815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30</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6" w:history="1">
        <w:r w:rsidR="00651EAC" w:rsidRPr="00651EAC">
          <w:rPr>
            <w:rStyle w:val="Hyperlink"/>
            <w:noProof/>
            <w:sz w:val="20"/>
            <w:szCs w:val="20"/>
          </w:rPr>
          <w:t>4.2. JELGAVAS PILSĒTAS PAŠVALDĪBAS KONSOLIDĒTĀ BUDŽETA IZDEVUMU IZPILDE</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_Toc483410816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32</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7" w:history="1">
        <w:r w:rsidR="00651EAC" w:rsidRPr="00651EAC">
          <w:rPr>
            <w:rStyle w:val="Hyperlink"/>
            <w:noProof/>
            <w:sz w:val="20"/>
            <w:szCs w:val="20"/>
          </w:rPr>
          <w:t>4.3. JELGAVAS PILSĒTAS FINANŠU SAISTĪBAS UN GARANTIJAS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_Toc483410817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35</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18" w:history="1">
        <w:r w:rsidR="00651EAC" w:rsidRPr="00651EAC">
          <w:rPr>
            <w:rStyle w:val="Hyperlink"/>
            <w:noProof/>
            <w:sz w:val="20"/>
            <w:szCs w:val="20"/>
          </w:rPr>
          <w:t>5. KOMUNIKĀCIJA AR SABIEDRĪBU</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_Toc483410818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37</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19" w:history="1">
        <w:r w:rsidR="00651EAC" w:rsidRPr="00651EAC">
          <w:rPr>
            <w:rStyle w:val="Hyperlink"/>
            <w:noProof/>
            <w:sz w:val="20"/>
            <w:szCs w:val="20"/>
          </w:rPr>
          <w:t>5.1. VEIKTIE PASĀKUMI SABIEDRĪBAS INFORMĒŠANAI UN IZGLĪTOŠANAI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_Toc483410819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37</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20" w:history="1">
        <w:r w:rsidR="00651EAC" w:rsidRPr="00651EAC">
          <w:rPr>
            <w:rStyle w:val="Hyperlink"/>
            <w:noProof/>
            <w:sz w:val="20"/>
            <w:szCs w:val="20"/>
          </w:rPr>
          <w:t>5.2. PASĀKUMI SABIEDRĪBAS VIEDOKĻA IZZINĀŠANAI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_Toc483410820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39</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21" w:history="1">
        <w:r w:rsidR="00651EAC" w:rsidRPr="00651EAC">
          <w:rPr>
            <w:rStyle w:val="Hyperlink"/>
            <w:noProof/>
            <w:sz w:val="20"/>
            <w:szCs w:val="20"/>
          </w:rPr>
          <w:t>5.3. PAŠVALDĪBAS LĪDZDALĪBA SADARBĪBAS PROJEKTOS, BIEDRĪBĀS, NODIBINĀJUMOS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_Toc483410821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40</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22" w:history="1">
        <w:r w:rsidR="00651EAC" w:rsidRPr="00651EAC">
          <w:rPr>
            <w:rStyle w:val="Hyperlink"/>
            <w:noProof/>
            <w:sz w:val="20"/>
            <w:szCs w:val="20"/>
          </w:rPr>
          <w:t>6. PAŠVALDĪBAS STRUKTŪRVIENĪBAS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_Toc483410822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43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23" w:history="1">
        <w:r w:rsidR="00651EAC" w:rsidRPr="00651EAC">
          <w:rPr>
            <w:rStyle w:val="Hyperlink"/>
            <w:noProof/>
            <w:sz w:val="20"/>
            <w:szCs w:val="20"/>
          </w:rPr>
          <w:t>6.1. PILSĒTSAIMNIECĪBA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_Toc483410823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43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24" w:history="1">
        <w:r w:rsidR="00651EAC" w:rsidRPr="00651EAC">
          <w:rPr>
            <w:rStyle w:val="Hyperlink"/>
            <w:noProof/>
            <w:sz w:val="20"/>
            <w:szCs w:val="20"/>
          </w:rPr>
          <w:t>6.2.  JELGAVAS PILSĒTAS PAŠVALDĪBAS IESTĀDE “JELGAVAS PAŠVALDĪBAS OPERATĪVĀS INFORMĀCIJAS CENTRS”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_Toc483410824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47</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25" w:history="1">
        <w:r w:rsidR="00651EAC" w:rsidRPr="00651EAC">
          <w:rPr>
            <w:rStyle w:val="Hyperlink"/>
            <w:noProof/>
            <w:sz w:val="20"/>
            <w:szCs w:val="20"/>
          </w:rPr>
          <w:t>6.3. SOCIĀLĀ PALĪDZĪBA UN SOCIĀLIE PAKALPOJUMI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_Toc483410825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48</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26" w:history="1">
        <w:r w:rsidR="00651EAC" w:rsidRPr="00651EAC">
          <w:rPr>
            <w:rStyle w:val="Hyperlink"/>
            <w:noProof/>
            <w:sz w:val="20"/>
            <w:szCs w:val="20"/>
          </w:rPr>
          <w:t>6.4. IZGLĪTĪBA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_Toc483410826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55</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27" w:history="1">
        <w:r w:rsidR="00651EAC" w:rsidRPr="00651EAC">
          <w:rPr>
            <w:rStyle w:val="Hyperlink"/>
            <w:noProof/>
            <w:sz w:val="20"/>
            <w:szCs w:val="20"/>
          </w:rPr>
          <w:t>6.4.1. PIRMSSKOLAS IZGLĪTĪBAS IESTĀDES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_Toc483410827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55</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28" w:history="1">
        <w:r w:rsidR="00651EAC" w:rsidRPr="00651EAC">
          <w:rPr>
            <w:rStyle w:val="Hyperlink"/>
            <w:noProof/>
            <w:sz w:val="20"/>
            <w:szCs w:val="20"/>
          </w:rPr>
          <w:t>6.4.2. VISPĀRĒJĀ PAMATIZGLĪTĪBA UN VISPĀRĒJĀ VIDĒJĀ IZGLĪTĪBA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_Toc483410828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57</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29" w:history="1">
        <w:r w:rsidR="00651EAC" w:rsidRPr="00651EAC">
          <w:rPr>
            <w:rStyle w:val="Hyperlink"/>
            <w:noProof/>
            <w:sz w:val="20"/>
            <w:szCs w:val="20"/>
          </w:rPr>
          <w:t>6.4.3. PEDAGOĢISKO DARBINIEKU IZGLĪTĪBA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_Toc483410829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59</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30" w:history="1">
        <w:r w:rsidR="00651EAC" w:rsidRPr="00651EAC">
          <w:rPr>
            <w:rStyle w:val="Hyperlink"/>
            <w:noProof/>
            <w:sz w:val="20"/>
            <w:szCs w:val="20"/>
          </w:rPr>
          <w:t>6.4.4.  PROFESIONĀLĀ IZGLĪTĪBA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_Toc483410830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60</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31" w:history="1">
        <w:r w:rsidR="00651EAC" w:rsidRPr="00651EAC">
          <w:rPr>
            <w:rStyle w:val="Hyperlink"/>
            <w:noProof/>
            <w:sz w:val="20"/>
            <w:szCs w:val="20"/>
          </w:rPr>
          <w:t>6.4.5. PROFESIONĀLĀS IEVIRZES IZGLĪTĪBA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_Toc483410831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61</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32" w:history="1">
        <w:r w:rsidR="00651EAC" w:rsidRPr="00651EAC">
          <w:rPr>
            <w:rStyle w:val="Hyperlink"/>
            <w:noProof/>
            <w:sz w:val="20"/>
            <w:szCs w:val="20"/>
          </w:rPr>
          <w:t>6.4.6. INTEREŠU IZGLĪTĪBA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_Toc483410832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62</w:t>
        </w:r>
        <w:r w:rsidR="00651EAC" w:rsidRPr="00651EAC">
          <w:rPr>
            <w:noProof/>
            <w:webHidden/>
            <w:sz w:val="20"/>
            <w:szCs w:val="20"/>
          </w:rPr>
          <w:fldChar w:fldCharType="end"/>
        </w:r>
      </w:hyperlink>
    </w:p>
    <w:p w:rsidR="00651EAC" w:rsidRPr="00651EAC" w:rsidRDefault="004511A0">
      <w:pPr>
        <w:pStyle w:val="TOC3"/>
        <w:tabs>
          <w:tab w:val="right" w:leader="dot" w:pos="9174"/>
        </w:tabs>
        <w:rPr>
          <w:rFonts w:asciiTheme="minorHAnsi" w:eastAsiaTheme="minorEastAsia" w:hAnsiTheme="minorHAnsi" w:cstheme="minorBidi"/>
          <w:noProof/>
          <w:sz w:val="20"/>
          <w:szCs w:val="20"/>
        </w:rPr>
      </w:pPr>
      <w:hyperlink w:anchor="_Toc483410833" w:history="1">
        <w:r w:rsidR="00651EAC" w:rsidRPr="00651EAC">
          <w:rPr>
            <w:rStyle w:val="Hyperlink"/>
            <w:noProof/>
            <w:sz w:val="20"/>
            <w:szCs w:val="20"/>
          </w:rPr>
          <w:t>6.4.7. ZEMGALES REĢIONA KOMPETENČU ATTĪSTĪBAS CENTRS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_Toc483410833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34" w:history="1">
        <w:r w:rsidR="00651EAC" w:rsidRPr="00651EAC">
          <w:rPr>
            <w:rStyle w:val="Hyperlink"/>
            <w:noProof/>
            <w:sz w:val="20"/>
            <w:szCs w:val="20"/>
          </w:rPr>
          <w:t>6.5. BĒRNU TIESĪBU AIZSARDZĪBA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_Toc483410834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65</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35" w:history="1">
        <w:r w:rsidR="00651EAC" w:rsidRPr="00651EAC">
          <w:rPr>
            <w:rStyle w:val="Hyperlink"/>
            <w:noProof/>
            <w:sz w:val="20"/>
            <w:szCs w:val="20"/>
          </w:rPr>
          <w:t>6.6. KULTŪRA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_Toc483410835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65</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36" w:history="1">
        <w:r w:rsidR="00651EAC" w:rsidRPr="00651EAC">
          <w:rPr>
            <w:rStyle w:val="Hyperlink"/>
            <w:noProof/>
            <w:sz w:val="20"/>
            <w:szCs w:val="20"/>
          </w:rPr>
          <w:t>6.7. ĢEDERTA ELIASA JELGAVAS VĒSTURES UN MĀKSLAS MUZEJS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_Toc483410836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68</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37" w:history="1">
        <w:r w:rsidR="00651EAC" w:rsidRPr="00651EAC">
          <w:rPr>
            <w:rStyle w:val="Hyperlink"/>
            <w:noProof/>
            <w:sz w:val="20"/>
            <w:szCs w:val="20"/>
          </w:rPr>
          <w:t>6.8. JELGAVAS REĢIONĀLAIS TŪRISMA CENTRS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_Toc483410837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69</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38" w:history="1">
        <w:r w:rsidR="00651EAC" w:rsidRPr="00651EAC">
          <w:rPr>
            <w:rStyle w:val="Hyperlink"/>
            <w:noProof/>
            <w:sz w:val="20"/>
            <w:szCs w:val="20"/>
          </w:rPr>
          <w:t>6.9. JELGAVAS ZINĀTNISKĀ BIBLIOTĒKA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_Toc483410838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72</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39" w:history="1">
        <w:r w:rsidR="00651EAC" w:rsidRPr="00651EAC">
          <w:rPr>
            <w:rStyle w:val="Hyperlink"/>
            <w:noProof/>
            <w:sz w:val="20"/>
            <w:szCs w:val="20"/>
          </w:rPr>
          <w:t>6.10. SPORTS</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_Toc483410839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73</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40" w:history="1">
        <w:r w:rsidR="00651EAC" w:rsidRPr="00651EAC">
          <w:rPr>
            <w:rStyle w:val="Hyperlink"/>
            <w:noProof/>
            <w:sz w:val="20"/>
            <w:szCs w:val="20"/>
          </w:rPr>
          <w:t>6.11. SABIEDRISKĀ KĀRTĪBA UN DROŠĪBA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_Toc483410840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74</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41" w:history="1">
        <w:r w:rsidR="00651EAC" w:rsidRPr="00651EAC">
          <w:rPr>
            <w:rStyle w:val="Hyperlink"/>
            <w:noProof/>
            <w:sz w:val="20"/>
            <w:szCs w:val="20"/>
          </w:rPr>
          <w:t>6.12. CIVILSTĀVOKĻA AKTU REĢISTRĀCIJA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_Toc483410841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76</w:t>
        </w:r>
        <w:r w:rsidR="00651EAC" w:rsidRPr="00651EAC">
          <w:rPr>
            <w:noProof/>
            <w:webHidden/>
            <w:sz w:val="20"/>
            <w:szCs w:val="20"/>
          </w:rPr>
          <w:fldChar w:fldCharType="end"/>
        </w:r>
      </w:hyperlink>
    </w:p>
    <w:p w:rsidR="00651EAC" w:rsidRPr="00651EAC" w:rsidRDefault="004511A0">
      <w:pPr>
        <w:pStyle w:val="TOC2"/>
        <w:tabs>
          <w:tab w:val="right" w:leader="dot" w:pos="9174"/>
        </w:tabs>
        <w:rPr>
          <w:rFonts w:asciiTheme="minorHAnsi" w:eastAsiaTheme="minorEastAsia" w:hAnsiTheme="minorHAnsi" w:cstheme="minorBidi"/>
          <w:noProof/>
          <w:sz w:val="20"/>
          <w:szCs w:val="20"/>
        </w:rPr>
      </w:pPr>
      <w:hyperlink w:anchor="_Toc483410842" w:history="1">
        <w:r w:rsidR="00651EAC" w:rsidRPr="00651EAC">
          <w:rPr>
            <w:rStyle w:val="Hyperlink"/>
            <w:noProof/>
            <w:sz w:val="20"/>
            <w:szCs w:val="20"/>
          </w:rPr>
          <w:t>6.13. SABIEDRĪBAS INTEGRĀCIJA</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_Toc483410842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76</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43" w:history="1">
        <w:r w:rsidR="00651EAC" w:rsidRPr="00651EAC">
          <w:rPr>
            <w:rStyle w:val="Hyperlink"/>
            <w:noProof/>
            <w:sz w:val="20"/>
            <w:szCs w:val="20"/>
          </w:rPr>
          <w:t>7.  2017.GADĀ PLĀNOTIE PASĀKUMI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_Toc483410843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78</w:t>
        </w:r>
        <w:r w:rsidR="00651EAC" w:rsidRPr="00651EAC">
          <w:rPr>
            <w:noProof/>
            <w:webHidden/>
            <w:sz w:val="20"/>
            <w:szCs w:val="20"/>
          </w:rPr>
          <w:fldChar w:fldCharType="end"/>
        </w:r>
      </w:hyperlink>
    </w:p>
    <w:p w:rsidR="00651EAC" w:rsidRPr="00651EAC" w:rsidRDefault="004511A0">
      <w:pPr>
        <w:pStyle w:val="TOC1"/>
        <w:tabs>
          <w:tab w:val="right" w:leader="dot" w:pos="9174"/>
        </w:tabs>
        <w:rPr>
          <w:rFonts w:asciiTheme="minorHAnsi" w:eastAsiaTheme="minorEastAsia" w:hAnsiTheme="minorHAnsi" w:cstheme="minorBidi"/>
          <w:noProof/>
          <w:sz w:val="20"/>
          <w:szCs w:val="20"/>
        </w:rPr>
      </w:pPr>
      <w:hyperlink w:anchor="_Toc483410844" w:history="1">
        <w:r w:rsidR="00651EAC" w:rsidRPr="00651EAC">
          <w:rPr>
            <w:rStyle w:val="Hyperlink"/>
            <w:noProof/>
            <w:sz w:val="20"/>
            <w:szCs w:val="20"/>
          </w:rPr>
          <w:t>PIELIKUMI</w:t>
        </w:r>
        <w:r w:rsidR="00651EAC" w:rsidRPr="00651EAC">
          <w:rPr>
            <w:noProof/>
            <w:webHidden/>
            <w:sz w:val="20"/>
            <w:szCs w:val="20"/>
          </w:rPr>
          <w:tab/>
        </w:r>
        <w:r w:rsidR="00651EAC" w:rsidRPr="00651EAC">
          <w:rPr>
            <w:noProof/>
            <w:webHidden/>
            <w:sz w:val="20"/>
            <w:szCs w:val="20"/>
          </w:rPr>
          <w:fldChar w:fldCharType="begin"/>
        </w:r>
        <w:r w:rsidR="00651EAC" w:rsidRPr="00651EAC">
          <w:rPr>
            <w:noProof/>
            <w:webHidden/>
            <w:sz w:val="20"/>
            <w:szCs w:val="20"/>
          </w:rPr>
          <w:instrText xml:space="preserve"> PAGEREF _Toc483410844 \h </w:instrText>
        </w:r>
        <w:r w:rsidR="00651EAC" w:rsidRPr="00651EAC">
          <w:rPr>
            <w:noProof/>
            <w:webHidden/>
            <w:sz w:val="20"/>
            <w:szCs w:val="20"/>
          </w:rPr>
        </w:r>
        <w:r w:rsidR="00651EAC" w:rsidRPr="00651EAC">
          <w:rPr>
            <w:noProof/>
            <w:webHidden/>
            <w:sz w:val="20"/>
            <w:szCs w:val="20"/>
          </w:rPr>
          <w:fldChar w:fldCharType="separate"/>
        </w:r>
        <w:r w:rsidR="007A5A06">
          <w:rPr>
            <w:noProof/>
            <w:webHidden/>
            <w:sz w:val="20"/>
            <w:szCs w:val="20"/>
          </w:rPr>
          <w:t>85</w:t>
        </w:r>
        <w:r w:rsidR="00651EAC" w:rsidRPr="00651EAC">
          <w:rPr>
            <w:noProof/>
            <w:webHidden/>
            <w:sz w:val="20"/>
            <w:szCs w:val="20"/>
          </w:rPr>
          <w:fldChar w:fldCharType="end"/>
        </w:r>
      </w:hyperlink>
    </w:p>
    <w:p w:rsidR="00974C68" w:rsidRPr="00DB3ABE" w:rsidRDefault="00AC527C" w:rsidP="00A83921">
      <w:pPr>
        <w:pStyle w:val="TOC1"/>
        <w:tabs>
          <w:tab w:val="right" w:leader="dot" w:pos="9061"/>
        </w:tabs>
        <w:rPr>
          <w:sz w:val="22"/>
          <w:szCs w:val="22"/>
        </w:rPr>
      </w:pPr>
      <w:r w:rsidRPr="00651EAC">
        <w:rPr>
          <w:rFonts w:eastAsia="Arial,Bold"/>
          <w:color w:val="C00000"/>
          <w:sz w:val="20"/>
          <w:szCs w:val="20"/>
        </w:rPr>
        <w:fldChar w:fldCharType="end"/>
      </w:r>
      <w:r w:rsidR="00A83921" w:rsidRPr="00DB3ABE">
        <w:rPr>
          <w:sz w:val="22"/>
          <w:szCs w:val="22"/>
        </w:rPr>
        <w:t xml:space="preserve">1.pielikums </w:t>
      </w:r>
    </w:p>
    <w:p w:rsidR="00974C68" w:rsidRPr="00DB3ABE" w:rsidRDefault="00A83921" w:rsidP="00D976C2">
      <w:pPr>
        <w:pStyle w:val="TOC1"/>
        <w:tabs>
          <w:tab w:val="right" w:leader="dot" w:pos="9061"/>
        </w:tabs>
        <w:ind w:left="142"/>
        <w:rPr>
          <w:sz w:val="22"/>
          <w:szCs w:val="22"/>
        </w:rPr>
      </w:pPr>
      <w:r w:rsidRPr="00DB3ABE">
        <w:rPr>
          <w:sz w:val="22"/>
          <w:szCs w:val="22"/>
        </w:rPr>
        <w:t>1.tabula „</w:t>
      </w:r>
      <w:r w:rsidR="00042FFE" w:rsidRPr="00DB3ABE">
        <w:rPr>
          <w:sz w:val="22"/>
          <w:szCs w:val="22"/>
        </w:rPr>
        <w:t xml:space="preserve"> </w:t>
      </w:r>
      <w:r w:rsidR="00042FFE" w:rsidRPr="00DB3ABE">
        <w:rPr>
          <w:rFonts w:eastAsia="Calibri"/>
          <w:bCs/>
          <w:sz w:val="22"/>
          <w:szCs w:val="22"/>
          <w:lang w:eastAsia="en-US"/>
        </w:rPr>
        <w:t>Jelgavas pilsētas pašvaldības budžeta ieņēmumu plāns un izpilde laika periodā no 201</w:t>
      </w:r>
      <w:r w:rsidR="006853B3" w:rsidRPr="00DB3ABE">
        <w:rPr>
          <w:rFonts w:eastAsia="Calibri"/>
          <w:bCs/>
          <w:sz w:val="22"/>
          <w:szCs w:val="22"/>
          <w:lang w:eastAsia="en-US"/>
        </w:rPr>
        <w:t>4</w:t>
      </w:r>
      <w:r w:rsidR="00042FFE" w:rsidRPr="00DB3ABE">
        <w:rPr>
          <w:rFonts w:eastAsia="Calibri"/>
          <w:bCs/>
          <w:sz w:val="22"/>
          <w:szCs w:val="22"/>
          <w:lang w:eastAsia="en-US"/>
        </w:rPr>
        <w:t>.-201</w:t>
      </w:r>
      <w:r w:rsidR="006853B3" w:rsidRPr="00DB3ABE">
        <w:rPr>
          <w:rFonts w:eastAsia="Calibri"/>
          <w:bCs/>
          <w:sz w:val="22"/>
          <w:szCs w:val="22"/>
          <w:lang w:eastAsia="en-US"/>
        </w:rPr>
        <w:t>6</w:t>
      </w:r>
      <w:r w:rsidR="00042FFE" w:rsidRPr="00DB3ABE">
        <w:rPr>
          <w:rFonts w:eastAsia="Calibri"/>
          <w:bCs/>
          <w:sz w:val="22"/>
          <w:szCs w:val="22"/>
          <w:lang w:eastAsia="en-US"/>
        </w:rPr>
        <w:t xml:space="preserve">.gadam, </w:t>
      </w:r>
      <w:r w:rsidR="00042FFE" w:rsidRPr="00DB3ABE">
        <w:rPr>
          <w:rFonts w:eastAsia="Calibri"/>
          <w:bCs/>
          <w:i/>
          <w:sz w:val="22"/>
          <w:szCs w:val="22"/>
          <w:lang w:eastAsia="en-US"/>
        </w:rPr>
        <w:t>euro</w:t>
      </w:r>
      <w:r w:rsidRPr="00DB3ABE">
        <w:rPr>
          <w:sz w:val="22"/>
          <w:szCs w:val="22"/>
        </w:rPr>
        <w:t xml:space="preserve">”,  </w:t>
      </w:r>
    </w:p>
    <w:p w:rsidR="002472D4" w:rsidRPr="00DB3ABE" w:rsidRDefault="00A83921" w:rsidP="00907856">
      <w:pPr>
        <w:pStyle w:val="TOC1"/>
        <w:tabs>
          <w:tab w:val="right" w:leader="dot" w:pos="9061"/>
        </w:tabs>
        <w:ind w:left="284" w:hanging="142"/>
        <w:rPr>
          <w:sz w:val="22"/>
          <w:szCs w:val="22"/>
        </w:rPr>
      </w:pPr>
      <w:r w:rsidRPr="00DB3ABE">
        <w:rPr>
          <w:sz w:val="22"/>
          <w:szCs w:val="22"/>
        </w:rPr>
        <w:t>2.tabula „</w:t>
      </w:r>
      <w:r w:rsidR="00042FFE" w:rsidRPr="00DB3ABE">
        <w:rPr>
          <w:sz w:val="22"/>
          <w:szCs w:val="22"/>
        </w:rPr>
        <w:t xml:space="preserve"> Jelgavas pilsētas pašvaldības budžeta izdevumu plāns un izpilde laika periodā no 201</w:t>
      </w:r>
      <w:r w:rsidR="006853B3" w:rsidRPr="00DB3ABE">
        <w:rPr>
          <w:sz w:val="22"/>
          <w:szCs w:val="22"/>
        </w:rPr>
        <w:t>4</w:t>
      </w:r>
      <w:r w:rsidR="00042FFE" w:rsidRPr="00DB3ABE">
        <w:rPr>
          <w:sz w:val="22"/>
          <w:szCs w:val="22"/>
        </w:rPr>
        <w:t>.-201</w:t>
      </w:r>
      <w:r w:rsidR="006853B3" w:rsidRPr="00DB3ABE">
        <w:rPr>
          <w:sz w:val="22"/>
          <w:szCs w:val="22"/>
        </w:rPr>
        <w:t>6</w:t>
      </w:r>
      <w:r w:rsidR="00042FFE" w:rsidRPr="00DB3ABE">
        <w:rPr>
          <w:sz w:val="22"/>
          <w:szCs w:val="22"/>
        </w:rPr>
        <w:t xml:space="preserve">.gadam, </w:t>
      </w:r>
      <w:r w:rsidR="00042FFE" w:rsidRPr="00DB3ABE">
        <w:rPr>
          <w:i/>
          <w:sz w:val="22"/>
          <w:szCs w:val="22"/>
        </w:rPr>
        <w:t>euro</w:t>
      </w:r>
      <w:r w:rsidRPr="00DB3ABE">
        <w:rPr>
          <w:sz w:val="22"/>
          <w:szCs w:val="22"/>
        </w:rPr>
        <w:t>”</w:t>
      </w:r>
    </w:p>
    <w:p w:rsidR="002472D4" w:rsidRPr="00DB3ABE" w:rsidRDefault="00A83921" w:rsidP="00D976C2">
      <w:pPr>
        <w:ind w:left="142" w:hanging="142"/>
        <w:rPr>
          <w:sz w:val="22"/>
          <w:szCs w:val="22"/>
        </w:rPr>
      </w:pPr>
      <w:r w:rsidRPr="00DB3ABE">
        <w:rPr>
          <w:sz w:val="22"/>
          <w:szCs w:val="22"/>
        </w:rPr>
        <w:t>2</w:t>
      </w:r>
      <w:r w:rsidR="00FB6FFC" w:rsidRPr="00DB3ABE">
        <w:rPr>
          <w:bCs/>
          <w:sz w:val="22"/>
          <w:szCs w:val="22"/>
        </w:rPr>
        <w:t xml:space="preserve">.pielikums </w:t>
      </w:r>
      <w:r w:rsidR="00EB5454" w:rsidRPr="00DB3ABE">
        <w:rPr>
          <w:bCs/>
          <w:sz w:val="22"/>
          <w:szCs w:val="22"/>
        </w:rPr>
        <w:t xml:space="preserve"> </w:t>
      </w:r>
      <w:r w:rsidRPr="00DB3ABE">
        <w:rPr>
          <w:bCs/>
          <w:sz w:val="22"/>
          <w:szCs w:val="22"/>
        </w:rPr>
        <w:t xml:space="preserve">- </w:t>
      </w:r>
      <w:r w:rsidR="00EB5454" w:rsidRPr="00DB3ABE">
        <w:rPr>
          <w:bCs/>
          <w:sz w:val="22"/>
          <w:szCs w:val="22"/>
        </w:rPr>
        <w:t xml:space="preserve"> </w:t>
      </w:r>
      <w:r w:rsidR="001831BA" w:rsidRPr="00DB3ABE">
        <w:rPr>
          <w:bCs/>
          <w:sz w:val="22"/>
          <w:szCs w:val="22"/>
        </w:rPr>
        <w:t xml:space="preserve">Jelgavas pilsētas domes </w:t>
      </w:r>
      <w:r w:rsidR="004300C0" w:rsidRPr="00DB3ABE">
        <w:rPr>
          <w:bCs/>
          <w:sz w:val="22"/>
          <w:szCs w:val="22"/>
        </w:rPr>
        <w:t>201</w:t>
      </w:r>
      <w:r w:rsidR="006853B3" w:rsidRPr="00DB3ABE">
        <w:rPr>
          <w:bCs/>
          <w:sz w:val="22"/>
          <w:szCs w:val="22"/>
        </w:rPr>
        <w:t>7</w:t>
      </w:r>
      <w:r w:rsidR="004300C0" w:rsidRPr="00DB3ABE">
        <w:rPr>
          <w:bCs/>
          <w:sz w:val="22"/>
          <w:szCs w:val="22"/>
        </w:rPr>
        <w:t>.gada 2</w:t>
      </w:r>
      <w:r w:rsidR="006853B3" w:rsidRPr="00DB3ABE">
        <w:rPr>
          <w:bCs/>
          <w:sz w:val="22"/>
          <w:szCs w:val="22"/>
        </w:rPr>
        <w:t>7</w:t>
      </w:r>
      <w:r w:rsidR="004300C0" w:rsidRPr="00DB3ABE">
        <w:rPr>
          <w:bCs/>
          <w:sz w:val="22"/>
          <w:szCs w:val="22"/>
        </w:rPr>
        <w:t xml:space="preserve">.aprīļa </w:t>
      </w:r>
      <w:r w:rsidR="006853B3" w:rsidRPr="00DB3ABE">
        <w:rPr>
          <w:bCs/>
          <w:sz w:val="22"/>
          <w:szCs w:val="22"/>
        </w:rPr>
        <w:t>lēmuma</w:t>
      </w:r>
      <w:r w:rsidR="001831BA" w:rsidRPr="00DB3ABE">
        <w:rPr>
          <w:bCs/>
          <w:sz w:val="22"/>
          <w:szCs w:val="22"/>
        </w:rPr>
        <w:t xml:space="preserve"> Nr.</w:t>
      </w:r>
      <w:r w:rsidR="006853B3" w:rsidRPr="00DB3ABE">
        <w:rPr>
          <w:bCs/>
          <w:sz w:val="22"/>
          <w:szCs w:val="22"/>
        </w:rPr>
        <w:t>5</w:t>
      </w:r>
      <w:r w:rsidR="002472D4" w:rsidRPr="00DB3ABE">
        <w:rPr>
          <w:bCs/>
          <w:sz w:val="22"/>
          <w:szCs w:val="22"/>
        </w:rPr>
        <w:t>/1</w:t>
      </w:r>
      <w:r w:rsidR="007C259C" w:rsidRPr="00DB3ABE">
        <w:rPr>
          <w:bCs/>
          <w:sz w:val="22"/>
          <w:szCs w:val="22"/>
        </w:rPr>
        <w:t xml:space="preserve"> </w:t>
      </w:r>
      <w:r w:rsidR="002472D4" w:rsidRPr="00DB3ABE">
        <w:rPr>
          <w:bCs/>
          <w:sz w:val="22"/>
          <w:szCs w:val="22"/>
        </w:rPr>
        <w:t>"</w:t>
      </w:r>
      <w:r w:rsidR="002472D4" w:rsidRPr="00DB3ABE">
        <w:rPr>
          <w:sz w:val="22"/>
          <w:szCs w:val="22"/>
        </w:rPr>
        <w:t>Jelgavas pilsētas pašvaldības 201</w:t>
      </w:r>
      <w:r w:rsidR="006853B3" w:rsidRPr="00DB3ABE">
        <w:rPr>
          <w:sz w:val="22"/>
          <w:szCs w:val="22"/>
        </w:rPr>
        <w:t>6</w:t>
      </w:r>
      <w:r w:rsidR="002472D4" w:rsidRPr="00DB3ABE">
        <w:rPr>
          <w:sz w:val="22"/>
          <w:szCs w:val="22"/>
        </w:rPr>
        <w:t>.gada pārskata apstiprināšana"</w:t>
      </w:r>
      <w:r w:rsidR="006853B3" w:rsidRPr="00DB3ABE">
        <w:rPr>
          <w:sz w:val="22"/>
          <w:szCs w:val="22"/>
        </w:rPr>
        <w:t xml:space="preserve"> noraksts</w:t>
      </w:r>
    </w:p>
    <w:p w:rsidR="002472D4" w:rsidRPr="00DB3ABE" w:rsidRDefault="00A83921" w:rsidP="00A83921">
      <w:pPr>
        <w:autoSpaceDE w:val="0"/>
        <w:autoSpaceDN w:val="0"/>
        <w:adjustRightInd w:val="0"/>
        <w:rPr>
          <w:rFonts w:eastAsia="ArialNarrow,Bold"/>
          <w:bCs/>
          <w:sz w:val="22"/>
          <w:szCs w:val="22"/>
        </w:rPr>
      </w:pPr>
      <w:r w:rsidRPr="00DB3ABE">
        <w:rPr>
          <w:rFonts w:eastAsia="ArialNarrow,Bold"/>
          <w:bCs/>
          <w:sz w:val="22"/>
          <w:szCs w:val="22"/>
        </w:rPr>
        <w:t>3</w:t>
      </w:r>
      <w:r w:rsidRPr="00DB3ABE">
        <w:rPr>
          <w:bCs/>
          <w:sz w:val="22"/>
          <w:szCs w:val="22"/>
        </w:rPr>
        <w:t>.pielikums</w:t>
      </w:r>
      <w:r w:rsidR="00EB5454" w:rsidRPr="00DB3ABE">
        <w:rPr>
          <w:bCs/>
          <w:sz w:val="22"/>
          <w:szCs w:val="22"/>
        </w:rPr>
        <w:t xml:space="preserve"> </w:t>
      </w:r>
      <w:r w:rsidRPr="00DB3ABE">
        <w:rPr>
          <w:rFonts w:eastAsia="ArialNarrow,Bold"/>
          <w:bCs/>
          <w:sz w:val="22"/>
          <w:szCs w:val="22"/>
        </w:rPr>
        <w:t xml:space="preserve"> - </w:t>
      </w:r>
      <w:r w:rsidR="00EB5454" w:rsidRPr="00DB3ABE">
        <w:rPr>
          <w:rFonts w:eastAsia="ArialNarrow,Bold"/>
          <w:bCs/>
          <w:sz w:val="22"/>
          <w:szCs w:val="22"/>
        </w:rPr>
        <w:t xml:space="preserve"> </w:t>
      </w:r>
      <w:r w:rsidR="00CA0B1D" w:rsidRPr="00DB3ABE">
        <w:rPr>
          <w:rFonts w:eastAsia="ArialNarrow,Bold"/>
          <w:bCs/>
          <w:sz w:val="22"/>
          <w:szCs w:val="22"/>
        </w:rPr>
        <w:t>Neatkarīgu revidentu</w:t>
      </w:r>
      <w:r w:rsidR="002472D4" w:rsidRPr="00DB3ABE">
        <w:rPr>
          <w:rFonts w:eastAsia="ArialNarrow,Bold"/>
          <w:bCs/>
          <w:sz w:val="22"/>
          <w:szCs w:val="22"/>
        </w:rPr>
        <w:t xml:space="preserve"> ziņojums</w:t>
      </w:r>
      <w:r w:rsidR="004757AA">
        <w:rPr>
          <w:rFonts w:eastAsia="ArialNarrow,Bold"/>
          <w:bCs/>
          <w:sz w:val="22"/>
          <w:szCs w:val="22"/>
        </w:rPr>
        <w:t xml:space="preserve"> </w:t>
      </w:r>
      <w:r w:rsidR="006853B3" w:rsidRPr="00DB3ABE">
        <w:rPr>
          <w:rFonts w:eastAsia="ArialNarrow,Bold"/>
          <w:bCs/>
          <w:sz w:val="22"/>
          <w:szCs w:val="22"/>
        </w:rPr>
        <w:t>Nr.24</w:t>
      </w:r>
      <w:bookmarkStart w:id="3" w:name="_GoBack"/>
      <w:bookmarkEnd w:id="3"/>
      <w:r w:rsidR="006853B3" w:rsidRPr="00DB3ABE">
        <w:rPr>
          <w:rFonts w:eastAsia="ArialNarrow,Bold"/>
          <w:bCs/>
          <w:sz w:val="22"/>
          <w:szCs w:val="22"/>
        </w:rPr>
        <w:t>9</w:t>
      </w:r>
      <w:r w:rsidR="00CA0B1D" w:rsidRPr="00DB3ABE">
        <w:rPr>
          <w:rFonts w:eastAsia="ArialNarrow,Bold"/>
          <w:bCs/>
          <w:sz w:val="22"/>
          <w:szCs w:val="22"/>
        </w:rPr>
        <w:t xml:space="preserve"> par 201</w:t>
      </w:r>
      <w:r w:rsidR="006853B3" w:rsidRPr="00DB3ABE">
        <w:rPr>
          <w:rFonts w:eastAsia="ArialNarrow,Bold"/>
          <w:bCs/>
          <w:sz w:val="22"/>
          <w:szCs w:val="22"/>
        </w:rPr>
        <w:t>6</w:t>
      </w:r>
      <w:r w:rsidR="00CA0B1D" w:rsidRPr="00DB3ABE">
        <w:rPr>
          <w:rFonts w:eastAsia="ArialNarrow,Bold"/>
          <w:bCs/>
          <w:sz w:val="22"/>
          <w:szCs w:val="22"/>
        </w:rPr>
        <w:t xml:space="preserve">.gada </w:t>
      </w:r>
      <w:r w:rsidR="003804F9" w:rsidRPr="00DB3ABE">
        <w:rPr>
          <w:rFonts w:eastAsia="ArialNarrow,Bold"/>
          <w:bCs/>
          <w:sz w:val="22"/>
          <w:szCs w:val="22"/>
        </w:rPr>
        <w:t xml:space="preserve">finanšu </w:t>
      </w:r>
      <w:r w:rsidR="00CA0B1D" w:rsidRPr="00DB3ABE">
        <w:rPr>
          <w:rFonts w:eastAsia="ArialNarrow,Bold"/>
          <w:bCs/>
          <w:sz w:val="22"/>
          <w:szCs w:val="22"/>
        </w:rPr>
        <w:t>pārskatu</w:t>
      </w:r>
    </w:p>
    <w:p w:rsidR="00D976C2" w:rsidRPr="00B76137" w:rsidRDefault="00A83921" w:rsidP="00D976C2">
      <w:pPr>
        <w:rPr>
          <w:rFonts w:eastAsia="Arial,Bold"/>
          <w:sz w:val="22"/>
          <w:szCs w:val="22"/>
        </w:rPr>
      </w:pPr>
      <w:r w:rsidRPr="00DB3ABE">
        <w:rPr>
          <w:bCs/>
          <w:sz w:val="22"/>
          <w:szCs w:val="22"/>
        </w:rPr>
        <w:t xml:space="preserve">4.pielikums </w:t>
      </w:r>
      <w:r w:rsidR="00EB5454" w:rsidRPr="00DB3ABE">
        <w:rPr>
          <w:bCs/>
          <w:sz w:val="22"/>
          <w:szCs w:val="22"/>
        </w:rPr>
        <w:t xml:space="preserve"> </w:t>
      </w:r>
      <w:r w:rsidRPr="00DB3ABE">
        <w:rPr>
          <w:bCs/>
          <w:sz w:val="22"/>
          <w:szCs w:val="22"/>
        </w:rPr>
        <w:t xml:space="preserve">- </w:t>
      </w:r>
      <w:r w:rsidR="00EB5454" w:rsidRPr="00DB3ABE">
        <w:rPr>
          <w:bCs/>
          <w:sz w:val="22"/>
          <w:szCs w:val="22"/>
        </w:rPr>
        <w:t xml:space="preserve"> </w:t>
      </w:r>
      <w:r w:rsidR="002472D4" w:rsidRPr="00DB3ABE">
        <w:rPr>
          <w:bCs/>
          <w:sz w:val="22"/>
          <w:szCs w:val="22"/>
        </w:rPr>
        <w:t>Jelgavas pilsētas pašvaldības aizņēmumi</w:t>
      </w:r>
      <w:r w:rsidRPr="00DB3ABE">
        <w:rPr>
          <w:rFonts w:eastAsia="Arial,Bold"/>
          <w:sz w:val="22"/>
          <w:szCs w:val="22"/>
        </w:rPr>
        <w:t xml:space="preserve"> </w:t>
      </w:r>
      <w:r w:rsidR="004757AA">
        <w:rPr>
          <w:rFonts w:eastAsia="Arial,Bold"/>
          <w:sz w:val="22"/>
          <w:szCs w:val="22"/>
        </w:rPr>
        <w:t>2014.-2016</w:t>
      </w:r>
      <w:r w:rsidR="00042FFE" w:rsidRPr="00DB3ABE">
        <w:rPr>
          <w:rFonts w:eastAsia="Arial,Bold"/>
          <w:sz w:val="22"/>
          <w:szCs w:val="22"/>
        </w:rPr>
        <w:t xml:space="preserve">.g., </w:t>
      </w:r>
      <w:r w:rsidR="00042FFE" w:rsidRPr="00DB3ABE">
        <w:rPr>
          <w:rFonts w:eastAsia="Arial,Bold"/>
          <w:i/>
          <w:sz w:val="22"/>
          <w:szCs w:val="22"/>
        </w:rPr>
        <w:t>euro</w:t>
      </w:r>
    </w:p>
    <w:p w:rsidR="00F97CF2" w:rsidRPr="00523B4A" w:rsidRDefault="00AB4B85" w:rsidP="00D15AAD">
      <w:pPr>
        <w:ind w:right="-314"/>
        <w:jc w:val="center"/>
        <w:rPr>
          <w:b/>
          <w:sz w:val="28"/>
          <w:szCs w:val="28"/>
        </w:rPr>
      </w:pPr>
      <w:r w:rsidRPr="001259BB">
        <w:rPr>
          <w:rFonts w:eastAsia="Arial,Bold"/>
          <w:color w:val="FF0000"/>
          <w:sz w:val="22"/>
          <w:szCs w:val="22"/>
        </w:rPr>
        <w:br w:type="page"/>
      </w:r>
      <w:r w:rsidR="00D54127" w:rsidRPr="00523B4A">
        <w:rPr>
          <w:b/>
          <w:sz w:val="28"/>
          <w:szCs w:val="28"/>
        </w:rPr>
        <w:lastRenderedPageBreak/>
        <w:t xml:space="preserve">Cienījamie Jelgavas pilsētas </w:t>
      </w:r>
      <w:r w:rsidR="00D15AAD">
        <w:rPr>
          <w:b/>
          <w:sz w:val="28"/>
          <w:szCs w:val="28"/>
        </w:rPr>
        <w:t xml:space="preserve">pašvaldības </w:t>
      </w:r>
      <w:r w:rsidR="00D54127" w:rsidRPr="00523B4A">
        <w:rPr>
          <w:b/>
          <w:sz w:val="28"/>
          <w:szCs w:val="28"/>
        </w:rPr>
        <w:t>201</w:t>
      </w:r>
      <w:r w:rsidR="009070BA">
        <w:rPr>
          <w:b/>
          <w:sz w:val="28"/>
          <w:szCs w:val="28"/>
        </w:rPr>
        <w:t>7</w:t>
      </w:r>
      <w:r w:rsidR="00D54127" w:rsidRPr="00523B4A">
        <w:rPr>
          <w:b/>
          <w:sz w:val="28"/>
          <w:szCs w:val="28"/>
        </w:rPr>
        <w:t>.gada publiskā pārskata lasītāji!</w:t>
      </w:r>
    </w:p>
    <w:p w:rsidR="00F97CF2" w:rsidRPr="00D8507A" w:rsidRDefault="00F97CF2" w:rsidP="00F97CF2">
      <w:pPr>
        <w:jc w:val="both"/>
        <w:rPr>
          <w:b/>
          <w:color w:val="FF0000"/>
        </w:rPr>
      </w:pPr>
    </w:p>
    <w:p w:rsidR="007C23E5" w:rsidRDefault="009070BA" w:rsidP="007C23E5">
      <w:pPr>
        <w:ind w:firstLine="720"/>
        <w:jc w:val="both"/>
        <w:rPr>
          <w:rFonts w:eastAsiaTheme="minorHAnsi"/>
          <w:lang w:eastAsia="en-US"/>
        </w:rPr>
      </w:pPr>
      <w:r w:rsidRPr="009070BA">
        <w:rPr>
          <w:rFonts w:eastAsiaTheme="minorHAnsi"/>
          <w:lang w:eastAsia="en-US"/>
        </w:rPr>
        <w:t>Gudra ir tā valsts, kura savu vēsturi un labo pieredzi prot izmantot un likt izaugsmes pamatos. Protams, ka katrā laikā uzdevumi un mērķi ir citādi, tomēr vienmēr galvenais ir tas</w:t>
      </w:r>
      <w:r w:rsidR="007C23E5">
        <w:rPr>
          <w:rFonts w:eastAsiaTheme="minorHAnsi"/>
          <w:lang w:eastAsia="en-US"/>
        </w:rPr>
        <w:t>,</w:t>
      </w:r>
      <w:r w:rsidRPr="009070BA">
        <w:rPr>
          <w:rFonts w:eastAsiaTheme="minorHAnsi"/>
          <w:lang w:eastAsia="en-US"/>
        </w:rPr>
        <w:t xml:space="preserve"> cik labi savā valstī jūtas cilvēks, lai ir stabilitāte un prognozējamība visās dzīvei svarīgās jomās -  sakārtota infrastruktūra, nodrošinātas darba vietas, izglītības un </w:t>
      </w:r>
      <w:r w:rsidR="007C23E5">
        <w:rPr>
          <w:rFonts w:eastAsiaTheme="minorHAnsi"/>
          <w:lang w:eastAsia="en-US"/>
        </w:rPr>
        <w:t>kultūras pieejamība, ekonomikas</w:t>
      </w:r>
      <w:r w:rsidRPr="009070BA">
        <w:rPr>
          <w:rFonts w:eastAsiaTheme="minorHAnsi"/>
          <w:lang w:eastAsia="en-US"/>
        </w:rPr>
        <w:t xml:space="preserve">, iedzīvotāju stabilitātes un labklājības izaugsme. Visi minētie ir valstiski ilgtermiņa uzdevumi, tomēr savu daļu šo uzdevumu risināšanā </w:t>
      </w:r>
      <w:r w:rsidR="00381F5F">
        <w:rPr>
          <w:rFonts w:eastAsiaTheme="minorHAnsi"/>
          <w:lang w:eastAsia="en-US"/>
        </w:rPr>
        <w:t>dod</w:t>
      </w:r>
      <w:r w:rsidRPr="009070BA">
        <w:rPr>
          <w:rFonts w:eastAsiaTheme="minorHAnsi"/>
          <w:lang w:eastAsia="en-US"/>
        </w:rPr>
        <w:t>am arī mēs, jelgavnieki. Neapšaubāmi Jelgavas spēks globālajā konkurencē ir spēja iet soli pa priekšu</w:t>
      </w:r>
      <w:r w:rsidR="007C23E5">
        <w:rPr>
          <w:rFonts w:eastAsiaTheme="minorHAnsi"/>
          <w:lang w:eastAsia="en-US"/>
        </w:rPr>
        <w:t xml:space="preserve"> </w:t>
      </w:r>
      <w:r w:rsidRPr="009070BA">
        <w:rPr>
          <w:rFonts w:eastAsiaTheme="minorHAnsi"/>
          <w:lang w:eastAsia="en-US"/>
        </w:rPr>
        <w:t>-</w:t>
      </w:r>
      <w:r w:rsidR="007C23E5">
        <w:rPr>
          <w:rFonts w:eastAsiaTheme="minorHAnsi"/>
          <w:lang w:eastAsia="en-US"/>
        </w:rPr>
        <w:t xml:space="preserve"> </w:t>
      </w:r>
      <w:r w:rsidRPr="009070BA">
        <w:rPr>
          <w:rFonts w:eastAsiaTheme="minorHAnsi"/>
          <w:lang w:eastAsia="en-US"/>
        </w:rPr>
        <w:t xml:space="preserve">spēja realizēt projektus, kas vērsti uz nākotni. </w:t>
      </w:r>
    </w:p>
    <w:p w:rsidR="007C23E5" w:rsidRDefault="009070BA" w:rsidP="007C23E5">
      <w:pPr>
        <w:ind w:firstLine="720"/>
        <w:jc w:val="both"/>
        <w:rPr>
          <w:rFonts w:eastAsiaTheme="minorHAnsi"/>
          <w:lang w:eastAsia="en-US"/>
        </w:rPr>
      </w:pPr>
      <w:r w:rsidRPr="009070BA">
        <w:rPr>
          <w:rFonts w:eastAsiaTheme="minorHAnsi"/>
          <w:lang w:eastAsia="en-US"/>
        </w:rPr>
        <w:t>Ne tikai ģeogrāfiski veiksmīgais pilsētas izvietojums un efektīvs investīciju ieguldījums infrastruktūrā ir ļāvis Jelgavai kļūt par 6. labāko Eiropā Viedo jeb Gudro pilsētu kategorijā. Tas ir novērtējums Jelgavas spējai ar informācijas tehnoloģiju palīdzību pilsētniekiem piedāvāt mobilās iedzīvotāju kartes pasažieru pārvadājumiem un sociālajiem pakalpojumiem. Ir ieviesti  jauni satiksmes organizācijas</w:t>
      </w:r>
      <w:r w:rsidR="00381F5F">
        <w:rPr>
          <w:rFonts w:eastAsiaTheme="minorHAnsi"/>
          <w:lang w:eastAsia="en-US"/>
        </w:rPr>
        <w:t>,</w:t>
      </w:r>
      <w:r w:rsidRPr="009070BA">
        <w:rPr>
          <w:rFonts w:eastAsiaTheme="minorHAnsi"/>
          <w:lang w:eastAsia="en-US"/>
        </w:rPr>
        <w:t xml:space="preserve"> pilsētas vides drošības </w:t>
      </w:r>
      <w:r w:rsidR="00381F5F" w:rsidRPr="009070BA">
        <w:rPr>
          <w:rFonts w:eastAsiaTheme="minorHAnsi"/>
          <w:lang w:eastAsia="en-US"/>
        </w:rPr>
        <w:t xml:space="preserve">un </w:t>
      </w:r>
      <w:r w:rsidRPr="009070BA">
        <w:rPr>
          <w:rFonts w:eastAsiaTheme="minorHAnsi"/>
          <w:lang w:eastAsia="en-US"/>
        </w:rPr>
        <w:t>ielu apgaismojuma risinājumi, transporta plūsmu regulēšana un mērīšana, operatīvās informācijas analīze un apstrāde. Plūdu risku analīze, iedzīvotāju brīdināšanas sistēma, inf</w:t>
      </w:r>
      <w:r w:rsidR="007C23E5">
        <w:rPr>
          <w:rFonts w:eastAsiaTheme="minorHAnsi"/>
          <w:lang w:eastAsia="en-US"/>
        </w:rPr>
        <w:t>rastruktūras objektu attālināta uzraudzība</w:t>
      </w:r>
      <w:r w:rsidRPr="009070BA">
        <w:rPr>
          <w:rFonts w:eastAsiaTheme="minorHAnsi"/>
          <w:lang w:eastAsia="en-US"/>
        </w:rPr>
        <w:t xml:space="preserve"> dod iespēju operatīvi reaģēt un rīkoties ārkārtas situācijās. Video novērošanas sistēma ļāvusi uzlabot arī drošību pilsētvidē. Drošības risku analīze un prognozēšana ir viens no pašvaldības primārajiem uzdevumiem. Pievilcīga vide, darba vietas, sakārtota ikdiena, bērnudārzs, skola, sociālā atbalsta programma, interešu izglītība visām vecumu grupām – mēs visi kopā esam ieinteresēti nodrošināt  pilsētā vienmērīgu  attīstību.</w:t>
      </w:r>
    </w:p>
    <w:p w:rsidR="007C23E5" w:rsidRDefault="009070BA" w:rsidP="007C23E5">
      <w:pPr>
        <w:ind w:firstLine="720"/>
        <w:jc w:val="both"/>
        <w:rPr>
          <w:rFonts w:eastAsiaTheme="minorHAnsi"/>
          <w:lang w:eastAsia="en-US"/>
        </w:rPr>
      </w:pPr>
      <w:r w:rsidRPr="009070BA">
        <w:rPr>
          <w:rFonts w:eastAsiaTheme="minorHAnsi"/>
          <w:lang w:eastAsia="en-US"/>
        </w:rPr>
        <w:t>Lai spētu visu iepriekš</w:t>
      </w:r>
      <w:r w:rsidR="00381F5F">
        <w:rPr>
          <w:rFonts w:eastAsiaTheme="minorHAnsi"/>
          <w:lang w:eastAsia="en-US"/>
        </w:rPr>
        <w:t xml:space="preserve"> </w:t>
      </w:r>
      <w:r w:rsidRPr="009070BA">
        <w:rPr>
          <w:rFonts w:eastAsiaTheme="minorHAnsi"/>
          <w:lang w:eastAsia="en-US"/>
        </w:rPr>
        <w:t>minēto veikt, nepieciešams liels intelektuālais potenciāls, tādēļ  jau ilgus gadus izglītība ir pilsētas prioritāte. Mazie jelgavnieki bērnudārzā spēlējoties apgūst dabaszinātņu pamatus un prasmes, kuras tālāk attīstīt var jau labi aprīkotos fizikas, ķīmijas un matemātikas kabinetos skolās, Junioru universitātē, Microsoft akadēmijā. Mūsu galvenais uzdevums ir iedot jaunajai paau</w:t>
      </w:r>
      <w:r w:rsidR="007C23E5">
        <w:rPr>
          <w:rFonts w:eastAsiaTheme="minorHAnsi"/>
          <w:lang w:eastAsia="en-US"/>
        </w:rPr>
        <w:t>dzei prasmes, iespējas un</w:t>
      </w:r>
      <w:r w:rsidRPr="009070BA">
        <w:rPr>
          <w:rFonts w:eastAsiaTheme="minorHAnsi"/>
          <w:lang w:eastAsia="en-US"/>
        </w:rPr>
        <w:t>, galvenais, mo</w:t>
      </w:r>
      <w:r w:rsidR="007C23E5">
        <w:rPr>
          <w:rFonts w:eastAsiaTheme="minorHAnsi"/>
          <w:lang w:eastAsia="en-US"/>
        </w:rPr>
        <w:t>tivāciju, lai tā augtu stipra,</w:t>
      </w:r>
      <w:r w:rsidRPr="009070BA">
        <w:rPr>
          <w:rFonts w:eastAsiaTheme="minorHAnsi"/>
          <w:lang w:eastAsia="en-US"/>
        </w:rPr>
        <w:t xml:space="preserve"> gudra un konkurētspējīga. Latvijas Lauksaimniecības universitātes klātbūtne pilsētā nodrošina kvalitatīvu augstākās izglītības programmu apgūšanas iespēju, nedodoties projām no pilsētas un valsts. </w:t>
      </w:r>
    </w:p>
    <w:p w:rsidR="00381F5F" w:rsidRDefault="009070BA" w:rsidP="007C23E5">
      <w:pPr>
        <w:ind w:firstLine="720"/>
        <w:jc w:val="both"/>
        <w:rPr>
          <w:rFonts w:eastAsiaTheme="minorHAnsi"/>
          <w:lang w:eastAsia="en-US"/>
        </w:rPr>
      </w:pPr>
      <w:r w:rsidRPr="009070BA">
        <w:rPr>
          <w:rFonts w:eastAsiaTheme="minorHAnsi"/>
          <w:lang w:eastAsia="en-US"/>
        </w:rPr>
        <w:t>Mūsu visu kopīgais uzdevums piesaistot jauno paaudzi, mainot domāšanas un sadarbības principus</w:t>
      </w:r>
      <w:r w:rsidR="007C23E5">
        <w:rPr>
          <w:rFonts w:eastAsiaTheme="minorHAnsi"/>
          <w:lang w:eastAsia="en-US"/>
        </w:rPr>
        <w:t>, ir sasaistīt zinātni</w:t>
      </w:r>
      <w:r w:rsidRPr="009070BA">
        <w:rPr>
          <w:rFonts w:eastAsiaTheme="minorHAnsi"/>
          <w:lang w:eastAsia="en-US"/>
        </w:rPr>
        <w:t xml:space="preserve"> un ražošanu. Jelgavas Biznesa inkubatora pieredze apliecina</w:t>
      </w:r>
      <w:r w:rsidR="00381F5F">
        <w:rPr>
          <w:rFonts w:eastAsiaTheme="minorHAnsi"/>
          <w:lang w:eastAsia="en-US"/>
        </w:rPr>
        <w:t>,</w:t>
      </w:r>
      <w:r w:rsidRPr="009070BA">
        <w:rPr>
          <w:rFonts w:eastAsiaTheme="minorHAnsi"/>
          <w:lang w:eastAsia="en-US"/>
        </w:rPr>
        <w:t xml:space="preserve"> ka zinātnieku un praktiķu sadarbība nes izcilus rezultātus - augstvērtīga bioloģiskā pārtika bērniem, kvalitatīva kosmētika, būvmateriālu testēšana, bezpilota lidmašīnas</w:t>
      </w:r>
      <w:r w:rsidR="007C23E5">
        <w:rPr>
          <w:rFonts w:eastAsiaTheme="minorHAnsi"/>
          <w:lang w:eastAsia="en-US"/>
        </w:rPr>
        <w:t xml:space="preserve"> </w:t>
      </w:r>
      <w:r w:rsidRPr="009070BA">
        <w:rPr>
          <w:rFonts w:eastAsiaTheme="minorHAnsi"/>
          <w:lang w:eastAsia="en-US"/>
        </w:rPr>
        <w:t>-</w:t>
      </w:r>
      <w:r w:rsidR="007C23E5">
        <w:rPr>
          <w:rFonts w:eastAsiaTheme="minorHAnsi"/>
          <w:lang w:eastAsia="en-US"/>
        </w:rPr>
        <w:t xml:space="preserve"> </w:t>
      </w:r>
      <w:r w:rsidRPr="009070BA">
        <w:rPr>
          <w:rFonts w:eastAsiaTheme="minorHAnsi"/>
          <w:lang w:eastAsia="en-US"/>
        </w:rPr>
        <w:t>mēs to varam, ja saliekam kopā visu sistēmu -</w:t>
      </w:r>
      <w:r w:rsidR="007C23E5">
        <w:rPr>
          <w:rFonts w:eastAsiaTheme="minorHAnsi"/>
          <w:lang w:eastAsia="en-US"/>
        </w:rPr>
        <w:t xml:space="preserve"> </w:t>
      </w:r>
      <w:r w:rsidRPr="009070BA">
        <w:rPr>
          <w:rFonts w:eastAsiaTheme="minorHAnsi"/>
          <w:lang w:eastAsia="en-US"/>
        </w:rPr>
        <w:t xml:space="preserve">vieds, ieinteresēts un aktīvs jelgavnieks no bērna līdz senioram. Tikai izglītības un ražošanas mijiedarbības rezultātā pilsēta varēs augt un pilnvērtīgi konkurēt ar citām Latvijas, Eiropas un pasaules pilsētām. </w:t>
      </w:r>
    </w:p>
    <w:p w:rsidR="007C23E5" w:rsidRDefault="009070BA" w:rsidP="007C23E5">
      <w:pPr>
        <w:ind w:firstLine="720"/>
        <w:jc w:val="both"/>
        <w:rPr>
          <w:rFonts w:eastAsiaTheme="minorHAnsi"/>
          <w:lang w:eastAsia="en-US"/>
        </w:rPr>
      </w:pPr>
      <w:r w:rsidRPr="009070BA">
        <w:rPr>
          <w:rFonts w:eastAsiaTheme="minorHAnsi"/>
          <w:lang w:eastAsia="en-US"/>
        </w:rPr>
        <w:t xml:space="preserve">Pilsētā veiksmīgi darbojas radoši un uz eksportu orientēti uzņēmumi, un nozīmīga ir tieša uzņēmēju un universitātes mācībspēku sadarbība komercizpētē. Inovāciju radīšana un pielietošana uzņēmējdarbībā ir šodienas </w:t>
      </w:r>
      <w:r w:rsidR="00381F5F">
        <w:rPr>
          <w:rFonts w:eastAsiaTheme="minorHAnsi"/>
          <w:lang w:eastAsia="en-US"/>
        </w:rPr>
        <w:t xml:space="preserve">uzņēmumu </w:t>
      </w:r>
      <w:r w:rsidRPr="009070BA">
        <w:rPr>
          <w:rFonts w:eastAsiaTheme="minorHAnsi"/>
          <w:lang w:eastAsia="en-US"/>
        </w:rPr>
        <w:t>izdzīvošanas jautājums. Tas dod jaunas darba vietas, privātā sektora finanšu investīciju piesaisti, īpaši tādās nozarēs kā apstrādes rūpniecība ar augstu pievienoto vērtību. Jelgavā ir radīti priekšnoteikumi, lai atbalstītu investoru ienākšanu, atbalstītu uzņēmējdarbības attīstību. Starptautisko biznesa attīstības  ekspertu vērtējumā, ņemot vērā 8 kritērijus,</w:t>
      </w:r>
      <w:r w:rsidR="007C23E5">
        <w:rPr>
          <w:rFonts w:eastAsiaTheme="minorHAnsi"/>
          <w:lang w:eastAsia="en-US"/>
        </w:rPr>
        <w:t xml:space="preserve"> </w:t>
      </w:r>
      <w:r w:rsidRPr="009070BA">
        <w:rPr>
          <w:rFonts w:eastAsiaTheme="minorHAnsi"/>
          <w:lang w:eastAsia="en-US"/>
        </w:rPr>
        <w:t>Jelgava ir biznesam perspektīvākā pilsēta visā Baltijas reģionā. Tas ir mūsu šī brīža kapitāls un potenciāls globālajā konkurencē, jo to</w:t>
      </w:r>
      <w:r w:rsidR="007C23E5">
        <w:rPr>
          <w:rFonts w:eastAsiaTheme="minorHAnsi"/>
          <w:lang w:eastAsia="en-US"/>
        </w:rPr>
        <w:t>,</w:t>
      </w:r>
      <w:r w:rsidRPr="009070BA">
        <w:rPr>
          <w:rFonts w:eastAsiaTheme="minorHAnsi"/>
          <w:lang w:eastAsia="en-US"/>
        </w:rPr>
        <w:t xml:space="preserve"> kā attīstās viena vai otra teritorija</w:t>
      </w:r>
      <w:r w:rsidR="007C23E5">
        <w:rPr>
          <w:rFonts w:eastAsiaTheme="minorHAnsi"/>
          <w:lang w:eastAsia="en-US"/>
        </w:rPr>
        <w:t>,</w:t>
      </w:r>
      <w:r w:rsidRPr="009070BA">
        <w:rPr>
          <w:rFonts w:eastAsiaTheme="minorHAnsi"/>
          <w:lang w:eastAsia="en-US"/>
        </w:rPr>
        <w:t xml:space="preserve"> vairs nenosaka tikai valsts politika vai ģeogrāfiskā atrašanās vieta, bet pilsētas spēja piesaistīt investīcijas, uz kvalitāti orientēta infrastruktūra, uz </w:t>
      </w:r>
      <w:r w:rsidR="007C23E5">
        <w:rPr>
          <w:rFonts w:eastAsiaTheme="minorHAnsi"/>
          <w:lang w:eastAsia="en-US"/>
        </w:rPr>
        <w:t>panākumiem un inovācijām</w:t>
      </w:r>
      <w:r w:rsidRPr="009070BA">
        <w:rPr>
          <w:rFonts w:eastAsiaTheme="minorHAnsi"/>
          <w:lang w:eastAsia="en-US"/>
        </w:rPr>
        <w:t xml:space="preserve"> orientēta visu līmeņu izglītība. </w:t>
      </w:r>
      <w:r w:rsidR="007C23E5" w:rsidRPr="009070BA">
        <w:rPr>
          <w:rFonts w:eastAsiaTheme="minorHAnsi"/>
          <w:color w:val="000000" w:themeColor="text1"/>
          <w:lang w:eastAsia="en-US"/>
        </w:rPr>
        <w:t>Mēs dzīvojam zināšanu un informācijas laikmetā, kas no sabiedrības prasa spēju piemēroties jaunajam, mainīties, saskatīt perspektīvas un izmantot tās ikdienā.</w:t>
      </w:r>
    </w:p>
    <w:p w:rsidR="007C23E5" w:rsidRDefault="009070BA" w:rsidP="007C23E5">
      <w:pPr>
        <w:ind w:firstLine="720"/>
        <w:jc w:val="both"/>
        <w:rPr>
          <w:rFonts w:eastAsiaTheme="minorHAnsi"/>
          <w:lang w:eastAsia="en-US"/>
        </w:rPr>
      </w:pPr>
      <w:r w:rsidRPr="009070BA">
        <w:rPr>
          <w:rFonts w:eastAsiaTheme="minorHAnsi"/>
          <w:color w:val="000000" w:themeColor="text1"/>
          <w:lang w:eastAsia="en-US"/>
        </w:rPr>
        <w:t>Attiecībā uz jauniem biznesa projektiem, kuru rezultātā tiek veidotas jaunas darba vietas, Jelgavas pilsēta realizē atvērto durvju politiku. Pilsētai ir ļoti būtiskas jaunas darba vietas</w:t>
      </w:r>
      <w:r w:rsidR="00381F5F">
        <w:rPr>
          <w:rFonts w:eastAsiaTheme="minorHAnsi"/>
          <w:color w:val="000000" w:themeColor="text1"/>
          <w:lang w:eastAsia="en-US"/>
        </w:rPr>
        <w:t>,</w:t>
      </w:r>
      <w:r w:rsidRPr="009070BA">
        <w:rPr>
          <w:rFonts w:eastAsiaTheme="minorHAnsi"/>
          <w:color w:val="000000" w:themeColor="text1"/>
          <w:lang w:eastAsia="en-US"/>
        </w:rPr>
        <w:t xml:space="preserve"> un mūsu pienākums ir saglabāt </w:t>
      </w:r>
      <w:r w:rsidR="00381F5F">
        <w:rPr>
          <w:rFonts w:eastAsiaTheme="minorHAnsi"/>
          <w:color w:val="000000" w:themeColor="text1"/>
          <w:lang w:eastAsia="en-US"/>
        </w:rPr>
        <w:t>līdzsvar</w:t>
      </w:r>
      <w:r w:rsidRPr="009070BA">
        <w:rPr>
          <w:rFonts w:eastAsiaTheme="minorHAnsi"/>
          <w:color w:val="000000" w:themeColor="text1"/>
          <w:lang w:eastAsia="en-US"/>
        </w:rPr>
        <w:t xml:space="preserve">u starp jaunu objektu ienākšanu un esošās </w:t>
      </w:r>
      <w:r w:rsidRPr="009070BA">
        <w:rPr>
          <w:rFonts w:eastAsiaTheme="minorHAnsi"/>
          <w:color w:val="000000" w:themeColor="text1"/>
          <w:lang w:eastAsia="en-US"/>
        </w:rPr>
        <w:lastRenderedPageBreak/>
        <w:t>pilsētvides kvalitātes saglabāšanu.</w:t>
      </w:r>
      <w:r w:rsidR="007C23E5">
        <w:rPr>
          <w:rFonts w:eastAsiaTheme="minorHAnsi"/>
          <w:color w:val="000000" w:themeColor="text1"/>
          <w:lang w:eastAsia="en-US"/>
        </w:rPr>
        <w:t xml:space="preserve"> </w:t>
      </w:r>
      <w:r w:rsidR="00381F5F">
        <w:rPr>
          <w:rFonts w:eastAsiaTheme="minorHAnsi"/>
          <w:color w:val="000000" w:themeColor="text1"/>
          <w:lang w:eastAsia="en-US"/>
        </w:rPr>
        <w:t>Jelgav</w:t>
      </w:r>
      <w:r w:rsidRPr="009070BA">
        <w:rPr>
          <w:rFonts w:eastAsiaTheme="minorHAnsi"/>
          <w:color w:val="000000" w:themeColor="text1"/>
          <w:lang w:eastAsia="en-US"/>
        </w:rPr>
        <w:t xml:space="preserve">ā 2016.gada nogalē bija reģistrēti 3833 </w:t>
      </w:r>
      <w:r w:rsidRPr="009070BA">
        <w:rPr>
          <w:rFonts w:eastAsiaTheme="minorHAnsi"/>
          <w:lang w:eastAsia="en-US"/>
        </w:rPr>
        <w:t>komercuzņēmumi</w:t>
      </w:r>
      <w:r w:rsidR="007C23E5">
        <w:rPr>
          <w:rFonts w:eastAsiaTheme="minorHAnsi"/>
          <w:lang w:eastAsia="en-US"/>
        </w:rPr>
        <w:t xml:space="preserve"> </w:t>
      </w:r>
      <w:r w:rsidRPr="009070BA">
        <w:rPr>
          <w:rFonts w:eastAsiaTheme="minorHAnsi"/>
          <w:lang w:eastAsia="en-US"/>
        </w:rPr>
        <w:t>- 7 lielie, 54 vidējie, 524 individuālie komersanti un 3248 mikrouzņēmumi. Jelgavā strādājošo iedzīvotāju skaits samazinās un, lai gan pilsētā ir viens no zemākajiem reģistrētā bezdarba līmeņiem valstī, krasi jūtams kvalificēta darbaspēka trūkums.</w:t>
      </w:r>
      <w:r w:rsidR="007C23E5">
        <w:rPr>
          <w:rFonts w:eastAsiaTheme="minorHAnsi"/>
          <w:lang w:eastAsia="en-US"/>
        </w:rPr>
        <w:t xml:space="preserve"> </w:t>
      </w:r>
      <w:r w:rsidRPr="009070BA">
        <w:rPr>
          <w:rFonts w:eastAsiaTheme="minorHAnsi"/>
          <w:lang w:eastAsia="en-US"/>
        </w:rPr>
        <w:t>Viens no iemesliem ir salīdzinoši zemais atalgojums pilsētā. Lai gan pagājušajā gadā vidējais algu līmenis ir audzis, tomēr lielo pilsētu grupā Jelga</w:t>
      </w:r>
      <w:r w:rsidR="00381F5F">
        <w:rPr>
          <w:rFonts w:eastAsiaTheme="minorHAnsi"/>
          <w:lang w:eastAsia="en-US"/>
        </w:rPr>
        <w:t>vā tas ir viens no zemākajiem, k</w:t>
      </w:r>
      <w:r w:rsidRPr="009070BA">
        <w:rPr>
          <w:rFonts w:eastAsiaTheme="minorHAnsi"/>
          <w:lang w:eastAsia="en-US"/>
        </w:rPr>
        <w:t xml:space="preserve">as ir skaidrojams ar lielu mikrouzņēmumos nodarbināto skaitu. </w:t>
      </w:r>
    </w:p>
    <w:p w:rsidR="009070BA" w:rsidRPr="009070BA" w:rsidRDefault="009070BA" w:rsidP="007C23E5">
      <w:pPr>
        <w:ind w:firstLine="720"/>
        <w:jc w:val="both"/>
        <w:rPr>
          <w:rFonts w:eastAsiaTheme="minorHAnsi"/>
          <w:lang w:eastAsia="en-US"/>
        </w:rPr>
      </w:pPr>
      <w:r w:rsidRPr="009070BA">
        <w:rPr>
          <w:rFonts w:eastAsiaTheme="minorHAnsi"/>
          <w:lang w:eastAsia="en-US"/>
        </w:rPr>
        <w:t>Mēs lepojamies ar uzņēmumiem, kuri gadu no gada ir minēti lielāko n</w:t>
      </w:r>
      <w:r w:rsidR="007C23E5">
        <w:rPr>
          <w:rFonts w:eastAsiaTheme="minorHAnsi"/>
          <w:lang w:eastAsia="en-US"/>
        </w:rPr>
        <w:t xml:space="preserve">odokļu maksātāju skaitā valstī un </w:t>
      </w:r>
      <w:r w:rsidRPr="009070BA">
        <w:rPr>
          <w:rFonts w:eastAsiaTheme="minorHAnsi"/>
          <w:lang w:eastAsia="en-US"/>
        </w:rPr>
        <w:t>vēl papildus atbalsta izglītības, sporta un kultūras aktivitātes pilsētā</w:t>
      </w:r>
      <w:r w:rsidR="007C23E5">
        <w:rPr>
          <w:rFonts w:eastAsiaTheme="minorHAnsi"/>
          <w:lang w:eastAsia="en-US"/>
        </w:rPr>
        <w:t xml:space="preserve"> </w:t>
      </w:r>
      <w:r w:rsidRPr="009070BA">
        <w:rPr>
          <w:rFonts w:eastAsiaTheme="minorHAnsi"/>
          <w:lang w:eastAsia="en-US"/>
        </w:rPr>
        <w:t>- AKG Termotehnik Lettland, Evopipes, NP Properties, PET Baltija, Eibe un citi. Jelgavnieki kopējās valsts attīstības kontekstā ir ieguldījuši daudz darba un pūļu</w:t>
      </w:r>
      <w:r w:rsidR="007C23E5">
        <w:rPr>
          <w:rFonts w:eastAsiaTheme="minorHAnsi"/>
          <w:lang w:eastAsia="en-US"/>
        </w:rPr>
        <w:t xml:space="preserve"> </w:t>
      </w:r>
      <w:r w:rsidRPr="009070BA">
        <w:rPr>
          <w:rFonts w:eastAsiaTheme="minorHAnsi"/>
          <w:lang w:eastAsia="en-US"/>
        </w:rPr>
        <w:t>-</w:t>
      </w:r>
      <w:r w:rsidR="007C23E5">
        <w:rPr>
          <w:rFonts w:eastAsiaTheme="minorHAnsi"/>
          <w:lang w:eastAsia="en-US"/>
        </w:rPr>
        <w:t xml:space="preserve"> </w:t>
      </w:r>
      <w:r w:rsidRPr="009070BA">
        <w:rPr>
          <w:rFonts w:eastAsiaTheme="minorHAnsi"/>
          <w:lang w:eastAsia="en-US"/>
        </w:rPr>
        <w:t>uzņēmējdarbībā, infrastruktūras attīstībā, izglītībā un kultūrā. Gribu uzsvērt, ka mēs cenšamies izmantot visas pašvaldības  iespējas, lai  aktīvi piedalītos uzņēmējdarbības atbalstīšanā, jaunu eksporta iespēju meklēšanā un attīstībā.</w:t>
      </w:r>
    </w:p>
    <w:p w:rsidR="009070BA" w:rsidRPr="009070BA" w:rsidRDefault="009070BA" w:rsidP="007C23E5">
      <w:pPr>
        <w:ind w:firstLine="720"/>
        <w:jc w:val="both"/>
        <w:rPr>
          <w:rFonts w:eastAsiaTheme="minorHAnsi"/>
          <w:lang w:eastAsia="en-US"/>
        </w:rPr>
      </w:pPr>
      <w:r w:rsidRPr="009070BA">
        <w:rPr>
          <w:rFonts w:eastAsiaTheme="minorHAnsi"/>
          <w:lang w:eastAsia="en-US"/>
        </w:rPr>
        <w:t xml:space="preserve"> Mūsu spēks ir tikai kopsadarbībā. Mēs dzīvojam zināšanu un informācijas laikmetā, kas no sabiedrības prasa spēju piemēroties jaunajam, mainīties, saskatīt perspektīvas un ieviest ikdienā inovācijas. Tas ir Jelgavas spēks, kas jāizmanto.   </w:t>
      </w:r>
    </w:p>
    <w:p w:rsidR="009070BA" w:rsidRDefault="009070BA" w:rsidP="007C23E5">
      <w:pPr>
        <w:ind w:firstLine="720"/>
        <w:rPr>
          <w:rFonts w:eastAsiaTheme="minorHAnsi"/>
          <w:lang w:eastAsia="en-US"/>
        </w:rPr>
      </w:pPr>
    </w:p>
    <w:p w:rsidR="007C23E5" w:rsidRDefault="007C23E5" w:rsidP="007C23E5">
      <w:pPr>
        <w:ind w:firstLine="720"/>
        <w:rPr>
          <w:rFonts w:eastAsiaTheme="minorHAnsi"/>
          <w:lang w:eastAsia="en-US"/>
        </w:rPr>
      </w:pPr>
    </w:p>
    <w:p w:rsidR="007C23E5" w:rsidRDefault="007C23E5" w:rsidP="007C23E5">
      <w:pPr>
        <w:ind w:firstLine="720"/>
        <w:rPr>
          <w:rFonts w:eastAsiaTheme="minorHAnsi"/>
          <w:lang w:eastAsia="en-US"/>
        </w:rPr>
      </w:pPr>
    </w:p>
    <w:p w:rsidR="009070BA" w:rsidRPr="009070BA" w:rsidRDefault="009070BA" w:rsidP="007C23E5">
      <w:pPr>
        <w:ind w:firstLine="720"/>
        <w:rPr>
          <w:rFonts w:eastAsiaTheme="minorHAnsi"/>
          <w:i/>
          <w:lang w:eastAsia="en-US"/>
        </w:rPr>
      </w:pPr>
      <w:r w:rsidRPr="009070BA">
        <w:rPr>
          <w:rFonts w:eastAsiaTheme="minorHAnsi"/>
          <w:lang w:eastAsia="en-US"/>
        </w:rPr>
        <w:t xml:space="preserve">Jelgavas pilsētas domes priekšsēdētājs    </w:t>
      </w:r>
      <w:r w:rsidR="007C23E5">
        <w:rPr>
          <w:rFonts w:eastAsiaTheme="minorHAnsi"/>
          <w:lang w:eastAsia="en-US"/>
        </w:rPr>
        <w:t xml:space="preserve">           </w:t>
      </w:r>
      <w:r w:rsidRPr="009070BA">
        <w:rPr>
          <w:rFonts w:eastAsiaTheme="minorHAnsi"/>
          <w:i/>
          <w:lang w:eastAsia="en-US"/>
        </w:rPr>
        <w:t>A.Rāviņš</w:t>
      </w:r>
    </w:p>
    <w:p w:rsidR="00F97CF2" w:rsidRPr="00040254" w:rsidRDefault="00F97CF2" w:rsidP="00A30075">
      <w:pPr>
        <w:pStyle w:val="Heading1"/>
        <w:spacing w:before="0" w:after="240"/>
        <w:jc w:val="center"/>
        <w:rPr>
          <w:rFonts w:ascii="Times New Roman" w:hAnsi="Times New Roman"/>
        </w:rPr>
      </w:pPr>
      <w:r w:rsidRPr="003F0A87">
        <w:rPr>
          <w:color w:val="FF0000"/>
        </w:rPr>
        <w:br w:type="page"/>
      </w:r>
      <w:bookmarkStart w:id="4" w:name="_Toc325018403"/>
      <w:bookmarkStart w:id="5" w:name="_Toc325026803"/>
      <w:bookmarkStart w:id="6" w:name="_Toc325035578"/>
      <w:bookmarkStart w:id="7" w:name="_Toc483410802"/>
      <w:r w:rsidRPr="00040254">
        <w:rPr>
          <w:rFonts w:ascii="Times New Roman" w:hAnsi="Times New Roman"/>
        </w:rPr>
        <w:lastRenderedPageBreak/>
        <w:t xml:space="preserve">1. JELGAVAS </w:t>
      </w:r>
      <w:r w:rsidRPr="00040254">
        <w:rPr>
          <w:rFonts w:ascii="Times New Roman" w:eastAsia="Arial,Bold" w:hAnsi="Times New Roman"/>
        </w:rPr>
        <w:t>PILSĒTAS RAKSTUROJUMS</w:t>
      </w:r>
      <w:bookmarkEnd w:id="4"/>
      <w:bookmarkEnd w:id="5"/>
      <w:bookmarkEnd w:id="6"/>
      <w:bookmarkEnd w:id="7"/>
      <w:r w:rsidRPr="00040254">
        <w:rPr>
          <w:rFonts w:ascii="Times New Roman" w:hAnsi="Times New Roman"/>
        </w:rPr>
        <w:tab/>
      </w:r>
    </w:p>
    <w:p w:rsidR="00F97CF2" w:rsidRPr="004F7856" w:rsidRDefault="00F97CF2" w:rsidP="007B1301">
      <w:pPr>
        <w:pStyle w:val="Heading2blin"/>
      </w:pPr>
      <w:bookmarkStart w:id="8" w:name="_Toc325018404"/>
      <w:bookmarkStart w:id="9" w:name="_Toc325026804"/>
      <w:bookmarkStart w:id="10" w:name="_Toc325035579"/>
      <w:bookmarkStart w:id="11" w:name="_Toc483410803"/>
      <w:r w:rsidRPr="004F7856">
        <w:t>1.1. IEDZĪVOTĀJI</w:t>
      </w:r>
      <w:bookmarkEnd w:id="8"/>
      <w:bookmarkEnd w:id="9"/>
      <w:bookmarkEnd w:id="10"/>
      <w:bookmarkEnd w:id="11"/>
      <w:r w:rsidRPr="004F7856">
        <w:tab/>
      </w:r>
    </w:p>
    <w:p w:rsidR="00512F4D" w:rsidRPr="00ED7A0B" w:rsidRDefault="00512F4D" w:rsidP="003F437D">
      <w:pPr>
        <w:pStyle w:val="BodyText"/>
        <w:ind w:firstLine="540"/>
        <w:rPr>
          <w:bCs/>
          <w:highlight w:val="yellow"/>
        </w:rPr>
      </w:pPr>
    </w:p>
    <w:p w:rsidR="00040254" w:rsidRPr="00040254" w:rsidRDefault="00B76137" w:rsidP="00017A9B">
      <w:pPr>
        <w:ind w:firstLine="540"/>
        <w:jc w:val="both"/>
        <w:rPr>
          <w:bCs/>
          <w:color w:val="000000"/>
        </w:rPr>
      </w:pPr>
      <w:r>
        <w:rPr>
          <w:bCs/>
        </w:rPr>
        <w:t>Iedzīvotāju skaits Jelgavā turpina samazināties - p</w:t>
      </w:r>
      <w:r w:rsidR="00317590" w:rsidRPr="000B0790">
        <w:rPr>
          <w:bCs/>
        </w:rPr>
        <w:t>ēc Pilsonības un migrācijas lietu pārvaldes datiem uz 01.01.201</w:t>
      </w:r>
      <w:r w:rsidR="00317590">
        <w:rPr>
          <w:bCs/>
        </w:rPr>
        <w:t>7</w:t>
      </w:r>
      <w:r w:rsidR="00317590" w:rsidRPr="000B0790">
        <w:rPr>
          <w:bCs/>
        </w:rPr>
        <w:t xml:space="preserve">. Jelgavā </w:t>
      </w:r>
      <w:r>
        <w:rPr>
          <w:bCs/>
        </w:rPr>
        <w:t>reģistrēti</w:t>
      </w:r>
      <w:r w:rsidR="00317590" w:rsidRPr="000B0790">
        <w:rPr>
          <w:bCs/>
        </w:rPr>
        <w:t xml:space="preserve"> </w:t>
      </w:r>
      <w:r>
        <w:rPr>
          <w:rFonts w:ascii="Times-Roman" w:hAnsi="Times-Roman" w:cs="Times-Roman"/>
        </w:rPr>
        <w:t>61 308</w:t>
      </w:r>
      <w:r w:rsidR="00317590" w:rsidRPr="000B0790">
        <w:rPr>
          <w:bCs/>
        </w:rPr>
        <w:t xml:space="preserve"> iedzīvotāji</w:t>
      </w:r>
      <w:r>
        <w:rPr>
          <w:bCs/>
        </w:rPr>
        <w:t xml:space="preserve"> (uz 01.01.2016. – </w:t>
      </w:r>
      <w:r w:rsidRPr="00B76137">
        <w:rPr>
          <w:bCs/>
        </w:rPr>
        <w:t>61 623</w:t>
      </w:r>
      <w:r>
        <w:rPr>
          <w:bCs/>
        </w:rPr>
        <w:t>)</w:t>
      </w:r>
      <w:r w:rsidR="00317590">
        <w:rPr>
          <w:bCs/>
        </w:rPr>
        <w:t xml:space="preserve">. </w:t>
      </w:r>
      <w:r w:rsidR="004A082F" w:rsidRPr="00BB0978">
        <w:rPr>
          <w:bCs/>
        </w:rPr>
        <w:t>201</w:t>
      </w:r>
      <w:r w:rsidR="00710595" w:rsidRPr="00BB0978">
        <w:rPr>
          <w:bCs/>
        </w:rPr>
        <w:t>6</w:t>
      </w:r>
      <w:r w:rsidR="00AC06CD" w:rsidRPr="00BB0978">
        <w:rPr>
          <w:bCs/>
        </w:rPr>
        <w:t>.gadā Jelgavā bija dzimis</w:t>
      </w:r>
      <w:r w:rsidR="00710595" w:rsidRPr="00BB0978">
        <w:rPr>
          <w:bCs/>
        </w:rPr>
        <w:t xml:space="preserve"> </w:t>
      </w:r>
      <w:r w:rsidR="00020AAA" w:rsidRPr="00BB0978">
        <w:rPr>
          <w:bCs/>
        </w:rPr>
        <w:t>731</w:t>
      </w:r>
      <w:r w:rsidR="001F4A7B" w:rsidRPr="00BB0978">
        <w:rPr>
          <w:bCs/>
        </w:rPr>
        <w:t xml:space="preserve"> </w:t>
      </w:r>
      <w:r w:rsidR="00AC06CD" w:rsidRPr="00BB0978">
        <w:rPr>
          <w:bCs/>
        </w:rPr>
        <w:t xml:space="preserve">cilvēks </w:t>
      </w:r>
      <w:r w:rsidR="004A082F" w:rsidRPr="00BB0978">
        <w:rPr>
          <w:bCs/>
        </w:rPr>
        <w:t>(201</w:t>
      </w:r>
      <w:r w:rsidR="00710595" w:rsidRPr="00BB0978">
        <w:rPr>
          <w:bCs/>
        </w:rPr>
        <w:t>5</w:t>
      </w:r>
      <w:r w:rsidR="001F4A7B" w:rsidRPr="00BB0978">
        <w:rPr>
          <w:bCs/>
        </w:rPr>
        <w:t xml:space="preserve">.gadā – </w:t>
      </w:r>
      <w:r w:rsidR="00710595" w:rsidRPr="00BB0978">
        <w:rPr>
          <w:bCs/>
        </w:rPr>
        <w:t>681</w:t>
      </w:r>
      <w:r w:rsidR="00AC06CD" w:rsidRPr="00BB0978">
        <w:rPr>
          <w:bCs/>
        </w:rPr>
        <w:t>)</w:t>
      </w:r>
      <w:r w:rsidR="001F4A7B" w:rsidRPr="00BB0978">
        <w:rPr>
          <w:bCs/>
        </w:rPr>
        <w:t xml:space="preserve">, miruši </w:t>
      </w:r>
      <w:r w:rsidR="00710595" w:rsidRPr="00BB0978">
        <w:rPr>
          <w:bCs/>
        </w:rPr>
        <w:t>7</w:t>
      </w:r>
      <w:r w:rsidR="00020AAA" w:rsidRPr="00BB0978">
        <w:rPr>
          <w:bCs/>
        </w:rPr>
        <w:t>56</w:t>
      </w:r>
      <w:r w:rsidR="00710595" w:rsidRPr="00BB0978">
        <w:rPr>
          <w:bCs/>
        </w:rPr>
        <w:t xml:space="preserve"> </w:t>
      </w:r>
      <w:r w:rsidR="00D93AC2" w:rsidRPr="00BB0978">
        <w:rPr>
          <w:bCs/>
        </w:rPr>
        <w:t xml:space="preserve">cilvēki </w:t>
      </w:r>
      <w:r w:rsidR="004A082F" w:rsidRPr="00BB0978">
        <w:rPr>
          <w:bCs/>
        </w:rPr>
        <w:t>(201</w:t>
      </w:r>
      <w:r w:rsidR="00710595" w:rsidRPr="00BB0978">
        <w:rPr>
          <w:bCs/>
        </w:rPr>
        <w:t>5</w:t>
      </w:r>
      <w:r w:rsidR="001F4A7B" w:rsidRPr="00BB0978">
        <w:rPr>
          <w:bCs/>
        </w:rPr>
        <w:t xml:space="preserve">.gadā – </w:t>
      </w:r>
      <w:r w:rsidR="00710595" w:rsidRPr="00BB0978">
        <w:rPr>
          <w:bCs/>
        </w:rPr>
        <w:t>769</w:t>
      </w:r>
      <w:r w:rsidR="001F4A7B" w:rsidRPr="00BB0978">
        <w:rPr>
          <w:bCs/>
        </w:rPr>
        <w:t xml:space="preserve">), dabiskais pieaugums pilsētā bija </w:t>
      </w:r>
      <w:r w:rsidR="00A36F65" w:rsidRPr="00BB0978">
        <w:rPr>
          <w:bCs/>
        </w:rPr>
        <w:t>nega</w:t>
      </w:r>
      <w:r w:rsidR="001F4A7B" w:rsidRPr="00BB0978">
        <w:rPr>
          <w:bCs/>
        </w:rPr>
        <w:t xml:space="preserve">tīvs </w:t>
      </w:r>
      <w:r w:rsidR="00AC06CD" w:rsidRPr="00BB0978">
        <w:rPr>
          <w:bCs/>
        </w:rPr>
        <w:t>–</w:t>
      </w:r>
      <w:r w:rsidR="001F4A7B" w:rsidRPr="00BB0978">
        <w:rPr>
          <w:bCs/>
        </w:rPr>
        <w:t xml:space="preserve"> </w:t>
      </w:r>
      <w:r w:rsidR="00710595" w:rsidRPr="00BB0978">
        <w:rPr>
          <w:bCs/>
        </w:rPr>
        <w:t>-</w:t>
      </w:r>
      <w:r w:rsidR="00020AAA" w:rsidRPr="00BB0978">
        <w:rPr>
          <w:bCs/>
        </w:rPr>
        <w:t>2</w:t>
      </w:r>
      <w:r w:rsidR="00710595" w:rsidRPr="00BB0978">
        <w:rPr>
          <w:bCs/>
        </w:rPr>
        <w:t>5</w:t>
      </w:r>
      <w:r w:rsidR="005E3325" w:rsidRPr="00BB0978">
        <w:rPr>
          <w:bCs/>
        </w:rPr>
        <w:t xml:space="preserve"> cilvēki</w:t>
      </w:r>
      <w:r w:rsidR="00710595" w:rsidRPr="00BB0978">
        <w:rPr>
          <w:bCs/>
        </w:rPr>
        <w:t xml:space="preserve"> (2015</w:t>
      </w:r>
      <w:r w:rsidR="001F4A7B" w:rsidRPr="00BB0978">
        <w:rPr>
          <w:bCs/>
        </w:rPr>
        <w:t>.gadā</w:t>
      </w:r>
      <w:r w:rsidR="00710595" w:rsidRPr="00BB0978">
        <w:rPr>
          <w:bCs/>
        </w:rPr>
        <w:t xml:space="preserve"> </w:t>
      </w:r>
      <w:r w:rsidR="001F4A7B" w:rsidRPr="00BB0978">
        <w:rPr>
          <w:bCs/>
        </w:rPr>
        <w:t xml:space="preserve">– </w:t>
      </w:r>
      <w:r w:rsidR="00710595" w:rsidRPr="00BB0978">
        <w:rPr>
          <w:bCs/>
        </w:rPr>
        <w:t>-88</w:t>
      </w:r>
      <w:r w:rsidR="001F4A7B" w:rsidRPr="00BB0978">
        <w:rPr>
          <w:bCs/>
        </w:rPr>
        <w:t xml:space="preserve">). </w:t>
      </w:r>
    </w:p>
    <w:p w:rsidR="00040254" w:rsidRPr="00040254" w:rsidRDefault="00040254" w:rsidP="00040254">
      <w:pPr>
        <w:spacing w:before="120" w:after="120"/>
        <w:jc w:val="center"/>
        <w:rPr>
          <w:b/>
          <w:bCs/>
          <w:color w:val="000000"/>
          <w:sz w:val="22"/>
          <w:szCs w:val="22"/>
        </w:rPr>
      </w:pPr>
      <w:r w:rsidRPr="00040254">
        <w:rPr>
          <w:b/>
          <w:bCs/>
          <w:color w:val="000000"/>
          <w:sz w:val="22"/>
          <w:szCs w:val="22"/>
        </w:rPr>
        <w:t>Iedzīvotāju skaits Jelgavā</w:t>
      </w:r>
      <w:r w:rsidR="00037387">
        <w:rPr>
          <w:b/>
          <w:bCs/>
          <w:color w:val="000000"/>
          <w:sz w:val="22"/>
          <w:szCs w:val="22"/>
        </w:rPr>
        <w:t>,</w:t>
      </w:r>
      <w:r w:rsidRPr="00040254">
        <w:rPr>
          <w:b/>
          <w:bCs/>
          <w:color w:val="000000"/>
          <w:sz w:val="22"/>
          <w:szCs w:val="22"/>
        </w:rPr>
        <w:t xml:space="preserve"> gada sākumā </w:t>
      </w:r>
    </w:p>
    <w:p w:rsidR="00040254" w:rsidRPr="00040254" w:rsidRDefault="002A4F0F" w:rsidP="00040254">
      <w:pPr>
        <w:jc w:val="center"/>
      </w:pPr>
      <w:r>
        <w:rPr>
          <w:noProof/>
        </w:rPr>
        <w:drawing>
          <wp:inline distT="0" distB="0" distL="0" distR="0" wp14:anchorId="5261C6AD" wp14:editId="0C0FC819">
            <wp:extent cx="4819650" cy="268343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992" cy="2685854"/>
                    </a:xfrm>
                    <a:prstGeom prst="rect">
                      <a:avLst/>
                    </a:prstGeom>
                    <a:noFill/>
                  </pic:spPr>
                </pic:pic>
              </a:graphicData>
            </a:graphic>
          </wp:inline>
        </w:drawing>
      </w:r>
    </w:p>
    <w:p w:rsidR="00040254" w:rsidRPr="00040254" w:rsidRDefault="00040254" w:rsidP="00DA08B2">
      <w:pPr>
        <w:spacing w:before="120"/>
        <w:jc w:val="both"/>
        <w:rPr>
          <w:i/>
          <w:sz w:val="20"/>
          <w:szCs w:val="20"/>
        </w:rPr>
      </w:pPr>
      <w:r w:rsidRPr="00040254">
        <w:rPr>
          <w:i/>
          <w:sz w:val="20"/>
          <w:szCs w:val="20"/>
        </w:rPr>
        <w:t>Avots: Centrālā statistikas pārvalde</w:t>
      </w:r>
    </w:p>
    <w:p w:rsidR="00040254" w:rsidRDefault="00040254" w:rsidP="00040254">
      <w:pPr>
        <w:jc w:val="both"/>
      </w:pPr>
    </w:p>
    <w:p w:rsidR="00F90F31" w:rsidRPr="00B44513" w:rsidRDefault="00EB7446" w:rsidP="009D0AE0">
      <w:pPr>
        <w:ind w:firstLine="567"/>
        <w:jc w:val="both"/>
      </w:pPr>
      <w:r w:rsidRPr="00B44513">
        <w:t>Jelgavas i</w:t>
      </w:r>
      <w:r w:rsidR="00A10A79" w:rsidRPr="00B44513">
        <w:t xml:space="preserve">edzīvotāju </w:t>
      </w:r>
      <w:r w:rsidRPr="00B44513">
        <w:t>etnisk</w:t>
      </w:r>
      <w:r w:rsidR="00A10A79" w:rsidRPr="00B44513">
        <w:t>ais sastāvs praktiski ir nemainīg</w:t>
      </w:r>
      <w:r w:rsidR="001C3FA2" w:rsidRPr="00B44513">
        <w:t>s</w:t>
      </w:r>
      <w:r w:rsidR="00010E33" w:rsidRPr="00B44513">
        <w:t xml:space="preserve"> – lielāko īpatsvaru veido latvieši - ~</w:t>
      </w:r>
      <w:r w:rsidR="00B44513" w:rsidRPr="00B44513">
        <w:t>59</w:t>
      </w:r>
      <w:r w:rsidR="00010E33" w:rsidRPr="00B44513">
        <w:t>%, krievi - ~26</w:t>
      </w:r>
      <w:r w:rsidR="00B44513" w:rsidRPr="00B44513">
        <w:t>,5</w:t>
      </w:r>
      <w:r w:rsidR="00010E33" w:rsidRPr="00B44513">
        <w:t>% un baltkrievi - 5,</w:t>
      </w:r>
      <w:r w:rsidR="00B44513" w:rsidRPr="00B44513">
        <w:t>3</w:t>
      </w:r>
      <w:r w:rsidR="00010E33" w:rsidRPr="00B44513">
        <w:t>%.</w:t>
      </w:r>
      <w:r w:rsidR="001C3FA2" w:rsidRPr="00B44513">
        <w:t xml:space="preserve"> </w:t>
      </w:r>
      <w:r w:rsidR="00010E33" w:rsidRPr="00B44513">
        <w:t>L</w:t>
      </w:r>
      <w:r w:rsidR="001C3FA2" w:rsidRPr="00B44513">
        <w:t>atviešu īpatsvars ar katru gadu nedaudz palielinās – 201</w:t>
      </w:r>
      <w:r w:rsidR="00B44513" w:rsidRPr="00B44513">
        <w:t>7.gada sākumā, salīdzinot ar 2016</w:t>
      </w:r>
      <w:r w:rsidR="001C3FA2" w:rsidRPr="00B44513">
        <w:t>.gada sākumu</w:t>
      </w:r>
      <w:r w:rsidR="00A10A79" w:rsidRPr="00B44513">
        <w:t xml:space="preserve">, </w:t>
      </w:r>
      <w:r w:rsidR="007E08E6">
        <w:t>tas</w:t>
      </w:r>
      <w:r w:rsidR="00A10A79" w:rsidRPr="00B44513">
        <w:t xml:space="preserve"> ir palielinājies</w:t>
      </w:r>
      <w:r w:rsidR="001C3FA2" w:rsidRPr="00B44513">
        <w:t xml:space="preserve"> par 0,</w:t>
      </w:r>
      <w:r w:rsidR="00B44513" w:rsidRPr="00B44513">
        <w:t>5</w:t>
      </w:r>
      <w:r w:rsidR="001C3FA2" w:rsidRPr="00B44513">
        <w:t xml:space="preserve"> procentpu</w:t>
      </w:r>
      <w:r w:rsidRPr="00B44513">
        <w:t>n</w:t>
      </w:r>
      <w:r w:rsidR="001C3FA2" w:rsidRPr="00B44513">
        <w:t>ktiem</w:t>
      </w:r>
      <w:r w:rsidR="009D0AE0" w:rsidRPr="00B44513">
        <w:t>.</w:t>
      </w:r>
    </w:p>
    <w:p w:rsidR="009D0AE0" w:rsidRDefault="009D0AE0" w:rsidP="00040254">
      <w:pPr>
        <w:jc w:val="both"/>
      </w:pPr>
    </w:p>
    <w:p w:rsidR="00040254" w:rsidRPr="000A6E41" w:rsidRDefault="00040254" w:rsidP="00040254">
      <w:pPr>
        <w:spacing w:after="120"/>
        <w:jc w:val="center"/>
        <w:rPr>
          <w:color w:val="FF0000"/>
          <w:sz w:val="22"/>
          <w:szCs w:val="22"/>
        </w:rPr>
      </w:pPr>
      <w:r w:rsidRPr="001C3FA2">
        <w:rPr>
          <w:b/>
          <w:sz w:val="22"/>
          <w:szCs w:val="22"/>
        </w:rPr>
        <w:t xml:space="preserve">Pastāvīgo iedzīvotāju </w:t>
      </w:r>
      <w:r w:rsidR="00EB7446">
        <w:rPr>
          <w:b/>
          <w:sz w:val="22"/>
          <w:szCs w:val="22"/>
        </w:rPr>
        <w:t>etnisk</w:t>
      </w:r>
      <w:r w:rsidR="0089491E" w:rsidRPr="001C3FA2">
        <w:rPr>
          <w:b/>
          <w:sz w:val="22"/>
          <w:szCs w:val="22"/>
        </w:rPr>
        <w:t>ais sastāvs Jelgavā 201</w:t>
      </w:r>
      <w:r w:rsidR="00824E78">
        <w:rPr>
          <w:b/>
          <w:sz w:val="22"/>
          <w:szCs w:val="22"/>
        </w:rPr>
        <w:t>7</w:t>
      </w:r>
      <w:r w:rsidRPr="001C3FA2">
        <w:rPr>
          <w:b/>
          <w:sz w:val="22"/>
          <w:szCs w:val="22"/>
        </w:rPr>
        <w:t>.</w:t>
      </w:r>
      <w:r w:rsidR="001C3FA2" w:rsidRPr="001C3FA2">
        <w:rPr>
          <w:b/>
          <w:sz w:val="22"/>
          <w:szCs w:val="22"/>
        </w:rPr>
        <w:t>gada sākumā</w:t>
      </w:r>
      <w:r w:rsidR="0089491E" w:rsidRPr="001C3FA2">
        <w:rPr>
          <w:b/>
          <w:sz w:val="22"/>
          <w:szCs w:val="22"/>
        </w:rPr>
        <w:t>,</w:t>
      </w:r>
      <w:r w:rsidRPr="001C3FA2">
        <w:rPr>
          <w:b/>
          <w:sz w:val="22"/>
          <w:szCs w:val="22"/>
        </w:rPr>
        <w:t xml:space="preserve"> %</w:t>
      </w:r>
      <w:r w:rsidR="000A6E41">
        <w:rPr>
          <w:b/>
          <w:sz w:val="22"/>
          <w:szCs w:val="22"/>
        </w:rPr>
        <w:t xml:space="preserve"> </w:t>
      </w:r>
    </w:p>
    <w:p w:rsidR="00040254" w:rsidRPr="00040254" w:rsidRDefault="00D93AC2" w:rsidP="00040254">
      <w:pPr>
        <w:jc w:val="center"/>
        <w:rPr>
          <w:b/>
        </w:rPr>
      </w:pPr>
      <w:r>
        <w:rPr>
          <w:b/>
          <w:noProof/>
        </w:rPr>
        <w:drawing>
          <wp:inline distT="0" distB="0" distL="0" distR="0" wp14:anchorId="547C141D" wp14:editId="371C7CBE">
            <wp:extent cx="4444365" cy="2804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365" cy="2804160"/>
                    </a:xfrm>
                    <a:prstGeom prst="rect">
                      <a:avLst/>
                    </a:prstGeom>
                    <a:noFill/>
                  </pic:spPr>
                </pic:pic>
              </a:graphicData>
            </a:graphic>
          </wp:inline>
        </w:drawing>
      </w:r>
    </w:p>
    <w:p w:rsidR="00040254" w:rsidRPr="00040254" w:rsidRDefault="00040254" w:rsidP="00DA08B2">
      <w:pPr>
        <w:spacing w:before="120"/>
        <w:rPr>
          <w:i/>
          <w:sz w:val="20"/>
          <w:szCs w:val="20"/>
        </w:rPr>
      </w:pPr>
      <w:bookmarkStart w:id="12" w:name="OLE_LINK5"/>
      <w:r w:rsidRPr="00040254">
        <w:rPr>
          <w:i/>
          <w:sz w:val="20"/>
          <w:szCs w:val="20"/>
        </w:rPr>
        <w:t xml:space="preserve">Avots: </w:t>
      </w:r>
      <w:bookmarkEnd w:id="12"/>
      <w:r w:rsidR="00AA18CC" w:rsidRPr="00AA18CC">
        <w:rPr>
          <w:i/>
          <w:sz w:val="20"/>
          <w:szCs w:val="20"/>
        </w:rPr>
        <w:t>Pilsonī</w:t>
      </w:r>
      <w:r w:rsidR="00AA18CC">
        <w:rPr>
          <w:i/>
          <w:sz w:val="20"/>
          <w:szCs w:val="20"/>
        </w:rPr>
        <w:t>bas un migrācijas lietu pārvaldes dati</w:t>
      </w:r>
    </w:p>
    <w:p w:rsidR="00D93AC2" w:rsidRDefault="00D93AC2" w:rsidP="0073533A">
      <w:pPr>
        <w:ind w:firstLine="567"/>
        <w:jc w:val="both"/>
        <w:rPr>
          <w:bCs/>
          <w:color w:val="FF0000"/>
        </w:rPr>
      </w:pPr>
    </w:p>
    <w:p w:rsidR="00040254" w:rsidRPr="00B76137" w:rsidRDefault="00B76137" w:rsidP="0073533A">
      <w:pPr>
        <w:ind w:firstLine="567"/>
        <w:jc w:val="both"/>
        <w:rPr>
          <w:bCs/>
        </w:rPr>
      </w:pPr>
      <w:r w:rsidRPr="00B76137">
        <w:rPr>
          <w:bCs/>
        </w:rPr>
        <w:lastRenderedPageBreak/>
        <w:t xml:space="preserve">Tāpat kā Latvijā kopumā, darbaspējas vecuma iedzīvotāju īpatsvars Jelgavā ar katru gadu samazinās, bet iedzīvotāju īpatsvars līdz un virs darbspējas vecuma – palielinās. </w:t>
      </w:r>
      <w:r w:rsidR="00AC06CD" w:rsidRPr="00B76137">
        <w:rPr>
          <w:bCs/>
        </w:rPr>
        <w:t>2016.</w:t>
      </w:r>
      <w:r w:rsidRPr="00B76137">
        <w:rPr>
          <w:bCs/>
        </w:rPr>
        <w:t>gada sākumā</w:t>
      </w:r>
      <w:r w:rsidR="00AC06CD" w:rsidRPr="00B76137">
        <w:rPr>
          <w:bCs/>
        </w:rPr>
        <w:t xml:space="preserve"> </w:t>
      </w:r>
      <w:r w:rsidR="00401D54" w:rsidRPr="00B76137">
        <w:rPr>
          <w:bCs/>
        </w:rPr>
        <w:t xml:space="preserve">Jelgavā </w:t>
      </w:r>
      <w:r w:rsidR="005225E8" w:rsidRPr="00B76137">
        <w:rPr>
          <w:bCs/>
        </w:rPr>
        <w:t xml:space="preserve">bija </w:t>
      </w:r>
      <w:r w:rsidRPr="00B76137">
        <w:rPr>
          <w:bCs/>
        </w:rPr>
        <w:t>61,1% iedzīvotāju</w:t>
      </w:r>
      <w:r w:rsidR="005225E8" w:rsidRPr="00B76137">
        <w:rPr>
          <w:bCs/>
        </w:rPr>
        <w:t xml:space="preserve"> darbspējas vecumā </w:t>
      </w:r>
      <w:r w:rsidRPr="00B76137">
        <w:rPr>
          <w:bCs/>
        </w:rPr>
        <w:t>(</w:t>
      </w:r>
      <w:r w:rsidR="00401D54" w:rsidRPr="00B76137">
        <w:rPr>
          <w:bCs/>
        </w:rPr>
        <w:t>Latvijā – 61,5</w:t>
      </w:r>
      <w:r w:rsidR="005225E8" w:rsidRPr="00B76137">
        <w:rPr>
          <w:bCs/>
        </w:rPr>
        <w:t xml:space="preserve">%), </w:t>
      </w:r>
      <w:r w:rsidR="00401D54" w:rsidRPr="00B76137">
        <w:rPr>
          <w:bCs/>
        </w:rPr>
        <w:t>17,2</w:t>
      </w:r>
      <w:r w:rsidR="005225E8" w:rsidRPr="00B76137">
        <w:rPr>
          <w:bCs/>
        </w:rPr>
        <w:t>% - līdz darbspējas vecumam (Latvijā – 1</w:t>
      </w:r>
      <w:r w:rsidR="00371758" w:rsidRPr="00B76137">
        <w:rPr>
          <w:bCs/>
        </w:rPr>
        <w:t>5</w:t>
      </w:r>
      <w:r w:rsidR="00401D54" w:rsidRPr="00B76137">
        <w:rPr>
          <w:bCs/>
        </w:rPr>
        <w:t>,3</w:t>
      </w:r>
      <w:r w:rsidR="005225E8" w:rsidRPr="00B76137">
        <w:rPr>
          <w:bCs/>
        </w:rPr>
        <w:t>%), 21,</w:t>
      </w:r>
      <w:r w:rsidR="00401D54" w:rsidRPr="00B76137">
        <w:rPr>
          <w:bCs/>
        </w:rPr>
        <w:t>7</w:t>
      </w:r>
      <w:r w:rsidR="005225E8" w:rsidRPr="00B76137">
        <w:rPr>
          <w:bCs/>
        </w:rPr>
        <w:t>% - virs darbspējas vecuma (Latvijā – 2</w:t>
      </w:r>
      <w:r w:rsidR="00371758" w:rsidRPr="00B76137">
        <w:rPr>
          <w:bCs/>
        </w:rPr>
        <w:t>3</w:t>
      </w:r>
      <w:r w:rsidR="00401D54" w:rsidRPr="00B76137">
        <w:rPr>
          <w:bCs/>
        </w:rPr>
        <w:t>,2</w:t>
      </w:r>
      <w:r w:rsidR="005225E8" w:rsidRPr="00B76137">
        <w:rPr>
          <w:bCs/>
        </w:rPr>
        <w:t xml:space="preserve">%). </w:t>
      </w:r>
      <w:r w:rsidRPr="00B76137">
        <w:rPr>
          <w:bCs/>
        </w:rPr>
        <w:t>P</w:t>
      </w:r>
      <w:r w:rsidR="002F7699" w:rsidRPr="00B76137">
        <w:rPr>
          <w:bCs/>
        </w:rPr>
        <w:t>ieaug d</w:t>
      </w:r>
      <w:r w:rsidR="005225E8" w:rsidRPr="00B76137">
        <w:rPr>
          <w:bCs/>
        </w:rPr>
        <w:t xml:space="preserve">emogrāfiskā slodze </w:t>
      </w:r>
      <w:r w:rsidR="001B5220" w:rsidRPr="00B76137">
        <w:rPr>
          <w:bCs/>
        </w:rPr>
        <w:t xml:space="preserve">- bērnu un pensijas vecuma iedzīvotāju attiecība pret darbspējas vecuma iedzīvotājiem - </w:t>
      </w:r>
      <w:r w:rsidR="005225E8" w:rsidRPr="00B76137">
        <w:rPr>
          <w:bCs/>
        </w:rPr>
        <w:t>201</w:t>
      </w:r>
      <w:r w:rsidR="00401D54" w:rsidRPr="00B76137">
        <w:rPr>
          <w:bCs/>
        </w:rPr>
        <w:t>6</w:t>
      </w:r>
      <w:r w:rsidR="005225E8" w:rsidRPr="00B76137">
        <w:rPr>
          <w:bCs/>
        </w:rPr>
        <w:t xml:space="preserve">.gada sākumā </w:t>
      </w:r>
      <w:r w:rsidR="004651A0" w:rsidRPr="00B76137">
        <w:rPr>
          <w:bCs/>
        </w:rPr>
        <w:t>pilsēt</w:t>
      </w:r>
      <w:r w:rsidR="002F7699" w:rsidRPr="00B76137">
        <w:rPr>
          <w:bCs/>
        </w:rPr>
        <w:t xml:space="preserve">ā </w:t>
      </w:r>
      <w:r w:rsidR="005225E8" w:rsidRPr="00B76137">
        <w:rPr>
          <w:bCs/>
        </w:rPr>
        <w:t xml:space="preserve">sasniedzot </w:t>
      </w:r>
      <w:r w:rsidR="00DD2B96" w:rsidRPr="00B76137">
        <w:rPr>
          <w:bCs/>
        </w:rPr>
        <w:t>636</w:t>
      </w:r>
      <w:r w:rsidR="005225E8" w:rsidRPr="00B76137">
        <w:rPr>
          <w:bCs/>
        </w:rPr>
        <w:t xml:space="preserve"> darbspējas vecumu nesasniegušās un pārsniegušās personas vidēji uz 1000 personām darbspējas vecumā (Latvijā vidēji – </w:t>
      </w:r>
      <w:r w:rsidR="00DD2B96" w:rsidRPr="00B76137">
        <w:rPr>
          <w:bCs/>
        </w:rPr>
        <w:t>636</w:t>
      </w:r>
      <w:r w:rsidR="005225E8" w:rsidRPr="00B76137">
        <w:rPr>
          <w:bCs/>
        </w:rPr>
        <w:t>).</w:t>
      </w:r>
      <w:r w:rsidR="000A6E41" w:rsidRPr="00B76137">
        <w:rPr>
          <w:bCs/>
        </w:rPr>
        <w:t xml:space="preserve"> </w:t>
      </w:r>
      <w:r w:rsidR="004651A0" w:rsidRPr="00B76137">
        <w:rPr>
          <w:bCs/>
        </w:rPr>
        <w:t>Saglabājoties šādai tendencei ilgtermiņā, pieaugs iedzīvotāju vidējais vecums un iedzīvotāju virs darbspējas vecuma skaits, radot papildus slodzi pilsētas sociālajam budžetam. Turklāt, sabiedrības novecošanās, samazinoties darbspējas vecuma iedzīvotāju skaitam, var negatīvi ietekmēt arī tautsaimniecības izaugsmes potenciālu.</w:t>
      </w:r>
    </w:p>
    <w:p w:rsidR="00B76137" w:rsidRPr="00DE71C4" w:rsidRDefault="00B76137" w:rsidP="0073533A">
      <w:pPr>
        <w:ind w:firstLine="567"/>
        <w:jc w:val="both"/>
        <w:rPr>
          <w:bCs/>
          <w:color w:val="FF0000"/>
        </w:rPr>
      </w:pPr>
    </w:p>
    <w:p w:rsidR="008F31D2" w:rsidRPr="008217E1" w:rsidRDefault="008F31D2" w:rsidP="008F31D2">
      <w:pPr>
        <w:ind w:firstLine="540"/>
        <w:jc w:val="both"/>
        <w:rPr>
          <w:color w:val="FF0000"/>
        </w:rPr>
      </w:pPr>
      <w:r w:rsidRPr="008217E1">
        <w:rPr>
          <w:color w:val="FF0000"/>
        </w:rPr>
        <w:tab/>
      </w:r>
    </w:p>
    <w:p w:rsidR="00512F4D" w:rsidRPr="00040254" w:rsidRDefault="00512F4D" w:rsidP="007B1301">
      <w:pPr>
        <w:pStyle w:val="Heading2blin"/>
      </w:pPr>
      <w:bookmarkStart w:id="13" w:name="_Toc325018405"/>
      <w:bookmarkStart w:id="14" w:name="_Toc325026805"/>
      <w:bookmarkStart w:id="15" w:name="_Toc325035580"/>
      <w:bookmarkStart w:id="16" w:name="_Toc483410804"/>
      <w:r w:rsidRPr="00040254">
        <w:t>1.2. NODARBINĀTĪBA</w:t>
      </w:r>
      <w:bookmarkEnd w:id="13"/>
      <w:bookmarkEnd w:id="14"/>
      <w:bookmarkEnd w:id="15"/>
      <w:bookmarkEnd w:id="16"/>
      <w:r w:rsidRPr="00040254">
        <w:tab/>
      </w:r>
    </w:p>
    <w:p w:rsidR="003F437D" w:rsidRPr="008F46DB" w:rsidRDefault="003F437D" w:rsidP="003F437D">
      <w:pPr>
        <w:rPr>
          <w:color w:val="FF0000"/>
          <w:sz w:val="16"/>
          <w:szCs w:val="16"/>
        </w:rPr>
      </w:pPr>
    </w:p>
    <w:p w:rsidR="008B0BD1" w:rsidRPr="00313C8D" w:rsidRDefault="0095632C" w:rsidP="008B0BD1">
      <w:pPr>
        <w:ind w:firstLine="567"/>
        <w:jc w:val="both"/>
      </w:pPr>
      <w:r w:rsidRPr="00313C8D">
        <w:t xml:space="preserve">Saskaņā ar Valsts ieņēmumu dienesta datiem </w:t>
      </w:r>
      <w:r w:rsidR="008C585A" w:rsidRPr="00313C8D">
        <w:t xml:space="preserve">2016.gadā </w:t>
      </w:r>
      <w:r w:rsidR="00B76137" w:rsidRPr="00313C8D">
        <w:t xml:space="preserve">pilsētā </w:t>
      </w:r>
      <w:r w:rsidR="00B76137">
        <w:t>nedaudz palielinājie</w:t>
      </w:r>
      <w:r w:rsidR="008C585A" w:rsidRPr="00313C8D">
        <w:t xml:space="preserve">s gan darba devēju, gan </w:t>
      </w:r>
      <w:r w:rsidRPr="00313C8D">
        <w:t xml:space="preserve">strādājošo skaits - </w:t>
      </w:r>
      <w:r w:rsidR="0000336F" w:rsidRPr="00313C8D">
        <w:t>pie 1</w:t>
      </w:r>
      <w:r w:rsidR="00313C8D">
        <w:t xml:space="preserve"> </w:t>
      </w:r>
      <w:r w:rsidR="0000336F" w:rsidRPr="00313C8D">
        <w:t>6</w:t>
      </w:r>
      <w:r w:rsidR="008C585A" w:rsidRPr="00313C8D">
        <w:t>26</w:t>
      </w:r>
      <w:r w:rsidR="0000336F" w:rsidRPr="00313C8D">
        <w:t xml:space="preserve"> Jelgavas darba devējiem strādāja 21 </w:t>
      </w:r>
      <w:r w:rsidR="008C585A" w:rsidRPr="00313C8D">
        <w:t>511</w:t>
      </w:r>
      <w:r w:rsidR="0000336F" w:rsidRPr="00313C8D">
        <w:t xml:space="preserve"> darba ņēmēji</w:t>
      </w:r>
      <w:r w:rsidR="008C585A" w:rsidRPr="00313C8D">
        <w:t xml:space="preserve">. </w:t>
      </w:r>
      <w:r w:rsidR="0000336F" w:rsidRPr="00313C8D">
        <w:t xml:space="preserve"> </w:t>
      </w:r>
      <w:r w:rsidR="00313C8D" w:rsidRPr="00313C8D">
        <w:t>Salīdzinot ar 2015.gadu</w:t>
      </w:r>
      <w:r w:rsidR="00313C8D">
        <w:t xml:space="preserve">, darba devēju skaits </w:t>
      </w:r>
      <w:r w:rsidR="00313C8D" w:rsidRPr="00313C8D">
        <w:t xml:space="preserve">ir palielinājies par </w:t>
      </w:r>
      <w:r w:rsidR="00313C8D">
        <w:t>8 jeb 0,5%, s</w:t>
      </w:r>
      <w:r w:rsidR="0000336F" w:rsidRPr="00313C8D">
        <w:t>trādājošo skaits</w:t>
      </w:r>
      <w:r w:rsidR="00313C8D">
        <w:t xml:space="preserve"> – par </w:t>
      </w:r>
      <w:r w:rsidR="008C585A" w:rsidRPr="00313C8D">
        <w:t>44</w:t>
      </w:r>
      <w:r w:rsidR="0000336F" w:rsidRPr="00313C8D">
        <w:t xml:space="preserve"> jeb </w:t>
      </w:r>
      <w:r w:rsidR="008C585A" w:rsidRPr="00313C8D">
        <w:t>0</w:t>
      </w:r>
      <w:r w:rsidR="0000336F" w:rsidRPr="00313C8D">
        <w:t>,</w:t>
      </w:r>
      <w:r w:rsidR="008C585A" w:rsidRPr="00313C8D">
        <w:t>2</w:t>
      </w:r>
      <w:r w:rsidR="00313C8D">
        <w:t>%</w:t>
      </w:r>
      <w:r w:rsidR="0000336F" w:rsidRPr="00313C8D">
        <w:t>.</w:t>
      </w:r>
    </w:p>
    <w:p w:rsidR="00456E04" w:rsidRDefault="00456E04" w:rsidP="00456E04">
      <w:pPr>
        <w:spacing w:before="60" w:after="60"/>
        <w:ind w:firstLine="357"/>
        <w:jc w:val="center"/>
        <w:rPr>
          <w:color w:val="000000"/>
        </w:rPr>
      </w:pPr>
      <w:r w:rsidRPr="00BB6388">
        <w:rPr>
          <w:b/>
          <w:bCs/>
          <w:color w:val="000000"/>
        </w:rPr>
        <w:t>Jelgavā strādājošo skaits 2007.-201</w:t>
      </w:r>
      <w:r w:rsidR="008C585A">
        <w:rPr>
          <w:b/>
          <w:bCs/>
          <w:color w:val="000000"/>
        </w:rPr>
        <w:t>6</w:t>
      </w:r>
      <w:r w:rsidRPr="00BB6388">
        <w:rPr>
          <w:b/>
          <w:bCs/>
          <w:color w:val="000000"/>
        </w:rPr>
        <w:t>.g.</w:t>
      </w:r>
    </w:p>
    <w:p w:rsidR="00456E04" w:rsidRDefault="008C585A" w:rsidP="00456E04">
      <w:pPr>
        <w:ind w:firstLine="360"/>
        <w:jc w:val="center"/>
        <w:rPr>
          <w:color w:val="000000"/>
        </w:rPr>
      </w:pPr>
      <w:r>
        <w:rPr>
          <w:noProof/>
          <w:color w:val="000000"/>
        </w:rPr>
        <w:drawing>
          <wp:inline distT="0" distB="0" distL="0" distR="0" wp14:anchorId="5AEA678E" wp14:editId="6D9386F4">
            <wp:extent cx="4772025" cy="323233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8615" cy="3236795"/>
                    </a:xfrm>
                    <a:prstGeom prst="rect">
                      <a:avLst/>
                    </a:prstGeom>
                    <a:noFill/>
                  </pic:spPr>
                </pic:pic>
              </a:graphicData>
            </a:graphic>
          </wp:inline>
        </w:drawing>
      </w:r>
    </w:p>
    <w:p w:rsidR="00456E04" w:rsidRPr="00040254" w:rsidRDefault="00456E04" w:rsidP="00456E04">
      <w:pPr>
        <w:spacing w:before="120"/>
        <w:ind w:firstLine="284"/>
        <w:jc w:val="both"/>
        <w:rPr>
          <w:color w:val="000000"/>
        </w:rPr>
      </w:pPr>
      <w:r w:rsidRPr="00040254">
        <w:rPr>
          <w:i/>
          <w:sz w:val="20"/>
          <w:szCs w:val="20"/>
        </w:rPr>
        <w:t xml:space="preserve">Avots: </w:t>
      </w:r>
      <w:r w:rsidR="00C965B3" w:rsidRPr="00C965B3">
        <w:rPr>
          <w:i/>
          <w:sz w:val="20"/>
          <w:szCs w:val="20"/>
        </w:rPr>
        <w:t>Valsts ieņēmumu dienesta</w:t>
      </w:r>
      <w:r w:rsidRPr="00040254">
        <w:rPr>
          <w:i/>
          <w:sz w:val="20"/>
          <w:szCs w:val="20"/>
        </w:rPr>
        <w:t xml:space="preserve"> dati</w:t>
      </w:r>
    </w:p>
    <w:p w:rsidR="00456E04" w:rsidRDefault="00456E04" w:rsidP="00456E04">
      <w:pPr>
        <w:ind w:firstLine="360"/>
        <w:jc w:val="both"/>
        <w:rPr>
          <w:color w:val="000000"/>
        </w:rPr>
      </w:pPr>
    </w:p>
    <w:p w:rsidR="00955D2E" w:rsidRPr="00313C8D" w:rsidRDefault="00955D2E" w:rsidP="00F418A6">
      <w:pPr>
        <w:ind w:firstLine="567"/>
        <w:jc w:val="both"/>
      </w:pPr>
      <w:r w:rsidRPr="00313C8D">
        <w:rPr>
          <w:lang w:eastAsia="en-US"/>
        </w:rPr>
        <w:t>Vislielāko</w:t>
      </w:r>
      <w:r w:rsidR="0095632C" w:rsidRPr="00313C8D">
        <w:rPr>
          <w:lang w:eastAsia="en-US"/>
        </w:rPr>
        <w:t xml:space="preserve"> Jelgavā</w:t>
      </w:r>
      <w:r w:rsidRPr="00313C8D">
        <w:rPr>
          <w:lang w:eastAsia="en-US"/>
        </w:rPr>
        <w:t xml:space="preserve"> strādājošo īpatsvaru</w:t>
      </w:r>
      <w:r w:rsidR="00313C8D">
        <w:rPr>
          <w:lang w:eastAsia="en-US"/>
        </w:rPr>
        <w:t xml:space="preserve"> joprojām </w:t>
      </w:r>
      <w:r w:rsidRPr="00313C8D">
        <w:rPr>
          <w:lang w:eastAsia="en-US"/>
        </w:rPr>
        <w:t xml:space="preserve">veidoja jelgavnieki – </w:t>
      </w:r>
      <w:r w:rsidR="00040254" w:rsidRPr="00313C8D">
        <w:t>5</w:t>
      </w:r>
      <w:r w:rsidR="00287FA8" w:rsidRPr="00313C8D">
        <w:t>4,</w:t>
      </w:r>
      <w:r w:rsidR="00313C8D" w:rsidRPr="00313C8D">
        <w:t>7</w:t>
      </w:r>
      <w:r w:rsidR="00040254" w:rsidRPr="00313C8D">
        <w:t xml:space="preserve">% </w:t>
      </w:r>
      <w:r w:rsidR="00C965B3" w:rsidRPr="00313C8D">
        <w:rPr>
          <w:lang w:eastAsia="en-US"/>
        </w:rPr>
        <w:t>no kopējā strādājošo skaita</w:t>
      </w:r>
      <w:r w:rsidR="00C965B3" w:rsidRPr="00313C8D">
        <w:t xml:space="preserve"> </w:t>
      </w:r>
      <w:r w:rsidR="00040254" w:rsidRPr="00313C8D">
        <w:t xml:space="preserve">jeb </w:t>
      </w:r>
      <w:r w:rsidR="00287FA8" w:rsidRPr="00313C8D">
        <w:t>11</w:t>
      </w:r>
      <w:r w:rsidR="00C965B3" w:rsidRPr="00313C8D">
        <w:t> </w:t>
      </w:r>
      <w:r w:rsidR="00287FA8" w:rsidRPr="00313C8D">
        <w:t>7</w:t>
      </w:r>
      <w:r w:rsidR="00313C8D" w:rsidRPr="00313C8D">
        <w:t>62</w:t>
      </w:r>
      <w:r w:rsidR="00C965B3" w:rsidRPr="00313C8D">
        <w:t xml:space="preserve"> strādājošie</w:t>
      </w:r>
      <w:r w:rsidR="00040254" w:rsidRPr="00313C8D">
        <w:t xml:space="preserve">, </w:t>
      </w:r>
      <w:r w:rsidR="00645B7D" w:rsidRPr="00313C8D">
        <w:rPr>
          <w:lang w:eastAsia="en-US"/>
        </w:rPr>
        <w:t xml:space="preserve">darba vietas pilsētā bija atraduši arī rīdzinieki – </w:t>
      </w:r>
      <w:r w:rsidR="00313C8D" w:rsidRPr="00313C8D">
        <w:rPr>
          <w:lang w:eastAsia="en-US"/>
        </w:rPr>
        <w:t>6</w:t>
      </w:r>
      <w:r w:rsidR="00BA5AF0" w:rsidRPr="00313C8D">
        <w:rPr>
          <w:lang w:eastAsia="en-US"/>
        </w:rPr>
        <w:t>,</w:t>
      </w:r>
      <w:r w:rsidR="00313C8D" w:rsidRPr="00313C8D">
        <w:rPr>
          <w:lang w:eastAsia="en-US"/>
        </w:rPr>
        <w:t>9</w:t>
      </w:r>
      <w:r w:rsidR="00645B7D" w:rsidRPr="00313C8D">
        <w:rPr>
          <w:lang w:eastAsia="en-US"/>
        </w:rPr>
        <w:t>% un apkārtējo novadu iedzīvotāji: 16,</w:t>
      </w:r>
      <w:r w:rsidR="00313C8D" w:rsidRPr="00313C8D">
        <w:rPr>
          <w:lang w:eastAsia="en-US"/>
        </w:rPr>
        <w:t>8</w:t>
      </w:r>
      <w:r w:rsidR="00645B7D" w:rsidRPr="00313C8D">
        <w:rPr>
          <w:lang w:eastAsia="en-US"/>
        </w:rPr>
        <w:t xml:space="preserve">% </w:t>
      </w:r>
      <w:r w:rsidR="00D41F41" w:rsidRPr="00313C8D">
        <w:rPr>
          <w:lang w:eastAsia="en-US"/>
        </w:rPr>
        <w:t xml:space="preserve">– </w:t>
      </w:r>
      <w:r w:rsidR="00645B7D" w:rsidRPr="00313C8D">
        <w:rPr>
          <w:lang w:eastAsia="en-US"/>
        </w:rPr>
        <w:t>Jelgavas novad</w:t>
      </w:r>
      <w:r w:rsidR="00313C8D" w:rsidRPr="00313C8D">
        <w:rPr>
          <w:lang w:eastAsia="en-US"/>
        </w:rPr>
        <w:t>ā, 5</w:t>
      </w:r>
      <w:r w:rsidR="00645B7D" w:rsidRPr="00313C8D">
        <w:rPr>
          <w:lang w:eastAsia="en-US"/>
        </w:rPr>
        <w:t>,</w:t>
      </w:r>
      <w:r w:rsidR="00313C8D" w:rsidRPr="00313C8D">
        <w:rPr>
          <w:lang w:eastAsia="en-US"/>
        </w:rPr>
        <w:t>1</w:t>
      </w:r>
      <w:r w:rsidR="00645B7D" w:rsidRPr="00313C8D">
        <w:rPr>
          <w:lang w:eastAsia="en-US"/>
        </w:rPr>
        <w:t>% – Ozolnieku novadā un 2,</w:t>
      </w:r>
      <w:r w:rsidR="00313C8D" w:rsidRPr="00313C8D">
        <w:rPr>
          <w:lang w:eastAsia="en-US"/>
        </w:rPr>
        <w:t>3</w:t>
      </w:r>
      <w:r w:rsidR="00645B7D" w:rsidRPr="00313C8D">
        <w:rPr>
          <w:lang w:eastAsia="en-US"/>
        </w:rPr>
        <w:t xml:space="preserve">% - Dobeles novadā deklarētie. </w:t>
      </w:r>
      <w:r w:rsidR="00C84286">
        <w:rPr>
          <w:lang w:eastAsia="en-US"/>
        </w:rPr>
        <w:t>Jelgavā s</w:t>
      </w:r>
      <w:r w:rsidR="00313C8D">
        <w:rPr>
          <w:lang w:eastAsia="en-US"/>
        </w:rPr>
        <w:t>trādājošo rīdzinieku skaits</w:t>
      </w:r>
      <w:r w:rsidR="005C6DE8">
        <w:rPr>
          <w:lang w:eastAsia="en-US"/>
        </w:rPr>
        <w:t>, salīdzinot</w:t>
      </w:r>
      <w:r w:rsidR="00313C8D">
        <w:rPr>
          <w:lang w:eastAsia="en-US"/>
        </w:rPr>
        <w:t xml:space="preserve"> ar 2016.gadu</w:t>
      </w:r>
      <w:r w:rsidR="005C6DE8">
        <w:rPr>
          <w:lang w:eastAsia="en-US"/>
        </w:rPr>
        <w:t>, samazinājie</w:t>
      </w:r>
      <w:r w:rsidR="00313C8D">
        <w:rPr>
          <w:lang w:eastAsia="en-US"/>
        </w:rPr>
        <w:t xml:space="preserve">s par 109 </w:t>
      </w:r>
      <w:r w:rsidR="005C6DE8">
        <w:rPr>
          <w:lang w:eastAsia="en-US"/>
        </w:rPr>
        <w:t xml:space="preserve">strādājošajiem </w:t>
      </w:r>
      <w:r w:rsidR="00313C8D">
        <w:rPr>
          <w:lang w:eastAsia="en-US"/>
        </w:rPr>
        <w:t>jeb par 6,9%.</w:t>
      </w:r>
    </w:p>
    <w:p w:rsidR="00040254" w:rsidRPr="003D7825" w:rsidRDefault="00040254" w:rsidP="00040254">
      <w:pPr>
        <w:spacing w:before="120" w:after="60"/>
        <w:ind w:firstLine="357"/>
        <w:jc w:val="center"/>
        <w:rPr>
          <w:b/>
          <w:sz w:val="22"/>
          <w:szCs w:val="22"/>
        </w:rPr>
      </w:pPr>
      <w:r w:rsidRPr="003D7825">
        <w:rPr>
          <w:b/>
          <w:sz w:val="22"/>
          <w:szCs w:val="22"/>
        </w:rPr>
        <w:t>201</w:t>
      </w:r>
      <w:r w:rsidR="00E82DCB" w:rsidRPr="003D7825">
        <w:rPr>
          <w:b/>
          <w:sz w:val="22"/>
          <w:szCs w:val="22"/>
        </w:rPr>
        <w:t>5</w:t>
      </w:r>
      <w:r w:rsidRPr="003D7825">
        <w:rPr>
          <w:b/>
          <w:sz w:val="22"/>
          <w:szCs w:val="22"/>
        </w:rPr>
        <w:t>.</w:t>
      </w:r>
      <w:r w:rsidR="003D7825" w:rsidRPr="003D7825">
        <w:rPr>
          <w:b/>
          <w:sz w:val="22"/>
          <w:szCs w:val="22"/>
        </w:rPr>
        <w:t>-2016.</w:t>
      </w:r>
      <w:r w:rsidRPr="003D7825">
        <w:rPr>
          <w:b/>
          <w:sz w:val="22"/>
          <w:szCs w:val="22"/>
        </w:rPr>
        <w:t>gadā Jelgavā strādājošie pēc dzīves vietām</w:t>
      </w:r>
    </w:p>
    <w:tbl>
      <w:tblPr>
        <w:tblW w:w="8678" w:type="dxa"/>
        <w:jc w:val="center"/>
        <w:tblLook w:val="04A0" w:firstRow="1" w:lastRow="0" w:firstColumn="1" w:lastColumn="0" w:noHBand="0" w:noVBand="1"/>
      </w:tblPr>
      <w:tblGrid>
        <w:gridCol w:w="2660"/>
        <w:gridCol w:w="2268"/>
        <w:gridCol w:w="1875"/>
        <w:gridCol w:w="1875"/>
      </w:tblGrid>
      <w:tr w:rsidR="003D7825" w:rsidRPr="003D7825" w:rsidTr="00242FAA">
        <w:trPr>
          <w:trHeight w:val="315"/>
          <w:tblHeade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825" w:rsidRPr="003D7825" w:rsidRDefault="003D7825">
            <w:pPr>
              <w:jc w:val="center"/>
              <w:rPr>
                <w:b/>
                <w:sz w:val="22"/>
                <w:szCs w:val="22"/>
              </w:rPr>
            </w:pPr>
            <w:r w:rsidRPr="003D7825">
              <w:rPr>
                <w:b/>
                <w:sz w:val="22"/>
                <w:szCs w:val="22"/>
              </w:rPr>
              <w:t>Darba ņēmēja deklarētā dzīves vieta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D7825" w:rsidRPr="003D7825" w:rsidRDefault="003D7825" w:rsidP="00BF3DE9">
            <w:pPr>
              <w:jc w:val="center"/>
              <w:rPr>
                <w:b/>
                <w:sz w:val="22"/>
                <w:szCs w:val="22"/>
              </w:rPr>
            </w:pPr>
            <w:r w:rsidRPr="003D7825">
              <w:rPr>
                <w:b/>
                <w:sz w:val="22"/>
                <w:szCs w:val="22"/>
              </w:rPr>
              <w:t>Darba ņēmēju skaits 2015.gadā</w:t>
            </w:r>
          </w:p>
        </w:tc>
        <w:tc>
          <w:tcPr>
            <w:tcW w:w="1875" w:type="dxa"/>
            <w:tcBorders>
              <w:top w:val="single" w:sz="4" w:space="0" w:color="auto"/>
              <w:left w:val="nil"/>
              <w:bottom w:val="single" w:sz="4" w:space="0" w:color="auto"/>
              <w:right w:val="single" w:sz="4" w:space="0" w:color="auto"/>
            </w:tcBorders>
            <w:vAlign w:val="center"/>
          </w:tcPr>
          <w:p w:rsidR="003D7825" w:rsidRPr="003D7825" w:rsidRDefault="003D7825" w:rsidP="00317590">
            <w:pPr>
              <w:jc w:val="center"/>
              <w:rPr>
                <w:b/>
                <w:sz w:val="22"/>
                <w:szCs w:val="22"/>
              </w:rPr>
            </w:pPr>
            <w:r w:rsidRPr="003D7825">
              <w:rPr>
                <w:b/>
                <w:sz w:val="22"/>
                <w:szCs w:val="22"/>
              </w:rPr>
              <w:t>Darba ņēmēju skaits 2016.gadā</w:t>
            </w:r>
          </w:p>
        </w:tc>
        <w:tc>
          <w:tcPr>
            <w:tcW w:w="1875" w:type="dxa"/>
            <w:tcBorders>
              <w:top w:val="single" w:sz="4" w:space="0" w:color="auto"/>
              <w:left w:val="nil"/>
              <w:bottom w:val="single" w:sz="4" w:space="0" w:color="auto"/>
              <w:right w:val="single" w:sz="4" w:space="0" w:color="auto"/>
            </w:tcBorders>
            <w:vAlign w:val="center"/>
          </w:tcPr>
          <w:p w:rsidR="003D7825" w:rsidRPr="003D7825" w:rsidRDefault="003D7825" w:rsidP="003D7825">
            <w:pPr>
              <w:jc w:val="center"/>
              <w:rPr>
                <w:b/>
                <w:sz w:val="22"/>
                <w:szCs w:val="22"/>
              </w:rPr>
            </w:pPr>
            <w:r w:rsidRPr="003D7825">
              <w:rPr>
                <w:b/>
                <w:sz w:val="22"/>
                <w:szCs w:val="22"/>
              </w:rPr>
              <w:t xml:space="preserve">Izmaiņas 2016./2015., </w:t>
            </w:r>
            <w:r w:rsidRPr="003D7825">
              <w:rPr>
                <w:b/>
                <w:sz w:val="22"/>
                <w:szCs w:val="22"/>
              </w:rPr>
              <w:br/>
              <w:t>%, +/-</w:t>
            </w:r>
          </w:p>
        </w:tc>
      </w:tr>
      <w:tr w:rsidR="003D7825" w:rsidRPr="003D7825" w:rsidTr="00317590">
        <w:trPr>
          <w:trHeight w:val="172"/>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Rīga</w:t>
            </w:r>
          </w:p>
        </w:tc>
        <w:tc>
          <w:tcPr>
            <w:tcW w:w="2268" w:type="dxa"/>
            <w:tcBorders>
              <w:top w:val="single" w:sz="4" w:space="0" w:color="auto"/>
              <w:left w:val="nil"/>
              <w:bottom w:val="single" w:sz="4" w:space="0" w:color="auto"/>
              <w:right w:val="single" w:sz="4" w:space="0" w:color="auto"/>
            </w:tcBorders>
            <w:shd w:val="clear" w:color="auto" w:fill="auto"/>
            <w:noWrap/>
            <w:hideMark/>
          </w:tcPr>
          <w:p w:rsidR="003D7825" w:rsidRPr="003D7825" w:rsidRDefault="003D7825" w:rsidP="00916BA3">
            <w:pPr>
              <w:jc w:val="right"/>
            </w:pPr>
            <w:r w:rsidRPr="003D7825">
              <w:t xml:space="preserve"> 1 590 </w:t>
            </w:r>
          </w:p>
        </w:tc>
        <w:tc>
          <w:tcPr>
            <w:tcW w:w="1875" w:type="dxa"/>
            <w:tcBorders>
              <w:top w:val="single" w:sz="4" w:space="0" w:color="auto"/>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1 481</w:t>
            </w:r>
          </w:p>
        </w:tc>
        <w:tc>
          <w:tcPr>
            <w:tcW w:w="1875" w:type="dxa"/>
            <w:tcBorders>
              <w:top w:val="single" w:sz="4" w:space="0" w:color="auto"/>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-6,9</w:t>
            </w:r>
          </w:p>
        </w:tc>
      </w:tr>
      <w:tr w:rsidR="003D7825" w:rsidRPr="003D7825" w:rsidTr="00317590">
        <w:trPr>
          <w:trHeight w:val="134"/>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Olaines novads</w:t>
            </w:r>
          </w:p>
        </w:tc>
        <w:tc>
          <w:tcPr>
            <w:tcW w:w="2268" w:type="dxa"/>
            <w:tcBorders>
              <w:top w:val="nil"/>
              <w:left w:val="nil"/>
              <w:bottom w:val="single" w:sz="4" w:space="0" w:color="auto"/>
              <w:right w:val="single" w:sz="4" w:space="0" w:color="auto"/>
            </w:tcBorders>
            <w:shd w:val="clear" w:color="auto" w:fill="auto"/>
            <w:noWrap/>
            <w:hideMark/>
          </w:tcPr>
          <w:p w:rsidR="003D7825" w:rsidRPr="003D7825" w:rsidRDefault="003D7825" w:rsidP="00916BA3">
            <w:pPr>
              <w:jc w:val="right"/>
            </w:pPr>
            <w:r w:rsidRPr="003D7825">
              <w:t xml:space="preserve"> 141 </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135</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-4,3</w:t>
            </w:r>
          </w:p>
        </w:tc>
      </w:tr>
      <w:tr w:rsidR="003D7825" w:rsidRPr="003D7825" w:rsidTr="00317590">
        <w:trPr>
          <w:trHeight w:val="152"/>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b/>
                <w:sz w:val="22"/>
                <w:szCs w:val="22"/>
              </w:rPr>
            </w:pPr>
            <w:r w:rsidRPr="003D7825">
              <w:rPr>
                <w:b/>
                <w:sz w:val="22"/>
                <w:szCs w:val="22"/>
              </w:rPr>
              <w:t>Jelgava</w:t>
            </w:r>
          </w:p>
        </w:tc>
        <w:tc>
          <w:tcPr>
            <w:tcW w:w="2268" w:type="dxa"/>
            <w:tcBorders>
              <w:top w:val="nil"/>
              <w:left w:val="nil"/>
              <w:bottom w:val="single" w:sz="4" w:space="0" w:color="auto"/>
              <w:right w:val="single" w:sz="4" w:space="0" w:color="auto"/>
            </w:tcBorders>
            <w:shd w:val="clear" w:color="auto" w:fill="auto"/>
            <w:noWrap/>
            <w:vAlign w:val="bottom"/>
            <w:hideMark/>
          </w:tcPr>
          <w:p w:rsidR="003D7825" w:rsidRPr="003D7825" w:rsidRDefault="003D7825" w:rsidP="00916BA3">
            <w:pPr>
              <w:jc w:val="right"/>
              <w:rPr>
                <w:b/>
                <w:sz w:val="22"/>
                <w:szCs w:val="22"/>
              </w:rPr>
            </w:pPr>
            <w:r w:rsidRPr="003D7825">
              <w:rPr>
                <w:b/>
                <w:sz w:val="22"/>
                <w:szCs w:val="22"/>
              </w:rPr>
              <w:t>11 714</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b/>
                <w:sz w:val="22"/>
                <w:szCs w:val="22"/>
              </w:rPr>
            </w:pPr>
            <w:r w:rsidRPr="003D7825">
              <w:rPr>
                <w:b/>
                <w:sz w:val="22"/>
                <w:szCs w:val="22"/>
              </w:rPr>
              <w:t>11 762</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b/>
                <w:sz w:val="22"/>
                <w:szCs w:val="22"/>
              </w:rPr>
            </w:pPr>
            <w:r w:rsidRPr="00B76137">
              <w:rPr>
                <w:b/>
                <w:sz w:val="22"/>
                <w:szCs w:val="22"/>
              </w:rPr>
              <w:t>0,4</w:t>
            </w:r>
          </w:p>
        </w:tc>
      </w:tr>
      <w:tr w:rsidR="003D7825" w:rsidRPr="003D7825" w:rsidTr="00317590">
        <w:trPr>
          <w:trHeight w:val="256"/>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lastRenderedPageBreak/>
              <w:t>Jelgavas novads</w:t>
            </w:r>
          </w:p>
        </w:tc>
        <w:tc>
          <w:tcPr>
            <w:tcW w:w="2268" w:type="dxa"/>
            <w:tcBorders>
              <w:top w:val="nil"/>
              <w:left w:val="nil"/>
              <w:bottom w:val="single" w:sz="4" w:space="0" w:color="auto"/>
              <w:right w:val="single" w:sz="4" w:space="0" w:color="auto"/>
            </w:tcBorders>
            <w:shd w:val="clear" w:color="auto" w:fill="auto"/>
            <w:noWrap/>
            <w:vAlign w:val="bottom"/>
            <w:hideMark/>
          </w:tcPr>
          <w:p w:rsidR="003D7825" w:rsidRPr="003D7825" w:rsidRDefault="003D7825" w:rsidP="00916BA3">
            <w:pPr>
              <w:jc w:val="right"/>
              <w:rPr>
                <w:sz w:val="22"/>
                <w:szCs w:val="22"/>
              </w:rPr>
            </w:pPr>
            <w:r w:rsidRPr="003D7825">
              <w:rPr>
                <w:sz w:val="22"/>
                <w:szCs w:val="22"/>
              </w:rPr>
              <w:t>3 514</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3 604</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2,6</w:t>
            </w:r>
          </w:p>
        </w:tc>
      </w:tr>
      <w:tr w:rsidR="003D7825" w:rsidRPr="003D7825" w:rsidTr="00317590">
        <w:trPr>
          <w:trHeight w:val="218"/>
          <w:jc w:val="center"/>
        </w:trPr>
        <w:tc>
          <w:tcPr>
            <w:tcW w:w="2660" w:type="dxa"/>
            <w:tcBorders>
              <w:top w:val="nil"/>
              <w:left w:val="single" w:sz="4" w:space="0" w:color="auto"/>
              <w:bottom w:val="nil"/>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Ozolnieku novads</w:t>
            </w:r>
          </w:p>
        </w:tc>
        <w:tc>
          <w:tcPr>
            <w:tcW w:w="2268" w:type="dxa"/>
            <w:tcBorders>
              <w:top w:val="nil"/>
              <w:left w:val="nil"/>
              <w:bottom w:val="nil"/>
              <w:right w:val="single" w:sz="4" w:space="0" w:color="auto"/>
            </w:tcBorders>
            <w:shd w:val="clear" w:color="auto" w:fill="auto"/>
            <w:noWrap/>
            <w:vAlign w:val="bottom"/>
            <w:hideMark/>
          </w:tcPr>
          <w:p w:rsidR="003D7825" w:rsidRPr="003D7825" w:rsidRDefault="003D7825" w:rsidP="00916BA3">
            <w:pPr>
              <w:jc w:val="right"/>
              <w:rPr>
                <w:sz w:val="22"/>
                <w:szCs w:val="22"/>
              </w:rPr>
            </w:pPr>
            <w:r w:rsidRPr="003D7825">
              <w:rPr>
                <w:sz w:val="22"/>
                <w:szCs w:val="22"/>
              </w:rPr>
              <w:t>1 024</w:t>
            </w:r>
          </w:p>
        </w:tc>
        <w:tc>
          <w:tcPr>
            <w:tcW w:w="1875" w:type="dxa"/>
            <w:tcBorders>
              <w:top w:val="nil"/>
              <w:left w:val="nil"/>
              <w:bottom w:val="nil"/>
              <w:right w:val="single" w:sz="4" w:space="0" w:color="auto"/>
            </w:tcBorders>
            <w:vAlign w:val="center"/>
          </w:tcPr>
          <w:p w:rsidR="003D7825" w:rsidRPr="003D7825" w:rsidRDefault="003D7825" w:rsidP="00317590">
            <w:pPr>
              <w:jc w:val="right"/>
              <w:rPr>
                <w:sz w:val="22"/>
                <w:szCs w:val="22"/>
              </w:rPr>
            </w:pPr>
            <w:r w:rsidRPr="003D7825">
              <w:rPr>
                <w:sz w:val="22"/>
                <w:szCs w:val="22"/>
              </w:rPr>
              <w:t>1 097</w:t>
            </w:r>
          </w:p>
        </w:tc>
        <w:tc>
          <w:tcPr>
            <w:tcW w:w="1875" w:type="dxa"/>
            <w:tcBorders>
              <w:top w:val="nil"/>
              <w:left w:val="nil"/>
              <w:bottom w:val="nil"/>
              <w:right w:val="single" w:sz="4" w:space="0" w:color="auto"/>
            </w:tcBorders>
            <w:vAlign w:val="bottom"/>
          </w:tcPr>
          <w:p w:rsidR="003D7825" w:rsidRPr="00B76137" w:rsidRDefault="003D7825">
            <w:pPr>
              <w:jc w:val="right"/>
              <w:rPr>
                <w:sz w:val="22"/>
                <w:szCs w:val="22"/>
              </w:rPr>
            </w:pPr>
            <w:r w:rsidRPr="00B76137">
              <w:rPr>
                <w:sz w:val="22"/>
                <w:szCs w:val="22"/>
              </w:rPr>
              <w:t>7,1</w:t>
            </w:r>
          </w:p>
        </w:tc>
      </w:tr>
      <w:tr w:rsidR="003D7825" w:rsidRPr="003D7825" w:rsidTr="00317590">
        <w:trPr>
          <w:trHeight w:val="166"/>
          <w:jc w:val="center"/>
        </w:trPr>
        <w:tc>
          <w:tcPr>
            <w:tcW w:w="26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Dobeles novads</w:t>
            </w:r>
          </w:p>
        </w:tc>
        <w:tc>
          <w:tcPr>
            <w:tcW w:w="2268" w:type="dxa"/>
            <w:tcBorders>
              <w:top w:val="single" w:sz="4" w:space="0" w:color="auto"/>
              <w:left w:val="nil"/>
              <w:bottom w:val="dotted" w:sz="4" w:space="0" w:color="auto"/>
              <w:right w:val="single" w:sz="4" w:space="0" w:color="auto"/>
            </w:tcBorders>
            <w:shd w:val="clear" w:color="auto" w:fill="auto"/>
            <w:noWrap/>
            <w:hideMark/>
          </w:tcPr>
          <w:p w:rsidR="003D7825" w:rsidRPr="003D7825" w:rsidRDefault="003D7825" w:rsidP="00916BA3">
            <w:pPr>
              <w:jc w:val="right"/>
            </w:pPr>
            <w:r w:rsidRPr="003D7825">
              <w:t xml:space="preserve"> 530 </w:t>
            </w:r>
          </w:p>
        </w:tc>
        <w:tc>
          <w:tcPr>
            <w:tcW w:w="1875" w:type="dxa"/>
            <w:tcBorders>
              <w:top w:val="single" w:sz="4" w:space="0" w:color="auto"/>
              <w:left w:val="nil"/>
              <w:bottom w:val="dotted"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502</w:t>
            </w:r>
          </w:p>
        </w:tc>
        <w:tc>
          <w:tcPr>
            <w:tcW w:w="1875" w:type="dxa"/>
            <w:tcBorders>
              <w:top w:val="single" w:sz="4" w:space="0" w:color="auto"/>
              <w:left w:val="nil"/>
              <w:bottom w:val="dotted" w:sz="4" w:space="0" w:color="auto"/>
              <w:right w:val="single" w:sz="4" w:space="0" w:color="auto"/>
            </w:tcBorders>
            <w:vAlign w:val="bottom"/>
          </w:tcPr>
          <w:p w:rsidR="003D7825" w:rsidRPr="00B76137" w:rsidRDefault="003D7825">
            <w:pPr>
              <w:jc w:val="right"/>
              <w:rPr>
                <w:sz w:val="22"/>
                <w:szCs w:val="22"/>
              </w:rPr>
            </w:pPr>
            <w:r w:rsidRPr="00B76137">
              <w:rPr>
                <w:sz w:val="22"/>
                <w:szCs w:val="22"/>
              </w:rPr>
              <w:t>-5,3</w:t>
            </w:r>
          </w:p>
        </w:tc>
      </w:tr>
      <w:tr w:rsidR="003D7825" w:rsidRPr="003D7825" w:rsidTr="00317590">
        <w:trPr>
          <w:trHeight w:val="129"/>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rsidP="00062B62">
            <w:pPr>
              <w:ind w:firstLine="317"/>
              <w:rPr>
                <w:sz w:val="22"/>
                <w:szCs w:val="22"/>
              </w:rPr>
            </w:pPr>
            <w:r w:rsidRPr="003D7825">
              <w:rPr>
                <w:sz w:val="22"/>
                <w:szCs w:val="22"/>
              </w:rPr>
              <w:t>tajā skaitā Dobele</w:t>
            </w:r>
          </w:p>
        </w:tc>
        <w:tc>
          <w:tcPr>
            <w:tcW w:w="2268" w:type="dxa"/>
            <w:tcBorders>
              <w:top w:val="nil"/>
              <w:left w:val="nil"/>
              <w:bottom w:val="single" w:sz="4" w:space="0" w:color="auto"/>
              <w:right w:val="single" w:sz="4" w:space="0" w:color="auto"/>
            </w:tcBorders>
            <w:shd w:val="clear" w:color="auto" w:fill="auto"/>
            <w:noWrap/>
            <w:hideMark/>
          </w:tcPr>
          <w:p w:rsidR="003D7825" w:rsidRPr="003D7825" w:rsidRDefault="003D7825" w:rsidP="00916BA3">
            <w:pPr>
              <w:jc w:val="right"/>
            </w:pPr>
            <w:r w:rsidRPr="003D7825">
              <w:t xml:space="preserve"> 209 </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193</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-7,7</w:t>
            </w:r>
          </w:p>
        </w:tc>
      </w:tr>
      <w:tr w:rsidR="003D7825" w:rsidRPr="003D7825" w:rsidTr="00317590">
        <w:trPr>
          <w:trHeight w:val="232"/>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Tērvetes novads</w:t>
            </w:r>
          </w:p>
        </w:tc>
        <w:tc>
          <w:tcPr>
            <w:tcW w:w="2268" w:type="dxa"/>
            <w:tcBorders>
              <w:top w:val="nil"/>
              <w:left w:val="nil"/>
              <w:bottom w:val="single" w:sz="4" w:space="0" w:color="auto"/>
              <w:right w:val="single" w:sz="4" w:space="0" w:color="auto"/>
            </w:tcBorders>
            <w:shd w:val="clear" w:color="auto" w:fill="auto"/>
            <w:noWrap/>
            <w:hideMark/>
          </w:tcPr>
          <w:p w:rsidR="003D7825" w:rsidRPr="003D7825" w:rsidRDefault="003D7825" w:rsidP="00916BA3">
            <w:pPr>
              <w:jc w:val="right"/>
            </w:pPr>
            <w:r w:rsidRPr="003D7825">
              <w:t xml:space="preserve"> 147 </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133</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-9,5</w:t>
            </w:r>
          </w:p>
        </w:tc>
      </w:tr>
      <w:tr w:rsidR="003D7825" w:rsidRPr="003D7825" w:rsidTr="00317590">
        <w:trPr>
          <w:trHeight w:val="181"/>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Auces novads</w:t>
            </w:r>
          </w:p>
        </w:tc>
        <w:tc>
          <w:tcPr>
            <w:tcW w:w="2268" w:type="dxa"/>
            <w:tcBorders>
              <w:top w:val="nil"/>
              <w:left w:val="nil"/>
              <w:bottom w:val="single" w:sz="4" w:space="0" w:color="auto"/>
              <w:right w:val="single" w:sz="4" w:space="0" w:color="auto"/>
            </w:tcBorders>
            <w:shd w:val="clear" w:color="auto" w:fill="auto"/>
            <w:noWrap/>
            <w:hideMark/>
          </w:tcPr>
          <w:p w:rsidR="003D7825" w:rsidRPr="003D7825" w:rsidRDefault="003D7825" w:rsidP="00916BA3">
            <w:pPr>
              <w:jc w:val="right"/>
            </w:pPr>
            <w:r w:rsidRPr="003D7825">
              <w:t xml:space="preserve"> 131 </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126</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-3,8</w:t>
            </w:r>
          </w:p>
        </w:tc>
      </w:tr>
      <w:tr w:rsidR="003D7825" w:rsidRPr="003D7825" w:rsidTr="00317590">
        <w:trPr>
          <w:trHeight w:val="142"/>
          <w:jc w:val="center"/>
        </w:trPr>
        <w:tc>
          <w:tcPr>
            <w:tcW w:w="2660" w:type="dxa"/>
            <w:tcBorders>
              <w:top w:val="nil"/>
              <w:left w:val="single" w:sz="4" w:space="0" w:color="auto"/>
              <w:bottom w:val="dotted"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Bauskas novads</w:t>
            </w:r>
          </w:p>
        </w:tc>
        <w:tc>
          <w:tcPr>
            <w:tcW w:w="2268" w:type="dxa"/>
            <w:tcBorders>
              <w:top w:val="nil"/>
              <w:left w:val="nil"/>
              <w:bottom w:val="dotted" w:sz="4" w:space="0" w:color="auto"/>
              <w:right w:val="single" w:sz="4" w:space="0" w:color="auto"/>
            </w:tcBorders>
            <w:shd w:val="clear" w:color="auto" w:fill="auto"/>
            <w:noWrap/>
            <w:hideMark/>
          </w:tcPr>
          <w:p w:rsidR="003D7825" w:rsidRPr="003D7825" w:rsidRDefault="003D7825" w:rsidP="00916BA3">
            <w:pPr>
              <w:jc w:val="right"/>
            </w:pPr>
            <w:r w:rsidRPr="003D7825">
              <w:t xml:space="preserve"> 221 </w:t>
            </w:r>
          </w:p>
        </w:tc>
        <w:tc>
          <w:tcPr>
            <w:tcW w:w="1875" w:type="dxa"/>
            <w:tcBorders>
              <w:top w:val="nil"/>
              <w:left w:val="nil"/>
              <w:bottom w:val="dotted"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166</w:t>
            </w:r>
          </w:p>
        </w:tc>
        <w:tc>
          <w:tcPr>
            <w:tcW w:w="1875" w:type="dxa"/>
            <w:tcBorders>
              <w:top w:val="nil"/>
              <w:left w:val="nil"/>
              <w:bottom w:val="dotted" w:sz="4" w:space="0" w:color="auto"/>
              <w:right w:val="single" w:sz="4" w:space="0" w:color="auto"/>
            </w:tcBorders>
            <w:vAlign w:val="bottom"/>
          </w:tcPr>
          <w:p w:rsidR="003D7825" w:rsidRPr="00B76137" w:rsidRDefault="003D7825">
            <w:pPr>
              <w:jc w:val="right"/>
              <w:rPr>
                <w:sz w:val="22"/>
                <w:szCs w:val="22"/>
              </w:rPr>
            </w:pPr>
            <w:r w:rsidRPr="00B76137">
              <w:rPr>
                <w:sz w:val="22"/>
                <w:szCs w:val="22"/>
              </w:rPr>
              <w:t>-24,9</w:t>
            </w:r>
          </w:p>
        </w:tc>
      </w:tr>
      <w:tr w:rsidR="003D7825" w:rsidRPr="003D7825" w:rsidTr="00317590">
        <w:trPr>
          <w:trHeight w:val="238"/>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rsidP="00062B62">
            <w:pPr>
              <w:ind w:firstLine="317"/>
              <w:rPr>
                <w:sz w:val="22"/>
                <w:szCs w:val="22"/>
              </w:rPr>
            </w:pPr>
            <w:r w:rsidRPr="003D7825">
              <w:rPr>
                <w:sz w:val="22"/>
                <w:szCs w:val="22"/>
              </w:rPr>
              <w:t>tajā skaitā Bauska</w:t>
            </w:r>
          </w:p>
        </w:tc>
        <w:tc>
          <w:tcPr>
            <w:tcW w:w="2268" w:type="dxa"/>
            <w:tcBorders>
              <w:top w:val="nil"/>
              <w:left w:val="nil"/>
              <w:bottom w:val="single" w:sz="4" w:space="0" w:color="auto"/>
              <w:right w:val="single" w:sz="4" w:space="0" w:color="auto"/>
            </w:tcBorders>
            <w:shd w:val="clear" w:color="auto" w:fill="auto"/>
            <w:noWrap/>
            <w:hideMark/>
          </w:tcPr>
          <w:p w:rsidR="003D7825" w:rsidRPr="003D7825" w:rsidRDefault="003D7825" w:rsidP="00916BA3">
            <w:pPr>
              <w:jc w:val="right"/>
            </w:pPr>
            <w:r w:rsidRPr="003D7825">
              <w:t xml:space="preserve"> 72 </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47</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-34,7</w:t>
            </w:r>
          </w:p>
        </w:tc>
      </w:tr>
      <w:tr w:rsidR="003D7825" w:rsidRPr="003D7825" w:rsidTr="00317590">
        <w:trPr>
          <w:trHeight w:val="208"/>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Jūrmala</w:t>
            </w:r>
          </w:p>
        </w:tc>
        <w:tc>
          <w:tcPr>
            <w:tcW w:w="2268" w:type="dxa"/>
            <w:tcBorders>
              <w:top w:val="nil"/>
              <w:left w:val="nil"/>
              <w:bottom w:val="single" w:sz="4" w:space="0" w:color="auto"/>
              <w:right w:val="single" w:sz="4" w:space="0" w:color="auto"/>
            </w:tcBorders>
            <w:shd w:val="clear" w:color="auto" w:fill="auto"/>
            <w:noWrap/>
            <w:vAlign w:val="bottom"/>
            <w:hideMark/>
          </w:tcPr>
          <w:p w:rsidR="003D7825" w:rsidRPr="003D7825" w:rsidRDefault="003D7825" w:rsidP="00916BA3">
            <w:pPr>
              <w:jc w:val="right"/>
              <w:rPr>
                <w:sz w:val="22"/>
                <w:szCs w:val="22"/>
              </w:rPr>
            </w:pPr>
            <w:r w:rsidRPr="003D7825">
              <w:rPr>
                <w:sz w:val="22"/>
                <w:szCs w:val="22"/>
              </w:rPr>
              <w:t>144</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165</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14,6</w:t>
            </w:r>
          </w:p>
        </w:tc>
      </w:tr>
      <w:tr w:rsidR="003D7825" w:rsidRPr="003D7825" w:rsidTr="00317590">
        <w:trPr>
          <w:trHeight w:val="226"/>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3D7825" w:rsidRPr="003D7825" w:rsidRDefault="003D7825">
            <w:pPr>
              <w:rPr>
                <w:sz w:val="22"/>
                <w:szCs w:val="22"/>
              </w:rPr>
            </w:pPr>
            <w:r w:rsidRPr="003D7825">
              <w:rPr>
                <w:sz w:val="22"/>
                <w:szCs w:val="22"/>
              </w:rPr>
              <w:t>Tukuma  novads</w:t>
            </w:r>
          </w:p>
        </w:tc>
        <w:tc>
          <w:tcPr>
            <w:tcW w:w="2268" w:type="dxa"/>
            <w:tcBorders>
              <w:top w:val="nil"/>
              <w:left w:val="nil"/>
              <w:bottom w:val="single" w:sz="4" w:space="0" w:color="auto"/>
              <w:right w:val="single" w:sz="4" w:space="0" w:color="auto"/>
            </w:tcBorders>
            <w:shd w:val="clear" w:color="auto" w:fill="auto"/>
            <w:noWrap/>
            <w:vAlign w:val="bottom"/>
            <w:hideMark/>
          </w:tcPr>
          <w:p w:rsidR="003D7825" w:rsidRPr="003D7825" w:rsidRDefault="003D7825" w:rsidP="00916BA3">
            <w:pPr>
              <w:jc w:val="right"/>
              <w:rPr>
                <w:sz w:val="22"/>
                <w:szCs w:val="22"/>
              </w:rPr>
            </w:pPr>
            <w:r w:rsidRPr="003D7825">
              <w:rPr>
                <w:sz w:val="22"/>
                <w:szCs w:val="22"/>
              </w:rPr>
              <w:t>117</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102</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-12,8</w:t>
            </w:r>
          </w:p>
        </w:tc>
      </w:tr>
      <w:tr w:rsidR="003D7825" w:rsidRPr="003D7825" w:rsidTr="00317590">
        <w:trPr>
          <w:trHeight w:val="244"/>
          <w:jc w:val="center"/>
        </w:trPr>
        <w:tc>
          <w:tcPr>
            <w:tcW w:w="2660" w:type="dxa"/>
            <w:tcBorders>
              <w:top w:val="nil"/>
              <w:left w:val="single" w:sz="4" w:space="0" w:color="auto"/>
              <w:bottom w:val="single" w:sz="4" w:space="0" w:color="auto"/>
              <w:right w:val="single" w:sz="4" w:space="0" w:color="auto"/>
            </w:tcBorders>
            <w:shd w:val="clear" w:color="auto" w:fill="auto"/>
            <w:noWrap/>
            <w:vAlign w:val="bottom"/>
          </w:tcPr>
          <w:p w:rsidR="003D7825" w:rsidRPr="003D7825" w:rsidRDefault="003D7825">
            <w:pPr>
              <w:rPr>
                <w:sz w:val="22"/>
                <w:szCs w:val="22"/>
              </w:rPr>
            </w:pPr>
            <w:r w:rsidRPr="003D7825">
              <w:rPr>
                <w:sz w:val="22"/>
                <w:szCs w:val="22"/>
              </w:rPr>
              <w:t>Citas teritorijas</w:t>
            </w:r>
          </w:p>
        </w:tc>
        <w:tc>
          <w:tcPr>
            <w:tcW w:w="2268" w:type="dxa"/>
            <w:tcBorders>
              <w:top w:val="nil"/>
              <w:left w:val="nil"/>
              <w:bottom w:val="single" w:sz="4" w:space="0" w:color="auto"/>
              <w:right w:val="single" w:sz="4" w:space="0" w:color="auto"/>
            </w:tcBorders>
            <w:shd w:val="clear" w:color="auto" w:fill="auto"/>
            <w:noWrap/>
            <w:vAlign w:val="bottom"/>
          </w:tcPr>
          <w:p w:rsidR="003D7825" w:rsidRPr="003D7825" w:rsidRDefault="003D7825" w:rsidP="00062B62">
            <w:pPr>
              <w:jc w:val="right"/>
              <w:rPr>
                <w:sz w:val="22"/>
                <w:szCs w:val="22"/>
                <w:lang w:val="ru-RU"/>
              </w:rPr>
            </w:pPr>
            <w:r w:rsidRPr="003D7825">
              <w:rPr>
                <w:sz w:val="22"/>
                <w:szCs w:val="22"/>
                <w:lang w:val="ru-RU"/>
              </w:rPr>
              <w:t>1913</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sz w:val="22"/>
                <w:szCs w:val="22"/>
              </w:rPr>
            </w:pPr>
            <w:r w:rsidRPr="003D7825">
              <w:rPr>
                <w:sz w:val="22"/>
                <w:szCs w:val="22"/>
              </w:rPr>
              <w:t>1 998</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sz w:val="22"/>
                <w:szCs w:val="22"/>
              </w:rPr>
            </w:pPr>
            <w:r w:rsidRPr="00B76137">
              <w:rPr>
                <w:sz w:val="22"/>
                <w:szCs w:val="22"/>
              </w:rPr>
              <w:t>-8,9</w:t>
            </w:r>
          </w:p>
        </w:tc>
      </w:tr>
      <w:tr w:rsidR="003D7825" w:rsidRPr="003D7825" w:rsidTr="00317590">
        <w:trPr>
          <w:trHeight w:val="112"/>
          <w:jc w:val="center"/>
        </w:trPr>
        <w:tc>
          <w:tcPr>
            <w:tcW w:w="2660" w:type="dxa"/>
            <w:tcBorders>
              <w:top w:val="nil"/>
              <w:left w:val="single" w:sz="4" w:space="0" w:color="auto"/>
              <w:bottom w:val="single" w:sz="4" w:space="0" w:color="auto"/>
              <w:right w:val="single" w:sz="4" w:space="0" w:color="auto"/>
            </w:tcBorders>
            <w:shd w:val="clear" w:color="auto" w:fill="auto"/>
            <w:noWrap/>
            <w:vAlign w:val="bottom"/>
          </w:tcPr>
          <w:p w:rsidR="003D7825" w:rsidRPr="003D7825" w:rsidRDefault="003D7825" w:rsidP="00062B62">
            <w:pPr>
              <w:jc w:val="right"/>
              <w:rPr>
                <w:b/>
                <w:sz w:val="22"/>
                <w:szCs w:val="22"/>
              </w:rPr>
            </w:pPr>
            <w:r w:rsidRPr="003D7825">
              <w:rPr>
                <w:b/>
                <w:sz w:val="22"/>
                <w:szCs w:val="22"/>
              </w:rPr>
              <w:t>Kopā</w:t>
            </w:r>
          </w:p>
        </w:tc>
        <w:tc>
          <w:tcPr>
            <w:tcW w:w="2268" w:type="dxa"/>
            <w:tcBorders>
              <w:top w:val="nil"/>
              <w:left w:val="nil"/>
              <w:bottom w:val="single" w:sz="4" w:space="0" w:color="auto"/>
              <w:right w:val="single" w:sz="4" w:space="0" w:color="auto"/>
            </w:tcBorders>
            <w:shd w:val="clear" w:color="auto" w:fill="auto"/>
            <w:noWrap/>
            <w:vAlign w:val="bottom"/>
          </w:tcPr>
          <w:p w:rsidR="003D7825" w:rsidRPr="003D7825" w:rsidRDefault="003D7825" w:rsidP="00916BA3">
            <w:pPr>
              <w:jc w:val="right"/>
              <w:rPr>
                <w:b/>
                <w:bCs/>
                <w:sz w:val="22"/>
                <w:szCs w:val="22"/>
              </w:rPr>
            </w:pPr>
            <w:r w:rsidRPr="003D7825">
              <w:rPr>
                <w:b/>
                <w:bCs/>
                <w:sz w:val="22"/>
                <w:szCs w:val="22"/>
              </w:rPr>
              <w:t>21 467</w:t>
            </w:r>
          </w:p>
        </w:tc>
        <w:tc>
          <w:tcPr>
            <w:tcW w:w="1875" w:type="dxa"/>
            <w:tcBorders>
              <w:top w:val="nil"/>
              <w:left w:val="nil"/>
              <w:bottom w:val="single" w:sz="4" w:space="0" w:color="auto"/>
              <w:right w:val="single" w:sz="4" w:space="0" w:color="auto"/>
            </w:tcBorders>
            <w:vAlign w:val="center"/>
          </w:tcPr>
          <w:p w:rsidR="003D7825" w:rsidRPr="003D7825" w:rsidRDefault="003D7825" w:rsidP="00317590">
            <w:pPr>
              <w:jc w:val="right"/>
              <w:rPr>
                <w:b/>
                <w:bCs/>
                <w:sz w:val="22"/>
                <w:szCs w:val="22"/>
              </w:rPr>
            </w:pPr>
            <w:r w:rsidRPr="003D7825">
              <w:rPr>
                <w:b/>
                <w:bCs/>
                <w:sz w:val="22"/>
                <w:szCs w:val="22"/>
              </w:rPr>
              <w:t>21 511</w:t>
            </w:r>
          </w:p>
        </w:tc>
        <w:tc>
          <w:tcPr>
            <w:tcW w:w="1875" w:type="dxa"/>
            <w:tcBorders>
              <w:top w:val="nil"/>
              <w:left w:val="nil"/>
              <w:bottom w:val="single" w:sz="4" w:space="0" w:color="auto"/>
              <w:right w:val="single" w:sz="4" w:space="0" w:color="auto"/>
            </w:tcBorders>
            <w:vAlign w:val="bottom"/>
          </w:tcPr>
          <w:p w:rsidR="003D7825" w:rsidRPr="00B76137" w:rsidRDefault="003D7825">
            <w:pPr>
              <w:jc w:val="right"/>
              <w:rPr>
                <w:b/>
                <w:bCs/>
                <w:sz w:val="22"/>
                <w:szCs w:val="22"/>
              </w:rPr>
            </w:pPr>
            <w:r w:rsidRPr="00B76137">
              <w:rPr>
                <w:b/>
                <w:bCs/>
                <w:sz w:val="22"/>
                <w:szCs w:val="22"/>
              </w:rPr>
              <w:t>0,2</w:t>
            </w:r>
          </w:p>
        </w:tc>
      </w:tr>
    </w:tbl>
    <w:p w:rsidR="00040254" w:rsidRPr="003D7825" w:rsidRDefault="00C965B3" w:rsidP="005B136B">
      <w:pPr>
        <w:spacing w:before="120"/>
        <w:ind w:firstLine="284"/>
        <w:jc w:val="both"/>
      </w:pPr>
      <w:r w:rsidRPr="003D7825">
        <w:rPr>
          <w:i/>
          <w:sz w:val="20"/>
          <w:szCs w:val="20"/>
        </w:rPr>
        <w:t>Avots: Valsts ieņēmumu dienesta</w:t>
      </w:r>
      <w:r w:rsidR="00040254" w:rsidRPr="003D7825">
        <w:rPr>
          <w:i/>
          <w:sz w:val="20"/>
          <w:szCs w:val="20"/>
        </w:rPr>
        <w:t xml:space="preserve"> dati</w:t>
      </w:r>
    </w:p>
    <w:p w:rsidR="00242FAA" w:rsidRDefault="00242FAA" w:rsidP="00040254">
      <w:pPr>
        <w:ind w:firstLine="540"/>
        <w:jc w:val="both"/>
        <w:rPr>
          <w:lang w:eastAsia="en-US"/>
        </w:rPr>
      </w:pPr>
    </w:p>
    <w:p w:rsidR="0000336F" w:rsidRPr="007D16C7" w:rsidRDefault="0000336F" w:rsidP="00040254">
      <w:pPr>
        <w:ind w:firstLine="540"/>
        <w:jc w:val="both"/>
      </w:pPr>
      <w:r w:rsidRPr="007D16C7">
        <w:rPr>
          <w:lang w:eastAsia="en-US"/>
        </w:rPr>
        <w:t>201</w:t>
      </w:r>
      <w:r w:rsidR="00D83DC4" w:rsidRPr="007D16C7">
        <w:rPr>
          <w:lang w:eastAsia="en-US"/>
        </w:rPr>
        <w:t>6</w:t>
      </w:r>
      <w:r w:rsidRPr="007D16C7">
        <w:rPr>
          <w:lang w:eastAsia="en-US"/>
        </w:rPr>
        <w:t xml:space="preserve">.gadā kopējais darba ņēmēju jelgavnieku skaits bija </w:t>
      </w:r>
      <w:r w:rsidR="007D16C7" w:rsidRPr="007D16C7">
        <w:rPr>
          <w:lang w:eastAsia="en-US"/>
        </w:rPr>
        <w:t>30 964</w:t>
      </w:r>
      <w:r w:rsidRPr="007D16C7">
        <w:rPr>
          <w:lang w:eastAsia="en-US"/>
        </w:rPr>
        <w:t xml:space="preserve">, kas ir par </w:t>
      </w:r>
      <w:r w:rsidR="007D16C7" w:rsidRPr="007D16C7">
        <w:rPr>
          <w:lang w:eastAsia="en-US"/>
        </w:rPr>
        <w:t>316</w:t>
      </w:r>
      <w:r w:rsidRPr="007D16C7">
        <w:rPr>
          <w:lang w:eastAsia="en-US"/>
        </w:rPr>
        <w:t xml:space="preserve"> cilvēkiem jeb </w:t>
      </w:r>
      <w:r w:rsidR="007D16C7" w:rsidRPr="007D16C7">
        <w:rPr>
          <w:lang w:eastAsia="en-US"/>
        </w:rPr>
        <w:t>1</w:t>
      </w:r>
      <w:r w:rsidRPr="007D16C7">
        <w:rPr>
          <w:lang w:eastAsia="en-US"/>
        </w:rPr>
        <w:t xml:space="preserve">% mazāk nekā </w:t>
      </w:r>
      <w:r w:rsidR="00C965B3" w:rsidRPr="007D16C7">
        <w:rPr>
          <w:lang w:eastAsia="en-US"/>
        </w:rPr>
        <w:t>201</w:t>
      </w:r>
      <w:r w:rsidR="007D16C7" w:rsidRPr="007D16C7">
        <w:rPr>
          <w:lang w:eastAsia="en-US"/>
        </w:rPr>
        <w:t>5</w:t>
      </w:r>
      <w:r w:rsidR="00C965B3" w:rsidRPr="007D16C7">
        <w:rPr>
          <w:lang w:eastAsia="en-US"/>
        </w:rPr>
        <w:t>.</w:t>
      </w:r>
      <w:r w:rsidRPr="007D16C7">
        <w:rPr>
          <w:lang w:eastAsia="en-US"/>
        </w:rPr>
        <w:t xml:space="preserve">gadā. Rīgā darba vietas bija atraduši </w:t>
      </w:r>
      <w:r w:rsidR="007D16C7" w:rsidRPr="007D16C7">
        <w:rPr>
          <w:lang w:eastAsia="en-US"/>
        </w:rPr>
        <w:t xml:space="preserve">11 721 </w:t>
      </w:r>
      <w:r w:rsidR="007530EA">
        <w:rPr>
          <w:lang w:eastAsia="en-US"/>
        </w:rPr>
        <w:t xml:space="preserve">jeb 37,8% </w:t>
      </w:r>
      <w:r w:rsidRPr="007D16C7">
        <w:rPr>
          <w:lang w:eastAsia="en-US"/>
        </w:rPr>
        <w:t>Jelgavas iedzīvotāji (201</w:t>
      </w:r>
      <w:r w:rsidR="007D16C7" w:rsidRPr="007D16C7">
        <w:rPr>
          <w:lang w:eastAsia="en-US"/>
        </w:rPr>
        <w:t>5</w:t>
      </w:r>
      <w:r w:rsidRPr="007D16C7">
        <w:rPr>
          <w:lang w:eastAsia="en-US"/>
        </w:rPr>
        <w:t>.gadā – 1</w:t>
      </w:r>
      <w:r w:rsidR="007D16C7" w:rsidRPr="007D16C7">
        <w:rPr>
          <w:lang w:eastAsia="en-US"/>
        </w:rPr>
        <w:t>1</w:t>
      </w:r>
      <w:r w:rsidRPr="007D16C7">
        <w:rPr>
          <w:lang w:eastAsia="en-US"/>
        </w:rPr>
        <w:t xml:space="preserve"> </w:t>
      </w:r>
      <w:r w:rsidR="007D16C7" w:rsidRPr="007D16C7">
        <w:rPr>
          <w:lang w:eastAsia="en-US"/>
        </w:rPr>
        <w:t>884</w:t>
      </w:r>
      <w:r w:rsidRPr="007D16C7">
        <w:rPr>
          <w:lang w:eastAsia="en-US"/>
        </w:rPr>
        <w:t>).</w:t>
      </w:r>
    </w:p>
    <w:p w:rsidR="00040254" w:rsidRPr="001F769E" w:rsidRDefault="005C6DE8" w:rsidP="00040254">
      <w:pPr>
        <w:ind w:firstLine="540"/>
        <w:jc w:val="both"/>
      </w:pPr>
      <w:r>
        <w:t xml:space="preserve">Bezdarba līmenis </w:t>
      </w:r>
      <w:r w:rsidRPr="001F769E">
        <w:t>Jelgavā</w:t>
      </w:r>
      <w:r>
        <w:t xml:space="preserve"> turpina samazināties - </w:t>
      </w:r>
      <w:r w:rsidR="00040254" w:rsidRPr="001F769E">
        <w:t>201</w:t>
      </w:r>
      <w:r w:rsidR="003A2C9A">
        <w:t>6</w:t>
      </w:r>
      <w:r w:rsidR="00040254" w:rsidRPr="001F769E">
        <w:t xml:space="preserve">.gada laikā </w:t>
      </w:r>
      <w:r>
        <w:t xml:space="preserve">tas </w:t>
      </w:r>
      <w:r w:rsidR="003A2C9A">
        <w:t>svārstījās no 7,8</w:t>
      </w:r>
      <w:r w:rsidR="0042112F">
        <w:t>% janvārī</w:t>
      </w:r>
      <w:r w:rsidR="003A2C9A">
        <w:t xml:space="preserve"> līdz 5,8</w:t>
      </w:r>
      <w:r w:rsidR="00543716" w:rsidRPr="001F769E">
        <w:t>%</w:t>
      </w:r>
      <w:r w:rsidR="00040254" w:rsidRPr="001F769E">
        <w:t xml:space="preserve"> </w:t>
      </w:r>
      <w:r w:rsidR="0042112F">
        <w:t>decembrī</w:t>
      </w:r>
      <w:r w:rsidR="00155EAE" w:rsidRPr="001F769E">
        <w:t xml:space="preserve">, </w:t>
      </w:r>
      <w:r w:rsidR="003D2F3B">
        <w:t>vidēji Latvijā tas bija augstāks</w:t>
      </w:r>
      <w:r w:rsidR="00D8096C" w:rsidRPr="001F769E">
        <w:t xml:space="preserve"> </w:t>
      </w:r>
      <w:r w:rsidR="003D2F3B">
        <w:t>– no 9</w:t>
      </w:r>
      <w:r w:rsidR="003A2C9A">
        <w:t>,1% janvārī līdz 8,4</w:t>
      </w:r>
      <w:r w:rsidR="00D8096C" w:rsidRPr="001F769E">
        <w:t>%</w:t>
      </w:r>
      <w:r w:rsidR="003D2F3B">
        <w:t xml:space="preserve"> decembrī</w:t>
      </w:r>
      <w:r w:rsidR="00040254" w:rsidRPr="001F769E">
        <w:t>. 201</w:t>
      </w:r>
      <w:r w:rsidR="003A2C9A">
        <w:t>6</w:t>
      </w:r>
      <w:r w:rsidR="00040254" w:rsidRPr="001F769E">
        <w:t xml:space="preserve">.gada </w:t>
      </w:r>
      <w:r w:rsidR="00155EAE" w:rsidRPr="001F769E">
        <w:t>beigās</w:t>
      </w:r>
      <w:r w:rsidR="00040254" w:rsidRPr="001F769E">
        <w:t xml:space="preserve"> Nodarbinātības valsts dienesta bezdarbnieku uzskaitē bija </w:t>
      </w:r>
      <w:r w:rsidR="003A2C9A">
        <w:t>1546</w:t>
      </w:r>
      <w:r w:rsidR="00F17E61" w:rsidRPr="001F769E">
        <w:t xml:space="preserve"> Jelgavas iedzīvotāji - </w:t>
      </w:r>
      <w:r w:rsidR="00040254" w:rsidRPr="001F769E">
        <w:t xml:space="preserve">par </w:t>
      </w:r>
      <w:r w:rsidR="003A2C9A">
        <w:t>19,7</w:t>
      </w:r>
      <w:r w:rsidR="00C965B3">
        <w:t xml:space="preserve">% jeb </w:t>
      </w:r>
      <w:r w:rsidR="003A2C9A">
        <w:t>379</w:t>
      </w:r>
      <w:r w:rsidR="00040254" w:rsidRPr="001F769E">
        <w:t xml:space="preserve"> cilvēkiem </w:t>
      </w:r>
      <w:r w:rsidR="003A2C9A">
        <w:t>mazāk</w:t>
      </w:r>
      <w:r w:rsidR="00040254" w:rsidRPr="001F769E">
        <w:t xml:space="preserve"> nekā </w:t>
      </w:r>
      <w:r w:rsidR="00F17E61" w:rsidRPr="001F769E">
        <w:t>201</w:t>
      </w:r>
      <w:r w:rsidR="003A2C9A">
        <w:t>5</w:t>
      </w:r>
      <w:r w:rsidR="00F17E61" w:rsidRPr="001F769E">
        <w:t>.</w:t>
      </w:r>
      <w:r w:rsidR="00040254" w:rsidRPr="001F769E">
        <w:t>gada</w:t>
      </w:r>
      <w:r w:rsidR="00155EAE" w:rsidRPr="001F769E">
        <w:t xml:space="preserve"> beigās</w:t>
      </w:r>
      <w:r w:rsidR="00040254" w:rsidRPr="001F769E">
        <w:t xml:space="preserve">. </w:t>
      </w:r>
    </w:p>
    <w:p w:rsidR="00040254" w:rsidRPr="00040254" w:rsidRDefault="00040254" w:rsidP="00040254">
      <w:pPr>
        <w:spacing w:before="120" w:after="60"/>
        <w:ind w:firstLine="720"/>
        <w:jc w:val="center"/>
        <w:rPr>
          <w:b/>
          <w:sz w:val="22"/>
          <w:szCs w:val="22"/>
        </w:rPr>
      </w:pPr>
      <w:r w:rsidRPr="00040254">
        <w:rPr>
          <w:b/>
          <w:sz w:val="22"/>
          <w:szCs w:val="22"/>
        </w:rPr>
        <w:t>Reģistrētais bezdarbnieku skaits un bezdarba līmenis 201</w:t>
      </w:r>
      <w:r w:rsidR="003A2C9A">
        <w:rPr>
          <w:b/>
          <w:sz w:val="22"/>
          <w:szCs w:val="22"/>
        </w:rPr>
        <w:t>6</w:t>
      </w:r>
      <w:r w:rsidRPr="00040254">
        <w:rPr>
          <w:b/>
          <w:sz w:val="22"/>
          <w:szCs w:val="22"/>
        </w:rPr>
        <w:t>.gadā,</w:t>
      </w:r>
      <w:r w:rsidR="00484814">
        <w:rPr>
          <w:b/>
          <w:sz w:val="22"/>
          <w:szCs w:val="22"/>
        </w:rPr>
        <w:t xml:space="preserve"> </w:t>
      </w:r>
      <w:r w:rsidRPr="00040254">
        <w:rPr>
          <w:b/>
          <w:sz w:val="22"/>
          <w:szCs w:val="22"/>
        </w:rPr>
        <w:t>%</w:t>
      </w:r>
    </w:p>
    <w:p w:rsidR="00040254" w:rsidRPr="00484814" w:rsidRDefault="00FC3D6B" w:rsidP="00040254">
      <w:pPr>
        <w:jc w:val="center"/>
        <w:rPr>
          <w:sz w:val="20"/>
          <w:szCs w:val="20"/>
        </w:rPr>
      </w:pPr>
      <w:r>
        <w:rPr>
          <w:noProof/>
          <w:sz w:val="20"/>
          <w:szCs w:val="20"/>
        </w:rPr>
        <w:drawing>
          <wp:inline distT="0" distB="0" distL="0" distR="0" wp14:anchorId="4FAD2CB6" wp14:editId="41991583">
            <wp:extent cx="533400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629" cy="3107263"/>
                    </a:xfrm>
                    <a:prstGeom prst="rect">
                      <a:avLst/>
                    </a:prstGeom>
                    <a:noFill/>
                  </pic:spPr>
                </pic:pic>
              </a:graphicData>
            </a:graphic>
          </wp:inline>
        </w:drawing>
      </w:r>
    </w:p>
    <w:p w:rsidR="00040254" w:rsidRDefault="00040254" w:rsidP="0048518B">
      <w:pPr>
        <w:spacing w:before="120"/>
        <w:rPr>
          <w:i/>
          <w:sz w:val="20"/>
          <w:szCs w:val="20"/>
        </w:rPr>
      </w:pPr>
      <w:r w:rsidRPr="00040254">
        <w:rPr>
          <w:i/>
          <w:sz w:val="20"/>
          <w:szCs w:val="20"/>
        </w:rPr>
        <w:t>Avots: Nodarbinātības valsts aģentūras dati</w:t>
      </w:r>
    </w:p>
    <w:p w:rsidR="002F7699" w:rsidRDefault="00484814" w:rsidP="00484814">
      <w:pPr>
        <w:spacing w:before="120"/>
        <w:ind w:firstLine="567"/>
        <w:jc w:val="both"/>
      </w:pPr>
      <w:r w:rsidRPr="00484814">
        <w:t>2007.-2008.gadā vidējais bezdarba līmenis gadā Jelgavā bija zem 5%, taču sākoties ekonomiskai krīzei, tas strauji palielinājās, 2010.gadā sasniedzot 12,2%</w:t>
      </w:r>
      <w:r>
        <w:t xml:space="preserve"> vidēji gadā</w:t>
      </w:r>
      <w:r w:rsidRPr="00484814">
        <w:t>. Pakāpeniska ekonomisko aktivitāšu palielināšanās pozitīvi ietekmē</w:t>
      </w:r>
      <w:r>
        <w:t>ja</w:t>
      </w:r>
      <w:r w:rsidRPr="00484814">
        <w:t xml:space="preserve"> situāciju darba tirgū – pieaug</w:t>
      </w:r>
      <w:r>
        <w:t>a</w:t>
      </w:r>
      <w:r w:rsidRPr="00484814">
        <w:t xml:space="preserve"> nodarbinātība un samazinā</w:t>
      </w:r>
      <w:r>
        <w:t>jā</w:t>
      </w:r>
      <w:r w:rsidRPr="00484814">
        <w:t>s krīzes izraisītais augstais bezdarbs.</w:t>
      </w:r>
      <w:r w:rsidR="00301BD5">
        <w:t xml:space="preserve"> 2016</w:t>
      </w:r>
      <w:r>
        <w:t xml:space="preserve">.gadā vidējais bezdarba līmenis </w:t>
      </w:r>
      <w:r w:rsidR="003D2F3B">
        <w:t xml:space="preserve">gadā </w:t>
      </w:r>
      <w:r w:rsidR="00301BD5">
        <w:t>Jelgavā bija 6,6</w:t>
      </w:r>
      <w:r>
        <w:t>%, kas ir zemāks nekā vidēji Latvijā</w:t>
      </w:r>
      <w:r w:rsidR="00301BD5">
        <w:t>, un</w:t>
      </w:r>
      <w:r w:rsidR="003D2F3B">
        <w:t xml:space="preserve"> </w:t>
      </w:r>
      <w:r w:rsidR="00B5558E">
        <w:t>par 0</w:t>
      </w:r>
      <w:r w:rsidR="00301BD5">
        <w:t>,4 procentpunktiem zemāks</w:t>
      </w:r>
      <w:r w:rsidR="003D2F3B">
        <w:t xml:space="preserve"> </w:t>
      </w:r>
      <w:r w:rsidR="00B5558E">
        <w:t>ne</w:t>
      </w:r>
      <w:r w:rsidR="00301BD5">
        <w:t>kā pilsētas 2015</w:t>
      </w:r>
      <w:r w:rsidR="003D2F3B">
        <w:t xml:space="preserve">.gada </w:t>
      </w:r>
      <w:r w:rsidR="00C965B3">
        <w:t xml:space="preserve">vidējais </w:t>
      </w:r>
      <w:r w:rsidR="003D2F3B">
        <w:t>rādītājs</w:t>
      </w:r>
      <w:r>
        <w:t>.</w:t>
      </w:r>
    </w:p>
    <w:p w:rsidR="00242FAA" w:rsidRDefault="00242FAA" w:rsidP="00484814">
      <w:pPr>
        <w:spacing w:before="120"/>
        <w:ind w:firstLine="567"/>
        <w:jc w:val="both"/>
      </w:pPr>
    </w:p>
    <w:p w:rsidR="00FA114C" w:rsidRPr="00484814" w:rsidRDefault="00FA114C" w:rsidP="00484814">
      <w:pPr>
        <w:spacing w:before="120"/>
        <w:ind w:firstLine="567"/>
        <w:jc w:val="both"/>
      </w:pPr>
    </w:p>
    <w:p w:rsidR="009A59DB" w:rsidRDefault="009A59DB" w:rsidP="009A59DB">
      <w:pPr>
        <w:spacing w:before="120"/>
        <w:ind w:firstLine="284"/>
        <w:jc w:val="center"/>
        <w:rPr>
          <w:b/>
          <w:sz w:val="22"/>
          <w:szCs w:val="22"/>
        </w:rPr>
      </w:pPr>
      <w:r w:rsidRPr="00BA5AF0">
        <w:rPr>
          <w:b/>
          <w:sz w:val="22"/>
          <w:szCs w:val="22"/>
        </w:rPr>
        <w:lastRenderedPageBreak/>
        <w:t xml:space="preserve">Bezdarba līmenis Jelgavā un Latvijā </w:t>
      </w:r>
      <w:r w:rsidR="008540DD" w:rsidRPr="00BA5AF0">
        <w:rPr>
          <w:b/>
          <w:sz w:val="22"/>
          <w:szCs w:val="22"/>
        </w:rPr>
        <w:t xml:space="preserve">vidēji </w:t>
      </w:r>
      <w:r w:rsidRPr="00BA5AF0">
        <w:rPr>
          <w:b/>
          <w:sz w:val="22"/>
          <w:szCs w:val="22"/>
        </w:rPr>
        <w:t>gadā,%</w:t>
      </w:r>
      <w:r w:rsidR="008540DD" w:rsidRPr="00BA5AF0">
        <w:rPr>
          <w:b/>
          <w:sz w:val="22"/>
          <w:szCs w:val="22"/>
        </w:rPr>
        <w:t xml:space="preserve"> (2004.-201</w:t>
      </w:r>
      <w:r w:rsidR="00C27CC0">
        <w:rPr>
          <w:b/>
          <w:sz w:val="22"/>
          <w:szCs w:val="22"/>
        </w:rPr>
        <w:t>6</w:t>
      </w:r>
      <w:r w:rsidR="008540DD" w:rsidRPr="00BA5AF0">
        <w:rPr>
          <w:b/>
          <w:sz w:val="22"/>
          <w:szCs w:val="22"/>
        </w:rPr>
        <w:t>.</w:t>
      </w:r>
      <w:r w:rsidR="00922E63" w:rsidRPr="00BA5AF0">
        <w:rPr>
          <w:b/>
          <w:sz w:val="22"/>
          <w:szCs w:val="22"/>
        </w:rPr>
        <w:t>g.</w:t>
      </w:r>
      <w:r w:rsidR="008540DD" w:rsidRPr="00BA5AF0">
        <w:rPr>
          <w:b/>
          <w:sz w:val="22"/>
          <w:szCs w:val="22"/>
        </w:rPr>
        <w:t>)</w:t>
      </w:r>
    </w:p>
    <w:p w:rsidR="009A59DB" w:rsidRDefault="00C27CC0" w:rsidP="009A59DB">
      <w:pPr>
        <w:spacing w:before="120"/>
        <w:jc w:val="center"/>
      </w:pPr>
      <w:r>
        <w:rPr>
          <w:noProof/>
        </w:rPr>
        <w:drawing>
          <wp:inline distT="0" distB="0" distL="0" distR="0" wp14:anchorId="28DB22CD" wp14:editId="79D2CEA3">
            <wp:extent cx="5527344" cy="2272352"/>
            <wp:effectExtent l="0" t="0" r="0" b="0"/>
            <wp:docPr id="23" name="Diagramma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5DB059-D05A-4ED7-B8F2-714D51B54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136B" w:rsidRDefault="005B136B" w:rsidP="005B136B">
      <w:pPr>
        <w:spacing w:before="120"/>
        <w:ind w:firstLine="284"/>
        <w:rPr>
          <w:i/>
          <w:sz w:val="20"/>
          <w:szCs w:val="20"/>
        </w:rPr>
      </w:pPr>
      <w:r w:rsidRPr="00040254">
        <w:rPr>
          <w:i/>
          <w:sz w:val="20"/>
          <w:szCs w:val="20"/>
        </w:rPr>
        <w:t>Avots: Nodarbinātības valsts aģentūras dati</w:t>
      </w:r>
    </w:p>
    <w:p w:rsidR="00484814" w:rsidRPr="00484814" w:rsidRDefault="00484814" w:rsidP="005B136B">
      <w:pPr>
        <w:spacing w:before="120"/>
        <w:ind w:firstLine="284"/>
      </w:pPr>
    </w:p>
    <w:p w:rsidR="00512F4D" w:rsidRPr="00160FB1" w:rsidRDefault="00512F4D" w:rsidP="008D6971">
      <w:pPr>
        <w:pStyle w:val="Heading2blin"/>
      </w:pPr>
      <w:bookmarkStart w:id="17" w:name="_Toc325026806"/>
      <w:bookmarkStart w:id="18" w:name="_Toc325035581"/>
      <w:bookmarkStart w:id="19" w:name="_Toc483410805"/>
      <w:r w:rsidRPr="00160FB1">
        <w:t>1.3. EKONOMIKA</w:t>
      </w:r>
      <w:bookmarkEnd w:id="17"/>
      <w:bookmarkEnd w:id="18"/>
      <w:bookmarkEnd w:id="19"/>
      <w:r w:rsidRPr="00160FB1">
        <w:tab/>
      </w:r>
    </w:p>
    <w:p w:rsidR="00512F4D" w:rsidRPr="00160FB1" w:rsidRDefault="00512F4D" w:rsidP="00512F4D">
      <w:pPr>
        <w:rPr>
          <w:color w:val="FF0000"/>
        </w:rPr>
      </w:pPr>
    </w:p>
    <w:p w:rsidR="00C91E4D" w:rsidRPr="00242FAA" w:rsidRDefault="00C965B3" w:rsidP="00964697">
      <w:pPr>
        <w:widowControl w:val="0"/>
        <w:autoSpaceDE w:val="0"/>
        <w:autoSpaceDN w:val="0"/>
        <w:adjustRightInd w:val="0"/>
        <w:spacing w:after="120"/>
        <w:ind w:firstLine="720"/>
        <w:jc w:val="both"/>
        <w:rPr>
          <w:lang w:eastAsia="en-US"/>
        </w:rPr>
      </w:pPr>
      <w:r>
        <w:rPr>
          <w:lang w:eastAsia="en-US"/>
        </w:rPr>
        <w:t xml:space="preserve">Saskaņā ar SIA “Lursoft” datiem </w:t>
      </w:r>
      <w:r w:rsidR="00C91E4D" w:rsidRPr="00160FB1">
        <w:rPr>
          <w:lang w:eastAsia="en-US"/>
        </w:rPr>
        <w:t>201</w:t>
      </w:r>
      <w:r w:rsidR="005D0856">
        <w:rPr>
          <w:lang w:eastAsia="en-US"/>
        </w:rPr>
        <w:t>6</w:t>
      </w:r>
      <w:r w:rsidR="00C91E4D" w:rsidRPr="00160FB1">
        <w:rPr>
          <w:lang w:eastAsia="en-US"/>
        </w:rPr>
        <w:t xml:space="preserve">.gadā Jelgavas pilsētā </w:t>
      </w:r>
      <w:r w:rsidR="00F17E61" w:rsidRPr="00160FB1">
        <w:rPr>
          <w:lang w:eastAsia="en-US"/>
        </w:rPr>
        <w:t>tik</w:t>
      </w:r>
      <w:r w:rsidR="00F377E9" w:rsidRPr="00160FB1">
        <w:rPr>
          <w:lang w:eastAsia="en-US"/>
        </w:rPr>
        <w:t xml:space="preserve">a </w:t>
      </w:r>
      <w:r w:rsidR="00C91E4D" w:rsidRPr="00160FB1">
        <w:rPr>
          <w:lang w:eastAsia="en-US"/>
        </w:rPr>
        <w:t xml:space="preserve">reģistrēti </w:t>
      </w:r>
      <w:r w:rsidR="005D0856">
        <w:rPr>
          <w:lang w:eastAsia="en-US"/>
        </w:rPr>
        <w:t>237</w:t>
      </w:r>
      <w:r w:rsidR="006225E5">
        <w:rPr>
          <w:lang w:eastAsia="en-US"/>
        </w:rPr>
        <w:t xml:space="preserve"> jauni uzņēmumi, t.sk. </w:t>
      </w:r>
      <w:r w:rsidR="00C91E4D" w:rsidRPr="00160FB1">
        <w:rPr>
          <w:lang w:eastAsia="en-US"/>
        </w:rPr>
        <w:t>1</w:t>
      </w:r>
      <w:r w:rsidR="005D0856">
        <w:rPr>
          <w:lang w:eastAsia="en-US"/>
        </w:rPr>
        <w:t>4</w:t>
      </w:r>
      <w:r w:rsidR="00C91E4D" w:rsidRPr="00160FB1">
        <w:rPr>
          <w:lang w:eastAsia="en-US"/>
        </w:rPr>
        <w:t xml:space="preserve"> individuālie komersanti, 2</w:t>
      </w:r>
      <w:r w:rsidR="005D0856">
        <w:rPr>
          <w:lang w:eastAsia="en-US"/>
        </w:rPr>
        <w:t>19</w:t>
      </w:r>
      <w:r w:rsidR="00C91E4D" w:rsidRPr="00160FB1">
        <w:rPr>
          <w:lang w:eastAsia="en-US"/>
        </w:rPr>
        <w:t xml:space="preserve"> SIA, </w:t>
      </w:r>
      <w:r w:rsidR="005D0856">
        <w:rPr>
          <w:lang w:eastAsia="en-US"/>
        </w:rPr>
        <w:t>3</w:t>
      </w:r>
      <w:r w:rsidR="00C91E4D" w:rsidRPr="00160FB1">
        <w:rPr>
          <w:lang w:eastAsia="en-US"/>
        </w:rPr>
        <w:t xml:space="preserve"> pilnsabiedrība</w:t>
      </w:r>
      <w:r w:rsidR="0058428C" w:rsidRPr="00160FB1">
        <w:rPr>
          <w:lang w:eastAsia="en-US"/>
        </w:rPr>
        <w:t>s</w:t>
      </w:r>
      <w:r w:rsidR="00C91E4D" w:rsidRPr="00160FB1">
        <w:rPr>
          <w:lang w:eastAsia="en-US"/>
        </w:rPr>
        <w:t xml:space="preserve">, </w:t>
      </w:r>
      <w:r w:rsidR="0058428C" w:rsidRPr="00160FB1">
        <w:rPr>
          <w:lang w:eastAsia="en-US"/>
        </w:rPr>
        <w:t>1</w:t>
      </w:r>
      <w:r w:rsidR="006225E5">
        <w:rPr>
          <w:lang w:eastAsia="en-US"/>
        </w:rPr>
        <w:t xml:space="preserve"> </w:t>
      </w:r>
      <w:r w:rsidR="005D0856">
        <w:rPr>
          <w:lang w:eastAsia="en-US"/>
        </w:rPr>
        <w:t>ārvalsts komersanta filiāle</w:t>
      </w:r>
      <w:r w:rsidR="006225E5">
        <w:rPr>
          <w:lang w:eastAsia="en-US"/>
        </w:rPr>
        <w:t>,</w:t>
      </w:r>
      <w:r w:rsidR="00C91E4D" w:rsidRPr="00160FB1">
        <w:rPr>
          <w:lang w:eastAsia="en-US"/>
        </w:rPr>
        <w:t xml:space="preserve"> likvidēti – </w:t>
      </w:r>
      <w:r w:rsidR="005D0856">
        <w:rPr>
          <w:lang w:eastAsia="en-US"/>
        </w:rPr>
        <w:t>230</w:t>
      </w:r>
      <w:r w:rsidR="006225E5">
        <w:rPr>
          <w:lang w:eastAsia="en-US"/>
        </w:rPr>
        <w:t xml:space="preserve"> uzņēmumi</w:t>
      </w:r>
      <w:r w:rsidR="00C91E4D" w:rsidRPr="00160FB1">
        <w:rPr>
          <w:lang w:eastAsia="en-US"/>
        </w:rPr>
        <w:t xml:space="preserve">. </w:t>
      </w:r>
      <w:r w:rsidR="005C6DE8">
        <w:t>Salīdzinot republikas pilsētu rādītājus</w:t>
      </w:r>
      <w:r w:rsidR="005C6DE8">
        <w:rPr>
          <w:lang w:eastAsia="en-US"/>
        </w:rPr>
        <w:t>,</w:t>
      </w:r>
      <w:r w:rsidR="005C6DE8" w:rsidRPr="007F7F62">
        <w:rPr>
          <w:lang w:eastAsia="en-US"/>
        </w:rPr>
        <w:t xml:space="preserve"> </w:t>
      </w:r>
      <w:r w:rsidR="005C6DE8">
        <w:t>t</w:t>
      </w:r>
      <w:r w:rsidR="005C6DE8" w:rsidRPr="007F7F62">
        <w:rPr>
          <w:lang w:eastAsia="en-US"/>
        </w:rPr>
        <w:t>ikai Jelgavā</w:t>
      </w:r>
      <w:r w:rsidR="005C6DE8" w:rsidRPr="007F7F62">
        <w:t xml:space="preserve"> </w:t>
      </w:r>
      <w:r w:rsidR="005C6DE8">
        <w:rPr>
          <w:lang w:eastAsia="en-US"/>
        </w:rPr>
        <w:t>2016.gadā reģistrēto uzņēmumu bija vairāk nekā likvidēto, taču, s</w:t>
      </w:r>
      <w:r w:rsidR="00C91E4D" w:rsidRPr="00160FB1">
        <w:rPr>
          <w:lang w:eastAsia="en-US"/>
        </w:rPr>
        <w:t>alīdzinot ar 201</w:t>
      </w:r>
      <w:r w:rsidR="005D0856">
        <w:rPr>
          <w:lang w:eastAsia="en-US"/>
        </w:rPr>
        <w:t>5</w:t>
      </w:r>
      <w:r w:rsidR="00C91E4D" w:rsidRPr="00160FB1">
        <w:rPr>
          <w:lang w:eastAsia="en-US"/>
        </w:rPr>
        <w:t>.gadu, reģistrēto uzņēmumu skaits ir samazināji</w:t>
      </w:r>
      <w:r w:rsidR="005D0856">
        <w:rPr>
          <w:lang w:eastAsia="en-US"/>
        </w:rPr>
        <w:t>es par 15,1</w:t>
      </w:r>
      <w:r w:rsidR="00C91E4D" w:rsidRPr="00160FB1">
        <w:rPr>
          <w:lang w:eastAsia="en-US"/>
        </w:rPr>
        <w:t xml:space="preserve">% jeb </w:t>
      </w:r>
      <w:r w:rsidR="005D0856">
        <w:rPr>
          <w:lang w:eastAsia="en-US"/>
        </w:rPr>
        <w:t>42</w:t>
      </w:r>
      <w:r w:rsidR="00F927C5" w:rsidRPr="00160FB1">
        <w:rPr>
          <w:lang w:eastAsia="en-US"/>
        </w:rPr>
        <w:t xml:space="preserve"> </w:t>
      </w:r>
      <w:r w:rsidR="00C91E4D" w:rsidRPr="00160FB1">
        <w:rPr>
          <w:lang w:eastAsia="en-US"/>
        </w:rPr>
        <w:t>uzņēmum</w:t>
      </w:r>
      <w:r w:rsidR="00F927C5" w:rsidRPr="00160FB1">
        <w:rPr>
          <w:lang w:eastAsia="en-US"/>
        </w:rPr>
        <w:t>iem</w:t>
      </w:r>
      <w:r w:rsidR="006225E5">
        <w:rPr>
          <w:lang w:eastAsia="en-US"/>
        </w:rPr>
        <w:t>,</w:t>
      </w:r>
      <w:r w:rsidR="00C91E4D" w:rsidRPr="00160FB1">
        <w:rPr>
          <w:lang w:eastAsia="en-US"/>
        </w:rPr>
        <w:t xml:space="preserve"> </w:t>
      </w:r>
      <w:r w:rsidR="006225E5">
        <w:rPr>
          <w:lang w:eastAsia="en-US"/>
        </w:rPr>
        <w:t>l</w:t>
      </w:r>
      <w:r w:rsidR="00C91E4D" w:rsidRPr="00160FB1">
        <w:rPr>
          <w:lang w:eastAsia="en-US"/>
        </w:rPr>
        <w:t xml:space="preserve">ikvidēto uzņēmumu skaits ir pieaudzis par </w:t>
      </w:r>
      <w:r w:rsidR="005D0856">
        <w:rPr>
          <w:lang w:eastAsia="en-US"/>
        </w:rPr>
        <w:t>25,7</w:t>
      </w:r>
      <w:r w:rsidR="00C91E4D" w:rsidRPr="00160FB1">
        <w:rPr>
          <w:lang w:eastAsia="en-US"/>
        </w:rPr>
        <w:t xml:space="preserve">% jeb </w:t>
      </w:r>
      <w:r w:rsidR="005D0856">
        <w:rPr>
          <w:lang w:eastAsia="en-US"/>
        </w:rPr>
        <w:t>47</w:t>
      </w:r>
      <w:r w:rsidR="00C91E4D" w:rsidRPr="00160FB1">
        <w:rPr>
          <w:lang w:eastAsia="en-US"/>
        </w:rPr>
        <w:t xml:space="preserve"> uzņēmumiem. </w:t>
      </w:r>
      <w:r w:rsidR="00484814" w:rsidRPr="008A3827">
        <w:rPr>
          <w:lang w:eastAsia="en-US"/>
        </w:rPr>
        <w:t>201</w:t>
      </w:r>
      <w:r w:rsidR="008A3827" w:rsidRPr="008A3827">
        <w:rPr>
          <w:lang w:eastAsia="en-US"/>
        </w:rPr>
        <w:t>7</w:t>
      </w:r>
      <w:r w:rsidR="00484814" w:rsidRPr="008A3827">
        <w:rPr>
          <w:lang w:eastAsia="en-US"/>
        </w:rPr>
        <w:t>.gada</w:t>
      </w:r>
      <w:r w:rsidR="003D2F3B" w:rsidRPr="008A3827">
        <w:rPr>
          <w:lang w:eastAsia="en-US"/>
        </w:rPr>
        <w:t xml:space="preserve"> </w:t>
      </w:r>
      <w:r w:rsidR="008A3827" w:rsidRPr="008A3827">
        <w:rPr>
          <w:lang w:eastAsia="en-US"/>
        </w:rPr>
        <w:t>aprīļ</w:t>
      </w:r>
      <w:r w:rsidR="008A3827">
        <w:rPr>
          <w:lang w:eastAsia="en-US"/>
        </w:rPr>
        <w:t>a</w:t>
      </w:r>
      <w:r w:rsidR="00160FB1" w:rsidRPr="008A3827">
        <w:rPr>
          <w:lang w:eastAsia="en-US"/>
        </w:rPr>
        <w:t xml:space="preserve"> beigās </w:t>
      </w:r>
      <w:r w:rsidR="00F927C5" w:rsidRPr="008A3827">
        <w:rPr>
          <w:lang w:eastAsia="en-US"/>
        </w:rPr>
        <w:t xml:space="preserve">pilsētā </w:t>
      </w:r>
      <w:r w:rsidR="00484814" w:rsidRPr="008A3827">
        <w:rPr>
          <w:lang w:eastAsia="en-US"/>
        </w:rPr>
        <w:t xml:space="preserve">bija </w:t>
      </w:r>
      <w:r w:rsidR="008A3827" w:rsidRPr="008A3827">
        <w:rPr>
          <w:lang w:eastAsia="en-US"/>
        </w:rPr>
        <w:t xml:space="preserve">4437 </w:t>
      </w:r>
      <w:r w:rsidR="00484814" w:rsidRPr="008A3827">
        <w:rPr>
          <w:lang w:eastAsia="en-US"/>
        </w:rPr>
        <w:t>reģistrētie un nelikvidētie</w:t>
      </w:r>
      <w:r w:rsidR="00F927C5" w:rsidRPr="008A3827">
        <w:rPr>
          <w:lang w:eastAsia="en-US"/>
        </w:rPr>
        <w:t xml:space="preserve"> </w:t>
      </w:r>
      <w:r w:rsidR="00160FB1" w:rsidRPr="008A3827">
        <w:rPr>
          <w:lang w:eastAsia="en-US"/>
        </w:rPr>
        <w:t>uzņēmumi</w:t>
      </w:r>
      <w:r w:rsidR="008A3827" w:rsidRPr="008A3827">
        <w:rPr>
          <w:lang w:eastAsia="en-US"/>
        </w:rPr>
        <w:t xml:space="preserve"> (2016.gadā – 4469)</w:t>
      </w:r>
      <w:r w:rsidR="00160FB1" w:rsidRPr="008A3827">
        <w:rPr>
          <w:lang w:eastAsia="en-US"/>
        </w:rPr>
        <w:t>.</w:t>
      </w:r>
      <w:r w:rsidR="007F7F62" w:rsidRPr="007F7F62">
        <w:t xml:space="preserve"> </w:t>
      </w:r>
      <w:r w:rsidR="006225E5" w:rsidRPr="00242FAA">
        <w:rPr>
          <w:lang w:eastAsia="en-US"/>
        </w:rPr>
        <w:t>Jelgava ir Z</w:t>
      </w:r>
      <w:r w:rsidR="005D0856" w:rsidRPr="00242FAA">
        <w:rPr>
          <w:lang w:eastAsia="en-US"/>
        </w:rPr>
        <w:t>emgales ekonomikas centrs - 2016</w:t>
      </w:r>
      <w:r w:rsidR="006225E5" w:rsidRPr="00242FAA">
        <w:rPr>
          <w:lang w:eastAsia="en-US"/>
        </w:rPr>
        <w:t>.gadā no visiem Zemgales reģi</w:t>
      </w:r>
      <w:r w:rsidR="005D0856" w:rsidRPr="00242FAA">
        <w:rPr>
          <w:lang w:eastAsia="en-US"/>
        </w:rPr>
        <w:t>onā reģistrētajiem uzņēmumiem 27,4</w:t>
      </w:r>
      <w:r w:rsidR="00242FAA" w:rsidRPr="00242FAA">
        <w:rPr>
          <w:lang w:eastAsia="en-US"/>
        </w:rPr>
        <w:t>% atradā</w:t>
      </w:r>
      <w:r w:rsidR="006225E5" w:rsidRPr="00242FAA">
        <w:rPr>
          <w:lang w:eastAsia="en-US"/>
        </w:rPr>
        <w:t>s Jelgavas pilsētā.</w:t>
      </w:r>
    </w:p>
    <w:p w:rsidR="005C35A0" w:rsidRDefault="006225E5" w:rsidP="00964697">
      <w:pPr>
        <w:jc w:val="center"/>
        <w:rPr>
          <w:b/>
        </w:rPr>
      </w:pPr>
      <w:r>
        <w:rPr>
          <w:b/>
        </w:rPr>
        <w:t>Laika periodā no 2007</w:t>
      </w:r>
      <w:r w:rsidR="00885E93" w:rsidRPr="0058428C">
        <w:rPr>
          <w:b/>
        </w:rPr>
        <w:t>.-201</w:t>
      </w:r>
      <w:r w:rsidR="005D0856">
        <w:rPr>
          <w:b/>
        </w:rPr>
        <w:t>6</w:t>
      </w:r>
      <w:r>
        <w:rPr>
          <w:b/>
        </w:rPr>
        <w:t>.gadam reģistrēto un likvidēto uzņēmumu skaits</w:t>
      </w:r>
    </w:p>
    <w:p w:rsidR="00885E93" w:rsidRDefault="006225E5" w:rsidP="00964697">
      <w:pPr>
        <w:jc w:val="center"/>
        <w:rPr>
          <w:b/>
        </w:rPr>
      </w:pPr>
      <w:r>
        <w:rPr>
          <w:b/>
        </w:rPr>
        <w:t xml:space="preserve"> Jelgav</w:t>
      </w:r>
      <w:r w:rsidR="00885E93" w:rsidRPr="0058428C">
        <w:rPr>
          <w:b/>
        </w:rPr>
        <w:t>ā</w:t>
      </w:r>
      <w:r>
        <w:rPr>
          <w:b/>
        </w:rPr>
        <w:t xml:space="preserve"> un Zemgalē</w:t>
      </w:r>
      <w:r w:rsidR="00885E93" w:rsidRPr="0058428C">
        <w:rPr>
          <w:b/>
        </w:rPr>
        <w:t xml:space="preserve"> </w:t>
      </w:r>
    </w:p>
    <w:p w:rsidR="006225E5" w:rsidRPr="0058428C" w:rsidRDefault="005C35A0" w:rsidP="00885E93">
      <w:pPr>
        <w:spacing w:before="120" w:after="120"/>
        <w:jc w:val="center"/>
      </w:pPr>
      <w:r>
        <w:rPr>
          <w:noProof/>
        </w:rPr>
        <w:drawing>
          <wp:inline distT="0" distB="0" distL="0" distR="0" wp14:anchorId="274E3DF3" wp14:editId="7FAB5AFB">
            <wp:extent cx="4810125" cy="2486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8354" cy="2485110"/>
                    </a:xfrm>
                    <a:prstGeom prst="rect">
                      <a:avLst/>
                    </a:prstGeom>
                    <a:noFill/>
                  </pic:spPr>
                </pic:pic>
              </a:graphicData>
            </a:graphic>
          </wp:inline>
        </w:drawing>
      </w:r>
    </w:p>
    <w:p w:rsidR="00885E93" w:rsidRPr="00885E93" w:rsidRDefault="00885E93" w:rsidP="001D5634">
      <w:pPr>
        <w:spacing w:before="120"/>
        <w:ind w:firstLine="357"/>
        <w:jc w:val="both"/>
        <w:rPr>
          <w:sz w:val="20"/>
          <w:szCs w:val="20"/>
        </w:rPr>
      </w:pPr>
      <w:r w:rsidRPr="00885E93">
        <w:rPr>
          <w:i/>
          <w:sz w:val="20"/>
          <w:szCs w:val="20"/>
        </w:rPr>
        <w:t>Avots: SIA „Lursoft” datu bāze</w:t>
      </w:r>
    </w:p>
    <w:p w:rsidR="00885E93" w:rsidRDefault="00885E93" w:rsidP="00040254">
      <w:pPr>
        <w:ind w:firstLine="540"/>
        <w:jc w:val="both"/>
        <w:rPr>
          <w:color w:val="FF0000"/>
        </w:rPr>
      </w:pPr>
    </w:p>
    <w:p w:rsidR="00C20AD9" w:rsidRPr="00242FAA" w:rsidRDefault="00F17E61" w:rsidP="0009032A">
      <w:pPr>
        <w:widowControl w:val="0"/>
        <w:autoSpaceDE w:val="0"/>
        <w:autoSpaceDN w:val="0"/>
        <w:adjustRightInd w:val="0"/>
        <w:ind w:firstLine="720"/>
        <w:jc w:val="both"/>
        <w:rPr>
          <w:lang w:eastAsia="en-US"/>
        </w:rPr>
      </w:pPr>
      <w:r w:rsidRPr="00242FAA">
        <w:rPr>
          <w:lang w:eastAsia="en-US"/>
        </w:rPr>
        <w:t>Jelgavā</w:t>
      </w:r>
      <w:r w:rsidR="00155F1B" w:rsidRPr="00242FAA">
        <w:rPr>
          <w:lang w:eastAsia="en-US"/>
        </w:rPr>
        <w:t xml:space="preserve"> </w:t>
      </w:r>
      <w:r w:rsidR="0009032A" w:rsidRPr="00242FAA">
        <w:rPr>
          <w:lang w:eastAsia="en-US"/>
        </w:rPr>
        <w:t>vislielāko īpatsvaru veido tirgus</w:t>
      </w:r>
      <w:r w:rsidR="00846CD2" w:rsidRPr="00242FAA">
        <w:rPr>
          <w:lang w:eastAsia="en-US"/>
        </w:rPr>
        <w:t xml:space="preserve"> sektora komercsabiedrības – 51,</w:t>
      </w:r>
      <w:r w:rsidR="005179CE" w:rsidRPr="00242FAA">
        <w:rPr>
          <w:lang w:eastAsia="en-US"/>
        </w:rPr>
        <w:t>5</w:t>
      </w:r>
      <w:r w:rsidR="0009032A" w:rsidRPr="00242FAA">
        <w:rPr>
          <w:lang w:eastAsia="en-US"/>
        </w:rPr>
        <w:t>% u</w:t>
      </w:r>
      <w:r w:rsidR="00846CD2" w:rsidRPr="00242FAA">
        <w:rPr>
          <w:lang w:eastAsia="en-US"/>
        </w:rPr>
        <w:t>n pašnodarbinātās personas – 3</w:t>
      </w:r>
      <w:r w:rsidR="005179CE" w:rsidRPr="00242FAA">
        <w:rPr>
          <w:lang w:eastAsia="en-US"/>
        </w:rPr>
        <w:t>3</w:t>
      </w:r>
      <w:r w:rsidR="00846CD2" w:rsidRPr="00242FAA">
        <w:rPr>
          <w:lang w:eastAsia="en-US"/>
        </w:rPr>
        <w:t>,</w:t>
      </w:r>
      <w:r w:rsidR="005179CE" w:rsidRPr="00242FAA">
        <w:rPr>
          <w:lang w:eastAsia="en-US"/>
        </w:rPr>
        <w:t>7</w:t>
      </w:r>
      <w:r w:rsidR="0009032A" w:rsidRPr="00242FAA">
        <w:rPr>
          <w:lang w:eastAsia="en-US"/>
        </w:rPr>
        <w:t xml:space="preserve">%, individuālie komersanti ir </w:t>
      </w:r>
      <w:r w:rsidR="005179CE" w:rsidRPr="00242FAA">
        <w:rPr>
          <w:lang w:eastAsia="en-US"/>
        </w:rPr>
        <w:t>6</w:t>
      </w:r>
      <w:r w:rsidR="0009032A" w:rsidRPr="00242FAA">
        <w:rPr>
          <w:lang w:eastAsia="en-US"/>
        </w:rPr>
        <w:t>,</w:t>
      </w:r>
      <w:r w:rsidR="005179CE" w:rsidRPr="00242FAA">
        <w:rPr>
          <w:lang w:eastAsia="en-US"/>
        </w:rPr>
        <w:t>6</w:t>
      </w:r>
      <w:r w:rsidR="0009032A" w:rsidRPr="00242FAA">
        <w:rPr>
          <w:lang w:eastAsia="en-US"/>
        </w:rPr>
        <w:t>%. Ārpus tirgus sektora statistikas vienības – fondi, nodibinājumi, biedrības, valsts budžeta iestādes, pašvaldību budžeta iestādes un komercsabiedrīb</w:t>
      </w:r>
      <w:r w:rsidR="00827435" w:rsidRPr="00242FAA">
        <w:rPr>
          <w:lang w:eastAsia="en-US"/>
        </w:rPr>
        <w:t>as ārpus tirgus sektora veido 7,</w:t>
      </w:r>
      <w:r w:rsidR="0009032A" w:rsidRPr="00242FAA">
        <w:rPr>
          <w:lang w:eastAsia="en-US"/>
        </w:rPr>
        <w:t>8% no ekonomiski aktīvajiem uzņēmumiem, liels īpatsvars ir tieši fondiem, nodibinājumiem, bied</w:t>
      </w:r>
      <w:r w:rsidR="00827435" w:rsidRPr="00242FAA">
        <w:rPr>
          <w:lang w:eastAsia="en-US"/>
        </w:rPr>
        <w:t>rībām – 7,</w:t>
      </w:r>
      <w:r w:rsidR="0009032A" w:rsidRPr="00242FAA">
        <w:rPr>
          <w:lang w:eastAsia="en-US"/>
        </w:rPr>
        <w:t>1%.</w:t>
      </w:r>
    </w:p>
    <w:p w:rsidR="00BB5B3F" w:rsidRPr="00415488" w:rsidRDefault="00040254" w:rsidP="00BB5B3F">
      <w:pPr>
        <w:ind w:firstLine="539"/>
        <w:jc w:val="both"/>
      </w:pPr>
      <w:r w:rsidRPr="00415488">
        <w:lastRenderedPageBreak/>
        <w:t xml:space="preserve">Saskaņā ar SIA „Lursoft” datiem lielākie uzņēmumi pēc strādājošo skaita Jelgavā </w:t>
      </w:r>
      <w:r w:rsidR="00415488" w:rsidRPr="00415488">
        <w:t>2016</w:t>
      </w:r>
      <w:r w:rsidR="00CC4E39" w:rsidRPr="00415488">
        <w:t xml:space="preserve">.gadā </w:t>
      </w:r>
      <w:r w:rsidR="00C965B3" w:rsidRPr="00415488">
        <w:t>bija</w:t>
      </w:r>
      <w:r w:rsidRPr="00415488">
        <w:t xml:space="preserve">: valsts SIA „Slimnīca „Ģintermuiža”” – </w:t>
      </w:r>
      <w:r w:rsidR="006F62B4" w:rsidRPr="00415488">
        <w:t>4</w:t>
      </w:r>
      <w:r w:rsidR="00415488" w:rsidRPr="00415488">
        <w:t>94</w:t>
      </w:r>
      <w:r w:rsidRPr="00415488">
        <w:t xml:space="preserve"> strādājošie, SIA „Jelgavas pilsētas slimnīca” – 4</w:t>
      </w:r>
      <w:r w:rsidR="00415488" w:rsidRPr="00415488">
        <w:t>65</w:t>
      </w:r>
      <w:r w:rsidRPr="00415488">
        <w:t>, SIA ”Jelgavas nekustamā īpašuma pārvalde” – 2</w:t>
      </w:r>
      <w:r w:rsidR="006F62B4" w:rsidRPr="00415488">
        <w:t>5</w:t>
      </w:r>
      <w:r w:rsidR="00415488" w:rsidRPr="00415488">
        <w:t>3</w:t>
      </w:r>
      <w:r w:rsidRPr="00415488">
        <w:t xml:space="preserve">, </w:t>
      </w:r>
      <w:r w:rsidR="00415488" w:rsidRPr="00415488">
        <w:t xml:space="preserve">SIA “AKG THERMOTECHNIK LETTLAND” </w:t>
      </w:r>
      <w:r w:rsidR="00415488">
        <w:t xml:space="preserve">– 216 strādājošie, </w:t>
      </w:r>
      <w:r w:rsidR="00415488" w:rsidRPr="00415488">
        <w:t>SIA „LUWO” (iepriekš SIA “EIBE-L”) – 179,</w:t>
      </w:r>
      <w:r w:rsidR="00415488" w:rsidRPr="00D54076">
        <w:rPr>
          <w:color w:val="FF0000"/>
        </w:rPr>
        <w:t xml:space="preserve"> </w:t>
      </w:r>
      <w:r w:rsidRPr="00415488">
        <w:t>SIA „KULK” – 1</w:t>
      </w:r>
      <w:r w:rsidR="00415488" w:rsidRPr="00415488">
        <w:t>70</w:t>
      </w:r>
      <w:r w:rsidRPr="00415488">
        <w:t xml:space="preserve"> strādājošie,</w:t>
      </w:r>
      <w:r w:rsidRPr="00D54076">
        <w:rPr>
          <w:color w:val="FF0000"/>
        </w:rPr>
        <w:t xml:space="preserve"> </w:t>
      </w:r>
      <w:r w:rsidR="00415488" w:rsidRPr="00415488">
        <w:t xml:space="preserve">SIA “BERLING” – 163 strādājošie, </w:t>
      </w:r>
      <w:r w:rsidRPr="00415488">
        <w:t>SIA „Jelgavas Tipogrāfija” – 1</w:t>
      </w:r>
      <w:r w:rsidR="00415488" w:rsidRPr="00415488">
        <w:t>23</w:t>
      </w:r>
      <w:r w:rsidR="002A6F5F" w:rsidRPr="00415488">
        <w:t>, SIA</w:t>
      </w:r>
      <w:r w:rsidR="00415488" w:rsidRPr="00415488">
        <w:t xml:space="preserve"> “Jelgavas autobusu parks” - 111</w:t>
      </w:r>
      <w:r w:rsidR="002A6F5F" w:rsidRPr="00415488">
        <w:t xml:space="preserve"> strādājošie</w:t>
      </w:r>
      <w:r w:rsidRPr="00415488">
        <w:t xml:space="preserve">. </w:t>
      </w:r>
    </w:p>
    <w:p w:rsidR="00040254" w:rsidRPr="00415488" w:rsidRDefault="00314FE6" w:rsidP="005E32AA">
      <w:pPr>
        <w:spacing w:after="120"/>
        <w:ind w:firstLine="539"/>
        <w:jc w:val="both"/>
      </w:pPr>
      <w:r w:rsidRPr="00415488">
        <w:t xml:space="preserve">Viens no lielākajiem darba devējiem ir </w:t>
      </w:r>
      <w:r w:rsidR="00CC4E39" w:rsidRPr="00415488">
        <w:t xml:space="preserve">arī </w:t>
      </w:r>
      <w:r w:rsidRPr="00415488">
        <w:t xml:space="preserve">Latvijas Lauksaimniecības universitāte, kurā </w:t>
      </w:r>
      <w:r w:rsidR="00415488" w:rsidRPr="00415488">
        <w:t>2016</w:t>
      </w:r>
      <w:r w:rsidR="00075C7A" w:rsidRPr="00415488">
        <w:t>.gad</w:t>
      </w:r>
      <w:r w:rsidR="006A17EB">
        <w:t>a 1.oktobrī</w:t>
      </w:r>
      <w:r w:rsidR="00075C7A" w:rsidRPr="00415488">
        <w:t xml:space="preserve"> strādāja </w:t>
      </w:r>
      <w:r w:rsidR="006A17EB">
        <w:t xml:space="preserve">1110 </w:t>
      </w:r>
      <w:r w:rsidR="006A17EB" w:rsidRPr="00765726">
        <w:t>darbinieki</w:t>
      </w:r>
      <w:r w:rsidR="006A17EB">
        <w:t xml:space="preserve"> (2015.gadā – </w:t>
      </w:r>
      <w:r w:rsidR="00075C7A" w:rsidRPr="00765726">
        <w:t>1103</w:t>
      </w:r>
      <w:r w:rsidR="006A17EB">
        <w:t>)</w:t>
      </w:r>
      <w:r w:rsidR="00075C7A" w:rsidRPr="00765726">
        <w:t>, tai skaitā akadēmiskais personāls –</w:t>
      </w:r>
      <w:r w:rsidR="006A17EB">
        <w:t xml:space="preserve"> 448 </w:t>
      </w:r>
      <w:r w:rsidR="00CC4E39" w:rsidRPr="00765726">
        <w:t xml:space="preserve">darbinieki </w:t>
      </w:r>
      <w:r w:rsidR="006A17EB">
        <w:t xml:space="preserve">(2015.gadā – </w:t>
      </w:r>
      <w:r w:rsidR="006A17EB" w:rsidRPr="00765726">
        <w:t>313</w:t>
      </w:r>
      <w:r w:rsidR="006A17EB">
        <w:t>)</w:t>
      </w:r>
      <w:r w:rsidR="006A17EB" w:rsidRPr="00765726">
        <w:t xml:space="preserve"> </w:t>
      </w:r>
      <w:r w:rsidR="00075C7A" w:rsidRPr="00765726">
        <w:t xml:space="preserve">jeb </w:t>
      </w:r>
      <w:r w:rsidR="006A17EB">
        <w:t>40,4</w:t>
      </w:r>
      <w:r w:rsidR="00075C7A" w:rsidRPr="00765726">
        <w:t>%</w:t>
      </w:r>
      <w:r w:rsidR="00075C7A" w:rsidRPr="00415488">
        <w:t xml:space="preserve"> no LLU kopējā personāla</w:t>
      </w:r>
      <w:r w:rsidR="00B27076" w:rsidRPr="00415488">
        <w:t xml:space="preserve"> skaita</w:t>
      </w:r>
      <w:r w:rsidR="00075C7A" w:rsidRPr="00415488">
        <w:t>.</w:t>
      </w:r>
    </w:p>
    <w:p w:rsidR="007B5CA4" w:rsidRDefault="002A6F5F" w:rsidP="00614C13">
      <w:pPr>
        <w:spacing w:after="120"/>
        <w:ind w:firstLine="539"/>
        <w:jc w:val="center"/>
        <w:rPr>
          <w:b/>
          <w:bCs/>
        </w:rPr>
      </w:pPr>
      <w:r w:rsidRPr="001D4748">
        <w:rPr>
          <w:b/>
          <w:bCs/>
        </w:rPr>
        <w:t>TOP 20 Jelgav</w:t>
      </w:r>
      <w:r w:rsidR="001D4748">
        <w:rPr>
          <w:b/>
          <w:bCs/>
        </w:rPr>
        <w:t>as uzņēmumi pēc apgrozījuma 2016</w:t>
      </w:r>
      <w:r w:rsidRPr="001D4748">
        <w:rPr>
          <w:b/>
          <w:bCs/>
        </w:rPr>
        <w:t>.gadā</w:t>
      </w:r>
    </w:p>
    <w:tbl>
      <w:tblPr>
        <w:tblStyle w:val="TableGrid"/>
        <w:tblW w:w="9606" w:type="dxa"/>
        <w:tblLayout w:type="fixed"/>
        <w:tblLook w:val="04A0" w:firstRow="1" w:lastRow="0" w:firstColumn="1" w:lastColumn="0" w:noHBand="0" w:noVBand="1"/>
      </w:tblPr>
      <w:tblGrid>
        <w:gridCol w:w="675"/>
        <w:gridCol w:w="2410"/>
        <w:gridCol w:w="2977"/>
        <w:gridCol w:w="1417"/>
        <w:gridCol w:w="851"/>
        <w:gridCol w:w="1276"/>
      </w:tblGrid>
      <w:tr w:rsidR="007B5CA4" w:rsidRPr="007B5CA4" w:rsidTr="00964697">
        <w:trPr>
          <w:tblHeader/>
        </w:trPr>
        <w:tc>
          <w:tcPr>
            <w:tcW w:w="675" w:type="dxa"/>
            <w:vAlign w:val="center"/>
          </w:tcPr>
          <w:p w:rsidR="007B5CA4" w:rsidRPr="007B5CA4" w:rsidRDefault="007B5CA4" w:rsidP="001C4332">
            <w:pPr>
              <w:ind w:left="-142" w:right="-108"/>
              <w:jc w:val="center"/>
              <w:rPr>
                <w:b/>
                <w:bCs/>
                <w:sz w:val="20"/>
                <w:szCs w:val="20"/>
              </w:rPr>
            </w:pPr>
            <w:r w:rsidRPr="007B5CA4">
              <w:rPr>
                <w:b/>
                <w:bCs/>
                <w:sz w:val="20"/>
                <w:szCs w:val="20"/>
              </w:rPr>
              <w:t>Nr.</w:t>
            </w:r>
          </w:p>
          <w:p w:rsidR="007B5CA4" w:rsidRPr="007B5CA4" w:rsidRDefault="007B5CA4" w:rsidP="007B5CA4">
            <w:pPr>
              <w:jc w:val="center"/>
              <w:rPr>
                <w:b/>
                <w:bCs/>
                <w:sz w:val="20"/>
                <w:szCs w:val="20"/>
              </w:rPr>
            </w:pPr>
            <w:r w:rsidRPr="007B5CA4">
              <w:rPr>
                <w:b/>
                <w:bCs/>
                <w:sz w:val="20"/>
                <w:szCs w:val="20"/>
              </w:rPr>
              <w:t>p.k.</w:t>
            </w:r>
          </w:p>
        </w:tc>
        <w:tc>
          <w:tcPr>
            <w:tcW w:w="2410" w:type="dxa"/>
            <w:vAlign w:val="center"/>
          </w:tcPr>
          <w:p w:rsidR="007B5CA4" w:rsidRPr="007B5CA4" w:rsidRDefault="004511A0" w:rsidP="007B5CA4">
            <w:pPr>
              <w:spacing w:after="120"/>
              <w:jc w:val="center"/>
              <w:rPr>
                <w:b/>
                <w:bCs/>
                <w:sz w:val="20"/>
                <w:szCs w:val="20"/>
              </w:rPr>
            </w:pPr>
            <w:hyperlink r:id="rId17" w:history="1">
              <w:r w:rsidR="007B5CA4" w:rsidRPr="007B5CA4">
                <w:rPr>
                  <w:b/>
                  <w:sz w:val="20"/>
                  <w:szCs w:val="20"/>
                </w:rPr>
                <w:t>Uzņēmums</w:t>
              </w:r>
            </w:hyperlink>
          </w:p>
        </w:tc>
        <w:tc>
          <w:tcPr>
            <w:tcW w:w="2977" w:type="dxa"/>
            <w:vAlign w:val="center"/>
          </w:tcPr>
          <w:p w:rsidR="007B5CA4" w:rsidRPr="007B5CA4" w:rsidRDefault="007B5CA4" w:rsidP="001C4332">
            <w:pPr>
              <w:spacing w:after="120"/>
              <w:ind w:hanging="249"/>
              <w:jc w:val="center"/>
              <w:rPr>
                <w:b/>
                <w:bCs/>
                <w:sz w:val="20"/>
                <w:szCs w:val="20"/>
              </w:rPr>
            </w:pPr>
            <w:r w:rsidRPr="007B5CA4">
              <w:rPr>
                <w:b/>
                <w:bCs/>
                <w:sz w:val="20"/>
                <w:szCs w:val="20"/>
              </w:rPr>
              <w:t>Nozare</w:t>
            </w:r>
          </w:p>
        </w:tc>
        <w:tc>
          <w:tcPr>
            <w:tcW w:w="1417" w:type="dxa"/>
            <w:vAlign w:val="center"/>
          </w:tcPr>
          <w:p w:rsidR="007B5CA4" w:rsidRPr="007B5CA4" w:rsidRDefault="004511A0" w:rsidP="007B5CA4">
            <w:pPr>
              <w:jc w:val="center"/>
              <w:rPr>
                <w:b/>
                <w:bCs/>
                <w:sz w:val="20"/>
                <w:szCs w:val="20"/>
              </w:rPr>
            </w:pPr>
            <w:hyperlink r:id="rId18" w:history="1">
              <w:r w:rsidR="007B5CA4" w:rsidRPr="007B5CA4">
                <w:rPr>
                  <w:b/>
                  <w:sz w:val="20"/>
                  <w:szCs w:val="20"/>
                </w:rPr>
                <w:t>Apgrozījums, EUR</w:t>
              </w:r>
            </w:hyperlink>
          </w:p>
        </w:tc>
        <w:tc>
          <w:tcPr>
            <w:tcW w:w="851" w:type="dxa"/>
            <w:vAlign w:val="center"/>
          </w:tcPr>
          <w:p w:rsidR="007B5CA4" w:rsidRPr="007B5CA4" w:rsidRDefault="004511A0" w:rsidP="007B5CA4">
            <w:pPr>
              <w:jc w:val="center"/>
              <w:rPr>
                <w:b/>
                <w:bCs/>
                <w:sz w:val="20"/>
                <w:szCs w:val="20"/>
              </w:rPr>
            </w:pPr>
            <w:hyperlink r:id="rId19" w:history="1">
              <w:r w:rsidR="007B5CA4" w:rsidRPr="007B5CA4">
                <w:rPr>
                  <w:b/>
                  <w:sz w:val="20"/>
                  <w:szCs w:val="20"/>
                </w:rPr>
                <w:t>pret 2015</w:t>
              </w:r>
            </w:hyperlink>
          </w:p>
        </w:tc>
        <w:tc>
          <w:tcPr>
            <w:tcW w:w="1276" w:type="dxa"/>
            <w:vAlign w:val="center"/>
          </w:tcPr>
          <w:p w:rsidR="007B5CA4" w:rsidRPr="007B5CA4" w:rsidRDefault="007B5CA4" w:rsidP="007B5CA4">
            <w:pPr>
              <w:jc w:val="center"/>
              <w:rPr>
                <w:b/>
                <w:bCs/>
                <w:sz w:val="20"/>
                <w:szCs w:val="20"/>
              </w:rPr>
            </w:pPr>
            <w:r w:rsidRPr="007B5CA4">
              <w:rPr>
                <w:b/>
                <w:bCs/>
                <w:sz w:val="20"/>
                <w:szCs w:val="20"/>
              </w:rPr>
              <w:t>Darbinieku skaits</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r>
              <w:rPr>
                <w:bCs/>
                <w:sz w:val="20"/>
                <w:szCs w:val="20"/>
              </w:rPr>
              <w:t>.</w:t>
            </w:r>
          </w:p>
        </w:tc>
        <w:tc>
          <w:tcPr>
            <w:tcW w:w="2410" w:type="dxa"/>
          </w:tcPr>
          <w:p w:rsidR="007B5CA4" w:rsidRPr="007B5CA4" w:rsidRDefault="004511A0" w:rsidP="007B5CA4">
            <w:pPr>
              <w:rPr>
                <w:sz w:val="20"/>
                <w:szCs w:val="20"/>
              </w:rPr>
            </w:pPr>
            <w:hyperlink r:id="rId20" w:history="1">
              <w:r w:rsidR="007B5CA4" w:rsidRPr="007B5CA4">
                <w:rPr>
                  <w:sz w:val="20"/>
                  <w:szCs w:val="20"/>
                </w:rPr>
                <w:t>Agerona, Sabiedrība ar ierobežotu atbildību</w:t>
              </w:r>
            </w:hyperlink>
          </w:p>
        </w:tc>
        <w:tc>
          <w:tcPr>
            <w:tcW w:w="2977" w:type="dxa"/>
          </w:tcPr>
          <w:p w:rsidR="007B5CA4" w:rsidRPr="007B5CA4" w:rsidRDefault="007B5CA4" w:rsidP="007B5CA4">
            <w:pPr>
              <w:rPr>
                <w:sz w:val="20"/>
                <w:szCs w:val="20"/>
              </w:rPr>
            </w:pPr>
            <w:r w:rsidRPr="007B5CA4">
              <w:rPr>
                <w:sz w:val="20"/>
                <w:szCs w:val="20"/>
              </w:rPr>
              <w:t>Graudu, sēklu, neapstrādātas tabakas un lopbarības vairumtirdzniecība</w:t>
            </w:r>
          </w:p>
        </w:tc>
        <w:tc>
          <w:tcPr>
            <w:tcW w:w="1417" w:type="dxa"/>
          </w:tcPr>
          <w:p w:rsidR="007B5CA4" w:rsidRPr="007B5CA4" w:rsidRDefault="007B5CA4" w:rsidP="007B5CA4">
            <w:pPr>
              <w:jc w:val="right"/>
              <w:rPr>
                <w:sz w:val="20"/>
                <w:szCs w:val="20"/>
              </w:rPr>
            </w:pPr>
            <w:r w:rsidRPr="007B5CA4">
              <w:rPr>
                <w:sz w:val="20"/>
                <w:szCs w:val="20"/>
              </w:rPr>
              <w:t>43 472 900</w:t>
            </w:r>
          </w:p>
        </w:tc>
        <w:tc>
          <w:tcPr>
            <w:tcW w:w="851" w:type="dxa"/>
          </w:tcPr>
          <w:p w:rsidR="007B5CA4" w:rsidRPr="007B5CA4" w:rsidRDefault="007B5CA4" w:rsidP="007B5CA4">
            <w:pPr>
              <w:jc w:val="center"/>
              <w:rPr>
                <w:sz w:val="20"/>
                <w:szCs w:val="20"/>
              </w:rPr>
            </w:pPr>
            <w:r w:rsidRPr="007B5CA4">
              <w:rPr>
                <w:sz w:val="20"/>
                <w:szCs w:val="20"/>
              </w:rPr>
              <w:t>26%</w:t>
            </w:r>
          </w:p>
        </w:tc>
        <w:tc>
          <w:tcPr>
            <w:tcW w:w="1276" w:type="dxa"/>
          </w:tcPr>
          <w:p w:rsidR="007B5CA4" w:rsidRPr="007B5CA4" w:rsidRDefault="007B5CA4" w:rsidP="007B5CA4">
            <w:pPr>
              <w:jc w:val="center"/>
              <w:rPr>
                <w:sz w:val="20"/>
                <w:szCs w:val="20"/>
              </w:rPr>
            </w:pPr>
            <w:r w:rsidRPr="007B5CA4">
              <w:rPr>
                <w:sz w:val="20"/>
                <w:szCs w:val="20"/>
              </w:rPr>
              <w:t>12</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1" w:history="1">
              <w:r w:rsidR="007B5CA4" w:rsidRPr="007B5CA4">
                <w:rPr>
                  <w:sz w:val="20"/>
                  <w:szCs w:val="20"/>
                </w:rPr>
                <w:t>DANFORT, Sabiedrība ar ierobežotu atbildību</w:t>
              </w:r>
            </w:hyperlink>
          </w:p>
        </w:tc>
        <w:tc>
          <w:tcPr>
            <w:tcW w:w="2977" w:type="dxa"/>
          </w:tcPr>
          <w:p w:rsidR="007B5CA4" w:rsidRPr="007B5CA4" w:rsidRDefault="007B5CA4" w:rsidP="007B5CA4">
            <w:pPr>
              <w:rPr>
                <w:sz w:val="20"/>
                <w:szCs w:val="20"/>
              </w:rPr>
            </w:pPr>
            <w:r w:rsidRPr="007B5CA4">
              <w:rPr>
                <w:sz w:val="20"/>
                <w:szCs w:val="20"/>
              </w:rPr>
              <w:t>Degvielas, cietā, šķidrā un gāzveida kurināmā un līdzīgu produktu vairumtirdzniecība</w:t>
            </w:r>
          </w:p>
        </w:tc>
        <w:tc>
          <w:tcPr>
            <w:tcW w:w="1417" w:type="dxa"/>
          </w:tcPr>
          <w:p w:rsidR="007B5CA4" w:rsidRPr="007B5CA4" w:rsidRDefault="007B5CA4" w:rsidP="007B5CA4">
            <w:pPr>
              <w:jc w:val="right"/>
              <w:rPr>
                <w:sz w:val="20"/>
                <w:szCs w:val="20"/>
              </w:rPr>
            </w:pPr>
            <w:r w:rsidRPr="007B5CA4">
              <w:rPr>
                <w:sz w:val="20"/>
                <w:szCs w:val="20"/>
              </w:rPr>
              <w:t>28 289 728</w:t>
            </w:r>
          </w:p>
        </w:tc>
        <w:tc>
          <w:tcPr>
            <w:tcW w:w="851" w:type="dxa"/>
          </w:tcPr>
          <w:p w:rsidR="007B5CA4" w:rsidRPr="007B5CA4" w:rsidRDefault="007B5CA4" w:rsidP="007B5CA4">
            <w:pPr>
              <w:jc w:val="center"/>
              <w:rPr>
                <w:sz w:val="20"/>
                <w:szCs w:val="20"/>
              </w:rPr>
            </w:pPr>
            <w:r w:rsidRPr="007B5CA4">
              <w:rPr>
                <w:sz w:val="20"/>
                <w:szCs w:val="20"/>
              </w:rPr>
              <w:t>4%</w:t>
            </w:r>
          </w:p>
        </w:tc>
        <w:tc>
          <w:tcPr>
            <w:tcW w:w="1276" w:type="dxa"/>
          </w:tcPr>
          <w:p w:rsidR="007B5CA4" w:rsidRPr="007B5CA4" w:rsidRDefault="007B5CA4" w:rsidP="007B5CA4">
            <w:pPr>
              <w:jc w:val="center"/>
              <w:rPr>
                <w:sz w:val="20"/>
                <w:szCs w:val="20"/>
              </w:rPr>
            </w:pPr>
            <w:r w:rsidRPr="007B5CA4">
              <w:rPr>
                <w:sz w:val="20"/>
                <w:szCs w:val="20"/>
              </w:rPr>
              <w:t>27</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2" w:history="1">
              <w:r w:rsidR="007B5CA4" w:rsidRPr="007B5CA4">
                <w:rPr>
                  <w:sz w:val="20"/>
                  <w:szCs w:val="20"/>
                </w:rPr>
                <w:t>Piena Partneri, Sabiedrība ar ierobežotu atbildību</w:t>
              </w:r>
            </w:hyperlink>
          </w:p>
        </w:tc>
        <w:tc>
          <w:tcPr>
            <w:tcW w:w="2977" w:type="dxa"/>
          </w:tcPr>
          <w:p w:rsidR="007B5CA4" w:rsidRPr="007B5CA4" w:rsidRDefault="007B5CA4" w:rsidP="007B5CA4">
            <w:pPr>
              <w:rPr>
                <w:sz w:val="20"/>
                <w:szCs w:val="20"/>
              </w:rPr>
            </w:pPr>
            <w:r w:rsidRPr="007B5CA4">
              <w:rPr>
                <w:sz w:val="20"/>
                <w:szCs w:val="20"/>
              </w:rPr>
              <w:t>Piena, piena produktu, olu un pārtikas tauku un eļļu vairumtirdzniecība; Lauksaimniecības izejvielu, dzīvu lopu, tekstilizejvielu un pusfabrikātu vairumtirdzniecības starpnieku darbība</w:t>
            </w:r>
          </w:p>
        </w:tc>
        <w:tc>
          <w:tcPr>
            <w:tcW w:w="1417" w:type="dxa"/>
          </w:tcPr>
          <w:p w:rsidR="007B5CA4" w:rsidRPr="007B5CA4" w:rsidRDefault="007B5CA4" w:rsidP="007B5CA4">
            <w:pPr>
              <w:jc w:val="right"/>
              <w:rPr>
                <w:sz w:val="20"/>
                <w:szCs w:val="20"/>
              </w:rPr>
            </w:pPr>
            <w:r w:rsidRPr="007B5CA4">
              <w:rPr>
                <w:sz w:val="20"/>
                <w:szCs w:val="20"/>
              </w:rPr>
              <w:t>14 813 578</w:t>
            </w:r>
          </w:p>
        </w:tc>
        <w:tc>
          <w:tcPr>
            <w:tcW w:w="851" w:type="dxa"/>
          </w:tcPr>
          <w:p w:rsidR="007B5CA4" w:rsidRPr="007B5CA4" w:rsidRDefault="007B5CA4" w:rsidP="007B5CA4">
            <w:pPr>
              <w:jc w:val="center"/>
              <w:rPr>
                <w:sz w:val="20"/>
                <w:szCs w:val="20"/>
              </w:rPr>
            </w:pPr>
            <w:r w:rsidRPr="007B5CA4">
              <w:rPr>
                <w:sz w:val="20"/>
                <w:szCs w:val="20"/>
              </w:rPr>
              <w:t>8%</w:t>
            </w:r>
          </w:p>
        </w:tc>
        <w:tc>
          <w:tcPr>
            <w:tcW w:w="1276" w:type="dxa"/>
          </w:tcPr>
          <w:p w:rsidR="007B5CA4" w:rsidRPr="007B5CA4" w:rsidRDefault="007B5CA4" w:rsidP="007B5CA4">
            <w:pPr>
              <w:jc w:val="center"/>
              <w:rPr>
                <w:sz w:val="20"/>
                <w:szCs w:val="20"/>
              </w:rPr>
            </w:pPr>
            <w:r w:rsidRPr="007B5CA4">
              <w:rPr>
                <w:sz w:val="20"/>
                <w:szCs w:val="20"/>
              </w:rPr>
              <w:t>2</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3" w:history="1">
              <w:r w:rsidR="007B5CA4" w:rsidRPr="007B5CA4">
                <w:rPr>
                  <w:sz w:val="20"/>
                  <w:szCs w:val="20"/>
                </w:rPr>
                <w:t>Baltyre Fincom, Sabiedrība ar ierobežotu atbildību</w:t>
              </w:r>
            </w:hyperlink>
          </w:p>
        </w:tc>
        <w:tc>
          <w:tcPr>
            <w:tcW w:w="2977" w:type="dxa"/>
          </w:tcPr>
          <w:p w:rsidR="007B5CA4" w:rsidRPr="007B5CA4" w:rsidRDefault="007B5CA4" w:rsidP="007B5CA4">
            <w:pPr>
              <w:rPr>
                <w:sz w:val="20"/>
                <w:szCs w:val="20"/>
              </w:rPr>
            </w:pPr>
            <w:r w:rsidRPr="007B5CA4">
              <w:rPr>
                <w:sz w:val="20"/>
                <w:szCs w:val="20"/>
              </w:rPr>
              <w:t>Automobiļu rezerves daļu un piederumu vairumtirdzniecība</w:t>
            </w:r>
          </w:p>
        </w:tc>
        <w:tc>
          <w:tcPr>
            <w:tcW w:w="1417" w:type="dxa"/>
          </w:tcPr>
          <w:p w:rsidR="007B5CA4" w:rsidRPr="007B5CA4" w:rsidRDefault="007B5CA4" w:rsidP="007B5CA4">
            <w:pPr>
              <w:jc w:val="right"/>
              <w:rPr>
                <w:sz w:val="20"/>
                <w:szCs w:val="20"/>
              </w:rPr>
            </w:pPr>
            <w:r w:rsidRPr="007B5CA4">
              <w:rPr>
                <w:sz w:val="20"/>
                <w:szCs w:val="20"/>
              </w:rPr>
              <w:t>10</w:t>
            </w:r>
            <w:r>
              <w:rPr>
                <w:sz w:val="20"/>
                <w:szCs w:val="20"/>
              </w:rPr>
              <w:t> </w:t>
            </w:r>
            <w:r w:rsidRPr="007B5CA4">
              <w:rPr>
                <w:sz w:val="20"/>
                <w:szCs w:val="20"/>
              </w:rPr>
              <w:t>234</w:t>
            </w:r>
            <w:r>
              <w:rPr>
                <w:sz w:val="20"/>
                <w:szCs w:val="20"/>
              </w:rPr>
              <w:t xml:space="preserve"> </w:t>
            </w:r>
            <w:r w:rsidRPr="007B5CA4">
              <w:rPr>
                <w:sz w:val="20"/>
                <w:szCs w:val="20"/>
              </w:rPr>
              <w:t>557</w:t>
            </w:r>
          </w:p>
        </w:tc>
        <w:tc>
          <w:tcPr>
            <w:tcW w:w="851" w:type="dxa"/>
          </w:tcPr>
          <w:p w:rsidR="007B5CA4" w:rsidRPr="007B5CA4" w:rsidRDefault="007B5CA4" w:rsidP="007B5CA4">
            <w:pPr>
              <w:jc w:val="center"/>
              <w:rPr>
                <w:sz w:val="20"/>
                <w:szCs w:val="20"/>
              </w:rPr>
            </w:pPr>
            <w:r w:rsidRPr="007B5CA4">
              <w:rPr>
                <w:sz w:val="20"/>
                <w:szCs w:val="20"/>
              </w:rPr>
              <w:t>88%</w:t>
            </w:r>
          </w:p>
        </w:tc>
        <w:tc>
          <w:tcPr>
            <w:tcW w:w="1276" w:type="dxa"/>
          </w:tcPr>
          <w:p w:rsidR="007B5CA4" w:rsidRPr="007B5CA4" w:rsidRDefault="007B5CA4" w:rsidP="007B5CA4">
            <w:pPr>
              <w:jc w:val="center"/>
              <w:rPr>
                <w:sz w:val="20"/>
                <w:szCs w:val="20"/>
              </w:rPr>
            </w:pPr>
            <w:r w:rsidRPr="007B5CA4">
              <w:rPr>
                <w:sz w:val="20"/>
                <w:szCs w:val="20"/>
              </w:rPr>
              <w:t>1</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4" w:history="1">
              <w:r w:rsidR="001C4332" w:rsidRPr="007B5CA4">
                <w:rPr>
                  <w:sz w:val="20"/>
                  <w:szCs w:val="20"/>
                </w:rPr>
                <w:t>Jelgavas tipogrāfija</w:t>
              </w:r>
              <w:r w:rsidR="007B5CA4" w:rsidRPr="007B5CA4">
                <w:rPr>
                  <w:sz w:val="20"/>
                  <w:szCs w:val="20"/>
                </w:rPr>
                <w:t xml:space="preserve">,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Cita veida izdevumu iespiešana</w:t>
            </w:r>
          </w:p>
        </w:tc>
        <w:tc>
          <w:tcPr>
            <w:tcW w:w="1417" w:type="dxa"/>
          </w:tcPr>
          <w:p w:rsidR="007B5CA4" w:rsidRPr="007B5CA4" w:rsidRDefault="007B5CA4" w:rsidP="007B5CA4">
            <w:pPr>
              <w:jc w:val="right"/>
              <w:rPr>
                <w:sz w:val="20"/>
                <w:szCs w:val="20"/>
              </w:rPr>
            </w:pPr>
            <w:r w:rsidRPr="007B5CA4">
              <w:rPr>
                <w:sz w:val="20"/>
                <w:szCs w:val="20"/>
              </w:rPr>
              <w:t>9</w:t>
            </w:r>
            <w:r>
              <w:rPr>
                <w:sz w:val="20"/>
                <w:szCs w:val="20"/>
              </w:rPr>
              <w:t> </w:t>
            </w:r>
            <w:r w:rsidRPr="007B5CA4">
              <w:rPr>
                <w:sz w:val="20"/>
                <w:szCs w:val="20"/>
              </w:rPr>
              <w:t>655</w:t>
            </w:r>
            <w:r>
              <w:rPr>
                <w:sz w:val="20"/>
                <w:szCs w:val="20"/>
              </w:rPr>
              <w:t xml:space="preserve"> </w:t>
            </w:r>
            <w:r w:rsidRPr="007B5CA4">
              <w:rPr>
                <w:sz w:val="20"/>
                <w:szCs w:val="20"/>
              </w:rPr>
              <w:t>161</w:t>
            </w:r>
          </w:p>
        </w:tc>
        <w:tc>
          <w:tcPr>
            <w:tcW w:w="851" w:type="dxa"/>
          </w:tcPr>
          <w:p w:rsidR="007B5CA4" w:rsidRPr="007B5CA4" w:rsidRDefault="007B5CA4" w:rsidP="007B5CA4">
            <w:pPr>
              <w:jc w:val="center"/>
              <w:rPr>
                <w:sz w:val="20"/>
                <w:szCs w:val="20"/>
              </w:rPr>
            </w:pPr>
            <w:r w:rsidRPr="007B5CA4">
              <w:rPr>
                <w:sz w:val="20"/>
                <w:szCs w:val="20"/>
              </w:rPr>
              <w:t>12%</w:t>
            </w:r>
          </w:p>
        </w:tc>
        <w:tc>
          <w:tcPr>
            <w:tcW w:w="1276" w:type="dxa"/>
          </w:tcPr>
          <w:p w:rsidR="007B5CA4" w:rsidRPr="007B5CA4" w:rsidRDefault="007B5CA4" w:rsidP="007B5CA4">
            <w:pPr>
              <w:jc w:val="center"/>
              <w:rPr>
                <w:sz w:val="20"/>
                <w:szCs w:val="20"/>
              </w:rPr>
            </w:pPr>
            <w:r w:rsidRPr="007B5CA4">
              <w:rPr>
                <w:sz w:val="20"/>
                <w:szCs w:val="20"/>
              </w:rPr>
              <w:t>123</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5" w:history="1">
              <w:r w:rsidR="001C4332" w:rsidRPr="007B5CA4">
                <w:rPr>
                  <w:sz w:val="20"/>
                  <w:szCs w:val="20"/>
                </w:rPr>
                <w:t>Jelgavas pilsētas slimnīca</w:t>
              </w:r>
              <w:r w:rsidR="007B5CA4" w:rsidRPr="007B5CA4">
                <w:rPr>
                  <w:sz w:val="20"/>
                  <w:szCs w:val="20"/>
                </w:rPr>
                <w:t xml:space="preserve">,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Slimnīcu darbība</w:t>
            </w:r>
          </w:p>
        </w:tc>
        <w:tc>
          <w:tcPr>
            <w:tcW w:w="1417" w:type="dxa"/>
          </w:tcPr>
          <w:p w:rsidR="007B5CA4" w:rsidRPr="007B5CA4" w:rsidRDefault="007B5CA4" w:rsidP="007B5CA4">
            <w:pPr>
              <w:jc w:val="right"/>
              <w:rPr>
                <w:sz w:val="20"/>
                <w:szCs w:val="20"/>
              </w:rPr>
            </w:pPr>
            <w:r w:rsidRPr="007B5CA4">
              <w:rPr>
                <w:sz w:val="20"/>
                <w:szCs w:val="20"/>
              </w:rPr>
              <w:t>8</w:t>
            </w:r>
            <w:r>
              <w:rPr>
                <w:sz w:val="20"/>
                <w:szCs w:val="20"/>
              </w:rPr>
              <w:t> </w:t>
            </w:r>
            <w:r w:rsidRPr="007B5CA4">
              <w:rPr>
                <w:sz w:val="20"/>
                <w:szCs w:val="20"/>
              </w:rPr>
              <w:t>730</w:t>
            </w:r>
            <w:r>
              <w:rPr>
                <w:sz w:val="20"/>
                <w:szCs w:val="20"/>
              </w:rPr>
              <w:t xml:space="preserve"> </w:t>
            </w:r>
            <w:r w:rsidRPr="007B5CA4">
              <w:rPr>
                <w:sz w:val="20"/>
                <w:szCs w:val="20"/>
              </w:rPr>
              <w:t>658</w:t>
            </w:r>
          </w:p>
        </w:tc>
        <w:tc>
          <w:tcPr>
            <w:tcW w:w="851" w:type="dxa"/>
          </w:tcPr>
          <w:p w:rsidR="007B5CA4" w:rsidRPr="007B5CA4" w:rsidRDefault="007B5CA4" w:rsidP="007B5CA4">
            <w:pPr>
              <w:jc w:val="center"/>
              <w:rPr>
                <w:sz w:val="20"/>
                <w:szCs w:val="20"/>
              </w:rPr>
            </w:pPr>
            <w:r w:rsidRPr="007B5CA4">
              <w:rPr>
                <w:sz w:val="20"/>
                <w:szCs w:val="20"/>
              </w:rPr>
              <w:t>8%</w:t>
            </w:r>
          </w:p>
        </w:tc>
        <w:tc>
          <w:tcPr>
            <w:tcW w:w="1276" w:type="dxa"/>
          </w:tcPr>
          <w:p w:rsidR="007B5CA4" w:rsidRPr="007B5CA4" w:rsidRDefault="007B5CA4" w:rsidP="007B5CA4">
            <w:pPr>
              <w:jc w:val="center"/>
              <w:rPr>
                <w:sz w:val="20"/>
                <w:szCs w:val="20"/>
              </w:rPr>
            </w:pPr>
            <w:r w:rsidRPr="007B5CA4">
              <w:rPr>
                <w:sz w:val="20"/>
                <w:szCs w:val="20"/>
              </w:rPr>
              <w:t>465</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6" w:history="1">
              <w:r w:rsidR="007B5CA4" w:rsidRPr="007B5CA4">
                <w:rPr>
                  <w:sz w:val="20"/>
                  <w:szCs w:val="20"/>
                </w:rPr>
                <w:t xml:space="preserve">Baltyre Latvia,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Automobiļu rezerves daļu un piederumu vairumtirdzniecība;  Automobiļu rezerves daļu un piederumu mazumtirdzniecība</w:t>
            </w:r>
          </w:p>
        </w:tc>
        <w:tc>
          <w:tcPr>
            <w:tcW w:w="1417" w:type="dxa"/>
          </w:tcPr>
          <w:p w:rsidR="007B5CA4" w:rsidRPr="007B5CA4" w:rsidRDefault="007B5CA4" w:rsidP="007B5CA4">
            <w:pPr>
              <w:jc w:val="right"/>
              <w:rPr>
                <w:sz w:val="20"/>
                <w:szCs w:val="20"/>
              </w:rPr>
            </w:pPr>
            <w:r w:rsidRPr="007B5CA4">
              <w:rPr>
                <w:sz w:val="20"/>
                <w:szCs w:val="20"/>
              </w:rPr>
              <w:t>8</w:t>
            </w:r>
            <w:r>
              <w:rPr>
                <w:sz w:val="20"/>
                <w:szCs w:val="20"/>
              </w:rPr>
              <w:t> </w:t>
            </w:r>
            <w:r w:rsidRPr="007B5CA4">
              <w:rPr>
                <w:sz w:val="20"/>
                <w:szCs w:val="20"/>
              </w:rPr>
              <w:t>048</w:t>
            </w:r>
            <w:r>
              <w:rPr>
                <w:sz w:val="20"/>
                <w:szCs w:val="20"/>
              </w:rPr>
              <w:t> </w:t>
            </w:r>
            <w:r w:rsidRPr="007B5CA4">
              <w:rPr>
                <w:sz w:val="20"/>
                <w:szCs w:val="20"/>
              </w:rPr>
              <w:t>676</w:t>
            </w:r>
            <w:r>
              <w:rPr>
                <w:sz w:val="20"/>
                <w:szCs w:val="20"/>
              </w:rPr>
              <w:t xml:space="preserve"> </w:t>
            </w:r>
          </w:p>
        </w:tc>
        <w:tc>
          <w:tcPr>
            <w:tcW w:w="851" w:type="dxa"/>
          </w:tcPr>
          <w:p w:rsidR="007B5CA4" w:rsidRPr="007B5CA4" w:rsidRDefault="007B5CA4" w:rsidP="007B5CA4">
            <w:pPr>
              <w:jc w:val="center"/>
              <w:rPr>
                <w:sz w:val="20"/>
                <w:szCs w:val="20"/>
              </w:rPr>
            </w:pPr>
            <w:r w:rsidRPr="007B5CA4">
              <w:rPr>
                <w:sz w:val="20"/>
                <w:szCs w:val="20"/>
              </w:rPr>
              <w:t>12%</w:t>
            </w:r>
          </w:p>
        </w:tc>
        <w:tc>
          <w:tcPr>
            <w:tcW w:w="1276" w:type="dxa"/>
          </w:tcPr>
          <w:p w:rsidR="007B5CA4" w:rsidRPr="007B5CA4" w:rsidRDefault="007B5CA4" w:rsidP="007B5CA4">
            <w:pPr>
              <w:jc w:val="center"/>
              <w:rPr>
                <w:sz w:val="20"/>
                <w:szCs w:val="20"/>
              </w:rPr>
            </w:pPr>
            <w:r w:rsidRPr="007B5CA4">
              <w:rPr>
                <w:sz w:val="20"/>
                <w:szCs w:val="20"/>
              </w:rPr>
              <w:t>15</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7" w:history="1">
              <w:r w:rsidR="007B5CA4" w:rsidRPr="007B5CA4">
                <w:rPr>
                  <w:sz w:val="20"/>
                  <w:szCs w:val="20"/>
                </w:rPr>
                <w:t>MCM TIMBERS, Sabiedrība ar ierobežotu atbildību</w:t>
              </w:r>
            </w:hyperlink>
          </w:p>
        </w:tc>
        <w:tc>
          <w:tcPr>
            <w:tcW w:w="2977" w:type="dxa"/>
          </w:tcPr>
          <w:p w:rsidR="007B5CA4" w:rsidRPr="007B5CA4" w:rsidRDefault="007B5CA4" w:rsidP="007B5CA4">
            <w:pPr>
              <w:rPr>
                <w:sz w:val="20"/>
                <w:szCs w:val="20"/>
              </w:rPr>
            </w:pPr>
            <w:r w:rsidRPr="007B5CA4">
              <w:rPr>
                <w:sz w:val="20"/>
                <w:szCs w:val="20"/>
              </w:rPr>
              <w:t>Kokmateriālu, būvmateriālu un sanitārtehnikas ierīču vairumtirdzniecība</w:t>
            </w:r>
          </w:p>
        </w:tc>
        <w:tc>
          <w:tcPr>
            <w:tcW w:w="1417" w:type="dxa"/>
          </w:tcPr>
          <w:p w:rsidR="007B5CA4" w:rsidRPr="007B5CA4" w:rsidRDefault="007B5CA4" w:rsidP="001C4332">
            <w:pPr>
              <w:jc w:val="right"/>
              <w:rPr>
                <w:sz w:val="20"/>
                <w:szCs w:val="20"/>
              </w:rPr>
            </w:pPr>
            <w:r w:rsidRPr="007B5CA4">
              <w:rPr>
                <w:sz w:val="20"/>
                <w:szCs w:val="20"/>
              </w:rPr>
              <w:t>7</w:t>
            </w:r>
            <w:r w:rsidR="001C4332">
              <w:rPr>
                <w:sz w:val="20"/>
                <w:szCs w:val="20"/>
              </w:rPr>
              <w:t> </w:t>
            </w:r>
            <w:r w:rsidRPr="007B5CA4">
              <w:rPr>
                <w:sz w:val="20"/>
                <w:szCs w:val="20"/>
              </w:rPr>
              <w:t>552</w:t>
            </w:r>
            <w:r w:rsidR="001C4332">
              <w:rPr>
                <w:sz w:val="20"/>
                <w:szCs w:val="20"/>
              </w:rPr>
              <w:t xml:space="preserve"> </w:t>
            </w:r>
            <w:r w:rsidRPr="007B5CA4">
              <w:rPr>
                <w:sz w:val="20"/>
                <w:szCs w:val="20"/>
              </w:rPr>
              <w:t>328</w:t>
            </w:r>
          </w:p>
        </w:tc>
        <w:tc>
          <w:tcPr>
            <w:tcW w:w="851" w:type="dxa"/>
          </w:tcPr>
          <w:p w:rsidR="007B5CA4" w:rsidRPr="007B5CA4" w:rsidRDefault="007B5CA4" w:rsidP="007B5CA4">
            <w:pPr>
              <w:jc w:val="center"/>
              <w:rPr>
                <w:sz w:val="20"/>
                <w:szCs w:val="20"/>
              </w:rPr>
            </w:pPr>
            <w:r w:rsidRPr="007B5CA4">
              <w:rPr>
                <w:sz w:val="20"/>
                <w:szCs w:val="20"/>
              </w:rPr>
              <w:t>18%</w:t>
            </w:r>
          </w:p>
        </w:tc>
        <w:tc>
          <w:tcPr>
            <w:tcW w:w="1276" w:type="dxa"/>
          </w:tcPr>
          <w:p w:rsidR="007B5CA4" w:rsidRPr="007B5CA4" w:rsidRDefault="007B5CA4" w:rsidP="007B5CA4">
            <w:pPr>
              <w:jc w:val="center"/>
              <w:rPr>
                <w:sz w:val="20"/>
                <w:szCs w:val="20"/>
              </w:rPr>
            </w:pPr>
            <w:r w:rsidRPr="007B5CA4">
              <w:rPr>
                <w:sz w:val="20"/>
                <w:szCs w:val="20"/>
              </w:rPr>
              <w:t>12</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8" w:history="1">
              <w:r w:rsidR="007B5CA4" w:rsidRPr="007B5CA4">
                <w:rPr>
                  <w:sz w:val="20"/>
                  <w:szCs w:val="20"/>
                </w:rPr>
                <w:t>Pēterkoks, Sabiedrība ar ierobežotu atbildību</w:t>
              </w:r>
            </w:hyperlink>
          </w:p>
        </w:tc>
        <w:tc>
          <w:tcPr>
            <w:tcW w:w="2977" w:type="dxa"/>
          </w:tcPr>
          <w:p w:rsidR="007B5CA4" w:rsidRPr="007B5CA4" w:rsidRDefault="007B5CA4" w:rsidP="007B5CA4">
            <w:pPr>
              <w:rPr>
                <w:sz w:val="20"/>
                <w:szCs w:val="20"/>
              </w:rPr>
            </w:pPr>
            <w:r w:rsidRPr="007B5CA4">
              <w:rPr>
                <w:sz w:val="20"/>
                <w:szCs w:val="20"/>
              </w:rPr>
              <w:t>Kokmateriālu, būvmateriālu un sanitārtehnikas ierīču vairumtirdzniecība</w:t>
            </w:r>
          </w:p>
        </w:tc>
        <w:tc>
          <w:tcPr>
            <w:tcW w:w="1417" w:type="dxa"/>
          </w:tcPr>
          <w:p w:rsidR="007B5CA4" w:rsidRPr="007B5CA4" w:rsidRDefault="007B5CA4" w:rsidP="001C4332">
            <w:pPr>
              <w:jc w:val="right"/>
              <w:rPr>
                <w:sz w:val="20"/>
                <w:szCs w:val="20"/>
              </w:rPr>
            </w:pPr>
            <w:r w:rsidRPr="007B5CA4">
              <w:rPr>
                <w:sz w:val="20"/>
                <w:szCs w:val="20"/>
              </w:rPr>
              <w:t>7</w:t>
            </w:r>
            <w:r w:rsidR="001C4332">
              <w:rPr>
                <w:sz w:val="20"/>
                <w:szCs w:val="20"/>
              </w:rPr>
              <w:t> </w:t>
            </w:r>
            <w:r w:rsidRPr="007B5CA4">
              <w:rPr>
                <w:sz w:val="20"/>
                <w:szCs w:val="20"/>
              </w:rPr>
              <w:t>275</w:t>
            </w:r>
            <w:r w:rsidR="001C4332">
              <w:rPr>
                <w:sz w:val="20"/>
                <w:szCs w:val="20"/>
              </w:rPr>
              <w:t xml:space="preserve"> </w:t>
            </w:r>
            <w:r w:rsidRPr="007B5CA4">
              <w:rPr>
                <w:sz w:val="20"/>
                <w:szCs w:val="20"/>
              </w:rPr>
              <w:t>296</w:t>
            </w:r>
          </w:p>
        </w:tc>
        <w:tc>
          <w:tcPr>
            <w:tcW w:w="851" w:type="dxa"/>
          </w:tcPr>
          <w:p w:rsidR="007B5CA4" w:rsidRPr="007B5CA4" w:rsidRDefault="007B5CA4" w:rsidP="007B5CA4">
            <w:pPr>
              <w:jc w:val="center"/>
              <w:rPr>
                <w:sz w:val="20"/>
                <w:szCs w:val="20"/>
              </w:rPr>
            </w:pPr>
            <w:r w:rsidRPr="007B5CA4">
              <w:rPr>
                <w:sz w:val="20"/>
                <w:szCs w:val="20"/>
              </w:rPr>
              <w:t>9%</w:t>
            </w:r>
          </w:p>
        </w:tc>
        <w:tc>
          <w:tcPr>
            <w:tcW w:w="1276" w:type="dxa"/>
          </w:tcPr>
          <w:p w:rsidR="007B5CA4" w:rsidRPr="007B5CA4" w:rsidRDefault="007B5CA4" w:rsidP="007B5CA4">
            <w:pPr>
              <w:jc w:val="center"/>
              <w:rPr>
                <w:sz w:val="20"/>
                <w:szCs w:val="20"/>
              </w:rPr>
            </w:pPr>
            <w:r w:rsidRPr="007B5CA4">
              <w:rPr>
                <w:sz w:val="20"/>
                <w:szCs w:val="20"/>
              </w:rPr>
              <w:t>12</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29" w:history="1">
              <w:r w:rsidR="007B5CA4" w:rsidRPr="007B5CA4">
                <w:rPr>
                  <w:sz w:val="20"/>
                  <w:szCs w:val="20"/>
                </w:rPr>
                <w:t>J</w:t>
              </w:r>
              <w:r w:rsidR="001C4332" w:rsidRPr="007B5CA4">
                <w:rPr>
                  <w:sz w:val="20"/>
                  <w:szCs w:val="20"/>
                </w:rPr>
                <w:t>elgavas autobusu parks</w:t>
              </w:r>
              <w:r w:rsidR="007B5CA4" w:rsidRPr="007B5CA4">
                <w:rPr>
                  <w:sz w:val="20"/>
                  <w:szCs w:val="20"/>
                </w:rPr>
                <w:t xml:space="preserve">,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Pilsētas un piepilsētas pasažieru sauszemes pārvadājumi</w:t>
            </w:r>
          </w:p>
        </w:tc>
        <w:tc>
          <w:tcPr>
            <w:tcW w:w="1417" w:type="dxa"/>
          </w:tcPr>
          <w:p w:rsidR="007B5CA4" w:rsidRPr="007B5CA4" w:rsidRDefault="007B5CA4" w:rsidP="001C4332">
            <w:pPr>
              <w:jc w:val="right"/>
              <w:rPr>
                <w:sz w:val="20"/>
                <w:szCs w:val="20"/>
              </w:rPr>
            </w:pPr>
            <w:r w:rsidRPr="007B5CA4">
              <w:rPr>
                <w:sz w:val="20"/>
                <w:szCs w:val="20"/>
              </w:rPr>
              <w:t>6</w:t>
            </w:r>
            <w:r w:rsidR="001C4332">
              <w:rPr>
                <w:sz w:val="20"/>
                <w:szCs w:val="20"/>
              </w:rPr>
              <w:t> </w:t>
            </w:r>
            <w:r w:rsidRPr="007B5CA4">
              <w:rPr>
                <w:sz w:val="20"/>
                <w:szCs w:val="20"/>
              </w:rPr>
              <w:t>105</w:t>
            </w:r>
            <w:r w:rsidR="001C4332">
              <w:rPr>
                <w:sz w:val="20"/>
                <w:szCs w:val="20"/>
              </w:rPr>
              <w:t xml:space="preserve"> </w:t>
            </w:r>
            <w:r w:rsidRPr="007B5CA4">
              <w:rPr>
                <w:sz w:val="20"/>
                <w:szCs w:val="20"/>
              </w:rPr>
              <w:t>879</w:t>
            </w:r>
          </w:p>
        </w:tc>
        <w:tc>
          <w:tcPr>
            <w:tcW w:w="851" w:type="dxa"/>
          </w:tcPr>
          <w:p w:rsidR="007B5CA4" w:rsidRPr="007B5CA4" w:rsidRDefault="007B5CA4" w:rsidP="007B5CA4">
            <w:pPr>
              <w:jc w:val="center"/>
              <w:rPr>
                <w:sz w:val="20"/>
                <w:szCs w:val="20"/>
              </w:rPr>
            </w:pPr>
            <w:r w:rsidRPr="007B5CA4">
              <w:rPr>
                <w:sz w:val="20"/>
                <w:szCs w:val="20"/>
              </w:rPr>
              <w:t>0%</w:t>
            </w:r>
          </w:p>
        </w:tc>
        <w:tc>
          <w:tcPr>
            <w:tcW w:w="1276" w:type="dxa"/>
          </w:tcPr>
          <w:p w:rsidR="007B5CA4" w:rsidRPr="007B5CA4" w:rsidRDefault="007B5CA4" w:rsidP="007B5CA4">
            <w:pPr>
              <w:jc w:val="center"/>
              <w:rPr>
                <w:sz w:val="20"/>
                <w:szCs w:val="20"/>
              </w:rPr>
            </w:pPr>
            <w:r w:rsidRPr="007B5CA4">
              <w:rPr>
                <w:sz w:val="20"/>
                <w:szCs w:val="20"/>
              </w:rPr>
              <w:t>111</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964697">
            <w:pPr>
              <w:rPr>
                <w:sz w:val="20"/>
                <w:szCs w:val="20"/>
              </w:rPr>
            </w:pPr>
            <w:hyperlink r:id="rId30" w:history="1">
              <w:r w:rsidR="007B5CA4" w:rsidRPr="007B5CA4">
                <w:rPr>
                  <w:sz w:val="20"/>
                  <w:szCs w:val="20"/>
                </w:rPr>
                <w:t xml:space="preserve">LUWO, </w:t>
              </w:r>
              <w:r w:rsidR="001C4332" w:rsidRPr="001C4332">
                <w:rPr>
                  <w:sz w:val="20"/>
                  <w:szCs w:val="20"/>
                </w:rPr>
                <w:t xml:space="preserve">Sabiedrība ar ierobežotu atbildību </w:t>
              </w:r>
            </w:hyperlink>
            <w:r w:rsidR="007B5CA4" w:rsidRPr="007B5CA4">
              <w:rPr>
                <w:sz w:val="20"/>
                <w:szCs w:val="20"/>
              </w:rPr>
              <w:t xml:space="preserve"> (iepriekš</w:t>
            </w:r>
            <w:r w:rsidR="00964697">
              <w:rPr>
                <w:sz w:val="20"/>
                <w:szCs w:val="20"/>
              </w:rPr>
              <w:t xml:space="preserve"> -</w:t>
            </w:r>
            <w:r w:rsidR="007B5CA4" w:rsidRPr="007B5CA4">
              <w:rPr>
                <w:sz w:val="20"/>
                <w:szCs w:val="20"/>
              </w:rPr>
              <w:t xml:space="preserve"> SIA “EIBE-L”)</w:t>
            </w:r>
          </w:p>
        </w:tc>
        <w:tc>
          <w:tcPr>
            <w:tcW w:w="2977" w:type="dxa"/>
          </w:tcPr>
          <w:p w:rsidR="007B5CA4" w:rsidRPr="007B5CA4" w:rsidRDefault="007B5CA4" w:rsidP="007B5CA4">
            <w:pPr>
              <w:rPr>
                <w:sz w:val="20"/>
                <w:szCs w:val="20"/>
              </w:rPr>
            </w:pPr>
            <w:r w:rsidRPr="007B5CA4">
              <w:rPr>
                <w:sz w:val="20"/>
                <w:szCs w:val="20"/>
              </w:rPr>
              <w:t>Citu mēbeļu ražošana</w:t>
            </w:r>
          </w:p>
        </w:tc>
        <w:tc>
          <w:tcPr>
            <w:tcW w:w="1417" w:type="dxa"/>
          </w:tcPr>
          <w:p w:rsidR="007B5CA4" w:rsidRPr="007B5CA4" w:rsidRDefault="007B5CA4" w:rsidP="001C4332">
            <w:pPr>
              <w:jc w:val="right"/>
              <w:rPr>
                <w:sz w:val="20"/>
                <w:szCs w:val="20"/>
              </w:rPr>
            </w:pPr>
            <w:r w:rsidRPr="007B5CA4">
              <w:rPr>
                <w:sz w:val="20"/>
                <w:szCs w:val="20"/>
              </w:rPr>
              <w:t>5</w:t>
            </w:r>
            <w:r w:rsidR="001C4332">
              <w:rPr>
                <w:sz w:val="20"/>
                <w:szCs w:val="20"/>
              </w:rPr>
              <w:t> </w:t>
            </w:r>
            <w:r w:rsidRPr="007B5CA4">
              <w:rPr>
                <w:sz w:val="20"/>
                <w:szCs w:val="20"/>
              </w:rPr>
              <w:t>940</w:t>
            </w:r>
            <w:r w:rsidR="001C4332">
              <w:rPr>
                <w:sz w:val="20"/>
                <w:szCs w:val="20"/>
              </w:rPr>
              <w:t xml:space="preserve"> </w:t>
            </w:r>
            <w:r w:rsidRPr="007B5CA4">
              <w:rPr>
                <w:sz w:val="20"/>
                <w:szCs w:val="20"/>
              </w:rPr>
              <w:t>958</w:t>
            </w:r>
          </w:p>
        </w:tc>
        <w:tc>
          <w:tcPr>
            <w:tcW w:w="851" w:type="dxa"/>
          </w:tcPr>
          <w:p w:rsidR="007B5CA4" w:rsidRPr="007B5CA4" w:rsidRDefault="007B5CA4" w:rsidP="007B5CA4">
            <w:pPr>
              <w:jc w:val="center"/>
              <w:rPr>
                <w:sz w:val="20"/>
                <w:szCs w:val="20"/>
              </w:rPr>
            </w:pPr>
            <w:r w:rsidRPr="007B5CA4">
              <w:rPr>
                <w:sz w:val="20"/>
                <w:szCs w:val="20"/>
              </w:rPr>
              <w:t>-5%</w:t>
            </w:r>
          </w:p>
        </w:tc>
        <w:tc>
          <w:tcPr>
            <w:tcW w:w="1276" w:type="dxa"/>
          </w:tcPr>
          <w:p w:rsidR="007B5CA4" w:rsidRPr="007B5CA4" w:rsidRDefault="007B5CA4" w:rsidP="007B5CA4">
            <w:pPr>
              <w:jc w:val="center"/>
              <w:rPr>
                <w:sz w:val="20"/>
                <w:szCs w:val="20"/>
              </w:rPr>
            </w:pPr>
            <w:r w:rsidRPr="007B5CA4">
              <w:rPr>
                <w:sz w:val="20"/>
                <w:szCs w:val="20"/>
              </w:rPr>
              <w:t>179</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1" w:history="1">
              <w:r w:rsidR="007B5CA4" w:rsidRPr="007B5CA4">
                <w:rPr>
                  <w:sz w:val="20"/>
                  <w:szCs w:val="20"/>
                </w:rPr>
                <w:t>Slimnīca "Ģintermuiža", Valsts sabiedrība ar ierobežotu atbildību</w:t>
              </w:r>
            </w:hyperlink>
          </w:p>
        </w:tc>
        <w:tc>
          <w:tcPr>
            <w:tcW w:w="2977" w:type="dxa"/>
          </w:tcPr>
          <w:p w:rsidR="007B5CA4" w:rsidRPr="007B5CA4" w:rsidRDefault="007B5CA4" w:rsidP="007B5CA4">
            <w:pPr>
              <w:rPr>
                <w:sz w:val="20"/>
                <w:szCs w:val="20"/>
              </w:rPr>
            </w:pPr>
            <w:r w:rsidRPr="007B5CA4">
              <w:rPr>
                <w:sz w:val="20"/>
                <w:szCs w:val="20"/>
              </w:rPr>
              <w:t>Cilvēku veselības aizsardzība</w:t>
            </w:r>
          </w:p>
        </w:tc>
        <w:tc>
          <w:tcPr>
            <w:tcW w:w="1417" w:type="dxa"/>
          </w:tcPr>
          <w:p w:rsidR="007B5CA4" w:rsidRPr="007B5CA4" w:rsidRDefault="007B5CA4" w:rsidP="001C4332">
            <w:pPr>
              <w:jc w:val="right"/>
              <w:rPr>
                <w:sz w:val="20"/>
                <w:szCs w:val="20"/>
              </w:rPr>
            </w:pPr>
            <w:r w:rsidRPr="007B5CA4">
              <w:rPr>
                <w:sz w:val="20"/>
                <w:szCs w:val="20"/>
              </w:rPr>
              <w:t>5</w:t>
            </w:r>
            <w:r w:rsidR="001C4332">
              <w:rPr>
                <w:sz w:val="20"/>
                <w:szCs w:val="20"/>
              </w:rPr>
              <w:t> </w:t>
            </w:r>
            <w:r w:rsidRPr="007B5CA4">
              <w:rPr>
                <w:sz w:val="20"/>
                <w:szCs w:val="20"/>
              </w:rPr>
              <w:t>920</w:t>
            </w:r>
            <w:r w:rsidR="001C4332">
              <w:rPr>
                <w:sz w:val="20"/>
                <w:szCs w:val="20"/>
              </w:rPr>
              <w:t xml:space="preserve"> </w:t>
            </w:r>
            <w:r w:rsidRPr="007B5CA4">
              <w:rPr>
                <w:sz w:val="20"/>
                <w:szCs w:val="20"/>
              </w:rPr>
              <w:t>736</w:t>
            </w:r>
          </w:p>
        </w:tc>
        <w:tc>
          <w:tcPr>
            <w:tcW w:w="851" w:type="dxa"/>
          </w:tcPr>
          <w:p w:rsidR="007B5CA4" w:rsidRPr="007B5CA4" w:rsidRDefault="007B5CA4" w:rsidP="007B5CA4">
            <w:pPr>
              <w:jc w:val="center"/>
              <w:rPr>
                <w:sz w:val="20"/>
                <w:szCs w:val="20"/>
              </w:rPr>
            </w:pPr>
            <w:r w:rsidRPr="007B5CA4">
              <w:rPr>
                <w:sz w:val="20"/>
                <w:szCs w:val="20"/>
              </w:rPr>
              <w:t>14%</w:t>
            </w:r>
          </w:p>
        </w:tc>
        <w:tc>
          <w:tcPr>
            <w:tcW w:w="1276" w:type="dxa"/>
          </w:tcPr>
          <w:p w:rsidR="007B5CA4" w:rsidRPr="007B5CA4" w:rsidRDefault="007B5CA4" w:rsidP="007B5CA4">
            <w:pPr>
              <w:jc w:val="center"/>
              <w:rPr>
                <w:sz w:val="20"/>
                <w:szCs w:val="20"/>
              </w:rPr>
            </w:pPr>
            <w:r w:rsidRPr="007B5CA4">
              <w:rPr>
                <w:sz w:val="20"/>
                <w:szCs w:val="20"/>
              </w:rPr>
              <w:t>494</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2" w:history="1">
              <w:r w:rsidR="007B5CA4" w:rsidRPr="007B5CA4">
                <w:rPr>
                  <w:sz w:val="20"/>
                  <w:szCs w:val="20"/>
                </w:rPr>
                <w:t xml:space="preserve">KULK,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Ceļu un maģistrāļu būvniecība; Citu inženiersistēmu montāža</w:t>
            </w:r>
          </w:p>
        </w:tc>
        <w:tc>
          <w:tcPr>
            <w:tcW w:w="1417" w:type="dxa"/>
          </w:tcPr>
          <w:p w:rsidR="007B5CA4" w:rsidRPr="007B5CA4" w:rsidRDefault="007B5CA4" w:rsidP="001C4332">
            <w:pPr>
              <w:jc w:val="right"/>
              <w:rPr>
                <w:sz w:val="20"/>
                <w:szCs w:val="20"/>
              </w:rPr>
            </w:pPr>
            <w:r w:rsidRPr="007B5CA4">
              <w:rPr>
                <w:sz w:val="20"/>
                <w:szCs w:val="20"/>
              </w:rPr>
              <w:t>5</w:t>
            </w:r>
            <w:r w:rsidR="001C4332">
              <w:rPr>
                <w:sz w:val="20"/>
                <w:szCs w:val="20"/>
              </w:rPr>
              <w:t> </w:t>
            </w:r>
            <w:r w:rsidRPr="007B5CA4">
              <w:rPr>
                <w:sz w:val="20"/>
                <w:szCs w:val="20"/>
              </w:rPr>
              <w:t>899</w:t>
            </w:r>
            <w:r w:rsidR="001C4332">
              <w:rPr>
                <w:sz w:val="20"/>
                <w:szCs w:val="20"/>
              </w:rPr>
              <w:t xml:space="preserve"> </w:t>
            </w:r>
            <w:r w:rsidRPr="007B5CA4">
              <w:rPr>
                <w:sz w:val="20"/>
                <w:szCs w:val="20"/>
              </w:rPr>
              <w:t>589</w:t>
            </w:r>
          </w:p>
        </w:tc>
        <w:tc>
          <w:tcPr>
            <w:tcW w:w="851" w:type="dxa"/>
          </w:tcPr>
          <w:p w:rsidR="007B5CA4" w:rsidRPr="007B5CA4" w:rsidRDefault="007B5CA4" w:rsidP="007B5CA4">
            <w:pPr>
              <w:jc w:val="center"/>
              <w:rPr>
                <w:sz w:val="20"/>
                <w:szCs w:val="20"/>
              </w:rPr>
            </w:pPr>
            <w:r w:rsidRPr="007B5CA4">
              <w:rPr>
                <w:sz w:val="20"/>
                <w:szCs w:val="20"/>
              </w:rPr>
              <w:t>15%</w:t>
            </w:r>
          </w:p>
        </w:tc>
        <w:tc>
          <w:tcPr>
            <w:tcW w:w="1276" w:type="dxa"/>
          </w:tcPr>
          <w:p w:rsidR="007B5CA4" w:rsidRPr="007B5CA4" w:rsidRDefault="007B5CA4" w:rsidP="007B5CA4">
            <w:pPr>
              <w:jc w:val="center"/>
              <w:rPr>
                <w:sz w:val="20"/>
                <w:szCs w:val="20"/>
              </w:rPr>
            </w:pPr>
            <w:r w:rsidRPr="007B5CA4">
              <w:rPr>
                <w:sz w:val="20"/>
                <w:szCs w:val="20"/>
              </w:rPr>
              <w:t>170</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3" w:history="1">
              <w:r w:rsidR="007B5CA4" w:rsidRPr="007B5CA4">
                <w:rPr>
                  <w:sz w:val="20"/>
                  <w:szCs w:val="20"/>
                </w:rPr>
                <w:t xml:space="preserve">UNIVERSĀLS LTD,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Automobiļu apkope un remonts; automobiļu virsbūvju ražošana; piekabju un puspiekabju ražošana</w:t>
            </w:r>
          </w:p>
        </w:tc>
        <w:tc>
          <w:tcPr>
            <w:tcW w:w="1417" w:type="dxa"/>
          </w:tcPr>
          <w:p w:rsidR="007B5CA4" w:rsidRPr="007B5CA4" w:rsidRDefault="007B5CA4" w:rsidP="001C4332">
            <w:pPr>
              <w:jc w:val="right"/>
              <w:rPr>
                <w:sz w:val="20"/>
                <w:szCs w:val="20"/>
              </w:rPr>
            </w:pPr>
            <w:r w:rsidRPr="007B5CA4">
              <w:rPr>
                <w:sz w:val="20"/>
                <w:szCs w:val="20"/>
              </w:rPr>
              <w:t>5</w:t>
            </w:r>
            <w:r w:rsidR="001C4332">
              <w:rPr>
                <w:sz w:val="20"/>
                <w:szCs w:val="20"/>
              </w:rPr>
              <w:t> </w:t>
            </w:r>
            <w:r w:rsidRPr="007B5CA4">
              <w:rPr>
                <w:sz w:val="20"/>
                <w:szCs w:val="20"/>
              </w:rPr>
              <w:t>208</w:t>
            </w:r>
            <w:r w:rsidR="001C4332">
              <w:rPr>
                <w:sz w:val="20"/>
                <w:szCs w:val="20"/>
              </w:rPr>
              <w:t xml:space="preserve"> </w:t>
            </w:r>
            <w:r w:rsidRPr="007B5CA4">
              <w:rPr>
                <w:sz w:val="20"/>
                <w:szCs w:val="20"/>
              </w:rPr>
              <w:t>913</w:t>
            </w:r>
          </w:p>
        </w:tc>
        <w:tc>
          <w:tcPr>
            <w:tcW w:w="851" w:type="dxa"/>
          </w:tcPr>
          <w:p w:rsidR="007B5CA4" w:rsidRPr="007B5CA4" w:rsidRDefault="007B5CA4" w:rsidP="007B5CA4">
            <w:pPr>
              <w:jc w:val="center"/>
              <w:rPr>
                <w:sz w:val="20"/>
                <w:szCs w:val="20"/>
              </w:rPr>
            </w:pPr>
            <w:r w:rsidRPr="007B5CA4">
              <w:rPr>
                <w:sz w:val="20"/>
                <w:szCs w:val="20"/>
              </w:rPr>
              <w:t>46%</w:t>
            </w:r>
          </w:p>
        </w:tc>
        <w:tc>
          <w:tcPr>
            <w:tcW w:w="1276" w:type="dxa"/>
          </w:tcPr>
          <w:p w:rsidR="007B5CA4" w:rsidRPr="007B5CA4" w:rsidRDefault="007B5CA4" w:rsidP="007B5CA4">
            <w:pPr>
              <w:jc w:val="center"/>
              <w:rPr>
                <w:sz w:val="20"/>
                <w:szCs w:val="20"/>
              </w:rPr>
            </w:pPr>
            <w:r w:rsidRPr="007B5CA4">
              <w:rPr>
                <w:sz w:val="20"/>
                <w:szCs w:val="20"/>
              </w:rPr>
              <w:t>74</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4" w:history="1">
              <w:r w:rsidR="007B5CA4" w:rsidRPr="007B5CA4">
                <w:rPr>
                  <w:sz w:val="20"/>
                  <w:szCs w:val="20"/>
                </w:rPr>
                <w:t xml:space="preserve">Eko PET,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Šķirotu materiālu pārstrāde</w:t>
            </w:r>
          </w:p>
        </w:tc>
        <w:tc>
          <w:tcPr>
            <w:tcW w:w="1417" w:type="dxa"/>
          </w:tcPr>
          <w:p w:rsidR="007B5CA4" w:rsidRPr="007B5CA4" w:rsidRDefault="007B5CA4" w:rsidP="001C4332">
            <w:pPr>
              <w:jc w:val="right"/>
              <w:rPr>
                <w:sz w:val="20"/>
                <w:szCs w:val="20"/>
              </w:rPr>
            </w:pPr>
            <w:r w:rsidRPr="007B5CA4">
              <w:rPr>
                <w:sz w:val="20"/>
                <w:szCs w:val="20"/>
              </w:rPr>
              <w:t>5</w:t>
            </w:r>
            <w:r w:rsidR="001C4332">
              <w:rPr>
                <w:sz w:val="20"/>
                <w:szCs w:val="20"/>
              </w:rPr>
              <w:t> </w:t>
            </w:r>
            <w:r w:rsidRPr="007B5CA4">
              <w:rPr>
                <w:sz w:val="20"/>
                <w:szCs w:val="20"/>
              </w:rPr>
              <w:t>015</w:t>
            </w:r>
            <w:r w:rsidR="001C4332">
              <w:rPr>
                <w:sz w:val="20"/>
                <w:szCs w:val="20"/>
              </w:rPr>
              <w:t xml:space="preserve"> </w:t>
            </w:r>
            <w:r w:rsidRPr="007B5CA4">
              <w:rPr>
                <w:sz w:val="20"/>
                <w:szCs w:val="20"/>
              </w:rPr>
              <w:t>845</w:t>
            </w:r>
          </w:p>
        </w:tc>
        <w:tc>
          <w:tcPr>
            <w:tcW w:w="851" w:type="dxa"/>
          </w:tcPr>
          <w:p w:rsidR="007B5CA4" w:rsidRPr="007B5CA4" w:rsidRDefault="007B5CA4" w:rsidP="001C4332">
            <w:pPr>
              <w:jc w:val="center"/>
              <w:rPr>
                <w:sz w:val="20"/>
                <w:szCs w:val="20"/>
              </w:rPr>
            </w:pPr>
            <w:r w:rsidRPr="007B5CA4">
              <w:rPr>
                <w:sz w:val="20"/>
                <w:szCs w:val="20"/>
              </w:rPr>
              <w:t>3</w:t>
            </w:r>
            <w:r w:rsidR="001C4332">
              <w:rPr>
                <w:sz w:val="20"/>
                <w:szCs w:val="20"/>
              </w:rPr>
              <w:t>,</w:t>
            </w:r>
            <w:r w:rsidRPr="007B5CA4">
              <w:rPr>
                <w:sz w:val="20"/>
                <w:szCs w:val="20"/>
              </w:rPr>
              <w:t>79 reizes</w:t>
            </w:r>
          </w:p>
        </w:tc>
        <w:tc>
          <w:tcPr>
            <w:tcW w:w="1276" w:type="dxa"/>
          </w:tcPr>
          <w:p w:rsidR="007B5CA4" w:rsidRPr="007B5CA4" w:rsidRDefault="007B5CA4" w:rsidP="007B5CA4">
            <w:pPr>
              <w:jc w:val="center"/>
              <w:rPr>
                <w:sz w:val="20"/>
                <w:szCs w:val="20"/>
              </w:rPr>
            </w:pPr>
            <w:r w:rsidRPr="007B5CA4">
              <w:rPr>
                <w:sz w:val="20"/>
                <w:szCs w:val="20"/>
              </w:rPr>
              <w:t>17</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5" w:history="1">
              <w:r w:rsidR="007B5CA4" w:rsidRPr="007B5CA4">
                <w:rPr>
                  <w:sz w:val="20"/>
                  <w:szCs w:val="20"/>
                </w:rPr>
                <w:t xml:space="preserve">Mitau Motors,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Automobiļu pārdošana</w:t>
            </w:r>
          </w:p>
        </w:tc>
        <w:tc>
          <w:tcPr>
            <w:tcW w:w="1417" w:type="dxa"/>
          </w:tcPr>
          <w:p w:rsidR="007B5CA4" w:rsidRPr="007B5CA4" w:rsidRDefault="007B5CA4" w:rsidP="001C4332">
            <w:pPr>
              <w:jc w:val="right"/>
              <w:rPr>
                <w:sz w:val="20"/>
                <w:szCs w:val="20"/>
              </w:rPr>
            </w:pPr>
            <w:r w:rsidRPr="007B5CA4">
              <w:rPr>
                <w:sz w:val="20"/>
                <w:szCs w:val="20"/>
              </w:rPr>
              <w:t>4</w:t>
            </w:r>
            <w:r w:rsidR="001C4332">
              <w:rPr>
                <w:sz w:val="20"/>
                <w:szCs w:val="20"/>
              </w:rPr>
              <w:t> </w:t>
            </w:r>
            <w:r w:rsidRPr="007B5CA4">
              <w:rPr>
                <w:sz w:val="20"/>
                <w:szCs w:val="20"/>
              </w:rPr>
              <w:t>938</w:t>
            </w:r>
            <w:r w:rsidR="001C4332">
              <w:rPr>
                <w:sz w:val="20"/>
                <w:szCs w:val="20"/>
              </w:rPr>
              <w:t xml:space="preserve"> </w:t>
            </w:r>
            <w:r w:rsidRPr="007B5CA4">
              <w:rPr>
                <w:sz w:val="20"/>
                <w:szCs w:val="20"/>
              </w:rPr>
              <w:t>575</w:t>
            </w:r>
          </w:p>
        </w:tc>
        <w:tc>
          <w:tcPr>
            <w:tcW w:w="851" w:type="dxa"/>
          </w:tcPr>
          <w:p w:rsidR="007B5CA4" w:rsidRPr="007B5CA4" w:rsidRDefault="007B5CA4" w:rsidP="007B5CA4">
            <w:pPr>
              <w:jc w:val="center"/>
              <w:rPr>
                <w:sz w:val="20"/>
                <w:szCs w:val="20"/>
              </w:rPr>
            </w:pPr>
            <w:r w:rsidRPr="007B5CA4">
              <w:rPr>
                <w:sz w:val="20"/>
                <w:szCs w:val="20"/>
              </w:rPr>
              <w:t>28%</w:t>
            </w:r>
          </w:p>
        </w:tc>
        <w:tc>
          <w:tcPr>
            <w:tcW w:w="1276" w:type="dxa"/>
          </w:tcPr>
          <w:p w:rsidR="007B5CA4" w:rsidRPr="007B5CA4" w:rsidRDefault="007B5CA4" w:rsidP="007B5CA4">
            <w:pPr>
              <w:jc w:val="center"/>
              <w:rPr>
                <w:sz w:val="20"/>
                <w:szCs w:val="20"/>
              </w:rPr>
            </w:pPr>
            <w:r w:rsidRPr="007B5CA4">
              <w:rPr>
                <w:sz w:val="20"/>
                <w:szCs w:val="20"/>
              </w:rPr>
              <w:t>8</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6" w:history="1">
              <w:r w:rsidR="007B5CA4" w:rsidRPr="007B5CA4">
                <w:rPr>
                  <w:sz w:val="20"/>
                  <w:szCs w:val="20"/>
                </w:rPr>
                <w:t xml:space="preserve">ASMENS &amp; KO,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Kravu pārvadājumi pa autoceļiem</w:t>
            </w:r>
          </w:p>
        </w:tc>
        <w:tc>
          <w:tcPr>
            <w:tcW w:w="1417" w:type="dxa"/>
          </w:tcPr>
          <w:p w:rsidR="007B5CA4" w:rsidRPr="007B5CA4" w:rsidRDefault="007B5CA4" w:rsidP="001C4332">
            <w:pPr>
              <w:jc w:val="right"/>
              <w:rPr>
                <w:sz w:val="20"/>
                <w:szCs w:val="20"/>
              </w:rPr>
            </w:pPr>
            <w:r w:rsidRPr="007B5CA4">
              <w:rPr>
                <w:sz w:val="20"/>
                <w:szCs w:val="20"/>
              </w:rPr>
              <w:t>4</w:t>
            </w:r>
            <w:r w:rsidR="001C4332">
              <w:rPr>
                <w:sz w:val="20"/>
                <w:szCs w:val="20"/>
              </w:rPr>
              <w:t> </w:t>
            </w:r>
            <w:r w:rsidRPr="007B5CA4">
              <w:rPr>
                <w:sz w:val="20"/>
                <w:szCs w:val="20"/>
              </w:rPr>
              <w:t>932</w:t>
            </w:r>
            <w:r w:rsidR="001C4332">
              <w:rPr>
                <w:sz w:val="20"/>
                <w:szCs w:val="20"/>
              </w:rPr>
              <w:t xml:space="preserve"> </w:t>
            </w:r>
            <w:r w:rsidRPr="007B5CA4">
              <w:rPr>
                <w:sz w:val="20"/>
                <w:szCs w:val="20"/>
              </w:rPr>
              <w:t>777</w:t>
            </w:r>
          </w:p>
        </w:tc>
        <w:tc>
          <w:tcPr>
            <w:tcW w:w="851" w:type="dxa"/>
          </w:tcPr>
          <w:p w:rsidR="007B5CA4" w:rsidRPr="007B5CA4" w:rsidRDefault="007B5CA4" w:rsidP="007B5CA4">
            <w:pPr>
              <w:jc w:val="center"/>
              <w:rPr>
                <w:sz w:val="20"/>
                <w:szCs w:val="20"/>
              </w:rPr>
            </w:pPr>
            <w:r w:rsidRPr="007B5CA4">
              <w:rPr>
                <w:sz w:val="20"/>
                <w:szCs w:val="20"/>
              </w:rPr>
              <w:t>26%</w:t>
            </w:r>
          </w:p>
        </w:tc>
        <w:tc>
          <w:tcPr>
            <w:tcW w:w="1276" w:type="dxa"/>
          </w:tcPr>
          <w:p w:rsidR="007B5CA4" w:rsidRPr="007B5CA4" w:rsidRDefault="007B5CA4" w:rsidP="007B5CA4">
            <w:pPr>
              <w:jc w:val="center"/>
              <w:rPr>
                <w:sz w:val="20"/>
                <w:szCs w:val="20"/>
              </w:rPr>
            </w:pPr>
            <w:r w:rsidRPr="007B5CA4">
              <w:rPr>
                <w:sz w:val="20"/>
                <w:szCs w:val="20"/>
              </w:rPr>
              <w:t>78</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7" w:history="1">
              <w:r w:rsidR="007B5CA4" w:rsidRPr="007B5CA4">
                <w:rPr>
                  <w:sz w:val="20"/>
                  <w:szCs w:val="20"/>
                </w:rPr>
                <w:t>BVP, Sabiedrība ar ierobežotu atbildību</w:t>
              </w:r>
            </w:hyperlink>
          </w:p>
        </w:tc>
        <w:tc>
          <w:tcPr>
            <w:tcW w:w="2977" w:type="dxa"/>
          </w:tcPr>
          <w:p w:rsidR="007B5CA4" w:rsidRPr="007B5CA4" w:rsidRDefault="007B5CA4" w:rsidP="007B5CA4">
            <w:pPr>
              <w:rPr>
                <w:sz w:val="20"/>
                <w:szCs w:val="20"/>
              </w:rPr>
            </w:pPr>
            <w:r w:rsidRPr="007B5CA4">
              <w:rPr>
                <w:sz w:val="20"/>
                <w:szCs w:val="20"/>
              </w:rPr>
              <w:t>Kokmateriālu, būvmateriālu un sanitārtehnikas ierīču vairumtirdzniecība</w:t>
            </w:r>
          </w:p>
        </w:tc>
        <w:tc>
          <w:tcPr>
            <w:tcW w:w="1417" w:type="dxa"/>
          </w:tcPr>
          <w:p w:rsidR="007B5CA4" w:rsidRPr="007B5CA4" w:rsidRDefault="007B5CA4" w:rsidP="001C4332">
            <w:pPr>
              <w:jc w:val="right"/>
              <w:rPr>
                <w:sz w:val="20"/>
                <w:szCs w:val="20"/>
              </w:rPr>
            </w:pPr>
            <w:r w:rsidRPr="007B5CA4">
              <w:rPr>
                <w:sz w:val="20"/>
                <w:szCs w:val="20"/>
              </w:rPr>
              <w:t>4</w:t>
            </w:r>
            <w:r w:rsidR="001C4332">
              <w:rPr>
                <w:sz w:val="20"/>
                <w:szCs w:val="20"/>
              </w:rPr>
              <w:t> </w:t>
            </w:r>
            <w:r w:rsidRPr="007B5CA4">
              <w:rPr>
                <w:sz w:val="20"/>
                <w:szCs w:val="20"/>
              </w:rPr>
              <w:t>820</w:t>
            </w:r>
            <w:r w:rsidR="001C4332">
              <w:rPr>
                <w:sz w:val="20"/>
                <w:szCs w:val="20"/>
              </w:rPr>
              <w:t xml:space="preserve"> </w:t>
            </w:r>
            <w:r w:rsidRPr="007B5CA4">
              <w:rPr>
                <w:sz w:val="20"/>
                <w:szCs w:val="20"/>
              </w:rPr>
              <w:t>228</w:t>
            </w:r>
          </w:p>
        </w:tc>
        <w:tc>
          <w:tcPr>
            <w:tcW w:w="851" w:type="dxa"/>
          </w:tcPr>
          <w:p w:rsidR="007B5CA4" w:rsidRPr="007B5CA4" w:rsidRDefault="007B5CA4" w:rsidP="007B5CA4">
            <w:pPr>
              <w:jc w:val="center"/>
              <w:rPr>
                <w:sz w:val="20"/>
                <w:szCs w:val="20"/>
              </w:rPr>
            </w:pPr>
            <w:r w:rsidRPr="007B5CA4">
              <w:rPr>
                <w:sz w:val="20"/>
                <w:szCs w:val="20"/>
              </w:rPr>
              <w:t>-2%</w:t>
            </w:r>
          </w:p>
        </w:tc>
        <w:tc>
          <w:tcPr>
            <w:tcW w:w="1276" w:type="dxa"/>
          </w:tcPr>
          <w:p w:rsidR="007B5CA4" w:rsidRPr="007B5CA4" w:rsidRDefault="007B5CA4" w:rsidP="007B5CA4">
            <w:pPr>
              <w:jc w:val="center"/>
              <w:rPr>
                <w:sz w:val="20"/>
                <w:szCs w:val="20"/>
              </w:rPr>
            </w:pPr>
            <w:r w:rsidRPr="007B5CA4">
              <w:rPr>
                <w:sz w:val="20"/>
                <w:szCs w:val="20"/>
              </w:rPr>
              <w:t>54</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8" w:history="1">
              <w:r w:rsidR="007B5CA4" w:rsidRPr="007B5CA4">
                <w:rPr>
                  <w:sz w:val="20"/>
                  <w:szCs w:val="20"/>
                </w:rPr>
                <w:t xml:space="preserve">AGROSFERA, </w:t>
              </w:r>
              <w:r w:rsidR="001C4332" w:rsidRPr="001C4332">
                <w:rPr>
                  <w:sz w:val="20"/>
                  <w:szCs w:val="20"/>
                </w:rPr>
                <w:t xml:space="preserve">Sabiedrība ar ierobežotu atbildību </w:t>
              </w:r>
            </w:hyperlink>
          </w:p>
        </w:tc>
        <w:tc>
          <w:tcPr>
            <w:tcW w:w="2977" w:type="dxa"/>
          </w:tcPr>
          <w:p w:rsidR="007B5CA4" w:rsidRPr="007B5CA4" w:rsidRDefault="007B5CA4" w:rsidP="007B5CA4">
            <w:pPr>
              <w:rPr>
                <w:sz w:val="20"/>
                <w:szCs w:val="20"/>
              </w:rPr>
            </w:pPr>
            <w:r w:rsidRPr="007B5CA4">
              <w:rPr>
                <w:sz w:val="20"/>
                <w:szCs w:val="20"/>
              </w:rPr>
              <w:t xml:space="preserve">Plaša sortimenta preču vairumtirdzniecības starpnieku darbība; </w:t>
            </w:r>
          </w:p>
          <w:p w:rsidR="007B5CA4" w:rsidRPr="007B5CA4" w:rsidRDefault="007B5CA4" w:rsidP="007B5CA4">
            <w:pPr>
              <w:rPr>
                <w:sz w:val="20"/>
                <w:szCs w:val="20"/>
              </w:rPr>
            </w:pPr>
            <w:r w:rsidRPr="007B5CA4">
              <w:rPr>
                <w:sz w:val="20"/>
                <w:szCs w:val="20"/>
              </w:rPr>
              <w:t xml:space="preserve"> nespecializētā vairumtirdzniecība</w:t>
            </w:r>
          </w:p>
        </w:tc>
        <w:tc>
          <w:tcPr>
            <w:tcW w:w="1417" w:type="dxa"/>
          </w:tcPr>
          <w:p w:rsidR="007B5CA4" w:rsidRPr="007B5CA4" w:rsidRDefault="007B5CA4" w:rsidP="001C4332">
            <w:pPr>
              <w:jc w:val="right"/>
              <w:rPr>
                <w:sz w:val="20"/>
                <w:szCs w:val="20"/>
              </w:rPr>
            </w:pPr>
            <w:r w:rsidRPr="007B5CA4">
              <w:rPr>
                <w:sz w:val="20"/>
                <w:szCs w:val="20"/>
              </w:rPr>
              <w:t>4</w:t>
            </w:r>
            <w:r w:rsidR="001C4332">
              <w:rPr>
                <w:sz w:val="20"/>
                <w:szCs w:val="20"/>
              </w:rPr>
              <w:t> </w:t>
            </w:r>
            <w:r w:rsidRPr="007B5CA4">
              <w:rPr>
                <w:sz w:val="20"/>
                <w:szCs w:val="20"/>
              </w:rPr>
              <w:t>673</w:t>
            </w:r>
            <w:r w:rsidR="001C4332">
              <w:rPr>
                <w:sz w:val="20"/>
                <w:szCs w:val="20"/>
              </w:rPr>
              <w:t xml:space="preserve"> </w:t>
            </w:r>
            <w:r w:rsidRPr="007B5CA4">
              <w:rPr>
                <w:sz w:val="20"/>
                <w:szCs w:val="20"/>
              </w:rPr>
              <w:t>280</w:t>
            </w:r>
          </w:p>
        </w:tc>
        <w:tc>
          <w:tcPr>
            <w:tcW w:w="851" w:type="dxa"/>
          </w:tcPr>
          <w:p w:rsidR="007B5CA4" w:rsidRPr="007B5CA4" w:rsidRDefault="007B5CA4" w:rsidP="007B5CA4">
            <w:pPr>
              <w:jc w:val="center"/>
              <w:rPr>
                <w:sz w:val="20"/>
                <w:szCs w:val="20"/>
              </w:rPr>
            </w:pPr>
            <w:r w:rsidRPr="007B5CA4">
              <w:rPr>
                <w:sz w:val="20"/>
                <w:szCs w:val="20"/>
              </w:rPr>
              <w:t>-51%</w:t>
            </w:r>
          </w:p>
        </w:tc>
        <w:tc>
          <w:tcPr>
            <w:tcW w:w="1276" w:type="dxa"/>
          </w:tcPr>
          <w:p w:rsidR="007B5CA4" w:rsidRPr="007B5CA4" w:rsidRDefault="007B5CA4" w:rsidP="007B5CA4">
            <w:pPr>
              <w:jc w:val="center"/>
              <w:rPr>
                <w:sz w:val="20"/>
                <w:szCs w:val="20"/>
              </w:rPr>
            </w:pPr>
            <w:r w:rsidRPr="007B5CA4">
              <w:rPr>
                <w:sz w:val="20"/>
                <w:szCs w:val="20"/>
              </w:rPr>
              <w:t>7</w:t>
            </w:r>
          </w:p>
        </w:tc>
      </w:tr>
      <w:tr w:rsidR="007B5CA4" w:rsidRPr="007B5CA4" w:rsidTr="00964697">
        <w:tc>
          <w:tcPr>
            <w:tcW w:w="675" w:type="dxa"/>
          </w:tcPr>
          <w:p w:rsidR="007B5CA4" w:rsidRPr="007B5CA4" w:rsidRDefault="007B5CA4" w:rsidP="007B5CA4">
            <w:pPr>
              <w:pStyle w:val="ListParagraph"/>
              <w:numPr>
                <w:ilvl w:val="0"/>
                <w:numId w:val="34"/>
              </w:numPr>
              <w:spacing w:after="120"/>
              <w:ind w:left="0" w:firstLine="0"/>
              <w:jc w:val="center"/>
              <w:rPr>
                <w:bCs/>
                <w:sz w:val="20"/>
                <w:szCs w:val="20"/>
              </w:rPr>
            </w:pPr>
          </w:p>
        </w:tc>
        <w:tc>
          <w:tcPr>
            <w:tcW w:w="2410" w:type="dxa"/>
          </w:tcPr>
          <w:p w:rsidR="007B5CA4" w:rsidRPr="007B5CA4" w:rsidRDefault="004511A0" w:rsidP="007B5CA4">
            <w:pPr>
              <w:rPr>
                <w:sz w:val="20"/>
                <w:szCs w:val="20"/>
              </w:rPr>
            </w:pPr>
            <w:hyperlink r:id="rId39" w:history="1">
              <w:r w:rsidR="007B5CA4" w:rsidRPr="007B5CA4">
                <w:rPr>
                  <w:sz w:val="20"/>
                  <w:szCs w:val="20"/>
                </w:rPr>
                <w:t>MERCO LINKS, Sabiedrība ar ierobežotu atbildību</w:t>
              </w:r>
            </w:hyperlink>
          </w:p>
        </w:tc>
        <w:tc>
          <w:tcPr>
            <w:tcW w:w="2977" w:type="dxa"/>
          </w:tcPr>
          <w:p w:rsidR="007B5CA4" w:rsidRPr="007B5CA4" w:rsidRDefault="007B5CA4" w:rsidP="007B5CA4">
            <w:pPr>
              <w:rPr>
                <w:sz w:val="20"/>
                <w:szCs w:val="20"/>
              </w:rPr>
            </w:pPr>
            <w:r w:rsidRPr="007B5CA4">
              <w:rPr>
                <w:sz w:val="20"/>
                <w:szCs w:val="20"/>
              </w:rPr>
              <w:t xml:space="preserve">Kokmateriālu, būvmateriālu un sanitārtehnikas ierīču vairumtirdzniecība;  </w:t>
            </w:r>
          </w:p>
          <w:p w:rsidR="007B5CA4" w:rsidRPr="007B5CA4" w:rsidRDefault="007B5CA4" w:rsidP="007B5CA4">
            <w:pPr>
              <w:rPr>
                <w:sz w:val="20"/>
                <w:szCs w:val="20"/>
              </w:rPr>
            </w:pPr>
            <w:r w:rsidRPr="007B5CA4">
              <w:rPr>
                <w:sz w:val="20"/>
                <w:szCs w:val="20"/>
              </w:rPr>
              <w:t>Namdaru un galdniecības izstrādājumu ražošana;  Kokmateriālu un būvmateriālu vairumtirdzniecības starpnieku darbība</w:t>
            </w:r>
          </w:p>
        </w:tc>
        <w:tc>
          <w:tcPr>
            <w:tcW w:w="1417" w:type="dxa"/>
          </w:tcPr>
          <w:p w:rsidR="007B5CA4" w:rsidRPr="007B5CA4" w:rsidRDefault="007B5CA4" w:rsidP="001C4332">
            <w:pPr>
              <w:jc w:val="right"/>
              <w:rPr>
                <w:sz w:val="20"/>
                <w:szCs w:val="20"/>
              </w:rPr>
            </w:pPr>
            <w:r w:rsidRPr="007B5CA4">
              <w:rPr>
                <w:sz w:val="20"/>
                <w:szCs w:val="20"/>
              </w:rPr>
              <w:t>4</w:t>
            </w:r>
            <w:r w:rsidR="001C4332">
              <w:rPr>
                <w:sz w:val="20"/>
                <w:szCs w:val="20"/>
              </w:rPr>
              <w:t> </w:t>
            </w:r>
            <w:r w:rsidRPr="007B5CA4">
              <w:rPr>
                <w:sz w:val="20"/>
                <w:szCs w:val="20"/>
              </w:rPr>
              <w:t>650</w:t>
            </w:r>
            <w:r w:rsidR="001C4332">
              <w:rPr>
                <w:sz w:val="20"/>
                <w:szCs w:val="20"/>
              </w:rPr>
              <w:t xml:space="preserve"> </w:t>
            </w:r>
            <w:r w:rsidRPr="007B5CA4">
              <w:rPr>
                <w:sz w:val="20"/>
                <w:szCs w:val="20"/>
              </w:rPr>
              <w:t>830</w:t>
            </w:r>
          </w:p>
        </w:tc>
        <w:tc>
          <w:tcPr>
            <w:tcW w:w="851" w:type="dxa"/>
          </w:tcPr>
          <w:p w:rsidR="007B5CA4" w:rsidRPr="007B5CA4" w:rsidRDefault="007B5CA4" w:rsidP="007B5CA4">
            <w:pPr>
              <w:jc w:val="center"/>
              <w:rPr>
                <w:sz w:val="20"/>
                <w:szCs w:val="20"/>
              </w:rPr>
            </w:pPr>
            <w:r w:rsidRPr="007B5CA4">
              <w:rPr>
                <w:sz w:val="20"/>
                <w:szCs w:val="20"/>
              </w:rPr>
              <w:t>0%</w:t>
            </w:r>
          </w:p>
        </w:tc>
        <w:tc>
          <w:tcPr>
            <w:tcW w:w="1276" w:type="dxa"/>
          </w:tcPr>
          <w:p w:rsidR="007B5CA4" w:rsidRPr="007B5CA4" w:rsidRDefault="007B5CA4" w:rsidP="007B5CA4">
            <w:pPr>
              <w:jc w:val="center"/>
              <w:rPr>
                <w:sz w:val="20"/>
                <w:szCs w:val="20"/>
              </w:rPr>
            </w:pPr>
            <w:r w:rsidRPr="007B5CA4">
              <w:rPr>
                <w:sz w:val="20"/>
                <w:szCs w:val="20"/>
              </w:rPr>
              <w:t>22</w:t>
            </w:r>
          </w:p>
        </w:tc>
      </w:tr>
    </w:tbl>
    <w:p w:rsidR="00737152" w:rsidRDefault="00737152" w:rsidP="00737152">
      <w:pPr>
        <w:spacing w:before="120"/>
        <w:ind w:firstLine="539"/>
        <w:jc w:val="both"/>
      </w:pPr>
      <w:r w:rsidRPr="00885E93">
        <w:rPr>
          <w:i/>
          <w:sz w:val="20"/>
          <w:szCs w:val="20"/>
        </w:rPr>
        <w:t>Avots: SIA „Lursoft” datu bāze</w:t>
      </w:r>
    </w:p>
    <w:p w:rsidR="006F7282" w:rsidRDefault="006F7282" w:rsidP="00040254">
      <w:pPr>
        <w:ind w:firstLine="540"/>
        <w:jc w:val="both"/>
      </w:pPr>
    </w:p>
    <w:p w:rsidR="00884364" w:rsidRDefault="00040254" w:rsidP="00040254">
      <w:pPr>
        <w:ind w:firstLine="540"/>
        <w:jc w:val="both"/>
      </w:pPr>
      <w:r w:rsidRPr="003C2F9A">
        <w:t>Pēdējos gados, samazinoties bezdarba līmenim, pieaug vidējā darba samaksa mēnesī</w:t>
      </w:r>
      <w:r w:rsidR="009D63C6">
        <w:t>, kas</w:t>
      </w:r>
      <w:r w:rsidRPr="003C2F9A">
        <w:t xml:space="preserve"> Jelgavā 201</w:t>
      </w:r>
      <w:r w:rsidR="00996C3D">
        <w:t>6</w:t>
      </w:r>
      <w:r w:rsidRPr="003C2F9A">
        <w:t xml:space="preserve">.gadā bija </w:t>
      </w:r>
      <w:r w:rsidR="00996C3D">
        <w:t>768</w:t>
      </w:r>
      <w:r w:rsidR="00AD7A16" w:rsidRPr="003C2F9A">
        <w:t xml:space="preserve"> EUR</w:t>
      </w:r>
      <w:r w:rsidR="00884364">
        <w:t xml:space="preserve"> </w:t>
      </w:r>
      <w:r w:rsidR="00884364" w:rsidRPr="00884364">
        <w:t>(pavisam, bez privātā sektora komersantiem ar nodarbināto skaitu &lt; 50)</w:t>
      </w:r>
      <w:r w:rsidR="00884364">
        <w:t>, kas</w:t>
      </w:r>
      <w:r w:rsidRPr="003C2F9A">
        <w:t xml:space="preserve"> </w:t>
      </w:r>
      <w:r w:rsidR="00B27076">
        <w:t xml:space="preserve">tomēr </w:t>
      </w:r>
      <w:r w:rsidRPr="003C2F9A">
        <w:t xml:space="preserve">ir </w:t>
      </w:r>
      <w:r w:rsidR="00B27076">
        <w:t xml:space="preserve">ievērojami </w:t>
      </w:r>
      <w:r w:rsidRPr="003C2F9A">
        <w:t>zemāka nekā vidēji Latvijā (</w:t>
      </w:r>
      <w:r w:rsidR="00996C3D">
        <w:t>927</w:t>
      </w:r>
      <w:r w:rsidR="00225C69" w:rsidRPr="003C2F9A">
        <w:t xml:space="preserve"> </w:t>
      </w:r>
      <w:r w:rsidR="00AD7A16" w:rsidRPr="003C2F9A">
        <w:t>EUR</w:t>
      </w:r>
      <w:r w:rsidRPr="003C2F9A">
        <w:t xml:space="preserve">) un viena no zemākajām, salīdzinot ar citām republikas nozīmes pilsētām – vēl zemāka bija tikai </w:t>
      </w:r>
      <w:r w:rsidR="003C2F9A" w:rsidRPr="003C2F9A">
        <w:t xml:space="preserve">Daugavpilī, </w:t>
      </w:r>
      <w:r w:rsidRPr="003C2F9A">
        <w:t>Rēzeknē</w:t>
      </w:r>
      <w:r w:rsidR="003C2F9A" w:rsidRPr="003C2F9A">
        <w:t>, Jēkabpilī</w:t>
      </w:r>
      <w:r w:rsidRPr="003C2F9A">
        <w:t xml:space="preserve">. </w:t>
      </w:r>
      <w:r w:rsidR="00884364" w:rsidRPr="003C2F9A">
        <w:t xml:space="preserve">Latvijas </w:t>
      </w:r>
      <w:r w:rsidR="00884364" w:rsidRPr="00040254">
        <w:t>vidēj</w:t>
      </w:r>
      <w:r w:rsidR="00884364">
        <w:t>o</w:t>
      </w:r>
      <w:r w:rsidR="00884364" w:rsidRPr="00040254">
        <w:t xml:space="preserve"> darba algas rādītāju būtiski ietekmē </w:t>
      </w:r>
      <w:r w:rsidR="00B27076">
        <w:t xml:space="preserve">augstā </w:t>
      </w:r>
      <w:r w:rsidR="00884364" w:rsidRPr="00040254">
        <w:t xml:space="preserve">vidējā darba </w:t>
      </w:r>
      <w:r w:rsidR="00996C3D">
        <w:t>alga Rīgā un Ventspilī, kas 2016</w:t>
      </w:r>
      <w:r w:rsidR="00884364" w:rsidRPr="00040254">
        <w:t xml:space="preserve">.gadā bija attiecīgi </w:t>
      </w:r>
      <w:r w:rsidR="00996C3D">
        <w:t>1048</w:t>
      </w:r>
      <w:r w:rsidR="00884364" w:rsidRPr="003C2F9A">
        <w:t xml:space="preserve"> EUR</w:t>
      </w:r>
      <w:r w:rsidR="00884364" w:rsidRPr="00040254">
        <w:t xml:space="preserve"> un </w:t>
      </w:r>
      <w:r w:rsidR="00996C3D">
        <w:t>917</w:t>
      </w:r>
      <w:r w:rsidR="00884364" w:rsidRPr="00040254">
        <w:t xml:space="preserve"> </w:t>
      </w:r>
      <w:r w:rsidR="00884364">
        <w:t>EUR</w:t>
      </w:r>
      <w:r w:rsidR="00884364" w:rsidRPr="00040254">
        <w:t>.</w:t>
      </w:r>
    </w:p>
    <w:p w:rsidR="00B060B3" w:rsidRPr="006C299F" w:rsidRDefault="008F31D2" w:rsidP="00B060B3">
      <w:pPr>
        <w:spacing w:before="120"/>
        <w:jc w:val="center"/>
        <w:rPr>
          <w:b/>
          <w:bCs/>
        </w:rPr>
      </w:pPr>
      <w:r w:rsidRPr="006C299F">
        <w:rPr>
          <w:b/>
          <w:bCs/>
        </w:rPr>
        <w:t>Strādājošo mēneša vidējā bruto darba samaksa</w:t>
      </w:r>
      <w:r w:rsidR="006D0935" w:rsidRPr="006C299F">
        <w:rPr>
          <w:b/>
          <w:bCs/>
        </w:rPr>
        <w:t xml:space="preserve">, </w:t>
      </w:r>
      <w:r w:rsidR="00AD7A16" w:rsidRPr="006C299F">
        <w:rPr>
          <w:b/>
          <w:bCs/>
        </w:rPr>
        <w:t>EUR</w:t>
      </w:r>
      <w:r w:rsidRPr="006C299F">
        <w:rPr>
          <w:b/>
          <w:bCs/>
        </w:rPr>
        <w:t xml:space="preserve"> </w:t>
      </w:r>
    </w:p>
    <w:p w:rsidR="008F31D2" w:rsidRPr="006C299F" w:rsidRDefault="008F31D2" w:rsidP="00B060B3">
      <w:pPr>
        <w:spacing w:after="60"/>
        <w:jc w:val="center"/>
        <w:rPr>
          <w:b/>
          <w:bCs/>
        </w:rPr>
      </w:pPr>
      <w:r w:rsidRPr="006C299F">
        <w:rPr>
          <w:b/>
          <w:bCs/>
        </w:rPr>
        <w:t>(</w:t>
      </w:r>
      <w:r w:rsidR="009D63C6">
        <w:rPr>
          <w:b/>
          <w:bCs/>
        </w:rPr>
        <w:t xml:space="preserve">pavisam, </w:t>
      </w:r>
      <w:r w:rsidRPr="006C299F">
        <w:rPr>
          <w:b/>
          <w:bCs/>
        </w:rPr>
        <w:t>bez privātā sektora komersantiem ar nodarbināto skaitu &lt; 50)</w:t>
      </w:r>
      <w:r w:rsidR="00B060B3" w:rsidRPr="006C299F">
        <w:rPr>
          <w:rStyle w:val="FootnoteReference"/>
          <w:b/>
          <w:bCs/>
        </w:rPr>
        <w:footnoteReference w:id="1"/>
      </w:r>
    </w:p>
    <w:p w:rsidR="008F34A1" w:rsidRPr="00040254" w:rsidRDefault="00414F53" w:rsidP="00B060B3">
      <w:pPr>
        <w:jc w:val="center"/>
        <w:rPr>
          <w:noProof/>
        </w:rPr>
      </w:pPr>
      <w:r>
        <w:rPr>
          <w:noProof/>
        </w:rPr>
        <w:drawing>
          <wp:inline distT="0" distB="0" distL="0" distR="0" wp14:anchorId="6BCE48DD" wp14:editId="63CE45E3">
            <wp:extent cx="5274860" cy="250399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2705" cy="2502970"/>
                    </a:xfrm>
                    <a:prstGeom prst="rect">
                      <a:avLst/>
                    </a:prstGeom>
                    <a:noFill/>
                  </pic:spPr>
                </pic:pic>
              </a:graphicData>
            </a:graphic>
          </wp:inline>
        </w:drawing>
      </w:r>
    </w:p>
    <w:p w:rsidR="008F31D2" w:rsidRPr="00144C4E" w:rsidRDefault="008F31D2" w:rsidP="00DA08B2">
      <w:pPr>
        <w:spacing w:before="120"/>
        <w:jc w:val="both"/>
        <w:rPr>
          <w:i/>
          <w:iCs/>
          <w:sz w:val="20"/>
        </w:rPr>
      </w:pPr>
      <w:r w:rsidRPr="00144C4E">
        <w:rPr>
          <w:i/>
          <w:sz w:val="20"/>
          <w:szCs w:val="20"/>
        </w:rPr>
        <w:t xml:space="preserve">Avots: </w:t>
      </w:r>
      <w:r w:rsidRPr="00144C4E">
        <w:rPr>
          <w:i/>
          <w:iCs/>
          <w:sz w:val="20"/>
        </w:rPr>
        <w:t>Centrālā statistikas pārvalde</w:t>
      </w:r>
    </w:p>
    <w:p w:rsidR="008F31D2" w:rsidRPr="008217E1" w:rsidRDefault="008F31D2" w:rsidP="008F31D2">
      <w:pPr>
        <w:jc w:val="both"/>
        <w:rPr>
          <w:i/>
          <w:iCs/>
          <w:color w:val="FF0000"/>
          <w:sz w:val="20"/>
        </w:rPr>
      </w:pPr>
    </w:p>
    <w:p w:rsidR="00187977" w:rsidRPr="005036E5" w:rsidRDefault="00187977" w:rsidP="00187977">
      <w:pPr>
        <w:ind w:firstLine="540"/>
        <w:jc w:val="both"/>
      </w:pPr>
      <w:r w:rsidRPr="005036E5">
        <w:t xml:space="preserve">Saskaņā ar Centrālās statistikas pārvaldes sniegto informāciju un ņemot vērā, ka daudzām nozarēm atalgojums ir konfidenciāla informācija, augstāka darba samaksa arī 2016.gadā bija valsts pārvaldes un aizsardzības, obligātās sociālās apdrošināšanas nozarē – 968 EUR, apstrādes rūpniecībā - 925 EUR, veselības un sociālajā aprūpē  - 771 EUR. Salīdzinot ar 2015.gadu, vidējā darba alga kopumā ir pieaugusi gan Jelgavā (par 8,6%), gan Latvijā (par </w:t>
      </w:r>
      <w:r w:rsidRPr="005036E5">
        <w:lastRenderedPageBreak/>
        <w:t xml:space="preserve">5,0%). Nozaru griezumā lielākais darba algas pieaugums (+34,4%) ir bijis būvniecības nozarē strādājošajiem - no 622 EUR 2015.gadā uz 836 EUR 2016.gadā. </w:t>
      </w:r>
    </w:p>
    <w:p w:rsidR="003614B1" w:rsidRDefault="00C84286" w:rsidP="003614B1">
      <w:pPr>
        <w:ind w:firstLine="540"/>
        <w:jc w:val="both"/>
      </w:pPr>
      <w:r>
        <w:t>2016.gadā</w:t>
      </w:r>
      <w:r w:rsidR="005C6DE8">
        <w:t xml:space="preserve"> </w:t>
      </w:r>
      <w:r w:rsidR="00550405">
        <w:t>Latvij</w:t>
      </w:r>
      <w:r w:rsidR="005C6DE8">
        <w:t>as</w:t>
      </w:r>
      <w:r w:rsidR="00550405">
        <w:t xml:space="preserve"> </w:t>
      </w:r>
      <w:r w:rsidR="003614B1" w:rsidRPr="003614B1">
        <w:t xml:space="preserve">apstrādes rūpniecībai ir bijusi strauja un visaptveroša izaugsme </w:t>
      </w:r>
      <w:r w:rsidR="003707F6">
        <w:t>–</w:t>
      </w:r>
      <w:r w:rsidR="005C6DE8">
        <w:t xml:space="preserve"> </w:t>
      </w:r>
      <w:r w:rsidR="003614B1" w:rsidRPr="003614B1">
        <w:t>saražotās produ</w:t>
      </w:r>
      <w:r w:rsidR="005C6DE8">
        <w:t>kcijas apjom</w:t>
      </w:r>
      <w:r w:rsidR="003614B1" w:rsidRPr="003614B1">
        <w:t xml:space="preserve">u kāpums bija vērojams lielākajā daļā apakšnozaru. </w:t>
      </w:r>
      <w:r w:rsidR="003614B1" w:rsidRPr="009A2290">
        <w:t>Saskaņā ar Centrālās statistikas pārvaldes d</w:t>
      </w:r>
      <w:r w:rsidR="003614B1">
        <w:t xml:space="preserve">atiem </w:t>
      </w:r>
      <w:r w:rsidR="005C6DE8">
        <w:t>apstrādes rūpniecības</w:t>
      </w:r>
      <w:r w:rsidR="003614B1" w:rsidRPr="003707F6">
        <w:t xml:space="preserve"> ražošanas apjoma pieaugumu būtiski ietekmēja produkcija</w:t>
      </w:r>
      <w:r w:rsidR="00CD4B3D">
        <w:t>s eksporta pieaugums – par 10,8</w:t>
      </w:r>
      <w:r w:rsidR="003614B1" w:rsidRPr="003707F6">
        <w:t>%, no tā uz eirozonu – par 26,1%. Ārējos tirgos tika pārdots divas trešdaļas no kopējās saražotās apstrādes rūpniecības produkcijas. 2016.gadā</w:t>
      </w:r>
      <w:r w:rsidR="00CD4B3D">
        <w:t>,</w:t>
      </w:r>
      <w:r w:rsidR="003614B1" w:rsidRPr="003707F6">
        <w:t xml:space="preserve"> salīdzinājumā ar 2015.gadu</w:t>
      </w:r>
      <w:r w:rsidR="00CD4B3D">
        <w:t>,</w:t>
      </w:r>
      <w:r w:rsidR="003614B1" w:rsidRPr="003707F6">
        <w:t xml:space="preserve"> apstrādes rūpniecības apgrozījums pēc kalendāri izlīdzinātiem datiem faktiskajās cenās pieauga par 1,5%, un to ietekmēja kāpums eksportā – par 3,4%, savukārt vietējā tirgū bija kritums par 0,3%.</w:t>
      </w:r>
    </w:p>
    <w:p w:rsidR="0027016E" w:rsidRPr="003707F6" w:rsidRDefault="00A1376F" w:rsidP="0027016E">
      <w:pPr>
        <w:ind w:firstLine="540"/>
        <w:jc w:val="both"/>
      </w:pPr>
      <w:r w:rsidRPr="003707F6">
        <w:t>201</w:t>
      </w:r>
      <w:r w:rsidR="00550405" w:rsidRPr="003707F6">
        <w:t>6</w:t>
      </w:r>
      <w:r w:rsidRPr="003707F6">
        <w:t xml:space="preserve">.gadā </w:t>
      </w:r>
      <w:r w:rsidR="00B27076" w:rsidRPr="003707F6">
        <w:t xml:space="preserve">Jelgavā </w:t>
      </w:r>
      <w:r w:rsidRPr="003707F6">
        <w:rPr>
          <w:lang w:eastAsia="en-US"/>
        </w:rPr>
        <w:t>saražotās apstrādes rūpniecības produkcijas izlaide</w:t>
      </w:r>
      <w:r w:rsidR="00121C8C" w:rsidRPr="003707F6">
        <w:rPr>
          <w:lang w:eastAsia="en-US"/>
        </w:rPr>
        <w:t xml:space="preserve"> (</w:t>
      </w:r>
      <w:r w:rsidR="00550405" w:rsidRPr="003707F6">
        <w:rPr>
          <w:lang w:eastAsia="en-US"/>
        </w:rPr>
        <w:t>136</w:t>
      </w:r>
      <w:r w:rsidR="00CD4B3D">
        <w:rPr>
          <w:lang w:eastAsia="en-US"/>
        </w:rPr>
        <w:t xml:space="preserve"> </w:t>
      </w:r>
      <w:r w:rsidR="00550405" w:rsidRPr="003707F6">
        <w:rPr>
          <w:lang w:eastAsia="en-US"/>
        </w:rPr>
        <w:t>107,7</w:t>
      </w:r>
      <w:r w:rsidR="00187977">
        <w:rPr>
          <w:lang w:eastAsia="en-US"/>
        </w:rPr>
        <w:t xml:space="preserve"> </w:t>
      </w:r>
      <w:r w:rsidR="00121C8C" w:rsidRPr="003707F6">
        <w:rPr>
          <w:lang w:eastAsia="en-US"/>
        </w:rPr>
        <w:t>tūkst.</w:t>
      </w:r>
      <w:r w:rsidR="00E770C4" w:rsidRPr="003707F6">
        <w:rPr>
          <w:lang w:eastAsia="en-US"/>
        </w:rPr>
        <w:t xml:space="preserve"> </w:t>
      </w:r>
      <w:r w:rsidR="00121C8C" w:rsidRPr="003707F6">
        <w:rPr>
          <w:lang w:eastAsia="en-US"/>
        </w:rPr>
        <w:t>EUR),</w:t>
      </w:r>
      <w:r w:rsidRPr="003707F6">
        <w:rPr>
          <w:lang w:eastAsia="en-US"/>
        </w:rPr>
        <w:t xml:space="preserve"> </w:t>
      </w:r>
      <w:r w:rsidR="00121C8C" w:rsidRPr="003707F6">
        <w:rPr>
          <w:lang w:eastAsia="en-US"/>
        </w:rPr>
        <w:t xml:space="preserve">salīdzinot ar </w:t>
      </w:r>
      <w:r w:rsidR="00042192">
        <w:rPr>
          <w:lang w:eastAsia="en-US"/>
        </w:rPr>
        <w:t>2015.</w:t>
      </w:r>
      <w:r w:rsidR="00121C8C" w:rsidRPr="003707F6">
        <w:rPr>
          <w:lang w:eastAsia="en-US"/>
        </w:rPr>
        <w:t>gadu</w:t>
      </w:r>
      <w:r w:rsidR="00E770C4" w:rsidRPr="003707F6">
        <w:rPr>
          <w:lang w:eastAsia="en-US"/>
        </w:rPr>
        <w:t xml:space="preserve"> </w:t>
      </w:r>
      <w:r w:rsidR="00121C8C" w:rsidRPr="003707F6">
        <w:rPr>
          <w:lang w:eastAsia="en-US"/>
        </w:rPr>
        <w:t>(</w:t>
      </w:r>
      <w:r w:rsidR="00550405" w:rsidRPr="003707F6">
        <w:rPr>
          <w:lang w:eastAsia="en-US"/>
        </w:rPr>
        <w:t>128 399,7</w:t>
      </w:r>
      <w:r w:rsidR="00187977">
        <w:rPr>
          <w:lang w:eastAsia="en-US"/>
        </w:rPr>
        <w:t xml:space="preserve"> </w:t>
      </w:r>
      <w:r w:rsidR="00121C8C" w:rsidRPr="003707F6">
        <w:rPr>
          <w:lang w:eastAsia="en-US"/>
        </w:rPr>
        <w:t>tūkst.</w:t>
      </w:r>
      <w:r w:rsidR="00E770C4" w:rsidRPr="003707F6">
        <w:rPr>
          <w:lang w:eastAsia="en-US"/>
        </w:rPr>
        <w:t xml:space="preserve"> </w:t>
      </w:r>
      <w:r w:rsidR="002F7699" w:rsidRPr="003707F6">
        <w:rPr>
          <w:lang w:eastAsia="en-US"/>
        </w:rPr>
        <w:t xml:space="preserve">EUR), </w:t>
      </w:r>
      <w:r w:rsidR="00E770C4" w:rsidRPr="003707F6">
        <w:rPr>
          <w:lang w:eastAsia="en-US"/>
        </w:rPr>
        <w:t xml:space="preserve">palielinājās par </w:t>
      </w:r>
      <w:r w:rsidR="003707F6" w:rsidRPr="003707F6">
        <w:rPr>
          <w:lang w:eastAsia="en-US"/>
        </w:rPr>
        <w:t>6</w:t>
      </w:r>
      <w:r w:rsidR="00121C8C" w:rsidRPr="003707F6">
        <w:rPr>
          <w:lang w:eastAsia="en-US"/>
        </w:rPr>
        <w:t>%</w:t>
      </w:r>
      <w:r w:rsidR="00BA5AF0" w:rsidRPr="003707F6">
        <w:rPr>
          <w:lang w:eastAsia="en-US"/>
        </w:rPr>
        <w:t xml:space="preserve">, produkcijas apgrozījums </w:t>
      </w:r>
      <w:r w:rsidR="00187977">
        <w:rPr>
          <w:lang w:eastAsia="en-US"/>
        </w:rPr>
        <w:t xml:space="preserve">- </w:t>
      </w:r>
      <w:r w:rsidR="00E770C4" w:rsidRPr="003707F6">
        <w:rPr>
          <w:lang w:eastAsia="en-US"/>
        </w:rPr>
        <w:t xml:space="preserve">par </w:t>
      </w:r>
      <w:r w:rsidR="003707F6" w:rsidRPr="003707F6">
        <w:rPr>
          <w:lang w:eastAsia="en-US"/>
        </w:rPr>
        <w:t>7,27</w:t>
      </w:r>
      <w:r w:rsidR="00BA5AF0" w:rsidRPr="003707F6">
        <w:rPr>
          <w:lang w:eastAsia="en-US"/>
        </w:rPr>
        <w:t>%</w:t>
      </w:r>
      <w:r w:rsidR="00121C8C" w:rsidRPr="003707F6">
        <w:rPr>
          <w:lang w:eastAsia="en-US"/>
        </w:rPr>
        <w:t>. E</w:t>
      </w:r>
      <w:r w:rsidRPr="003707F6">
        <w:rPr>
          <w:lang w:eastAsia="en-US"/>
        </w:rPr>
        <w:t>ksport</w:t>
      </w:r>
      <w:r w:rsidR="00121C8C" w:rsidRPr="003707F6">
        <w:rPr>
          <w:lang w:eastAsia="en-US"/>
        </w:rPr>
        <w:t xml:space="preserve">s </w:t>
      </w:r>
      <w:r w:rsidR="00121C8C" w:rsidRPr="003707F6">
        <w:t>veidoja 6</w:t>
      </w:r>
      <w:r w:rsidR="003707F6" w:rsidRPr="003707F6">
        <w:t>9</w:t>
      </w:r>
      <w:r w:rsidR="00121C8C" w:rsidRPr="003707F6">
        <w:t>,</w:t>
      </w:r>
      <w:r w:rsidR="003707F6" w:rsidRPr="003707F6">
        <w:t>3</w:t>
      </w:r>
      <w:r w:rsidR="00121C8C" w:rsidRPr="003707F6">
        <w:t>% no produkcijas apgrozījuma</w:t>
      </w:r>
      <w:r w:rsidR="00121C8C" w:rsidRPr="003707F6">
        <w:rPr>
          <w:lang w:eastAsia="en-US"/>
        </w:rPr>
        <w:t xml:space="preserve"> un tā</w:t>
      </w:r>
      <w:r w:rsidRPr="003707F6">
        <w:rPr>
          <w:lang w:eastAsia="en-US"/>
        </w:rPr>
        <w:t xml:space="preserve"> īpatsvars, </w:t>
      </w:r>
      <w:r w:rsidR="00121C8C" w:rsidRPr="003707F6">
        <w:rPr>
          <w:lang w:eastAsia="en-US"/>
        </w:rPr>
        <w:t>salīdzinot ar 201</w:t>
      </w:r>
      <w:r w:rsidR="003707F6" w:rsidRPr="003707F6">
        <w:rPr>
          <w:lang w:eastAsia="en-US"/>
        </w:rPr>
        <w:t>5</w:t>
      </w:r>
      <w:r w:rsidR="00121C8C" w:rsidRPr="003707F6">
        <w:rPr>
          <w:lang w:eastAsia="en-US"/>
        </w:rPr>
        <w:t xml:space="preserve">.gadu, </w:t>
      </w:r>
      <w:r w:rsidR="00E770C4" w:rsidRPr="003707F6">
        <w:rPr>
          <w:lang w:eastAsia="en-US"/>
        </w:rPr>
        <w:t>palieli</w:t>
      </w:r>
      <w:r w:rsidRPr="003707F6">
        <w:rPr>
          <w:lang w:eastAsia="en-US"/>
        </w:rPr>
        <w:t xml:space="preserve">nājies </w:t>
      </w:r>
      <w:r w:rsidR="00E11688" w:rsidRPr="003707F6">
        <w:t xml:space="preserve">par </w:t>
      </w:r>
      <w:r w:rsidR="003707F6" w:rsidRPr="003707F6">
        <w:t>2</w:t>
      </w:r>
      <w:r w:rsidR="00E11688" w:rsidRPr="003707F6">
        <w:t>,</w:t>
      </w:r>
      <w:r w:rsidR="003707F6" w:rsidRPr="003707F6">
        <w:t>2</w:t>
      </w:r>
      <w:r w:rsidR="0032508F" w:rsidRPr="003707F6">
        <w:t xml:space="preserve"> procentpunktiem, kas liecina</w:t>
      </w:r>
      <w:r w:rsidR="00187977">
        <w:t xml:space="preserve"> par</w:t>
      </w:r>
      <w:r w:rsidR="0032508F" w:rsidRPr="003707F6">
        <w:t xml:space="preserve"> Jelgavas ražotāj</w:t>
      </w:r>
      <w:r w:rsidR="003707F6" w:rsidRPr="003707F6">
        <w:t>u izaugsmi un jauniem</w:t>
      </w:r>
      <w:r w:rsidR="0032508F" w:rsidRPr="003707F6">
        <w:t xml:space="preserve"> eksporta tirg</w:t>
      </w:r>
      <w:r w:rsidR="003707F6" w:rsidRPr="003707F6">
        <w:t>iem</w:t>
      </w:r>
      <w:r w:rsidR="0032508F" w:rsidRPr="003707F6">
        <w:t>.</w:t>
      </w:r>
    </w:p>
    <w:p w:rsidR="0027016E" w:rsidRPr="00B74D3B" w:rsidRDefault="0027016E" w:rsidP="0027016E">
      <w:pPr>
        <w:spacing w:before="120" w:after="60"/>
        <w:jc w:val="center"/>
        <w:rPr>
          <w:b/>
        </w:rPr>
      </w:pPr>
      <w:r w:rsidRPr="00B74D3B">
        <w:rPr>
          <w:b/>
        </w:rPr>
        <w:t>Apstrādes rūpniecības produkcijas apgrozījums un eksporta īpatsvars Jelgavā laika periodā no 2007.-201</w:t>
      </w:r>
      <w:r w:rsidR="00EC442A">
        <w:rPr>
          <w:b/>
        </w:rPr>
        <w:t>6</w:t>
      </w:r>
      <w:r w:rsidRPr="00B74D3B">
        <w:rPr>
          <w:b/>
        </w:rPr>
        <w:t>.gadam, tūkst.</w:t>
      </w:r>
      <w:r w:rsidR="003008A1" w:rsidRPr="00B74D3B">
        <w:rPr>
          <w:b/>
        </w:rPr>
        <w:t xml:space="preserve"> </w:t>
      </w:r>
      <w:r w:rsidR="00B74D3B" w:rsidRPr="00B74D3B">
        <w:rPr>
          <w:b/>
        </w:rPr>
        <w:t>EUR</w:t>
      </w:r>
      <w:r w:rsidR="00193C48">
        <w:rPr>
          <w:rStyle w:val="FootnoteReference"/>
          <w:b/>
        </w:rPr>
        <w:footnoteReference w:id="2"/>
      </w:r>
    </w:p>
    <w:p w:rsidR="0027016E" w:rsidRPr="0027016E" w:rsidRDefault="00EC442A" w:rsidP="0027016E">
      <w:pPr>
        <w:jc w:val="center"/>
      </w:pPr>
      <w:r>
        <w:rPr>
          <w:noProof/>
        </w:rPr>
        <w:drawing>
          <wp:inline distT="0" distB="0" distL="0" distR="0" wp14:anchorId="7B5BFC30" wp14:editId="12E6BEC4">
            <wp:extent cx="4643562" cy="2772786"/>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1793" cy="2777701"/>
                    </a:xfrm>
                    <a:prstGeom prst="rect">
                      <a:avLst/>
                    </a:prstGeom>
                    <a:noFill/>
                  </pic:spPr>
                </pic:pic>
              </a:graphicData>
            </a:graphic>
          </wp:inline>
        </w:drawing>
      </w:r>
    </w:p>
    <w:p w:rsidR="0027016E" w:rsidRDefault="0027016E" w:rsidP="00DA08B2">
      <w:pPr>
        <w:spacing w:before="120"/>
        <w:jc w:val="both"/>
        <w:rPr>
          <w:i/>
          <w:iCs/>
          <w:sz w:val="20"/>
        </w:rPr>
      </w:pPr>
      <w:r w:rsidRPr="0027016E">
        <w:rPr>
          <w:i/>
          <w:sz w:val="20"/>
          <w:szCs w:val="20"/>
        </w:rPr>
        <w:t xml:space="preserve">Avots: </w:t>
      </w:r>
      <w:r w:rsidRPr="0027016E">
        <w:rPr>
          <w:i/>
          <w:iCs/>
          <w:sz w:val="20"/>
        </w:rPr>
        <w:t>Centrālā statistikas pārvalde</w:t>
      </w:r>
    </w:p>
    <w:p w:rsidR="002A3B1F" w:rsidRDefault="002A3B1F" w:rsidP="00123850">
      <w:pPr>
        <w:spacing w:after="120"/>
        <w:jc w:val="center"/>
        <w:rPr>
          <w:b/>
          <w:iCs/>
        </w:rPr>
      </w:pPr>
    </w:p>
    <w:p w:rsidR="0077104F" w:rsidRPr="00123850" w:rsidRDefault="00123850" w:rsidP="00123850">
      <w:pPr>
        <w:spacing w:after="120"/>
        <w:jc w:val="center"/>
        <w:rPr>
          <w:b/>
          <w:iCs/>
        </w:rPr>
      </w:pPr>
      <w:r w:rsidRPr="00D41CB8">
        <w:rPr>
          <w:b/>
          <w:iCs/>
        </w:rPr>
        <w:t xml:space="preserve">Uzņēmumu TOP 20 apstrādes rūpniecībā Jelgavā </w:t>
      </w:r>
      <w:r w:rsidR="005F2CE4">
        <w:rPr>
          <w:b/>
          <w:iCs/>
        </w:rPr>
        <w:t>2016.</w:t>
      </w:r>
      <w:r w:rsidR="005F2CE4" w:rsidRPr="005F2CE4">
        <w:rPr>
          <w:b/>
          <w:iCs/>
        </w:rPr>
        <w:t>gadā (alfabētiskā secībā)</w:t>
      </w:r>
    </w:p>
    <w:tbl>
      <w:tblPr>
        <w:tblW w:w="9331" w:type="dxa"/>
        <w:tblInd w:w="-318" w:type="dxa"/>
        <w:tblLook w:val="04A0" w:firstRow="1" w:lastRow="0" w:firstColumn="1" w:lastColumn="0" w:noHBand="0" w:noVBand="1"/>
      </w:tblPr>
      <w:tblGrid>
        <w:gridCol w:w="3151"/>
        <w:gridCol w:w="3340"/>
        <w:gridCol w:w="1420"/>
        <w:gridCol w:w="1420"/>
      </w:tblGrid>
      <w:tr w:rsidR="00BA51E9" w:rsidRPr="00EC442A" w:rsidTr="00611766">
        <w:trPr>
          <w:trHeight w:val="309"/>
          <w:tblHeader/>
        </w:trPr>
        <w:tc>
          <w:tcPr>
            <w:tcW w:w="3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CB8" w:rsidRPr="00EC442A" w:rsidRDefault="00823B60">
            <w:pPr>
              <w:jc w:val="center"/>
              <w:rPr>
                <w:b/>
                <w:bCs/>
                <w:sz w:val="20"/>
                <w:szCs w:val="20"/>
              </w:rPr>
            </w:pPr>
            <w:r w:rsidRPr="00EC442A">
              <w:rPr>
                <w:b/>
                <w:bCs/>
                <w:sz w:val="20"/>
                <w:szCs w:val="20"/>
              </w:rPr>
              <w:t>Uzņēmuma</w:t>
            </w:r>
            <w:r w:rsidR="00D41CB8" w:rsidRPr="00EC442A">
              <w:rPr>
                <w:b/>
                <w:bCs/>
                <w:sz w:val="20"/>
                <w:szCs w:val="20"/>
              </w:rPr>
              <w:t xml:space="preserve"> nosaukums</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D41CB8" w:rsidRPr="00EC442A" w:rsidRDefault="00D41CB8" w:rsidP="00823B60">
            <w:pPr>
              <w:jc w:val="center"/>
              <w:rPr>
                <w:b/>
                <w:bCs/>
                <w:sz w:val="20"/>
                <w:szCs w:val="20"/>
              </w:rPr>
            </w:pPr>
            <w:r w:rsidRPr="00EC442A">
              <w:rPr>
                <w:b/>
                <w:bCs/>
                <w:sz w:val="20"/>
                <w:szCs w:val="20"/>
              </w:rPr>
              <w:t>Nozare</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D41CB8" w:rsidRPr="00EC442A" w:rsidRDefault="00D41CB8">
            <w:pPr>
              <w:jc w:val="center"/>
              <w:rPr>
                <w:b/>
                <w:bCs/>
                <w:sz w:val="20"/>
                <w:szCs w:val="20"/>
              </w:rPr>
            </w:pPr>
            <w:r w:rsidRPr="00EC442A">
              <w:rPr>
                <w:b/>
                <w:bCs/>
                <w:sz w:val="20"/>
                <w:szCs w:val="20"/>
              </w:rPr>
              <w:t xml:space="preserve">Apgrozījums, EUR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D41CB8" w:rsidRPr="00EC442A" w:rsidRDefault="00823B60">
            <w:pPr>
              <w:jc w:val="center"/>
              <w:rPr>
                <w:b/>
                <w:bCs/>
                <w:sz w:val="20"/>
                <w:szCs w:val="20"/>
              </w:rPr>
            </w:pPr>
            <w:r w:rsidRPr="00EC442A">
              <w:rPr>
                <w:b/>
                <w:bCs/>
                <w:sz w:val="20"/>
                <w:szCs w:val="20"/>
              </w:rPr>
              <w:t>Nodarbināto skaits</w:t>
            </w:r>
          </w:p>
        </w:tc>
      </w:tr>
      <w:tr w:rsidR="00BA51E9" w:rsidRPr="00EC442A" w:rsidTr="00611766">
        <w:trPr>
          <w:trHeight w:val="54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D41CB8" w:rsidRPr="00415488" w:rsidRDefault="00611766" w:rsidP="00611766">
            <w:pPr>
              <w:rPr>
                <w:sz w:val="20"/>
                <w:szCs w:val="20"/>
              </w:rPr>
            </w:pPr>
            <w:r w:rsidRPr="00415488">
              <w:rPr>
                <w:sz w:val="20"/>
                <w:szCs w:val="20"/>
              </w:rPr>
              <w:t>SIA “</w:t>
            </w:r>
            <w:r w:rsidR="00D41CB8" w:rsidRPr="00415488">
              <w:rPr>
                <w:sz w:val="20"/>
                <w:szCs w:val="20"/>
              </w:rPr>
              <w:t>AKG THERMOTECHNIK LETTLAND</w:t>
            </w:r>
            <w:r w:rsidRPr="00415488">
              <w:rPr>
                <w:sz w:val="20"/>
                <w:szCs w:val="20"/>
              </w:rPr>
              <w:t>”</w:t>
            </w:r>
            <w:r w:rsidR="00D41CB8" w:rsidRPr="00415488">
              <w:rPr>
                <w:sz w:val="20"/>
                <w:szCs w:val="20"/>
              </w:rPr>
              <w:t xml:space="preserve"> </w:t>
            </w:r>
          </w:p>
        </w:tc>
        <w:tc>
          <w:tcPr>
            <w:tcW w:w="3340" w:type="dxa"/>
            <w:tcBorders>
              <w:top w:val="nil"/>
              <w:left w:val="nil"/>
              <w:bottom w:val="single" w:sz="4" w:space="0" w:color="auto"/>
              <w:right w:val="single" w:sz="4" w:space="0" w:color="auto"/>
            </w:tcBorders>
            <w:shd w:val="clear" w:color="auto" w:fill="auto"/>
            <w:vAlign w:val="center"/>
            <w:hideMark/>
          </w:tcPr>
          <w:p w:rsidR="00D41CB8" w:rsidRPr="00EC442A" w:rsidRDefault="00D41CB8" w:rsidP="00D41CB8">
            <w:pPr>
              <w:rPr>
                <w:sz w:val="20"/>
                <w:szCs w:val="20"/>
              </w:rPr>
            </w:pPr>
            <w:r w:rsidRPr="00EC442A">
              <w:rPr>
                <w:sz w:val="20"/>
                <w:szCs w:val="20"/>
              </w:rPr>
              <w:t>Detaļu un piederumu ražošana mehāniskajiem transportlīdzekļiem</w:t>
            </w:r>
          </w:p>
        </w:tc>
        <w:tc>
          <w:tcPr>
            <w:tcW w:w="1420" w:type="dxa"/>
            <w:tcBorders>
              <w:top w:val="nil"/>
              <w:left w:val="nil"/>
              <w:bottom w:val="nil"/>
              <w:right w:val="nil"/>
            </w:tcBorders>
            <w:shd w:val="clear" w:color="auto" w:fill="auto"/>
            <w:noWrap/>
            <w:vAlign w:val="center"/>
            <w:hideMark/>
          </w:tcPr>
          <w:p w:rsidR="00D41CB8" w:rsidRPr="00557CC4" w:rsidRDefault="00F2659F" w:rsidP="00FC0773">
            <w:pPr>
              <w:jc w:val="right"/>
              <w:rPr>
                <w:sz w:val="20"/>
                <w:szCs w:val="20"/>
              </w:rPr>
            </w:pPr>
            <w:r w:rsidRPr="00557CC4">
              <w:rPr>
                <w:sz w:val="20"/>
                <w:szCs w:val="20"/>
              </w:rPr>
              <w:t>29 859 405</w:t>
            </w:r>
            <w:r w:rsidRPr="00557CC4">
              <w:rPr>
                <w:color w:val="FF0000"/>
                <w:sz w:val="20"/>
                <w:szCs w:val="20"/>
              </w:rPr>
              <w:sym w:font="Wingdings" w:char="F0EA"/>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41CB8" w:rsidRPr="00EC442A" w:rsidRDefault="00F2659F" w:rsidP="00765726">
            <w:pPr>
              <w:jc w:val="center"/>
              <w:rPr>
                <w:sz w:val="20"/>
                <w:szCs w:val="20"/>
              </w:rPr>
            </w:pPr>
            <w:r>
              <w:rPr>
                <w:sz w:val="20"/>
                <w:szCs w:val="20"/>
              </w:rPr>
              <w:t>216</w:t>
            </w:r>
            <w:r w:rsidR="00765726">
              <w:rPr>
                <w:sz w:val="20"/>
                <w:szCs w:val="20"/>
              </w:rPr>
              <w:t xml:space="preserve"> </w:t>
            </w:r>
            <w:r w:rsidR="00765726" w:rsidRPr="00F2659F">
              <w:rPr>
                <w:color w:val="FF0000"/>
                <w:sz w:val="20"/>
                <w:szCs w:val="20"/>
              </w:rPr>
              <w:sym w:font="Wingdings" w:char="F0EA"/>
            </w:r>
          </w:p>
        </w:tc>
      </w:tr>
      <w:tr w:rsidR="00BA51E9" w:rsidRPr="00EC442A" w:rsidTr="00E67CAC">
        <w:trPr>
          <w:trHeight w:val="300"/>
        </w:trPr>
        <w:tc>
          <w:tcPr>
            <w:tcW w:w="3151" w:type="dxa"/>
            <w:tcBorders>
              <w:top w:val="nil"/>
              <w:left w:val="single" w:sz="4" w:space="0" w:color="auto"/>
              <w:bottom w:val="single" w:sz="4" w:space="0" w:color="auto"/>
              <w:right w:val="single" w:sz="4" w:space="0" w:color="auto"/>
            </w:tcBorders>
            <w:shd w:val="clear" w:color="auto" w:fill="auto"/>
          </w:tcPr>
          <w:p w:rsidR="00BA51E9" w:rsidRPr="00415488" w:rsidRDefault="00BA51E9" w:rsidP="00E67CAC">
            <w:pPr>
              <w:rPr>
                <w:sz w:val="20"/>
                <w:szCs w:val="20"/>
              </w:rPr>
            </w:pPr>
            <w:r w:rsidRPr="00415488">
              <w:rPr>
                <w:sz w:val="20"/>
                <w:szCs w:val="20"/>
              </w:rPr>
              <w:t>SIA “BERLING”</w:t>
            </w:r>
          </w:p>
        </w:tc>
        <w:tc>
          <w:tcPr>
            <w:tcW w:w="3340" w:type="dxa"/>
            <w:tcBorders>
              <w:top w:val="nil"/>
              <w:left w:val="nil"/>
              <w:bottom w:val="single" w:sz="4" w:space="0" w:color="auto"/>
              <w:right w:val="single" w:sz="4" w:space="0" w:color="auto"/>
            </w:tcBorders>
            <w:shd w:val="clear" w:color="auto" w:fill="auto"/>
          </w:tcPr>
          <w:p w:rsidR="00BA51E9" w:rsidRPr="00A54893" w:rsidRDefault="00BA51E9" w:rsidP="00E67CAC">
            <w:pPr>
              <w:rPr>
                <w:sz w:val="20"/>
                <w:szCs w:val="20"/>
              </w:rPr>
            </w:pPr>
            <w:r w:rsidRPr="00A54893">
              <w:rPr>
                <w:sz w:val="20"/>
                <w:szCs w:val="20"/>
              </w:rPr>
              <w:t>Spēļu un rotaļlietu ražošana</w:t>
            </w:r>
          </w:p>
        </w:tc>
        <w:tc>
          <w:tcPr>
            <w:tcW w:w="1420" w:type="dxa"/>
            <w:tcBorders>
              <w:top w:val="single" w:sz="4" w:space="0" w:color="auto"/>
              <w:left w:val="nil"/>
              <w:bottom w:val="single" w:sz="4" w:space="0" w:color="auto"/>
              <w:right w:val="single" w:sz="4" w:space="0" w:color="auto"/>
            </w:tcBorders>
            <w:shd w:val="clear" w:color="auto" w:fill="auto"/>
          </w:tcPr>
          <w:p w:rsidR="00BA51E9" w:rsidRPr="00557CC4" w:rsidRDefault="001B48AC" w:rsidP="001B48AC">
            <w:pPr>
              <w:jc w:val="right"/>
              <w:rPr>
                <w:sz w:val="20"/>
                <w:szCs w:val="20"/>
              </w:rPr>
            </w:pPr>
            <w:r w:rsidRPr="001B48AC">
              <w:rPr>
                <w:sz w:val="20"/>
                <w:szCs w:val="20"/>
              </w:rPr>
              <w:t>2</w:t>
            </w:r>
            <w:r>
              <w:rPr>
                <w:sz w:val="20"/>
                <w:szCs w:val="20"/>
              </w:rPr>
              <w:t xml:space="preserve"> </w:t>
            </w:r>
            <w:r w:rsidRPr="001B48AC">
              <w:rPr>
                <w:sz w:val="20"/>
                <w:szCs w:val="20"/>
              </w:rPr>
              <w:t>242</w:t>
            </w:r>
            <w:r>
              <w:rPr>
                <w:sz w:val="20"/>
                <w:szCs w:val="20"/>
              </w:rPr>
              <w:t xml:space="preserve"> </w:t>
            </w:r>
            <w:r w:rsidRPr="001B48AC">
              <w:rPr>
                <w:sz w:val="20"/>
                <w:szCs w:val="20"/>
              </w:rPr>
              <w:t>46</w:t>
            </w:r>
            <w:r>
              <w:rPr>
                <w:sz w:val="20"/>
                <w:szCs w:val="20"/>
              </w:rPr>
              <w:t>*</w:t>
            </w:r>
            <w:r w:rsidRPr="001B48AC">
              <w:rPr>
                <w:sz w:val="20"/>
                <w:szCs w:val="20"/>
              </w:rPr>
              <w:t xml:space="preserve"> </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tcPr>
          <w:p w:rsidR="00BA51E9" w:rsidRPr="00A54893" w:rsidRDefault="00A54893" w:rsidP="001B48AC">
            <w:pPr>
              <w:jc w:val="center"/>
              <w:rPr>
                <w:sz w:val="20"/>
                <w:szCs w:val="20"/>
              </w:rPr>
            </w:pPr>
            <w:r>
              <w:rPr>
                <w:sz w:val="20"/>
                <w:szCs w:val="20"/>
              </w:rPr>
              <w:t>163</w:t>
            </w:r>
            <w:r w:rsidR="00765726">
              <w:rPr>
                <w:sz w:val="20"/>
                <w:szCs w:val="20"/>
              </w:rPr>
              <w:t xml:space="preserve"> </w:t>
            </w:r>
          </w:p>
        </w:tc>
      </w:tr>
      <w:tr w:rsidR="00A54893" w:rsidRPr="00A54893" w:rsidTr="00611766">
        <w:trPr>
          <w:trHeight w:val="300"/>
        </w:trPr>
        <w:tc>
          <w:tcPr>
            <w:tcW w:w="3151" w:type="dxa"/>
            <w:tcBorders>
              <w:top w:val="nil"/>
              <w:left w:val="single" w:sz="4" w:space="0" w:color="auto"/>
              <w:bottom w:val="single" w:sz="4" w:space="0" w:color="auto"/>
              <w:right w:val="single" w:sz="4" w:space="0" w:color="auto"/>
            </w:tcBorders>
            <w:shd w:val="clear" w:color="auto" w:fill="auto"/>
            <w:vAlign w:val="center"/>
          </w:tcPr>
          <w:p w:rsidR="00A54893" w:rsidRPr="00415488" w:rsidRDefault="00A54893" w:rsidP="00611766">
            <w:pPr>
              <w:rPr>
                <w:sz w:val="20"/>
                <w:szCs w:val="20"/>
              </w:rPr>
            </w:pPr>
            <w:r w:rsidRPr="00415488">
              <w:rPr>
                <w:sz w:val="20"/>
                <w:szCs w:val="20"/>
              </w:rPr>
              <w:t>SIA “CBFIX”</w:t>
            </w:r>
          </w:p>
        </w:tc>
        <w:tc>
          <w:tcPr>
            <w:tcW w:w="3340" w:type="dxa"/>
            <w:tcBorders>
              <w:top w:val="nil"/>
              <w:left w:val="nil"/>
              <w:bottom w:val="single" w:sz="4" w:space="0" w:color="auto"/>
              <w:right w:val="single" w:sz="4" w:space="0" w:color="auto"/>
            </w:tcBorders>
            <w:shd w:val="clear" w:color="auto" w:fill="auto"/>
            <w:vAlign w:val="center"/>
          </w:tcPr>
          <w:p w:rsidR="00A54893" w:rsidRPr="00A54893" w:rsidRDefault="00A54893" w:rsidP="00D41CB8">
            <w:pPr>
              <w:rPr>
                <w:sz w:val="20"/>
                <w:szCs w:val="20"/>
              </w:rPr>
            </w:pPr>
            <w:r w:rsidRPr="00A54893">
              <w:rPr>
                <w:sz w:val="20"/>
                <w:szCs w:val="20"/>
              </w:rPr>
              <w:t>Metāla konstrukciju un to sastāvdaļu ražošana</w:t>
            </w:r>
          </w:p>
        </w:tc>
        <w:tc>
          <w:tcPr>
            <w:tcW w:w="1420" w:type="dxa"/>
            <w:tcBorders>
              <w:top w:val="single" w:sz="4" w:space="0" w:color="auto"/>
              <w:left w:val="nil"/>
              <w:bottom w:val="single" w:sz="4" w:space="0" w:color="auto"/>
              <w:right w:val="single" w:sz="4" w:space="0" w:color="auto"/>
            </w:tcBorders>
            <w:shd w:val="clear" w:color="auto" w:fill="auto"/>
            <w:vAlign w:val="center"/>
          </w:tcPr>
          <w:p w:rsidR="00A54893" w:rsidRPr="00557CC4" w:rsidRDefault="00A54893" w:rsidP="00557CC4">
            <w:pPr>
              <w:jc w:val="center"/>
              <w:rPr>
                <w:sz w:val="20"/>
                <w:szCs w:val="20"/>
              </w:rPr>
            </w:pPr>
            <w:r w:rsidRPr="00557CC4">
              <w:rPr>
                <w:sz w:val="20"/>
                <w:szCs w:val="20"/>
              </w:rPr>
              <w:t>568 554</w:t>
            </w:r>
            <w:r w:rsidR="001B48AC"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tcPr>
          <w:p w:rsidR="00A54893" w:rsidRPr="00A54893" w:rsidRDefault="00A54893" w:rsidP="00D41CB8">
            <w:pPr>
              <w:jc w:val="center"/>
              <w:rPr>
                <w:sz w:val="20"/>
                <w:szCs w:val="20"/>
              </w:rPr>
            </w:pPr>
            <w:r w:rsidRPr="00A54893">
              <w:rPr>
                <w:sz w:val="20"/>
                <w:szCs w:val="20"/>
              </w:rPr>
              <w:t>13</w:t>
            </w:r>
          </w:p>
        </w:tc>
      </w:tr>
      <w:tr w:rsidR="00A54893" w:rsidRPr="00A54893" w:rsidTr="00611766">
        <w:trPr>
          <w:trHeight w:val="300"/>
        </w:trPr>
        <w:tc>
          <w:tcPr>
            <w:tcW w:w="3151" w:type="dxa"/>
            <w:tcBorders>
              <w:top w:val="nil"/>
              <w:left w:val="single" w:sz="4" w:space="0" w:color="auto"/>
              <w:bottom w:val="single" w:sz="4" w:space="0" w:color="auto"/>
              <w:right w:val="single" w:sz="4" w:space="0" w:color="auto"/>
            </w:tcBorders>
            <w:shd w:val="clear" w:color="auto" w:fill="auto"/>
            <w:vAlign w:val="center"/>
          </w:tcPr>
          <w:p w:rsidR="00A54893" w:rsidRPr="00415488" w:rsidRDefault="00A54893" w:rsidP="00611766">
            <w:pPr>
              <w:rPr>
                <w:sz w:val="20"/>
                <w:szCs w:val="20"/>
              </w:rPr>
            </w:pPr>
            <w:r w:rsidRPr="00415488">
              <w:rPr>
                <w:sz w:val="20"/>
                <w:szCs w:val="20"/>
              </w:rPr>
              <w:t>SIA “CROSS TIMBER SYSTEMS”</w:t>
            </w:r>
          </w:p>
        </w:tc>
        <w:tc>
          <w:tcPr>
            <w:tcW w:w="3340" w:type="dxa"/>
            <w:tcBorders>
              <w:top w:val="nil"/>
              <w:left w:val="nil"/>
              <w:bottom w:val="single" w:sz="4" w:space="0" w:color="auto"/>
              <w:right w:val="single" w:sz="4" w:space="0" w:color="auto"/>
            </w:tcBorders>
            <w:shd w:val="clear" w:color="auto" w:fill="auto"/>
            <w:vAlign w:val="center"/>
          </w:tcPr>
          <w:p w:rsidR="00A54893" w:rsidRPr="00A54893" w:rsidRDefault="00A54893" w:rsidP="00D41CB8">
            <w:pPr>
              <w:rPr>
                <w:sz w:val="20"/>
                <w:szCs w:val="20"/>
              </w:rPr>
            </w:pPr>
            <w:r w:rsidRPr="00A54893">
              <w:rPr>
                <w:sz w:val="20"/>
                <w:szCs w:val="20"/>
              </w:rPr>
              <w:t>Finiera lokšņu un koka paneļu ražošana</w:t>
            </w:r>
          </w:p>
        </w:tc>
        <w:tc>
          <w:tcPr>
            <w:tcW w:w="1420" w:type="dxa"/>
            <w:tcBorders>
              <w:top w:val="single" w:sz="4" w:space="0" w:color="auto"/>
              <w:left w:val="nil"/>
              <w:bottom w:val="single" w:sz="4" w:space="0" w:color="auto"/>
              <w:right w:val="single" w:sz="4" w:space="0" w:color="auto"/>
            </w:tcBorders>
            <w:shd w:val="clear" w:color="auto" w:fill="auto"/>
            <w:vAlign w:val="center"/>
          </w:tcPr>
          <w:p w:rsidR="00A54893" w:rsidRPr="00557CC4" w:rsidRDefault="00A54893" w:rsidP="00557CC4">
            <w:pPr>
              <w:jc w:val="center"/>
              <w:rPr>
                <w:sz w:val="20"/>
                <w:szCs w:val="20"/>
              </w:rPr>
            </w:pPr>
            <w:r w:rsidRPr="00557CC4">
              <w:rPr>
                <w:sz w:val="20"/>
                <w:szCs w:val="20"/>
              </w:rPr>
              <w:t>436 890</w:t>
            </w:r>
            <w:r w:rsidR="001B48AC"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tcPr>
          <w:p w:rsidR="00A54893" w:rsidRPr="00A54893" w:rsidRDefault="00A54893" w:rsidP="00D41CB8">
            <w:pPr>
              <w:jc w:val="center"/>
              <w:rPr>
                <w:sz w:val="20"/>
                <w:szCs w:val="20"/>
              </w:rPr>
            </w:pPr>
            <w:r w:rsidRPr="00A54893">
              <w:rPr>
                <w:sz w:val="20"/>
                <w:szCs w:val="20"/>
              </w:rPr>
              <w:t>13</w:t>
            </w:r>
            <w:r w:rsidR="001B48AC" w:rsidRPr="00557CC4">
              <w:rPr>
                <w:color w:val="00B050"/>
                <w:sz w:val="20"/>
                <w:szCs w:val="20"/>
              </w:rPr>
              <w:sym w:font="Wingdings" w:char="F0E9"/>
            </w:r>
          </w:p>
        </w:tc>
      </w:tr>
      <w:tr w:rsidR="00F2659F" w:rsidRPr="00F2659F" w:rsidTr="00E67CAC">
        <w:trPr>
          <w:trHeight w:val="54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A54893" w:rsidRPr="00415488" w:rsidRDefault="00A54893" w:rsidP="00E67CAC">
            <w:pPr>
              <w:rPr>
                <w:sz w:val="20"/>
                <w:szCs w:val="20"/>
              </w:rPr>
            </w:pPr>
            <w:r w:rsidRPr="00415488">
              <w:rPr>
                <w:sz w:val="20"/>
                <w:szCs w:val="20"/>
              </w:rPr>
              <w:t>SIA “EVOPIPES”</w:t>
            </w:r>
          </w:p>
        </w:tc>
        <w:tc>
          <w:tcPr>
            <w:tcW w:w="3340" w:type="dxa"/>
            <w:tcBorders>
              <w:top w:val="nil"/>
              <w:left w:val="nil"/>
              <w:bottom w:val="single" w:sz="4" w:space="0" w:color="auto"/>
              <w:right w:val="single" w:sz="4" w:space="0" w:color="auto"/>
            </w:tcBorders>
            <w:shd w:val="clear" w:color="auto" w:fill="auto"/>
            <w:vAlign w:val="center"/>
            <w:hideMark/>
          </w:tcPr>
          <w:p w:rsidR="00A54893" w:rsidRPr="00F2659F" w:rsidRDefault="00A54893" w:rsidP="00E67CAC">
            <w:pPr>
              <w:rPr>
                <w:sz w:val="20"/>
                <w:szCs w:val="20"/>
              </w:rPr>
            </w:pPr>
            <w:r w:rsidRPr="00F2659F">
              <w:rPr>
                <w:sz w:val="20"/>
                <w:szCs w:val="20"/>
              </w:rPr>
              <w:t>Plastmasas plātņu, lokšņu, cauruļu un profilu ražošana</w:t>
            </w:r>
          </w:p>
        </w:tc>
        <w:tc>
          <w:tcPr>
            <w:tcW w:w="1420" w:type="dxa"/>
            <w:tcBorders>
              <w:top w:val="nil"/>
              <w:left w:val="nil"/>
              <w:bottom w:val="single" w:sz="4" w:space="0" w:color="auto"/>
              <w:right w:val="single" w:sz="4" w:space="0" w:color="auto"/>
            </w:tcBorders>
            <w:shd w:val="clear" w:color="auto" w:fill="auto"/>
            <w:vAlign w:val="center"/>
            <w:hideMark/>
          </w:tcPr>
          <w:p w:rsidR="00A54893" w:rsidRPr="00557CC4" w:rsidRDefault="00A54893" w:rsidP="00FC0773">
            <w:pPr>
              <w:jc w:val="right"/>
              <w:rPr>
                <w:sz w:val="20"/>
                <w:szCs w:val="20"/>
              </w:rPr>
            </w:pPr>
            <w:r w:rsidRPr="00557CC4">
              <w:rPr>
                <w:sz w:val="20"/>
                <w:szCs w:val="20"/>
              </w:rPr>
              <w:t>18</w:t>
            </w:r>
            <w:r w:rsidR="00F2659F" w:rsidRPr="00557CC4">
              <w:rPr>
                <w:sz w:val="20"/>
                <w:szCs w:val="20"/>
              </w:rPr>
              <w:t xml:space="preserve"> </w:t>
            </w:r>
            <w:r w:rsidRPr="00557CC4">
              <w:rPr>
                <w:sz w:val="20"/>
                <w:szCs w:val="20"/>
              </w:rPr>
              <w:t>112</w:t>
            </w:r>
            <w:r w:rsidR="00F2659F" w:rsidRPr="00557CC4">
              <w:rPr>
                <w:sz w:val="20"/>
                <w:szCs w:val="20"/>
              </w:rPr>
              <w:t xml:space="preserve"> </w:t>
            </w:r>
            <w:r w:rsidRPr="00557CC4">
              <w:rPr>
                <w:sz w:val="20"/>
                <w:szCs w:val="20"/>
              </w:rPr>
              <w:t>855</w:t>
            </w:r>
            <w:r w:rsidR="00F2659F"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hideMark/>
          </w:tcPr>
          <w:p w:rsidR="00A54893" w:rsidRPr="00F2659F" w:rsidRDefault="00F2659F" w:rsidP="00765726">
            <w:pPr>
              <w:jc w:val="center"/>
              <w:rPr>
                <w:sz w:val="20"/>
                <w:szCs w:val="20"/>
              </w:rPr>
            </w:pPr>
            <w:r w:rsidRPr="00F2659F">
              <w:rPr>
                <w:sz w:val="20"/>
                <w:szCs w:val="20"/>
              </w:rPr>
              <w:t>106</w:t>
            </w:r>
            <w:r w:rsidR="00765726">
              <w:rPr>
                <w:sz w:val="20"/>
                <w:szCs w:val="20"/>
              </w:rPr>
              <w:t xml:space="preserve"> </w:t>
            </w:r>
            <w:r w:rsidR="001B48AC" w:rsidRPr="00557CC4">
              <w:rPr>
                <w:color w:val="00B050"/>
                <w:sz w:val="20"/>
                <w:szCs w:val="20"/>
              </w:rPr>
              <w:sym w:font="Wingdings" w:char="F0E9"/>
            </w:r>
          </w:p>
        </w:tc>
      </w:tr>
      <w:tr w:rsidR="00E67CAC" w:rsidRPr="00211C31" w:rsidTr="00E67CAC">
        <w:trPr>
          <w:trHeight w:val="285"/>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E67CAC" w:rsidRPr="00415488" w:rsidRDefault="00E67CAC" w:rsidP="00E67CAC">
            <w:pPr>
              <w:rPr>
                <w:sz w:val="20"/>
                <w:szCs w:val="20"/>
              </w:rPr>
            </w:pPr>
            <w:r w:rsidRPr="00415488">
              <w:rPr>
                <w:sz w:val="20"/>
                <w:szCs w:val="20"/>
              </w:rPr>
              <w:t>SIA “FLORA”</w:t>
            </w:r>
          </w:p>
        </w:tc>
        <w:tc>
          <w:tcPr>
            <w:tcW w:w="3340" w:type="dxa"/>
            <w:tcBorders>
              <w:top w:val="nil"/>
              <w:left w:val="nil"/>
              <w:bottom w:val="single" w:sz="4" w:space="0" w:color="auto"/>
              <w:right w:val="single" w:sz="4" w:space="0" w:color="auto"/>
            </w:tcBorders>
            <w:shd w:val="clear" w:color="auto" w:fill="auto"/>
            <w:vAlign w:val="center"/>
            <w:hideMark/>
          </w:tcPr>
          <w:p w:rsidR="00E67CAC" w:rsidRPr="00211C31" w:rsidRDefault="00E67CAC" w:rsidP="00E67CAC">
            <w:pPr>
              <w:rPr>
                <w:sz w:val="20"/>
                <w:szCs w:val="20"/>
              </w:rPr>
            </w:pPr>
            <w:r w:rsidRPr="00211C31">
              <w:rPr>
                <w:sz w:val="20"/>
                <w:szCs w:val="20"/>
              </w:rPr>
              <w:t>Zāģēšana, ēvelēšana un impregnēšana</w:t>
            </w:r>
          </w:p>
        </w:tc>
        <w:tc>
          <w:tcPr>
            <w:tcW w:w="1420" w:type="dxa"/>
            <w:tcBorders>
              <w:top w:val="nil"/>
              <w:left w:val="nil"/>
              <w:bottom w:val="single" w:sz="4" w:space="0" w:color="auto"/>
              <w:right w:val="single" w:sz="4" w:space="0" w:color="auto"/>
            </w:tcBorders>
            <w:shd w:val="clear" w:color="auto" w:fill="auto"/>
            <w:vAlign w:val="center"/>
            <w:hideMark/>
          </w:tcPr>
          <w:p w:rsidR="00E67CAC" w:rsidRPr="00557CC4" w:rsidRDefault="00211C31" w:rsidP="00FC0773">
            <w:pPr>
              <w:jc w:val="right"/>
              <w:rPr>
                <w:sz w:val="20"/>
                <w:szCs w:val="20"/>
              </w:rPr>
            </w:pPr>
            <w:r w:rsidRPr="00557CC4">
              <w:rPr>
                <w:sz w:val="20"/>
                <w:szCs w:val="20"/>
              </w:rPr>
              <w:t xml:space="preserve">2 382 091 </w:t>
            </w:r>
            <w:r w:rsidR="00661647">
              <w:rPr>
                <w:sz w:val="20"/>
                <w:szCs w:val="20"/>
              </w:rPr>
              <w:t>*</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hideMark/>
          </w:tcPr>
          <w:p w:rsidR="00E67CAC" w:rsidRPr="00211C31" w:rsidRDefault="00211C31" w:rsidP="00765726">
            <w:pPr>
              <w:jc w:val="center"/>
              <w:rPr>
                <w:sz w:val="20"/>
                <w:szCs w:val="20"/>
              </w:rPr>
            </w:pPr>
            <w:r w:rsidRPr="00211C31">
              <w:rPr>
                <w:sz w:val="20"/>
                <w:szCs w:val="20"/>
              </w:rPr>
              <w:t>92</w:t>
            </w:r>
            <w:r w:rsidR="00765726">
              <w:rPr>
                <w:sz w:val="20"/>
                <w:szCs w:val="20"/>
              </w:rPr>
              <w:t xml:space="preserve"> </w:t>
            </w:r>
            <w:r w:rsidR="00765726" w:rsidRPr="00F2659F">
              <w:rPr>
                <w:color w:val="FF0000"/>
                <w:sz w:val="20"/>
                <w:szCs w:val="20"/>
              </w:rPr>
              <w:sym w:font="Wingdings" w:char="F0EA"/>
            </w:r>
          </w:p>
        </w:tc>
      </w:tr>
      <w:tr w:rsidR="00211C31" w:rsidRPr="00211C31" w:rsidTr="00611766">
        <w:trPr>
          <w:trHeight w:val="300"/>
        </w:trPr>
        <w:tc>
          <w:tcPr>
            <w:tcW w:w="3151" w:type="dxa"/>
            <w:tcBorders>
              <w:top w:val="nil"/>
              <w:left w:val="single" w:sz="4" w:space="0" w:color="auto"/>
              <w:bottom w:val="single" w:sz="4" w:space="0" w:color="auto"/>
              <w:right w:val="single" w:sz="4" w:space="0" w:color="auto"/>
            </w:tcBorders>
            <w:shd w:val="clear" w:color="auto" w:fill="auto"/>
            <w:vAlign w:val="center"/>
          </w:tcPr>
          <w:p w:rsidR="00211C31" w:rsidRPr="00415488" w:rsidRDefault="00211C31" w:rsidP="00A70E7A">
            <w:pPr>
              <w:rPr>
                <w:sz w:val="20"/>
                <w:szCs w:val="20"/>
              </w:rPr>
            </w:pPr>
            <w:r w:rsidRPr="00415488">
              <w:rPr>
                <w:sz w:val="20"/>
                <w:szCs w:val="20"/>
              </w:rPr>
              <w:t>SIA “GREEN WORLD”</w:t>
            </w:r>
          </w:p>
        </w:tc>
        <w:tc>
          <w:tcPr>
            <w:tcW w:w="3340" w:type="dxa"/>
            <w:tcBorders>
              <w:top w:val="nil"/>
              <w:left w:val="nil"/>
              <w:bottom w:val="single" w:sz="4" w:space="0" w:color="auto"/>
              <w:right w:val="single" w:sz="4" w:space="0" w:color="auto"/>
            </w:tcBorders>
            <w:shd w:val="clear" w:color="auto" w:fill="auto"/>
            <w:vAlign w:val="center"/>
          </w:tcPr>
          <w:p w:rsidR="00211C31" w:rsidRPr="00211C31" w:rsidRDefault="00211C31" w:rsidP="00A70E7A">
            <w:pPr>
              <w:rPr>
                <w:sz w:val="20"/>
                <w:szCs w:val="20"/>
              </w:rPr>
            </w:pPr>
            <w:r w:rsidRPr="00211C31">
              <w:rPr>
                <w:sz w:val="20"/>
                <w:szCs w:val="20"/>
              </w:rPr>
              <w:t>Plastmasu ražošana pirmapstrādes formās</w:t>
            </w:r>
          </w:p>
        </w:tc>
        <w:tc>
          <w:tcPr>
            <w:tcW w:w="1420" w:type="dxa"/>
            <w:tcBorders>
              <w:top w:val="single" w:sz="4" w:space="0" w:color="auto"/>
              <w:left w:val="nil"/>
              <w:bottom w:val="single" w:sz="4" w:space="0" w:color="auto"/>
              <w:right w:val="single" w:sz="4" w:space="0" w:color="auto"/>
            </w:tcBorders>
            <w:shd w:val="clear" w:color="auto" w:fill="auto"/>
            <w:vAlign w:val="center"/>
          </w:tcPr>
          <w:p w:rsidR="00211C31" w:rsidRPr="00557CC4" w:rsidRDefault="00661647" w:rsidP="00557CC4">
            <w:pPr>
              <w:jc w:val="center"/>
              <w:rPr>
                <w:sz w:val="20"/>
                <w:szCs w:val="20"/>
              </w:rPr>
            </w:pPr>
            <w:r w:rsidRPr="00661647">
              <w:rPr>
                <w:sz w:val="20"/>
                <w:szCs w:val="20"/>
              </w:rPr>
              <w:t>1</w:t>
            </w:r>
            <w:r>
              <w:rPr>
                <w:sz w:val="20"/>
                <w:szCs w:val="20"/>
              </w:rPr>
              <w:t xml:space="preserve"> </w:t>
            </w:r>
            <w:r w:rsidRPr="00661647">
              <w:rPr>
                <w:sz w:val="20"/>
                <w:szCs w:val="20"/>
              </w:rPr>
              <w:t>836</w:t>
            </w:r>
            <w:r>
              <w:rPr>
                <w:sz w:val="20"/>
                <w:szCs w:val="20"/>
              </w:rPr>
              <w:t> </w:t>
            </w:r>
            <w:r w:rsidRPr="00661647">
              <w:rPr>
                <w:sz w:val="20"/>
                <w:szCs w:val="20"/>
              </w:rPr>
              <w:t>360</w:t>
            </w:r>
            <w:r>
              <w:rPr>
                <w:sz w:val="20"/>
                <w:szCs w:val="20"/>
              </w:rPr>
              <w:t>*</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tcPr>
          <w:p w:rsidR="00211C31" w:rsidRPr="00211C31" w:rsidRDefault="00661647" w:rsidP="00A70E7A">
            <w:pPr>
              <w:jc w:val="center"/>
              <w:rPr>
                <w:sz w:val="20"/>
                <w:szCs w:val="20"/>
              </w:rPr>
            </w:pPr>
            <w:r>
              <w:rPr>
                <w:sz w:val="20"/>
                <w:szCs w:val="20"/>
              </w:rPr>
              <w:t>44</w:t>
            </w:r>
            <w:r w:rsidRPr="00557CC4">
              <w:rPr>
                <w:color w:val="00B050"/>
                <w:sz w:val="20"/>
                <w:szCs w:val="20"/>
              </w:rPr>
              <w:sym w:font="Wingdings" w:char="F0E9"/>
            </w:r>
          </w:p>
        </w:tc>
      </w:tr>
      <w:tr w:rsidR="00FC0773" w:rsidRPr="00D7191D"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FC0773" w:rsidRPr="00415488" w:rsidRDefault="00FC0773" w:rsidP="00A70E7A">
            <w:pPr>
              <w:rPr>
                <w:sz w:val="20"/>
                <w:szCs w:val="20"/>
              </w:rPr>
            </w:pPr>
            <w:r w:rsidRPr="00415488">
              <w:rPr>
                <w:sz w:val="20"/>
                <w:szCs w:val="20"/>
              </w:rPr>
              <w:lastRenderedPageBreak/>
              <w:t xml:space="preserve">AS “JELGAVAS DZIRNAVAS” </w:t>
            </w:r>
          </w:p>
        </w:tc>
        <w:tc>
          <w:tcPr>
            <w:tcW w:w="3340" w:type="dxa"/>
            <w:tcBorders>
              <w:top w:val="nil"/>
              <w:left w:val="nil"/>
              <w:bottom w:val="single" w:sz="4" w:space="0" w:color="auto"/>
              <w:right w:val="single" w:sz="4" w:space="0" w:color="auto"/>
            </w:tcBorders>
            <w:shd w:val="clear" w:color="auto" w:fill="auto"/>
            <w:vAlign w:val="center"/>
            <w:hideMark/>
          </w:tcPr>
          <w:p w:rsidR="00FC0773" w:rsidRPr="00FC0773" w:rsidRDefault="00FC0773" w:rsidP="00A70E7A">
            <w:pPr>
              <w:rPr>
                <w:sz w:val="20"/>
                <w:szCs w:val="20"/>
              </w:rPr>
            </w:pPr>
            <w:r w:rsidRPr="00FC0773">
              <w:rPr>
                <w:sz w:val="20"/>
                <w:szCs w:val="20"/>
              </w:rPr>
              <w:t>Graudu malšanas produktu ražošana</w:t>
            </w:r>
          </w:p>
        </w:tc>
        <w:tc>
          <w:tcPr>
            <w:tcW w:w="1420" w:type="dxa"/>
            <w:tcBorders>
              <w:top w:val="nil"/>
              <w:left w:val="nil"/>
              <w:bottom w:val="single" w:sz="4" w:space="0" w:color="auto"/>
              <w:right w:val="single" w:sz="4" w:space="0" w:color="auto"/>
            </w:tcBorders>
            <w:shd w:val="clear" w:color="auto" w:fill="auto"/>
            <w:vAlign w:val="center"/>
            <w:hideMark/>
          </w:tcPr>
          <w:p w:rsidR="00FC0773" w:rsidRPr="00557CC4" w:rsidRDefault="00FC0773" w:rsidP="00FC0773">
            <w:pPr>
              <w:jc w:val="right"/>
              <w:rPr>
                <w:color w:val="FF0000"/>
                <w:sz w:val="20"/>
                <w:szCs w:val="20"/>
              </w:rPr>
            </w:pPr>
            <w:r w:rsidRPr="00557CC4">
              <w:rPr>
                <w:sz w:val="20"/>
                <w:szCs w:val="20"/>
              </w:rPr>
              <w:t>3 140 743</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hideMark/>
          </w:tcPr>
          <w:p w:rsidR="00FC0773" w:rsidRPr="00D7191D" w:rsidRDefault="00FC0773" w:rsidP="00A70E7A">
            <w:pPr>
              <w:jc w:val="center"/>
              <w:rPr>
                <w:color w:val="FF0000"/>
                <w:sz w:val="20"/>
                <w:szCs w:val="20"/>
              </w:rPr>
            </w:pPr>
            <w:r w:rsidRPr="00FC0773">
              <w:rPr>
                <w:sz w:val="20"/>
                <w:szCs w:val="20"/>
              </w:rPr>
              <w:t>47</w:t>
            </w:r>
          </w:p>
        </w:tc>
      </w:tr>
      <w:tr w:rsidR="00FC0773" w:rsidRPr="00FC0773"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FC0773" w:rsidRPr="00415488" w:rsidRDefault="00FC0773" w:rsidP="00A70E7A">
            <w:pPr>
              <w:rPr>
                <w:sz w:val="20"/>
                <w:szCs w:val="20"/>
              </w:rPr>
            </w:pPr>
            <w:r w:rsidRPr="00415488">
              <w:rPr>
                <w:sz w:val="20"/>
                <w:szCs w:val="20"/>
              </w:rPr>
              <w:t>SIA “JELGAVAS TIPOGRĀFIJA”</w:t>
            </w:r>
          </w:p>
        </w:tc>
        <w:tc>
          <w:tcPr>
            <w:tcW w:w="3340" w:type="dxa"/>
            <w:tcBorders>
              <w:top w:val="nil"/>
              <w:left w:val="nil"/>
              <w:bottom w:val="single" w:sz="4" w:space="0" w:color="auto"/>
              <w:right w:val="single" w:sz="4" w:space="0" w:color="auto"/>
            </w:tcBorders>
            <w:shd w:val="clear" w:color="auto" w:fill="auto"/>
            <w:vAlign w:val="center"/>
            <w:hideMark/>
          </w:tcPr>
          <w:p w:rsidR="00FC0773" w:rsidRPr="00FC0773" w:rsidRDefault="00FC0773" w:rsidP="00A70E7A">
            <w:pPr>
              <w:rPr>
                <w:sz w:val="20"/>
                <w:szCs w:val="20"/>
              </w:rPr>
            </w:pPr>
            <w:r w:rsidRPr="00FC0773">
              <w:rPr>
                <w:sz w:val="20"/>
                <w:szCs w:val="20"/>
              </w:rPr>
              <w:t>Cita veida izdevumu iespiešana</w:t>
            </w:r>
          </w:p>
        </w:tc>
        <w:tc>
          <w:tcPr>
            <w:tcW w:w="1420" w:type="dxa"/>
            <w:tcBorders>
              <w:top w:val="nil"/>
              <w:left w:val="nil"/>
              <w:bottom w:val="single" w:sz="4" w:space="0" w:color="auto"/>
              <w:right w:val="single" w:sz="4" w:space="0" w:color="auto"/>
            </w:tcBorders>
            <w:shd w:val="clear" w:color="auto" w:fill="auto"/>
            <w:vAlign w:val="center"/>
            <w:hideMark/>
          </w:tcPr>
          <w:p w:rsidR="00FC0773" w:rsidRPr="00557CC4" w:rsidRDefault="001D4748" w:rsidP="00557CC4">
            <w:pPr>
              <w:jc w:val="center"/>
              <w:rPr>
                <w:color w:val="363636"/>
                <w:sz w:val="20"/>
                <w:szCs w:val="20"/>
              </w:rPr>
            </w:pPr>
            <w:r w:rsidRPr="00557CC4">
              <w:rPr>
                <w:color w:val="363636"/>
                <w:sz w:val="20"/>
                <w:szCs w:val="20"/>
              </w:rPr>
              <w:t>9 655</w:t>
            </w:r>
            <w:r w:rsidR="00661647">
              <w:rPr>
                <w:color w:val="363636"/>
                <w:sz w:val="20"/>
                <w:szCs w:val="20"/>
              </w:rPr>
              <w:t> </w:t>
            </w:r>
            <w:r w:rsidRPr="00557CC4">
              <w:rPr>
                <w:color w:val="363636"/>
                <w:sz w:val="20"/>
                <w:szCs w:val="20"/>
              </w:rPr>
              <w:t>161</w:t>
            </w:r>
            <w:r w:rsidR="00661647">
              <w:rPr>
                <w:color w:val="363636"/>
                <w:sz w:val="20"/>
                <w:szCs w:val="20"/>
              </w:rPr>
              <w:t>*</w:t>
            </w:r>
            <w:r w:rsidR="00661647"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FC0773" w:rsidRPr="00FC0773" w:rsidRDefault="00FC0773" w:rsidP="001D4748">
            <w:pPr>
              <w:jc w:val="center"/>
              <w:rPr>
                <w:sz w:val="20"/>
                <w:szCs w:val="20"/>
              </w:rPr>
            </w:pPr>
            <w:r w:rsidRPr="00FC0773">
              <w:rPr>
                <w:sz w:val="20"/>
                <w:szCs w:val="20"/>
              </w:rPr>
              <w:t>12</w:t>
            </w:r>
            <w:r w:rsidR="001D4748">
              <w:rPr>
                <w:sz w:val="20"/>
                <w:szCs w:val="20"/>
              </w:rPr>
              <w:t>3</w:t>
            </w:r>
            <w:r w:rsidR="00661647" w:rsidRPr="00F2659F">
              <w:rPr>
                <w:color w:val="FF0000"/>
                <w:sz w:val="20"/>
                <w:szCs w:val="20"/>
              </w:rPr>
              <w:sym w:font="Wingdings" w:char="F0EA"/>
            </w:r>
          </w:p>
        </w:tc>
      </w:tr>
      <w:tr w:rsidR="00FC0773" w:rsidRPr="00D7191D"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FC0773" w:rsidRPr="00415488" w:rsidRDefault="00FC0773" w:rsidP="00A70E7A">
            <w:pPr>
              <w:rPr>
                <w:sz w:val="20"/>
                <w:szCs w:val="20"/>
              </w:rPr>
            </w:pPr>
            <w:r w:rsidRPr="00415488">
              <w:rPr>
                <w:sz w:val="20"/>
                <w:szCs w:val="20"/>
              </w:rPr>
              <w:t>SIA “LATVIJAS PIENS”</w:t>
            </w:r>
          </w:p>
        </w:tc>
        <w:tc>
          <w:tcPr>
            <w:tcW w:w="3340" w:type="dxa"/>
            <w:tcBorders>
              <w:top w:val="nil"/>
              <w:left w:val="nil"/>
              <w:bottom w:val="single" w:sz="4" w:space="0" w:color="auto"/>
              <w:right w:val="single" w:sz="4" w:space="0" w:color="auto"/>
            </w:tcBorders>
            <w:shd w:val="clear" w:color="auto" w:fill="auto"/>
            <w:vAlign w:val="center"/>
            <w:hideMark/>
          </w:tcPr>
          <w:p w:rsidR="00FC0773" w:rsidRPr="00FC0773" w:rsidRDefault="00FC0773" w:rsidP="00A70E7A">
            <w:pPr>
              <w:rPr>
                <w:sz w:val="20"/>
                <w:szCs w:val="20"/>
              </w:rPr>
            </w:pPr>
            <w:r w:rsidRPr="00FC0773">
              <w:rPr>
                <w:sz w:val="20"/>
                <w:szCs w:val="20"/>
              </w:rPr>
              <w:t>Piena pārstrāde un siera ražošana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C0773" w:rsidRPr="00557CC4" w:rsidRDefault="00FC0773" w:rsidP="00FC0773">
            <w:pPr>
              <w:jc w:val="right"/>
              <w:rPr>
                <w:color w:val="FF0000"/>
                <w:sz w:val="20"/>
                <w:szCs w:val="20"/>
              </w:rPr>
            </w:pPr>
            <w:r w:rsidRPr="00557CC4">
              <w:rPr>
                <w:sz w:val="20"/>
                <w:szCs w:val="20"/>
              </w:rPr>
              <w:t>8 906 229*</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hideMark/>
          </w:tcPr>
          <w:p w:rsidR="00FC0773" w:rsidRPr="00FC0773" w:rsidRDefault="00FC0773" w:rsidP="00434F89">
            <w:pPr>
              <w:jc w:val="center"/>
              <w:rPr>
                <w:sz w:val="20"/>
                <w:szCs w:val="20"/>
              </w:rPr>
            </w:pPr>
            <w:r w:rsidRPr="00FC0773">
              <w:rPr>
                <w:sz w:val="20"/>
                <w:szCs w:val="20"/>
              </w:rPr>
              <w:t>120</w:t>
            </w:r>
            <w:r w:rsidR="00434F89">
              <w:rPr>
                <w:sz w:val="20"/>
                <w:szCs w:val="20"/>
              </w:rPr>
              <w:t xml:space="preserve"> </w:t>
            </w:r>
            <w:r w:rsidR="00434F89">
              <w:rPr>
                <w:color w:val="00B050"/>
                <w:sz w:val="20"/>
                <w:szCs w:val="20"/>
              </w:rPr>
              <w:sym w:font="Wingdings" w:char="F0E9"/>
            </w:r>
          </w:p>
        </w:tc>
      </w:tr>
      <w:tr w:rsidR="00FC0773" w:rsidRPr="00D7191D"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FC0773" w:rsidRPr="00415488" w:rsidRDefault="00FC0773" w:rsidP="00A70E7A">
            <w:pPr>
              <w:rPr>
                <w:sz w:val="20"/>
                <w:szCs w:val="20"/>
              </w:rPr>
            </w:pPr>
            <w:r w:rsidRPr="00415488">
              <w:rPr>
                <w:sz w:val="20"/>
                <w:szCs w:val="20"/>
              </w:rPr>
              <w:t xml:space="preserve">SIA “LOCITECH PRODUCTION” </w:t>
            </w:r>
          </w:p>
        </w:tc>
        <w:tc>
          <w:tcPr>
            <w:tcW w:w="3340" w:type="dxa"/>
            <w:tcBorders>
              <w:top w:val="nil"/>
              <w:left w:val="nil"/>
              <w:bottom w:val="single" w:sz="4" w:space="0" w:color="auto"/>
              <w:right w:val="single" w:sz="4" w:space="0" w:color="auto"/>
            </w:tcBorders>
            <w:shd w:val="clear" w:color="auto" w:fill="auto"/>
            <w:vAlign w:val="center"/>
            <w:hideMark/>
          </w:tcPr>
          <w:p w:rsidR="00FC0773" w:rsidRPr="00FC0773" w:rsidRDefault="00FC0773" w:rsidP="00A70E7A">
            <w:pPr>
              <w:rPr>
                <w:sz w:val="20"/>
                <w:szCs w:val="20"/>
              </w:rPr>
            </w:pPr>
            <w:r w:rsidRPr="00FC0773">
              <w:rPr>
                <w:sz w:val="20"/>
                <w:szCs w:val="20"/>
              </w:rPr>
              <w:t>Mehāniskā apstrāde</w:t>
            </w:r>
          </w:p>
        </w:tc>
        <w:tc>
          <w:tcPr>
            <w:tcW w:w="1420" w:type="dxa"/>
            <w:tcBorders>
              <w:top w:val="nil"/>
              <w:left w:val="nil"/>
              <w:bottom w:val="single" w:sz="4" w:space="0" w:color="auto"/>
              <w:right w:val="single" w:sz="4" w:space="0" w:color="auto"/>
            </w:tcBorders>
            <w:shd w:val="clear" w:color="auto" w:fill="auto"/>
            <w:vAlign w:val="center"/>
            <w:hideMark/>
          </w:tcPr>
          <w:p w:rsidR="00FC0773" w:rsidRPr="00557CC4" w:rsidRDefault="00FC0773" w:rsidP="00FC0773">
            <w:pPr>
              <w:jc w:val="right"/>
              <w:rPr>
                <w:color w:val="FF0000"/>
                <w:sz w:val="20"/>
                <w:szCs w:val="20"/>
              </w:rPr>
            </w:pPr>
            <w:r w:rsidRPr="00557CC4">
              <w:rPr>
                <w:sz w:val="20"/>
                <w:szCs w:val="20"/>
              </w:rPr>
              <w:t>5 217 551</w:t>
            </w:r>
            <w:r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FC0773" w:rsidRPr="00FC0773" w:rsidRDefault="00FC0773" w:rsidP="00434F89">
            <w:pPr>
              <w:jc w:val="center"/>
              <w:rPr>
                <w:sz w:val="20"/>
                <w:szCs w:val="20"/>
              </w:rPr>
            </w:pPr>
            <w:r w:rsidRPr="00FC0773">
              <w:rPr>
                <w:sz w:val="20"/>
                <w:szCs w:val="20"/>
              </w:rPr>
              <w:t>77</w:t>
            </w:r>
            <w:r w:rsidR="00434F89">
              <w:rPr>
                <w:sz w:val="20"/>
                <w:szCs w:val="20"/>
              </w:rPr>
              <w:t xml:space="preserve"> </w:t>
            </w:r>
            <w:r w:rsidR="00434F89">
              <w:rPr>
                <w:color w:val="00B050"/>
                <w:sz w:val="20"/>
                <w:szCs w:val="20"/>
              </w:rPr>
              <w:sym w:font="Wingdings" w:char="F0E9"/>
            </w:r>
          </w:p>
        </w:tc>
      </w:tr>
      <w:tr w:rsidR="00CF7126" w:rsidRPr="00CF7126" w:rsidTr="00611766">
        <w:trPr>
          <w:trHeight w:val="300"/>
        </w:trPr>
        <w:tc>
          <w:tcPr>
            <w:tcW w:w="3151" w:type="dxa"/>
            <w:tcBorders>
              <w:top w:val="nil"/>
              <w:left w:val="single" w:sz="4" w:space="0" w:color="auto"/>
              <w:bottom w:val="single" w:sz="4" w:space="0" w:color="auto"/>
              <w:right w:val="single" w:sz="4" w:space="0" w:color="auto"/>
            </w:tcBorders>
            <w:shd w:val="clear" w:color="auto" w:fill="auto"/>
            <w:vAlign w:val="center"/>
          </w:tcPr>
          <w:p w:rsidR="00FC0773" w:rsidRPr="00415488" w:rsidRDefault="00FC0773" w:rsidP="00CF7126">
            <w:pPr>
              <w:rPr>
                <w:sz w:val="20"/>
                <w:szCs w:val="20"/>
              </w:rPr>
            </w:pPr>
            <w:r w:rsidRPr="00415488">
              <w:rPr>
                <w:sz w:val="20"/>
                <w:szCs w:val="20"/>
              </w:rPr>
              <w:t xml:space="preserve">SIA “LUWO”  </w:t>
            </w:r>
            <w:r w:rsidR="00CF7126" w:rsidRPr="00415488">
              <w:rPr>
                <w:sz w:val="20"/>
                <w:szCs w:val="20"/>
              </w:rPr>
              <w:t xml:space="preserve">(iepriekšējais nosaukums </w:t>
            </w:r>
            <w:r w:rsidRPr="00415488">
              <w:rPr>
                <w:sz w:val="20"/>
                <w:szCs w:val="20"/>
              </w:rPr>
              <w:t>SIA “EIBE-L”</w:t>
            </w:r>
            <w:r w:rsidR="00CF7126" w:rsidRPr="00415488">
              <w:rPr>
                <w:sz w:val="20"/>
                <w:szCs w:val="20"/>
              </w:rPr>
              <w:t>)</w:t>
            </w:r>
          </w:p>
        </w:tc>
        <w:tc>
          <w:tcPr>
            <w:tcW w:w="3340" w:type="dxa"/>
            <w:tcBorders>
              <w:top w:val="nil"/>
              <w:left w:val="nil"/>
              <w:bottom w:val="single" w:sz="4" w:space="0" w:color="auto"/>
              <w:right w:val="single" w:sz="4" w:space="0" w:color="auto"/>
            </w:tcBorders>
            <w:shd w:val="clear" w:color="auto" w:fill="auto"/>
            <w:vAlign w:val="center"/>
          </w:tcPr>
          <w:p w:rsidR="00FC0773" w:rsidRPr="00CF7126" w:rsidRDefault="00FC0773" w:rsidP="00A70E7A">
            <w:pPr>
              <w:rPr>
                <w:sz w:val="20"/>
                <w:szCs w:val="20"/>
              </w:rPr>
            </w:pPr>
            <w:r w:rsidRPr="00CF7126">
              <w:rPr>
                <w:sz w:val="20"/>
                <w:szCs w:val="20"/>
              </w:rPr>
              <w:t>Citu mēbeļu ražošana</w:t>
            </w:r>
          </w:p>
        </w:tc>
        <w:tc>
          <w:tcPr>
            <w:tcW w:w="1420" w:type="dxa"/>
            <w:tcBorders>
              <w:top w:val="single" w:sz="4" w:space="0" w:color="auto"/>
              <w:left w:val="nil"/>
              <w:bottom w:val="single" w:sz="4" w:space="0" w:color="auto"/>
              <w:right w:val="single" w:sz="4" w:space="0" w:color="auto"/>
            </w:tcBorders>
            <w:shd w:val="clear" w:color="auto" w:fill="auto"/>
            <w:vAlign w:val="center"/>
          </w:tcPr>
          <w:p w:rsidR="00FC0773" w:rsidRPr="00557CC4" w:rsidRDefault="00661647" w:rsidP="00A70E7A">
            <w:pPr>
              <w:jc w:val="center"/>
              <w:rPr>
                <w:sz w:val="20"/>
                <w:szCs w:val="20"/>
              </w:rPr>
            </w:pPr>
            <w:r w:rsidRPr="00661647">
              <w:rPr>
                <w:sz w:val="20"/>
                <w:szCs w:val="20"/>
              </w:rPr>
              <w:t>5</w:t>
            </w:r>
            <w:r>
              <w:rPr>
                <w:sz w:val="20"/>
                <w:szCs w:val="20"/>
              </w:rPr>
              <w:t xml:space="preserve"> </w:t>
            </w:r>
            <w:r w:rsidRPr="00661647">
              <w:rPr>
                <w:sz w:val="20"/>
                <w:szCs w:val="20"/>
              </w:rPr>
              <w:t>940</w:t>
            </w:r>
            <w:r>
              <w:rPr>
                <w:sz w:val="20"/>
                <w:szCs w:val="20"/>
              </w:rPr>
              <w:t xml:space="preserve"> </w:t>
            </w:r>
            <w:r w:rsidRPr="00661647">
              <w:rPr>
                <w:sz w:val="20"/>
                <w:szCs w:val="20"/>
              </w:rPr>
              <w:t>958</w:t>
            </w:r>
            <w:r w:rsidRPr="00557CC4">
              <w:rPr>
                <w:sz w:val="20"/>
                <w:szCs w:val="20"/>
              </w:rPr>
              <w:t>*</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tcPr>
          <w:p w:rsidR="00FC0773" w:rsidRPr="00CF7126" w:rsidRDefault="00FC0773" w:rsidP="00661647">
            <w:pPr>
              <w:jc w:val="center"/>
              <w:rPr>
                <w:sz w:val="20"/>
                <w:szCs w:val="20"/>
              </w:rPr>
            </w:pPr>
            <w:r w:rsidRPr="00CF7126">
              <w:rPr>
                <w:sz w:val="20"/>
                <w:szCs w:val="20"/>
              </w:rPr>
              <w:t>19</w:t>
            </w:r>
            <w:r w:rsidR="00661647">
              <w:rPr>
                <w:sz w:val="20"/>
                <w:szCs w:val="20"/>
              </w:rPr>
              <w:t>0</w:t>
            </w:r>
            <w:r w:rsidR="00661647">
              <w:rPr>
                <w:color w:val="00B050"/>
                <w:sz w:val="20"/>
                <w:szCs w:val="20"/>
              </w:rPr>
              <w:sym w:font="Wingdings" w:char="F0E9"/>
            </w:r>
          </w:p>
        </w:tc>
      </w:tr>
      <w:tr w:rsidR="00CF7126" w:rsidRPr="00CF7126"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CF7126" w:rsidRPr="00415488" w:rsidRDefault="00CF7126" w:rsidP="00A70E7A">
            <w:pPr>
              <w:rPr>
                <w:sz w:val="20"/>
                <w:szCs w:val="20"/>
              </w:rPr>
            </w:pPr>
            <w:r w:rsidRPr="00415488">
              <w:rPr>
                <w:sz w:val="20"/>
                <w:szCs w:val="20"/>
              </w:rPr>
              <w:t>SIA “MARKS M”</w:t>
            </w:r>
          </w:p>
        </w:tc>
        <w:tc>
          <w:tcPr>
            <w:tcW w:w="3340" w:type="dxa"/>
            <w:tcBorders>
              <w:top w:val="nil"/>
              <w:left w:val="nil"/>
              <w:bottom w:val="single" w:sz="4" w:space="0" w:color="auto"/>
              <w:right w:val="single" w:sz="4" w:space="0" w:color="auto"/>
            </w:tcBorders>
            <w:shd w:val="clear" w:color="auto" w:fill="auto"/>
            <w:vAlign w:val="center"/>
            <w:hideMark/>
          </w:tcPr>
          <w:p w:rsidR="00CF7126" w:rsidRPr="00CF7126" w:rsidRDefault="00CF7126" w:rsidP="00A70E7A">
            <w:pPr>
              <w:rPr>
                <w:sz w:val="20"/>
                <w:szCs w:val="20"/>
              </w:rPr>
            </w:pPr>
            <w:r w:rsidRPr="00CF7126">
              <w:rPr>
                <w:sz w:val="20"/>
                <w:szCs w:val="20"/>
              </w:rPr>
              <w:t>Matraču ražošana</w:t>
            </w:r>
          </w:p>
        </w:tc>
        <w:tc>
          <w:tcPr>
            <w:tcW w:w="1420" w:type="dxa"/>
            <w:tcBorders>
              <w:top w:val="nil"/>
              <w:left w:val="nil"/>
              <w:bottom w:val="single" w:sz="4" w:space="0" w:color="auto"/>
              <w:right w:val="single" w:sz="4" w:space="0" w:color="auto"/>
            </w:tcBorders>
            <w:shd w:val="clear" w:color="auto" w:fill="auto"/>
            <w:vAlign w:val="center"/>
            <w:hideMark/>
          </w:tcPr>
          <w:p w:rsidR="00CF7126" w:rsidRPr="00557CC4" w:rsidRDefault="00CF7126" w:rsidP="00A70E7A">
            <w:pPr>
              <w:jc w:val="center"/>
              <w:rPr>
                <w:sz w:val="20"/>
                <w:szCs w:val="20"/>
              </w:rPr>
            </w:pPr>
            <w:r w:rsidRPr="00557CC4">
              <w:rPr>
                <w:sz w:val="20"/>
                <w:szCs w:val="20"/>
              </w:rPr>
              <w:t>2 506 646*</w:t>
            </w:r>
            <w:r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CF7126" w:rsidRPr="00CF7126" w:rsidRDefault="00CF7126" w:rsidP="00434F89">
            <w:pPr>
              <w:jc w:val="center"/>
              <w:rPr>
                <w:sz w:val="20"/>
                <w:szCs w:val="20"/>
              </w:rPr>
            </w:pPr>
            <w:r w:rsidRPr="00CF7126">
              <w:rPr>
                <w:sz w:val="20"/>
                <w:szCs w:val="20"/>
              </w:rPr>
              <w:t>86</w:t>
            </w:r>
            <w:r w:rsidR="00434F89">
              <w:rPr>
                <w:sz w:val="20"/>
                <w:szCs w:val="20"/>
              </w:rPr>
              <w:t xml:space="preserve"> </w:t>
            </w:r>
            <w:r w:rsidR="00661647" w:rsidRPr="00557CC4">
              <w:rPr>
                <w:color w:val="FF0000"/>
                <w:sz w:val="20"/>
                <w:szCs w:val="20"/>
              </w:rPr>
              <w:sym w:font="Wingdings" w:char="F0EA"/>
            </w:r>
          </w:p>
        </w:tc>
      </w:tr>
      <w:tr w:rsidR="00CF7126" w:rsidRPr="00D7191D" w:rsidTr="00CF7126">
        <w:trPr>
          <w:trHeight w:val="540"/>
        </w:trPr>
        <w:tc>
          <w:tcPr>
            <w:tcW w:w="3151" w:type="dxa"/>
            <w:tcBorders>
              <w:top w:val="nil"/>
              <w:left w:val="single" w:sz="4" w:space="0" w:color="auto"/>
              <w:bottom w:val="single" w:sz="4" w:space="0" w:color="auto"/>
              <w:right w:val="single" w:sz="4" w:space="0" w:color="auto"/>
            </w:tcBorders>
            <w:shd w:val="clear" w:color="auto" w:fill="auto"/>
            <w:vAlign w:val="center"/>
          </w:tcPr>
          <w:p w:rsidR="00CF7126" w:rsidRPr="00415488" w:rsidRDefault="00CF7126" w:rsidP="00A70E7A">
            <w:pPr>
              <w:rPr>
                <w:sz w:val="20"/>
                <w:szCs w:val="20"/>
              </w:rPr>
            </w:pPr>
            <w:r w:rsidRPr="00415488">
              <w:rPr>
                <w:sz w:val="20"/>
                <w:szCs w:val="20"/>
              </w:rPr>
              <w:t xml:space="preserve">SIA “MITAU STEEL” </w:t>
            </w:r>
          </w:p>
        </w:tc>
        <w:tc>
          <w:tcPr>
            <w:tcW w:w="3340" w:type="dxa"/>
            <w:tcBorders>
              <w:top w:val="nil"/>
              <w:left w:val="nil"/>
              <w:bottom w:val="single" w:sz="4" w:space="0" w:color="auto"/>
              <w:right w:val="single" w:sz="4" w:space="0" w:color="auto"/>
            </w:tcBorders>
            <w:shd w:val="clear" w:color="auto" w:fill="auto"/>
            <w:vAlign w:val="center"/>
          </w:tcPr>
          <w:p w:rsidR="00CF7126" w:rsidRPr="00CF7126" w:rsidRDefault="00CF7126" w:rsidP="00A70E7A">
            <w:pPr>
              <w:rPr>
                <w:sz w:val="20"/>
                <w:szCs w:val="20"/>
              </w:rPr>
            </w:pPr>
            <w:r w:rsidRPr="00CF7126">
              <w:rPr>
                <w:sz w:val="20"/>
                <w:szCs w:val="20"/>
              </w:rPr>
              <w:t>Metāla konstrukciju un to sastāvdaļu ražošana</w:t>
            </w:r>
          </w:p>
        </w:tc>
        <w:tc>
          <w:tcPr>
            <w:tcW w:w="1420" w:type="dxa"/>
            <w:tcBorders>
              <w:top w:val="nil"/>
              <w:left w:val="nil"/>
              <w:bottom w:val="single" w:sz="4" w:space="0" w:color="auto"/>
              <w:right w:val="single" w:sz="4" w:space="0" w:color="auto"/>
            </w:tcBorders>
            <w:shd w:val="clear" w:color="auto" w:fill="auto"/>
            <w:vAlign w:val="center"/>
          </w:tcPr>
          <w:p w:rsidR="00CF7126" w:rsidRPr="00557CC4" w:rsidRDefault="00CF7126" w:rsidP="00A70E7A">
            <w:pPr>
              <w:jc w:val="center"/>
              <w:rPr>
                <w:color w:val="FF0000"/>
                <w:sz w:val="20"/>
                <w:szCs w:val="20"/>
              </w:rPr>
            </w:pPr>
            <w:r w:rsidRPr="00557CC4">
              <w:rPr>
                <w:color w:val="363636"/>
                <w:sz w:val="20"/>
                <w:szCs w:val="20"/>
              </w:rPr>
              <w:t>3 760 566</w:t>
            </w:r>
            <w:r w:rsidRPr="00557CC4">
              <w:rPr>
                <w:sz w:val="20"/>
                <w:szCs w:val="20"/>
              </w:rPr>
              <w:t>*</w:t>
            </w:r>
            <w:r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tcPr>
          <w:p w:rsidR="00CF7126" w:rsidRPr="00D7191D" w:rsidRDefault="00CF7126" w:rsidP="00434F89">
            <w:pPr>
              <w:jc w:val="center"/>
              <w:rPr>
                <w:color w:val="FF0000"/>
                <w:sz w:val="20"/>
                <w:szCs w:val="20"/>
              </w:rPr>
            </w:pPr>
            <w:r w:rsidRPr="00CF7126">
              <w:rPr>
                <w:sz w:val="20"/>
                <w:szCs w:val="20"/>
              </w:rPr>
              <w:t>57</w:t>
            </w:r>
            <w:r w:rsidR="00434F89">
              <w:rPr>
                <w:sz w:val="20"/>
                <w:szCs w:val="20"/>
              </w:rPr>
              <w:t xml:space="preserve"> </w:t>
            </w:r>
            <w:r w:rsidR="00434F89">
              <w:rPr>
                <w:color w:val="00B050"/>
                <w:sz w:val="20"/>
                <w:szCs w:val="20"/>
              </w:rPr>
              <w:sym w:font="Wingdings" w:char="F0E9"/>
            </w:r>
          </w:p>
        </w:tc>
      </w:tr>
      <w:tr w:rsidR="00B05C72" w:rsidRPr="00D7191D" w:rsidTr="00A70E7A">
        <w:trPr>
          <w:trHeight w:val="285"/>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B05C72" w:rsidRPr="00415488" w:rsidRDefault="00B05C72" w:rsidP="00A70E7A">
            <w:pPr>
              <w:rPr>
                <w:sz w:val="20"/>
                <w:szCs w:val="20"/>
              </w:rPr>
            </w:pPr>
            <w:r w:rsidRPr="00415488">
              <w:rPr>
                <w:sz w:val="20"/>
                <w:szCs w:val="20"/>
              </w:rPr>
              <w:t>SIA “SFM LATVIA”</w:t>
            </w:r>
          </w:p>
        </w:tc>
        <w:tc>
          <w:tcPr>
            <w:tcW w:w="3340" w:type="dxa"/>
            <w:tcBorders>
              <w:top w:val="nil"/>
              <w:left w:val="nil"/>
              <w:bottom w:val="single" w:sz="4" w:space="0" w:color="auto"/>
              <w:right w:val="single" w:sz="4" w:space="0" w:color="auto"/>
            </w:tcBorders>
            <w:shd w:val="clear" w:color="auto" w:fill="auto"/>
            <w:vAlign w:val="center"/>
            <w:hideMark/>
          </w:tcPr>
          <w:p w:rsidR="00B05C72" w:rsidRPr="00B05C72" w:rsidRDefault="00B05C72" w:rsidP="00A70E7A">
            <w:pPr>
              <w:rPr>
                <w:sz w:val="20"/>
                <w:szCs w:val="20"/>
              </w:rPr>
            </w:pPr>
            <w:r w:rsidRPr="00B05C72">
              <w:rPr>
                <w:sz w:val="20"/>
                <w:szCs w:val="20"/>
              </w:rPr>
              <w:t>Metāla konstrukciju un to sastāvdaļu ražošana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05C72" w:rsidRPr="00557CC4" w:rsidRDefault="00B05C72" w:rsidP="00A70E7A">
            <w:pPr>
              <w:jc w:val="center"/>
              <w:rPr>
                <w:color w:val="FF0000"/>
                <w:sz w:val="20"/>
                <w:szCs w:val="20"/>
              </w:rPr>
            </w:pPr>
            <w:r w:rsidRPr="00557CC4">
              <w:rPr>
                <w:color w:val="363636"/>
                <w:sz w:val="20"/>
                <w:szCs w:val="20"/>
              </w:rPr>
              <w:t>5 000 487</w:t>
            </w:r>
            <w:r w:rsidRPr="00557CC4">
              <w:rPr>
                <w:sz w:val="20"/>
                <w:szCs w:val="20"/>
              </w:rPr>
              <w:t>*</w:t>
            </w:r>
            <w:r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B05C72" w:rsidRPr="00D7191D" w:rsidRDefault="00B05C72" w:rsidP="00434F89">
            <w:pPr>
              <w:jc w:val="center"/>
              <w:rPr>
                <w:color w:val="FF0000"/>
                <w:sz w:val="20"/>
                <w:szCs w:val="20"/>
              </w:rPr>
            </w:pPr>
            <w:r w:rsidRPr="00B05C72">
              <w:rPr>
                <w:sz w:val="20"/>
                <w:szCs w:val="20"/>
              </w:rPr>
              <w:t>52</w:t>
            </w:r>
            <w:r w:rsidR="00434F89">
              <w:rPr>
                <w:sz w:val="20"/>
                <w:szCs w:val="20"/>
              </w:rPr>
              <w:t xml:space="preserve"> </w:t>
            </w:r>
            <w:r w:rsidR="00434F89">
              <w:rPr>
                <w:color w:val="00B050"/>
                <w:sz w:val="20"/>
                <w:szCs w:val="20"/>
              </w:rPr>
              <w:sym w:font="Wingdings" w:char="F0E9"/>
            </w:r>
          </w:p>
        </w:tc>
      </w:tr>
      <w:tr w:rsidR="005F2CE4" w:rsidRPr="005F2CE4" w:rsidTr="00A70E7A">
        <w:trPr>
          <w:trHeight w:val="54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5F2CE4" w:rsidRPr="00415488" w:rsidRDefault="005F2CE4" w:rsidP="00A70E7A">
            <w:pPr>
              <w:rPr>
                <w:sz w:val="20"/>
                <w:szCs w:val="20"/>
              </w:rPr>
            </w:pPr>
            <w:r w:rsidRPr="00415488">
              <w:rPr>
                <w:sz w:val="20"/>
                <w:szCs w:val="20"/>
              </w:rPr>
              <w:t xml:space="preserve">SIA “SMURFIT KAPPA BALTIC” </w:t>
            </w:r>
          </w:p>
        </w:tc>
        <w:tc>
          <w:tcPr>
            <w:tcW w:w="3340" w:type="dxa"/>
            <w:tcBorders>
              <w:top w:val="nil"/>
              <w:left w:val="nil"/>
              <w:bottom w:val="single" w:sz="4" w:space="0" w:color="auto"/>
              <w:right w:val="single" w:sz="4" w:space="0" w:color="auto"/>
            </w:tcBorders>
            <w:shd w:val="clear" w:color="auto" w:fill="auto"/>
            <w:vAlign w:val="center"/>
            <w:hideMark/>
          </w:tcPr>
          <w:p w:rsidR="005F2CE4" w:rsidRPr="005F2CE4" w:rsidRDefault="005F2CE4" w:rsidP="00A70E7A">
            <w:pPr>
              <w:rPr>
                <w:sz w:val="20"/>
                <w:szCs w:val="20"/>
              </w:rPr>
            </w:pPr>
            <w:r w:rsidRPr="005F2CE4">
              <w:rPr>
                <w:sz w:val="20"/>
                <w:szCs w:val="20"/>
              </w:rPr>
              <w:t>Gofrētā papīra un kartona ražošana; papīra un kartona taras ražošana</w:t>
            </w:r>
          </w:p>
        </w:tc>
        <w:tc>
          <w:tcPr>
            <w:tcW w:w="1420" w:type="dxa"/>
            <w:tcBorders>
              <w:top w:val="nil"/>
              <w:left w:val="nil"/>
              <w:bottom w:val="single" w:sz="4" w:space="0" w:color="auto"/>
              <w:right w:val="single" w:sz="4" w:space="0" w:color="auto"/>
            </w:tcBorders>
            <w:shd w:val="clear" w:color="auto" w:fill="auto"/>
            <w:vAlign w:val="center"/>
            <w:hideMark/>
          </w:tcPr>
          <w:p w:rsidR="005F2CE4" w:rsidRPr="00557CC4" w:rsidRDefault="005F2CE4" w:rsidP="00A70E7A">
            <w:pPr>
              <w:jc w:val="center"/>
              <w:rPr>
                <w:sz w:val="20"/>
                <w:szCs w:val="20"/>
              </w:rPr>
            </w:pPr>
            <w:r w:rsidRPr="00557CC4">
              <w:rPr>
                <w:sz w:val="20"/>
                <w:szCs w:val="20"/>
              </w:rPr>
              <w:t>4 188 767</w:t>
            </w:r>
            <w:r w:rsidR="00733268"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5F2CE4" w:rsidRPr="005F2CE4" w:rsidRDefault="005F2CE4" w:rsidP="00A70E7A">
            <w:pPr>
              <w:jc w:val="center"/>
              <w:rPr>
                <w:sz w:val="20"/>
                <w:szCs w:val="20"/>
              </w:rPr>
            </w:pPr>
            <w:r w:rsidRPr="005F2CE4">
              <w:rPr>
                <w:sz w:val="20"/>
                <w:szCs w:val="20"/>
              </w:rPr>
              <w:t>34</w:t>
            </w:r>
            <w:r w:rsidR="00733268" w:rsidRPr="00557CC4">
              <w:rPr>
                <w:color w:val="00B050"/>
                <w:sz w:val="20"/>
                <w:szCs w:val="20"/>
              </w:rPr>
              <w:sym w:font="Wingdings" w:char="F0E9"/>
            </w:r>
          </w:p>
        </w:tc>
      </w:tr>
      <w:tr w:rsidR="005F2CE4" w:rsidRPr="005F2CE4" w:rsidTr="00A70E7A">
        <w:trPr>
          <w:trHeight w:val="6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5F2CE4" w:rsidRPr="00415488" w:rsidRDefault="005F2CE4" w:rsidP="00A70E7A">
            <w:pPr>
              <w:rPr>
                <w:sz w:val="20"/>
                <w:szCs w:val="20"/>
              </w:rPr>
            </w:pPr>
            <w:r w:rsidRPr="00415488">
              <w:rPr>
                <w:sz w:val="20"/>
                <w:szCs w:val="20"/>
              </w:rPr>
              <w:t>SIA “TS RĪGA”</w:t>
            </w:r>
          </w:p>
        </w:tc>
        <w:tc>
          <w:tcPr>
            <w:tcW w:w="3340" w:type="dxa"/>
            <w:tcBorders>
              <w:top w:val="nil"/>
              <w:left w:val="nil"/>
              <w:bottom w:val="single" w:sz="4" w:space="0" w:color="auto"/>
              <w:right w:val="single" w:sz="4" w:space="0" w:color="auto"/>
            </w:tcBorders>
            <w:shd w:val="clear" w:color="auto" w:fill="auto"/>
            <w:vAlign w:val="center"/>
            <w:hideMark/>
          </w:tcPr>
          <w:p w:rsidR="005F2CE4" w:rsidRPr="005F2CE4" w:rsidRDefault="005F2CE4" w:rsidP="00A70E7A">
            <w:pPr>
              <w:rPr>
                <w:sz w:val="20"/>
                <w:szCs w:val="20"/>
              </w:rPr>
            </w:pPr>
            <w:r w:rsidRPr="005F2CE4">
              <w:rPr>
                <w:sz w:val="20"/>
                <w:szCs w:val="20"/>
              </w:rPr>
              <w:t>Metāla kalšana, presēšana, štancēšana un velmēšana; pulvermetalurģija</w:t>
            </w:r>
          </w:p>
        </w:tc>
        <w:tc>
          <w:tcPr>
            <w:tcW w:w="1420" w:type="dxa"/>
            <w:tcBorders>
              <w:top w:val="nil"/>
              <w:left w:val="nil"/>
              <w:bottom w:val="single" w:sz="4" w:space="0" w:color="auto"/>
              <w:right w:val="single" w:sz="4" w:space="0" w:color="auto"/>
            </w:tcBorders>
            <w:shd w:val="clear" w:color="auto" w:fill="auto"/>
            <w:vAlign w:val="center"/>
            <w:hideMark/>
          </w:tcPr>
          <w:p w:rsidR="005F2CE4" w:rsidRPr="00557CC4" w:rsidRDefault="00733268" w:rsidP="00A70E7A">
            <w:pPr>
              <w:jc w:val="center"/>
              <w:rPr>
                <w:sz w:val="20"/>
                <w:szCs w:val="20"/>
              </w:rPr>
            </w:pPr>
            <w:r w:rsidRPr="00733268">
              <w:rPr>
                <w:sz w:val="20"/>
                <w:szCs w:val="20"/>
              </w:rPr>
              <w:t>2</w:t>
            </w:r>
            <w:r>
              <w:rPr>
                <w:sz w:val="20"/>
                <w:szCs w:val="20"/>
              </w:rPr>
              <w:t xml:space="preserve"> </w:t>
            </w:r>
            <w:r w:rsidRPr="00733268">
              <w:rPr>
                <w:sz w:val="20"/>
                <w:szCs w:val="20"/>
              </w:rPr>
              <w:t>676</w:t>
            </w:r>
            <w:r>
              <w:rPr>
                <w:sz w:val="20"/>
                <w:szCs w:val="20"/>
              </w:rPr>
              <w:t xml:space="preserve"> </w:t>
            </w:r>
            <w:r w:rsidRPr="00733268">
              <w:rPr>
                <w:sz w:val="20"/>
                <w:szCs w:val="20"/>
              </w:rPr>
              <w:t>896</w:t>
            </w:r>
            <w:r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5F2CE4" w:rsidRPr="005F2CE4" w:rsidRDefault="005F2CE4" w:rsidP="00A70E7A">
            <w:pPr>
              <w:jc w:val="center"/>
              <w:rPr>
                <w:sz w:val="20"/>
                <w:szCs w:val="20"/>
              </w:rPr>
            </w:pPr>
            <w:r w:rsidRPr="005F2CE4">
              <w:rPr>
                <w:sz w:val="20"/>
                <w:szCs w:val="20"/>
              </w:rPr>
              <w:t>40</w:t>
            </w:r>
          </w:p>
        </w:tc>
      </w:tr>
      <w:tr w:rsidR="00CF7126" w:rsidRPr="00D7191D" w:rsidTr="00FC0773">
        <w:trPr>
          <w:trHeight w:val="300"/>
        </w:trPr>
        <w:tc>
          <w:tcPr>
            <w:tcW w:w="3151" w:type="dxa"/>
            <w:tcBorders>
              <w:top w:val="nil"/>
              <w:left w:val="single" w:sz="4" w:space="0" w:color="auto"/>
              <w:bottom w:val="single" w:sz="4" w:space="0" w:color="auto"/>
              <w:right w:val="single" w:sz="4" w:space="0" w:color="auto"/>
            </w:tcBorders>
            <w:shd w:val="clear" w:color="auto" w:fill="auto"/>
            <w:vAlign w:val="center"/>
          </w:tcPr>
          <w:p w:rsidR="00CF7126" w:rsidRPr="00415488" w:rsidRDefault="005F2CE4" w:rsidP="00A70E7A">
            <w:pPr>
              <w:rPr>
                <w:sz w:val="20"/>
                <w:szCs w:val="20"/>
              </w:rPr>
            </w:pPr>
            <w:r w:rsidRPr="00415488">
              <w:rPr>
                <w:sz w:val="20"/>
                <w:szCs w:val="20"/>
              </w:rPr>
              <w:t>SIA “UNIVERSĀLS LTD”</w:t>
            </w:r>
          </w:p>
        </w:tc>
        <w:tc>
          <w:tcPr>
            <w:tcW w:w="3340" w:type="dxa"/>
            <w:tcBorders>
              <w:top w:val="nil"/>
              <w:left w:val="nil"/>
              <w:bottom w:val="single" w:sz="4" w:space="0" w:color="auto"/>
              <w:right w:val="single" w:sz="4" w:space="0" w:color="auto"/>
            </w:tcBorders>
            <w:shd w:val="clear" w:color="auto" w:fill="auto"/>
            <w:vAlign w:val="center"/>
          </w:tcPr>
          <w:p w:rsidR="00CF7126" w:rsidRDefault="005F2CE4" w:rsidP="00A70E7A">
            <w:pPr>
              <w:rPr>
                <w:sz w:val="20"/>
                <w:szCs w:val="20"/>
              </w:rPr>
            </w:pPr>
            <w:r w:rsidRPr="005F2CE4">
              <w:rPr>
                <w:sz w:val="20"/>
                <w:szCs w:val="20"/>
              </w:rPr>
              <w:t>Automobiļu apkope un remonts</w:t>
            </w:r>
          </w:p>
          <w:p w:rsidR="005F2CE4" w:rsidRPr="00CF7126" w:rsidRDefault="005F2CE4" w:rsidP="00A70E7A">
            <w:pPr>
              <w:rPr>
                <w:sz w:val="20"/>
                <w:szCs w:val="20"/>
              </w:rPr>
            </w:pPr>
            <w:r w:rsidRPr="005F2CE4">
              <w:rPr>
                <w:sz w:val="20"/>
                <w:szCs w:val="20"/>
              </w:rPr>
              <w:t>Automobiļu virsbūvju ražošana; piekabju un puspiekabju ražošana</w:t>
            </w:r>
          </w:p>
        </w:tc>
        <w:tc>
          <w:tcPr>
            <w:tcW w:w="1420" w:type="dxa"/>
            <w:tcBorders>
              <w:top w:val="nil"/>
              <w:left w:val="nil"/>
              <w:bottom w:val="single" w:sz="4" w:space="0" w:color="auto"/>
              <w:right w:val="single" w:sz="4" w:space="0" w:color="auto"/>
            </w:tcBorders>
            <w:shd w:val="clear" w:color="auto" w:fill="auto"/>
            <w:vAlign w:val="center"/>
          </w:tcPr>
          <w:p w:rsidR="00CF7126" w:rsidRPr="00557CC4" w:rsidRDefault="005F2CE4" w:rsidP="00A70E7A">
            <w:pPr>
              <w:jc w:val="center"/>
              <w:rPr>
                <w:sz w:val="20"/>
                <w:szCs w:val="20"/>
              </w:rPr>
            </w:pPr>
            <w:r w:rsidRPr="00557CC4">
              <w:rPr>
                <w:sz w:val="20"/>
                <w:szCs w:val="20"/>
              </w:rPr>
              <w:t>5 208 913*</w:t>
            </w:r>
            <w:r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tcPr>
          <w:p w:rsidR="00CF7126" w:rsidRPr="002005E0" w:rsidRDefault="005F2CE4" w:rsidP="00A70E7A">
            <w:pPr>
              <w:jc w:val="center"/>
              <w:rPr>
                <w:sz w:val="20"/>
                <w:szCs w:val="20"/>
              </w:rPr>
            </w:pPr>
            <w:r w:rsidRPr="002005E0">
              <w:rPr>
                <w:sz w:val="20"/>
                <w:szCs w:val="20"/>
              </w:rPr>
              <w:t>74</w:t>
            </w:r>
            <w:r w:rsidR="00733268" w:rsidRPr="00557CC4">
              <w:rPr>
                <w:color w:val="00B050"/>
                <w:sz w:val="20"/>
                <w:szCs w:val="20"/>
              </w:rPr>
              <w:sym w:font="Wingdings" w:char="F0E9"/>
            </w:r>
          </w:p>
        </w:tc>
      </w:tr>
      <w:tr w:rsidR="002005E0" w:rsidRPr="00D7191D"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2005E0" w:rsidRPr="00415488" w:rsidRDefault="002005E0" w:rsidP="00A70E7A">
            <w:pPr>
              <w:rPr>
                <w:sz w:val="20"/>
                <w:szCs w:val="20"/>
              </w:rPr>
            </w:pPr>
            <w:r w:rsidRPr="00415488">
              <w:rPr>
                <w:sz w:val="20"/>
                <w:szCs w:val="20"/>
              </w:rPr>
              <w:t>SIA “VT EAST”</w:t>
            </w:r>
          </w:p>
        </w:tc>
        <w:tc>
          <w:tcPr>
            <w:tcW w:w="3340" w:type="dxa"/>
            <w:tcBorders>
              <w:top w:val="nil"/>
              <w:left w:val="nil"/>
              <w:bottom w:val="single" w:sz="4" w:space="0" w:color="auto"/>
              <w:right w:val="single" w:sz="4" w:space="0" w:color="auto"/>
            </w:tcBorders>
            <w:shd w:val="clear" w:color="auto" w:fill="auto"/>
            <w:vAlign w:val="center"/>
            <w:hideMark/>
          </w:tcPr>
          <w:p w:rsidR="002005E0" w:rsidRPr="002005E0" w:rsidRDefault="002005E0" w:rsidP="00A70E7A">
            <w:pPr>
              <w:rPr>
                <w:sz w:val="20"/>
                <w:szCs w:val="20"/>
              </w:rPr>
            </w:pPr>
            <w:r w:rsidRPr="002005E0">
              <w:rPr>
                <w:sz w:val="20"/>
                <w:szCs w:val="20"/>
              </w:rPr>
              <w:t>Mehāniskā apstrāde</w:t>
            </w:r>
          </w:p>
        </w:tc>
        <w:tc>
          <w:tcPr>
            <w:tcW w:w="1420" w:type="dxa"/>
            <w:tcBorders>
              <w:top w:val="nil"/>
              <w:left w:val="nil"/>
              <w:bottom w:val="single" w:sz="4" w:space="0" w:color="auto"/>
              <w:right w:val="single" w:sz="4" w:space="0" w:color="auto"/>
            </w:tcBorders>
            <w:shd w:val="clear" w:color="auto" w:fill="auto"/>
            <w:vAlign w:val="center"/>
            <w:hideMark/>
          </w:tcPr>
          <w:p w:rsidR="002005E0" w:rsidRPr="00557CC4" w:rsidRDefault="002005E0" w:rsidP="00A70E7A">
            <w:pPr>
              <w:jc w:val="center"/>
              <w:rPr>
                <w:color w:val="FF0000"/>
                <w:sz w:val="20"/>
                <w:szCs w:val="20"/>
              </w:rPr>
            </w:pPr>
            <w:r w:rsidRPr="00557CC4">
              <w:rPr>
                <w:sz w:val="20"/>
                <w:szCs w:val="20"/>
              </w:rPr>
              <w:t>2 249 931*</w:t>
            </w:r>
            <w:r w:rsidRPr="00557CC4">
              <w:rPr>
                <w:color w:val="FF0000"/>
                <w:sz w:val="20"/>
                <w:szCs w:val="20"/>
              </w:rPr>
              <w:sym w:font="Wingdings" w:char="F0EA"/>
            </w:r>
          </w:p>
        </w:tc>
        <w:tc>
          <w:tcPr>
            <w:tcW w:w="1420" w:type="dxa"/>
            <w:tcBorders>
              <w:top w:val="nil"/>
              <w:left w:val="nil"/>
              <w:bottom w:val="single" w:sz="4" w:space="0" w:color="auto"/>
              <w:right w:val="single" w:sz="4" w:space="0" w:color="auto"/>
            </w:tcBorders>
            <w:shd w:val="clear" w:color="auto" w:fill="auto"/>
            <w:noWrap/>
            <w:vAlign w:val="center"/>
            <w:hideMark/>
          </w:tcPr>
          <w:p w:rsidR="002005E0" w:rsidRPr="002005E0" w:rsidRDefault="002005E0" w:rsidP="00434F89">
            <w:pPr>
              <w:jc w:val="center"/>
              <w:rPr>
                <w:sz w:val="20"/>
                <w:szCs w:val="20"/>
              </w:rPr>
            </w:pPr>
            <w:r w:rsidRPr="002005E0">
              <w:rPr>
                <w:sz w:val="20"/>
                <w:szCs w:val="20"/>
              </w:rPr>
              <w:t>29</w:t>
            </w:r>
            <w:r w:rsidR="00434F89">
              <w:rPr>
                <w:sz w:val="20"/>
                <w:szCs w:val="20"/>
              </w:rPr>
              <w:t xml:space="preserve"> </w:t>
            </w:r>
            <w:r w:rsidR="00434F89" w:rsidRPr="00F2659F">
              <w:rPr>
                <w:color w:val="FF0000"/>
                <w:sz w:val="20"/>
                <w:szCs w:val="20"/>
              </w:rPr>
              <w:sym w:font="Wingdings" w:char="F0EA"/>
            </w:r>
          </w:p>
        </w:tc>
      </w:tr>
      <w:tr w:rsidR="00CA30FF" w:rsidRPr="00CA30FF" w:rsidTr="00A70E7A">
        <w:trPr>
          <w:trHeight w:val="300"/>
        </w:trPr>
        <w:tc>
          <w:tcPr>
            <w:tcW w:w="3151" w:type="dxa"/>
            <w:tcBorders>
              <w:top w:val="nil"/>
              <w:left w:val="single" w:sz="4" w:space="0" w:color="auto"/>
              <w:bottom w:val="single" w:sz="4" w:space="0" w:color="auto"/>
              <w:right w:val="single" w:sz="4" w:space="0" w:color="auto"/>
            </w:tcBorders>
            <w:shd w:val="clear" w:color="auto" w:fill="auto"/>
            <w:vAlign w:val="center"/>
            <w:hideMark/>
          </w:tcPr>
          <w:p w:rsidR="002005E0" w:rsidRPr="00415488" w:rsidRDefault="002005E0" w:rsidP="00A70E7A">
            <w:pPr>
              <w:rPr>
                <w:sz w:val="20"/>
                <w:szCs w:val="20"/>
              </w:rPr>
            </w:pPr>
            <w:r w:rsidRPr="00415488">
              <w:rPr>
                <w:sz w:val="20"/>
                <w:szCs w:val="20"/>
              </w:rPr>
              <w:t xml:space="preserve">SIA “ZN METALS” </w:t>
            </w:r>
          </w:p>
        </w:tc>
        <w:tc>
          <w:tcPr>
            <w:tcW w:w="3340" w:type="dxa"/>
            <w:tcBorders>
              <w:top w:val="nil"/>
              <w:left w:val="nil"/>
              <w:bottom w:val="single" w:sz="4" w:space="0" w:color="auto"/>
              <w:right w:val="single" w:sz="4" w:space="0" w:color="auto"/>
            </w:tcBorders>
            <w:shd w:val="clear" w:color="auto" w:fill="auto"/>
            <w:vAlign w:val="center"/>
            <w:hideMark/>
          </w:tcPr>
          <w:p w:rsidR="002005E0" w:rsidRPr="00CA30FF" w:rsidRDefault="002005E0" w:rsidP="00A70E7A">
            <w:pPr>
              <w:rPr>
                <w:sz w:val="20"/>
                <w:szCs w:val="20"/>
              </w:rPr>
            </w:pPr>
            <w:r w:rsidRPr="00CA30FF">
              <w:rPr>
                <w:sz w:val="20"/>
                <w:szCs w:val="20"/>
              </w:rPr>
              <w:t>Metāla virsmas apstrāde un pārklāšana</w:t>
            </w:r>
          </w:p>
        </w:tc>
        <w:tc>
          <w:tcPr>
            <w:tcW w:w="1420" w:type="dxa"/>
            <w:tcBorders>
              <w:top w:val="nil"/>
              <w:left w:val="nil"/>
              <w:bottom w:val="single" w:sz="4" w:space="0" w:color="auto"/>
              <w:right w:val="single" w:sz="4" w:space="0" w:color="auto"/>
            </w:tcBorders>
            <w:shd w:val="clear" w:color="auto" w:fill="auto"/>
            <w:vAlign w:val="center"/>
            <w:hideMark/>
          </w:tcPr>
          <w:p w:rsidR="002005E0" w:rsidRPr="00557CC4" w:rsidRDefault="002005E0" w:rsidP="00A70E7A">
            <w:pPr>
              <w:jc w:val="center"/>
              <w:rPr>
                <w:sz w:val="20"/>
                <w:szCs w:val="20"/>
              </w:rPr>
            </w:pPr>
            <w:r w:rsidRPr="00557CC4">
              <w:rPr>
                <w:sz w:val="20"/>
                <w:szCs w:val="20"/>
              </w:rPr>
              <w:t>5</w:t>
            </w:r>
            <w:r w:rsidR="00EF7969" w:rsidRPr="00557CC4">
              <w:rPr>
                <w:sz w:val="20"/>
                <w:szCs w:val="20"/>
              </w:rPr>
              <w:t xml:space="preserve"> </w:t>
            </w:r>
            <w:r w:rsidRPr="00557CC4">
              <w:rPr>
                <w:sz w:val="20"/>
                <w:szCs w:val="20"/>
              </w:rPr>
              <w:t>569</w:t>
            </w:r>
            <w:r w:rsidR="00EF7969" w:rsidRPr="00557CC4">
              <w:rPr>
                <w:sz w:val="20"/>
                <w:szCs w:val="20"/>
              </w:rPr>
              <w:t xml:space="preserve"> </w:t>
            </w:r>
            <w:r w:rsidRPr="00557CC4">
              <w:rPr>
                <w:sz w:val="20"/>
                <w:szCs w:val="20"/>
              </w:rPr>
              <w:t>507</w:t>
            </w:r>
            <w:r w:rsidR="00733268" w:rsidRPr="00557CC4">
              <w:rPr>
                <w:color w:val="00B050"/>
                <w:sz w:val="20"/>
                <w:szCs w:val="20"/>
              </w:rPr>
              <w:sym w:font="Wingdings" w:char="F0E9"/>
            </w:r>
          </w:p>
        </w:tc>
        <w:tc>
          <w:tcPr>
            <w:tcW w:w="1420" w:type="dxa"/>
            <w:tcBorders>
              <w:top w:val="nil"/>
              <w:left w:val="nil"/>
              <w:bottom w:val="single" w:sz="4" w:space="0" w:color="auto"/>
              <w:right w:val="single" w:sz="4" w:space="0" w:color="auto"/>
            </w:tcBorders>
            <w:shd w:val="clear" w:color="auto" w:fill="auto"/>
            <w:noWrap/>
            <w:vAlign w:val="center"/>
            <w:hideMark/>
          </w:tcPr>
          <w:p w:rsidR="002005E0" w:rsidRPr="00CA30FF" w:rsidRDefault="002005E0" w:rsidP="00A70E7A">
            <w:pPr>
              <w:jc w:val="center"/>
              <w:rPr>
                <w:sz w:val="20"/>
                <w:szCs w:val="20"/>
              </w:rPr>
            </w:pPr>
            <w:r w:rsidRPr="00CA30FF">
              <w:rPr>
                <w:sz w:val="20"/>
                <w:szCs w:val="20"/>
              </w:rPr>
              <w:t>85</w:t>
            </w:r>
          </w:p>
        </w:tc>
      </w:tr>
    </w:tbl>
    <w:p w:rsidR="00D41CB8" w:rsidRPr="00D41CB8" w:rsidRDefault="00733268" w:rsidP="00123850">
      <w:pPr>
        <w:spacing w:before="120"/>
        <w:jc w:val="both"/>
        <w:rPr>
          <w:sz w:val="20"/>
          <w:szCs w:val="20"/>
        </w:rPr>
      </w:pPr>
      <w:r>
        <w:rPr>
          <w:sz w:val="20"/>
          <w:szCs w:val="20"/>
        </w:rPr>
        <w:t xml:space="preserve">* Uz </w:t>
      </w:r>
      <w:r w:rsidR="00D41CB8">
        <w:rPr>
          <w:sz w:val="20"/>
          <w:szCs w:val="20"/>
        </w:rPr>
        <w:t>1</w:t>
      </w:r>
      <w:r>
        <w:rPr>
          <w:sz w:val="20"/>
          <w:szCs w:val="20"/>
        </w:rPr>
        <w:t>0</w:t>
      </w:r>
      <w:r w:rsidR="00D41CB8">
        <w:rPr>
          <w:sz w:val="20"/>
          <w:szCs w:val="20"/>
        </w:rPr>
        <w:t>.0</w:t>
      </w:r>
      <w:r w:rsidR="00FC0773">
        <w:rPr>
          <w:sz w:val="20"/>
          <w:szCs w:val="20"/>
        </w:rPr>
        <w:t>5</w:t>
      </w:r>
      <w:r w:rsidR="00D41CB8">
        <w:rPr>
          <w:sz w:val="20"/>
          <w:szCs w:val="20"/>
        </w:rPr>
        <w:t>.201</w:t>
      </w:r>
      <w:r w:rsidR="00FC0773">
        <w:rPr>
          <w:sz w:val="20"/>
          <w:szCs w:val="20"/>
        </w:rPr>
        <w:t>7</w:t>
      </w:r>
      <w:r w:rsidR="00D41CB8">
        <w:rPr>
          <w:sz w:val="20"/>
          <w:szCs w:val="20"/>
        </w:rPr>
        <w:t>. Lursoft datu bāzē pieejami dati par 201</w:t>
      </w:r>
      <w:r w:rsidR="00FC0773">
        <w:rPr>
          <w:sz w:val="20"/>
          <w:szCs w:val="20"/>
        </w:rPr>
        <w:t>6</w:t>
      </w:r>
      <w:r w:rsidR="00D41CB8">
        <w:rPr>
          <w:sz w:val="20"/>
          <w:szCs w:val="20"/>
        </w:rPr>
        <w:t>.gadu</w:t>
      </w:r>
    </w:p>
    <w:p w:rsidR="00123850" w:rsidRDefault="00123850" w:rsidP="00123850">
      <w:pPr>
        <w:spacing w:before="120"/>
        <w:jc w:val="both"/>
        <w:rPr>
          <w:i/>
          <w:iCs/>
          <w:sz w:val="20"/>
        </w:rPr>
      </w:pPr>
      <w:r w:rsidRPr="0027016E">
        <w:rPr>
          <w:i/>
          <w:sz w:val="20"/>
          <w:szCs w:val="20"/>
        </w:rPr>
        <w:t xml:space="preserve">Avots: </w:t>
      </w:r>
      <w:r w:rsidRPr="0027016E">
        <w:rPr>
          <w:i/>
          <w:iCs/>
          <w:sz w:val="20"/>
        </w:rPr>
        <w:t>Centrālā statistikas pārvalde</w:t>
      </w:r>
      <w:r>
        <w:rPr>
          <w:i/>
          <w:iCs/>
          <w:sz w:val="20"/>
        </w:rPr>
        <w:t>, Lursoft</w:t>
      </w:r>
    </w:p>
    <w:p w:rsidR="004048A8" w:rsidRPr="009067EA" w:rsidRDefault="004048A8" w:rsidP="004048A8">
      <w:pPr>
        <w:ind w:firstLine="567"/>
        <w:jc w:val="both"/>
        <w:rPr>
          <w:iCs/>
        </w:rPr>
      </w:pPr>
    </w:p>
    <w:p w:rsidR="000B48FC" w:rsidRDefault="000B48FC" w:rsidP="004048A8">
      <w:pPr>
        <w:spacing w:after="120"/>
        <w:ind w:firstLine="567"/>
        <w:jc w:val="both"/>
        <w:rPr>
          <w:iCs/>
        </w:rPr>
      </w:pPr>
      <w:r w:rsidRPr="009067EA">
        <w:rPr>
          <w:iCs/>
        </w:rPr>
        <w:t>Jelgavas TOP 20 apstrādes rūpniecības uzņēmumu apgrozījums 2016.gadā kopā veidoja 125</w:t>
      </w:r>
      <w:r w:rsidR="00187977">
        <w:rPr>
          <w:iCs/>
        </w:rPr>
        <w:t> </w:t>
      </w:r>
      <w:r w:rsidRPr="009067EA">
        <w:rPr>
          <w:iCs/>
        </w:rPr>
        <w:t>680</w:t>
      </w:r>
      <w:r w:rsidR="00187977">
        <w:rPr>
          <w:iCs/>
        </w:rPr>
        <w:t xml:space="preserve"> </w:t>
      </w:r>
      <w:r w:rsidRPr="009067EA">
        <w:rPr>
          <w:iCs/>
        </w:rPr>
        <w:t xml:space="preserve">tūkst. EUR jeb 90,87% no kopējā analizēto Jelgavas uzņēmumu apstrādes rūpniecības produkcijas apgrozījuma, savukārt eksports – 72,9%. Salīdzinot ar iepriekšējo gadu, TOP 20 apstrādes rūpniecības uzņēmumu apgrozījums ir samazinājies par 9,1%, savukārt eksports palielinājies par 5 procentpunktiem.  </w:t>
      </w:r>
    </w:p>
    <w:p w:rsidR="004048A8" w:rsidRPr="000A6E41" w:rsidRDefault="00B27076" w:rsidP="004048A8">
      <w:pPr>
        <w:ind w:firstLine="567"/>
        <w:jc w:val="both"/>
        <w:rPr>
          <w:iCs/>
        </w:rPr>
      </w:pPr>
      <w:r>
        <w:rPr>
          <w:iCs/>
        </w:rPr>
        <w:t>Svarīga</w:t>
      </w:r>
      <w:r w:rsidR="00C201C3" w:rsidRPr="000A6E41">
        <w:rPr>
          <w:iCs/>
        </w:rPr>
        <w:t xml:space="preserve"> loma ekonomikas izaugsmes veicināšanā ir konkurētspēj</w:t>
      </w:r>
      <w:r w:rsidR="00F62CE6" w:rsidRPr="000A6E41">
        <w:rPr>
          <w:iCs/>
        </w:rPr>
        <w:t>as</w:t>
      </w:r>
      <w:r w:rsidR="00C201C3" w:rsidRPr="000A6E41">
        <w:rPr>
          <w:iCs/>
        </w:rPr>
        <w:t xml:space="preserve"> uzlabošana</w:t>
      </w:r>
      <w:r w:rsidR="00F62CE6" w:rsidRPr="000A6E41">
        <w:rPr>
          <w:iCs/>
        </w:rPr>
        <w:t>i</w:t>
      </w:r>
      <w:r w:rsidR="00C201C3" w:rsidRPr="000A6E41">
        <w:rPr>
          <w:iCs/>
        </w:rPr>
        <w:t xml:space="preserve"> un finanšu resursu pieejamības nodrošināšana</w:t>
      </w:r>
      <w:r w:rsidR="00F62CE6" w:rsidRPr="000A6E41">
        <w:rPr>
          <w:iCs/>
        </w:rPr>
        <w:t>i</w:t>
      </w:r>
      <w:r w:rsidR="00C201C3" w:rsidRPr="000A6E41">
        <w:rPr>
          <w:iCs/>
        </w:rPr>
        <w:t xml:space="preserve"> visās uzņēmējdarbības attīs</w:t>
      </w:r>
      <w:r>
        <w:rPr>
          <w:iCs/>
        </w:rPr>
        <w:t>tības stadijās. Jaunais Eiropas Savienības</w:t>
      </w:r>
      <w:r w:rsidR="00C201C3" w:rsidRPr="000A6E41">
        <w:rPr>
          <w:iCs/>
        </w:rPr>
        <w:t xml:space="preserve"> fondu plānošanas period</w:t>
      </w:r>
      <w:r w:rsidR="00F62CE6" w:rsidRPr="000A6E41">
        <w:rPr>
          <w:iCs/>
        </w:rPr>
        <w:t xml:space="preserve">s paver iespēju </w:t>
      </w:r>
      <w:r w:rsidR="00187977">
        <w:rPr>
          <w:iCs/>
        </w:rPr>
        <w:t xml:space="preserve">uzņēmējiem, piesaistot ES fondu līdzekļus, </w:t>
      </w:r>
      <w:r w:rsidR="00C201C3" w:rsidRPr="000A6E41">
        <w:rPr>
          <w:iCs/>
        </w:rPr>
        <w:t xml:space="preserve">investēt </w:t>
      </w:r>
      <w:r w:rsidR="00BD296A">
        <w:rPr>
          <w:iCs/>
        </w:rPr>
        <w:t xml:space="preserve">inovācijās, </w:t>
      </w:r>
      <w:r w:rsidR="00C201C3" w:rsidRPr="000A6E41">
        <w:rPr>
          <w:iCs/>
        </w:rPr>
        <w:t>pētniecībā un attīstībā, privāto in</w:t>
      </w:r>
      <w:r w:rsidR="00187977">
        <w:rPr>
          <w:iCs/>
        </w:rPr>
        <w:t>vestīciju piesaistes veicināšanā</w:t>
      </w:r>
      <w:r w:rsidR="004048A8" w:rsidRPr="000A6E41">
        <w:rPr>
          <w:iCs/>
        </w:rPr>
        <w:t>, kā arī pētniecības institūciju</w:t>
      </w:r>
      <w:r w:rsidR="00C201C3" w:rsidRPr="000A6E41">
        <w:rPr>
          <w:iCs/>
        </w:rPr>
        <w:t xml:space="preserve"> un u</w:t>
      </w:r>
      <w:r w:rsidR="00187977">
        <w:rPr>
          <w:iCs/>
        </w:rPr>
        <w:t>zņēmēju sabiedrības aktivizēšanā</w:t>
      </w:r>
      <w:r w:rsidR="00C201C3" w:rsidRPr="000A6E41">
        <w:rPr>
          <w:iCs/>
        </w:rPr>
        <w:t xml:space="preserve">. </w:t>
      </w:r>
      <w:r w:rsidR="00BD296A" w:rsidRPr="00BD296A">
        <w:rPr>
          <w:iCs/>
        </w:rPr>
        <w:t>Sekmīgai komercdarbības atbalsta sistēmas funkcionēšanai tiks nodrošināts ne tikai nepieciešamais finansiālais atbalsts, bet arī konsultatīvie pakalpojumi un apstrādes rūpniecības komersantu vajadzībām atbilstoša infrastruktūra, t.sk. telpas</w:t>
      </w:r>
      <w:r w:rsidR="00BD296A">
        <w:rPr>
          <w:iCs/>
        </w:rPr>
        <w:t>.</w:t>
      </w:r>
    </w:p>
    <w:p w:rsidR="00C201C3" w:rsidRDefault="004048A8" w:rsidP="004048A8">
      <w:pPr>
        <w:ind w:firstLine="567"/>
        <w:jc w:val="both"/>
        <w:rPr>
          <w:iCs/>
        </w:rPr>
      </w:pPr>
      <w:r w:rsidRPr="000A6E41">
        <w:rPr>
          <w:iCs/>
        </w:rPr>
        <w:t xml:space="preserve">Lai veicinātu jaunu darba vietu radīšanu Jelgavā un privātā sektora finanšu investīciju piesaisti, īpaši tādās nozarēs kā apstrādes rūpniecība ar augstu pievienoto vērtību un attīstītām tehnoloģijām, </w:t>
      </w:r>
      <w:r w:rsidR="00382391" w:rsidRPr="000A6E41">
        <w:rPr>
          <w:iCs/>
        </w:rPr>
        <w:t>tiks</w:t>
      </w:r>
      <w:r w:rsidRPr="000A6E41">
        <w:rPr>
          <w:iCs/>
        </w:rPr>
        <w:t xml:space="preserve"> turpināt</w:t>
      </w:r>
      <w:r w:rsidR="00382391" w:rsidRPr="000A6E41">
        <w:rPr>
          <w:iCs/>
        </w:rPr>
        <w:t>a</w:t>
      </w:r>
      <w:r w:rsidRPr="000A6E41">
        <w:rPr>
          <w:iCs/>
        </w:rPr>
        <w:t xml:space="preserve"> industriālo terito</w:t>
      </w:r>
      <w:r w:rsidR="00382391" w:rsidRPr="000A6E41">
        <w:rPr>
          <w:iCs/>
        </w:rPr>
        <w:t>riju infrastruktūras sakārtošana</w:t>
      </w:r>
      <w:r w:rsidRPr="000A6E41">
        <w:rPr>
          <w:iCs/>
        </w:rPr>
        <w:t xml:space="preserve"> un attīstīb</w:t>
      </w:r>
      <w:r w:rsidR="00382391" w:rsidRPr="000A6E41">
        <w:rPr>
          <w:iCs/>
        </w:rPr>
        <w:t>a</w:t>
      </w:r>
      <w:r w:rsidRPr="000A6E41">
        <w:rPr>
          <w:iCs/>
        </w:rPr>
        <w:t>, transpor</w:t>
      </w:r>
      <w:r w:rsidR="00382391" w:rsidRPr="000A6E41">
        <w:rPr>
          <w:iCs/>
        </w:rPr>
        <w:t>ta infrastruktūras modernizācija</w:t>
      </w:r>
      <w:r w:rsidRPr="000A6E41">
        <w:rPr>
          <w:iCs/>
        </w:rPr>
        <w:t xml:space="preserve"> un izbūv</w:t>
      </w:r>
      <w:r w:rsidR="00382391" w:rsidRPr="000A6E41">
        <w:rPr>
          <w:iCs/>
        </w:rPr>
        <w:t>e</w:t>
      </w:r>
      <w:r w:rsidRPr="000A6E41">
        <w:rPr>
          <w:iCs/>
        </w:rPr>
        <w:t xml:space="preserve"> pilsētas sasniedzamības uzlabošanai.</w:t>
      </w:r>
    </w:p>
    <w:p w:rsidR="00123850" w:rsidRDefault="00123850" w:rsidP="004048A8">
      <w:pPr>
        <w:ind w:firstLine="567"/>
        <w:jc w:val="both"/>
        <w:rPr>
          <w:iCs/>
        </w:rPr>
      </w:pPr>
    </w:p>
    <w:p w:rsidR="00BD296A" w:rsidRDefault="00BD296A" w:rsidP="004048A8">
      <w:pPr>
        <w:ind w:firstLine="567"/>
        <w:jc w:val="both"/>
        <w:rPr>
          <w:iCs/>
        </w:rPr>
      </w:pPr>
    </w:p>
    <w:p w:rsidR="00BD296A" w:rsidRDefault="00BD296A" w:rsidP="004048A8">
      <w:pPr>
        <w:ind w:firstLine="567"/>
        <w:jc w:val="both"/>
        <w:rPr>
          <w:iCs/>
        </w:rPr>
      </w:pPr>
    </w:p>
    <w:p w:rsidR="00BD296A" w:rsidRDefault="00BD296A" w:rsidP="004048A8">
      <w:pPr>
        <w:ind w:firstLine="567"/>
        <w:jc w:val="both"/>
        <w:rPr>
          <w:iCs/>
        </w:rPr>
      </w:pPr>
    </w:p>
    <w:p w:rsidR="00823B60" w:rsidRPr="002F7699" w:rsidRDefault="00823B60" w:rsidP="004048A8">
      <w:pPr>
        <w:ind w:firstLine="567"/>
        <w:jc w:val="both"/>
        <w:rPr>
          <w:iCs/>
        </w:rPr>
      </w:pPr>
    </w:p>
    <w:p w:rsidR="00F97CF2" w:rsidRPr="00144C4E" w:rsidRDefault="00F97CF2" w:rsidP="00144C4E">
      <w:pPr>
        <w:pStyle w:val="Heading1"/>
        <w:jc w:val="center"/>
        <w:rPr>
          <w:rFonts w:ascii="Times New Roman" w:hAnsi="Times New Roman"/>
        </w:rPr>
      </w:pPr>
      <w:bookmarkStart w:id="20" w:name="_Toc325018406"/>
      <w:bookmarkStart w:id="21" w:name="_Toc325026807"/>
      <w:bookmarkStart w:id="22" w:name="_Toc325035582"/>
      <w:bookmarkStart w:id="23" w:name="_Toc483410806"/>
      <w:r w:rsidRPr="00144C4E">
        <w:rPr>
          <w:rFonts w:ascii="Times New Roman" w:hAnsi="Times New Roman"/>
        </w:rPr>
        <w:lastRenderedPageBreak/>
        <w:t xml:space="preserve">2. </w:t>
      </w:r>
      <w:r w:rsidR="001203AD" w:rsidRPr="00144C4E">
        <w:rPr>
          <w:rFonts w:ascii="Times New Roman" w:hAnsi="Times New Roman"/>
        </w:rPr>
        <w:t xml:space="preserve">PAMATINFORMĀCIJA </w:t>
      </w:r>
      <w:r w:rsidRPr="00144C4E">
        <w:rPr>
          <w:rFonts w:ascii="Times New Roman" w:hAnsi="Times New Roman"/>
        </w:rPr>
        <w:t>PAR JELGAVAS PILSĒTAS PAŠVALDĪBU</w:t>
      </w:r>
      <w:bookmarkEnd w:id="20"/>
      <w:bookmarkEnd w:id="21"/>
      <w:bookmarkEnd w:id="22"/>
      <w:bookmarkEnd w:id="23"/>
    </w:p>
    <w:p w:rsidR="00F0701B" w:rsidRPr="008501AB" w:rsidRDefault="00FF2C89" w:rsidP="007B1301">
      <w:pPr>
        <w:pStyle w:val="Heading2blin"/>
      </w:pPr>
      <w:bookmarkStart w:id="24" w:name="_Toc325018407"/>
      <w:bookmarkStart w:id="25" w:name="_Toc325026808"/>
      <w:bookmarkStart w:id="26" w:name="_Toc325035583"/>
      <w:bookmarkStart w:id="27" w:name="_Toc483410807"/>
      <w:r w:rsidRPr="008501AB">
        <w:t>2.1.</w:t>
      </w:r>
      <w:r w:rsidR="00F0701B" w:rsidRPr="008501AB">
        <w:t xml:space="preserve"> </w:t>
      </w:r>
      <w:r w:rsidR="001A7F1D" w:rsidRPr="001A7F1D">
        <w:t>PĀRVALDE</w:t>
      </w:r>
      <w:r w:rsidR="00F0701B" w:rsidRPr="001A7F1D">
        <w:t>,</w:t>
      </w:r>
      <w:r w:rsidR="00F0701B" w:rsidRPr="008501AB">
        <w:t xml:space="preserve"> PERSONĀLS, PASĀKUMI PAŠVALDĪBAS VADĪBAS UN DARBĪBAS UZLABOŠANAI</w:t>
      </w:r>
      <w:bookmarkEnd w:id="24"/>
      <w:bookmarkEnd w:id="25"/>
      <w:bookmarkEnd w:id="26"/>
      <w:bookmarkEnd w:id="27"/>
    </w:p>
    <w:p w:rsidR="00F0701B" w:rsidRDefault="00F0701B" w:rsidP="008E15EC">
      <w:pPr>
        <w:ind w:firstLine="539"/>
        <w:jc w:val="both"/>
      </w:pPr>
    </w:p>
    <w:p w:rsidR="008E15EC" w:rsidRPr="00366CA8" w:rsidRDefault="008E15EC" w:rsidP="008E15EC">
      <w:pPr>
        <w:ind w:firstLine="539"/>
        <w:jc w:val="both"/>
      </w:pPr>
      <w:r w:rsidRPr="00366CA8">
        <w:t xml:space="preserve">Jelgavas pilsētas pašvaldība ir vietējās pārvaldes institūcija, kas ar pilsoņu vēlētas pārstāvniecības – domes – un tās izveidoto institūciju starpniecību nodrošina pašvaldības kompetencē esošo funkciju un pašvaldības brīvprātīgo iniciatīvu izpildi, ievērojot valsts normatīvo aktu prasības un pilsētas iedzīvotāju intereses. </w:t>
      </w:r>
    </w:p>
    <w:p w:rsidR="008E15EC" w:rsidRPr="00366CA8" w:rsidRDefault="008E15EC" w:rsidP="008E15EC">
      <w:pPr>
        <w:ind w:firstLine="540"/>
        <w:jc w:val="both"/>
        <w:rPr>
          <w:noProof/>
        </w:rPr>
      </w:pPr>
      <w:r w:rsidRPr="00366CA8">
        <w:rPr>
          <w:noProof/>
        </w:rPr>
        <w:t>Pašvaldības galvenais uzdevums – būt par pilsētas ilgtspējīgas attīstības iniciatoru, katalizatoru un koordinatoru un sekmēt iedzīvotāju dzīves kvalitātes uzlabošanos.</w:t>
      </w:r>
    </w:p>
    <w:p w:rsidR="008E15EC" w:rsidRPr="00813E53" w:rsidRDefault="008E15EC" w:rsidP="008E15EC">
      <w:pPr>
        <w:ind w:firstLine="540"/>
        <w:jc w:val="both"/>
      </w:pPr>
      <w:r w:rsidRPr="00813E53">
        <w:rPr>
          <w:noProof/>
        </w:rPr>
        <w:t>Jelgavas pilsētas pašvaldība</w:t>
      </w:r>
      <w:r w:rsidR="00813E53" w:rsidRPr="00813E53">
        <w:rPr>
          <w:noProof/>
        </w:rPr>
        <w:t xml:space="preserve">s budžets ir pamats stratēģisko uzstādījumu </w:t>
      </w:r>
      <w:r w:rsidRPr="00813E53">
        <w:rPr>
          <w:noProof/>
        </w:rPr>
        <w:t>īstenošanai</w:t>
      </w:r>
      <w:r w:rsidRPr="00813E53">
        <w:t>. Pašvaldības budžeta politikas mērķis ir nodrošināt pašvaldības funkciju izpildei nepieciešamos finanšu resursus, koordinēt to izlietošanu un saglabāt budžeta stabilitāti, sekmējot ieņēmumu un izdevumu līdzsvaru.</w:t>
      </w:r>
    </w:p>
    <w:p w:rsidR="008E15EC" w:rsidRPr="00682884" w:rsidRDefault="008E15EC" w:rsidP="000F79A7">
      <w:pPr>
        <w:autoSpaceDE w:val="0"/>
        <w:autoSpaceDN w:val="0"/>
        <w:adjustRightInd w:val="0"/>
        <w:ind w:firstLine="539"/>
        <w:jc w:val="both"/>
      </w:pPr>
      <w:r w:rsidRPr="00682884">
        <w:t xml:space="preserve">Galvenās pašvaldības aktivitātes </w:t>
      </w:r>
      <w:r w:rsidR="00366CA8" w:rsidRPr="00682884">
        <w:t>201</w:t>
      </w:r>
      <w:r w:rsidR="00291B00" w:rsidRPr="00682884">
        <w:t>6</w:t>
      </w:r>
      <w:r w:rsidR="00485F71" w:rsidRPr="00682884">
        <w:t>.</w:t>
      </w:r>
      <w:r w:rsidRPr="00682884">
        <w:t xml:space="preserve">gadā bija saistītas ar pašvaldības pamatfunkciju izpildi, kā arī ārvalstu finanšu resursu piesaisti pilsētas infrastruktūras attīstībai. Pašvaldības īstenotās budžeta programmas detalizēti atspoguļotas pārskata </w:t>
      </w:r>
      <w:r w:rsidR="009D60A0" w:rsidRPr="00682884">
        <w:t>4.</w:t>
      </w:r>
      <w:r w:rsidRPr="00682884">
        <w:t>sadaļā</w:t>
      </w:r>
      <w:r w:rsidR="00485F71" w:rsidRPr="00682884">
        <w:t xml:space="preserve"> un</w:t>
      </w:r>
      <w:r w:rsidRPr="00682884">
        <w:t xml:space="preserve"> 1.pielikumā.</w:t>
      </w:r>
    </w:p>
    <w:p w:rsidR="008E15EC" w:rsidRPr="00682884" w:rsidRDefault="008E15EC" w:rsidP="000F79A7">
      <w:pPr>
        <w:ind w:firstLine="540"/>
        <w:jc w:val="both"/>
      </w:pPr>
      <w:r w:rsidRPr="00682884">
        <w:t xml:space="preserve">Jelgavas pilsētas dome ir pilsētas lēmējinstitūcija, kuras darbību reglamentē Latvijas Republikas likums „Par pašvaldībām”, „Jelgavas pilsētas pašvaldības nolikums” un citi normatīvie akti. Jelgavas pilsētas domi veido 15 deputāti. </w:t>
      </w:r>
    </w:p>
    <w:p w:rsidR="008E15EC" w:rsidRPr="00682884" w:rsidRDefault="008E15EC" w:rsidP="008E15EC">
      <w:pPr>
        <w:ind w:firstLine="540"/>
        <w:jc w:val="both"/>
      </w:pPr>
      <w:r w:rsidRPr="00682884">
        <w:t>Pēc 20</w:t>
      </w:r>
      <w:r w:rsidR="008217E1" w:rsidRPr="00682884">
        <w:t>13</w:t>
      </w:r>
      <w:r w:rsidRPr="00682884">
        <w:t>.gada pašvaldību vēlēšanām Jelgavas pilsētas domes darbu vada domes priekšsēdētājs Andris Rāviņš</w:t>
      </w:r>
      <w:r w:rsidR="008217E1" w:rsidRPr="00682884">
        <w:t xml:space="preserve"> (Zaļo un Zemnieku savienība)</w:t>
      </w:r>
      <w:r w:rsidRPr="00682884">
        <w:t xml:space="preserve">, domes priekšsēdētāja vietnieki – </w:t>
      </w:r>
      <w:r w:rsidR="008217E1" w:rsidRPr="00682884">
        <w:t xml:space="preserve">Rita Vectirāne (Zaļo un Zemnieku savienība), </w:t>
      </w:r>
      <w:r w:rsidRPr="00682884">
        <w:t>Aigars Rublis</w:t>
      </w:r>
      <w:r w:rsidR="008217E1" w:rsidRPr="00682884">
        <w:t xml:space="preserve"> (Vienotība) un Jurijs Strods (</w:t>
      </w:r>
      <w:r w:rsidR="00656880" w:rsidRPr="00682884">
        <w:t>Nacionālā apvienība</w:t>
      </w:r>
      <w:r w:rsidR="008217E1" w:rsidRPr="00682884">
        <w:t>)</w:t>
      </w:r>
      <w:r w:rsidRPr="00682884">
        <w:t xml:space="preserve">. </w:t>
      </w:r>
      <w:r w:rsidR="00174156" w:rsidRPr="00682884">
        <w:t xml:space="preserve"> </w:t>
      </w:r>
    </w:p>
    <w:p w:rsidR="00693D8C" w:rsidRPr="0083601D" w:rsidRDefault="00372EF8" w:rsidP="009E3AF2">
      <w:pPr>
        <w:ind w:firstLine="567"/>
        <w:jc w:val="both"/>
      </w:pPr>
      <w:r w:rsidRPr="0083601D">
        <w:t>201</w:t>
      </w:r>
      <w:r w:rsidR="00682884" w:rsidRPr="0083601D">
        <w:t>6</w:t>
      </w:r>
      <w:r w:rsidRPr="0083601D">
        <w:t>.gadā notikušas 1</w:t>
      </w:r>
      <w:r w:rsidR="001F769E" w:rsidRPr="0083601D">
        <w:t>5</w:t>
      </w:r>
      <w:r w:rsidRPr="0083601D">
        <w:t xml:space="preserve"> domes sēdes, no tām </w:t>
      </w:r>
      <w:r w:rsidR="001F769E" w:rsidRPr="0083601D">
        <w:t>3</w:t>
      </w:r>
      <w:r w:rsidRPr="0083601D">
        <w:t xml:space="preserve"> </w:t>
      </w:r>
      <w:r w:rsidR="00125F99" w:rsidRPr="0083601D">
        <w:t xml:space="preserve">- </w:t>
      </w:r>
      <w:r w:rsidRPr="0083601D">
        <w:t>ārkārtas</w:t>
      </w:r>
      <w:r w:rsidR="00A21427" w:rsidRPr="0083601D">
        <w:t>,</w:t>
      </w:r>
      <w:r w:rsidR="005013C8" w:rsidRPr="0083601D">
        <w:t xml:space="preserve"> </w:t>
      </w:r>
      <w:r w:rsidR="00A21427" w:rsidRPr="0083601D">
        <w:t>p</w:t>
      </w:r>
      <w:r w:rsidR="005013C8" w:rsidRPr="0083601D">
        <w:t>ieņemt</w:t>
      </w:r>
      <w:r w:rsidR="00A21427" w:rsidRPr="0083601D">
        <w:t>s</w:t>
      </w:r>
      <w:r w:rsidR="005013C8" w:rsidRPr="0083601D">
        <w:t xml:space="preserve"> </w:t>
      </w:r>
      <w:r w:rsidR="00A21427" w:rsidRPr="0083601D">
        <w:t>2</w:t>
      </w:r>
      <w:r w:rsidR="0083601D" w:rsidRPr="0083601D">
        <w:t>5</w:t>
      </w:r>
      <w:r w:rsidR="00A21427" w:rsidRPr="0083601D">
        <w:t>1</w:t>
      </w:r>
      <w:r w:rsidR="005013C8" w:rsidRPr="0083601D">
        <w:t xml:space="preserve"> lēmum</w:t>
      </w:r>
      <w:r w:rsidR="00A21427" w:rsidRPr="0083601D">
        <w:t>s</w:t>
      </w:r>
      <w:r w:rsidR="001F769E" w:rsidRPr="0083601D">
        <w:t xml:space="preserve">, </w:t>
      </w:r>
      <w:r w:rsidR="0083601D" w:rsidRPr="0083601D">
        <w:t xml:space="preserve">apstiprināti 25 </w:t>
      </w:r>
      <w:r w:rsidR="001F769E" w:rsidRPr="0083601D">
        <w:t>saistošie noteikumi</w:t>
      </w:r>
      <w:r w:rsidR="005013C8" w:rsidRPr="0083601D">
        <w:t>.</w:t>
      </w:r>
      <w:r w:rsidR="00693D8C" w:rsidRPr="0083601D">
        <w:t xml:space="preserve"> </w:t>
      </w:r>
    </w:p>
    <w:p w:rsidR="008E15EC" w:rsidRPr="0083601D" w:rsidRDefault="008E15EC" w:rsidP="009E3AF2">
      <w:pPr>
        <w:ind w:firstLine="567"/>
        <w:jc w:val="both"/>
      </w:pPr>
      <w:r w:rsidRPr="0083601D">
        <w:t>Lai nodrošinātu domes darbību un sagatavotu jautājumus izskatīšanai Jelgavas pilsētas domes sēdēs, darbojas četras pastāvīgās deputātu komitejas</w:t>
      </w:r>
      <w:r w:rsidR="00790992" w:rsidRPr="0083601D">
        <w:t>,</w:t>
      </w:r>
      <w:r w:rsidR="007D70A0" w:rsidRPr="0083601D">
        <w:t xml:space="preserve"> un 201</w:t>
      </w:r>
      <w:r w:rsidR="00682884" w:rsidRPr="0083601D">
        <w:t>6</w:t>
      </w:r>
      <w:r w:rsidR="007D70A0" w:rsidRPr="0083601D">
        <w:t>.gadā notikušas 4</w:t>
      </w:r>
      <w:r w:rsidR="0083601D" w:rsidRPr="0083601D">
        <w:t>7</w:t>
      </w:r>
      <w:r w:rsidR="007D70A0" w:rsidRPr="0083601D">
        <w:t xml:space="preserve">  pastāvīgo komiteju sēdes,</w:t>
      </w:r>
      <w:r w:rsidR="0083601D" w:rsidRPr="0083601D">
        <w:t xml:space="preserve"> kurās izskatīti 323 jautājumi un pieņemti 72 lēmumi</w:t>
      </w:r>
      <w:r w:rsidR="007D70A0" w:rsidRPr="0083601D">
        <w:t xml:space="preserve"> </w:t>
      </w:r>
      <w:r w:rsidR="00125F99" w:rsidRPr="0083601D">
        <w:t>t.sk.</w:t>
      </w:r>
      <w:r w:rsidRPr="0083601D">
        <w:t>:</w:t>
      </w:r>
    </w:p>
    <w:p w:rsidR="0083601D" w:rsidRPr="0083601D" w:rsidRDefault="0083601D" w:rsidP="006C051C">
      <w:pPr>
        <w:pStyle w:val="ListParagraph"/>
        <w:numPr>
          <w:ilvl w:val="0"/>
          <w:numId w:val="11"/>
        </w:numPr>
        <w:tabs>
          <w:tab w:val="left" w:pos="5040"/>
        </w:tabs>
        <w:ind w:left="284" w:hanging="284"/>
        <w:jc w:val="both"/>
      </w:pPr>
      <w:r w:rsidRPr="0083601D">
        <w:t>Finanšu komiteja 15 sēdēs izskatīja 136 jautājumus un pieņēma 14 lēmumu</w:t>
      </w:r>
      <w:r w:rsidR="00333ED4">
        <w:t>s;</w:t>
      </w:r>
    </w:p>
    <w:p w:rsidR="0083601D" w:rsidRPr="0083601D" w:rsidRDefault="0083601D" w:rsidP="006C051C">
      <w:pPr>
        <w:pStyle w:val="ListParagraph"/>
        <w:numPr>
          <w:ilvl w:val="0"/>
          <w:numId w:val="11"/>
        </w:numPr>
        <w:tabs>
          <w:tab w:val="left" w:pos="5040"/>
        </w:tabs>
        <w:ind w:left="284" w:hanging="284"/>
        <w:jc w:val="both"/>
      </w:pPr>
      <w:r w:rsidRPr="0083601D">
        <w:t xml:space="preserve">Tautsaimniecības attīstības un pilsētvides komiteja 10 sēdēs izskatīja 51 </w:t>
      </w:r>
      <w:r w:rsidR="00333ED4">
        <w:t>jautājumu un pieņēma 13 lēmumus;</w:t>
      </w:r>
    </w:p>
    <w:p w:rsidR="0083601D" w:rsidRPr="0083601D" w:rsidRDefault="0083601D" w:rsidP="006C051C">
      <w:pPr>
        <w:pStyle w:val="ListParagraph"/>
        <w:numPr>
          <w:ilvl w:val="0"/>
          <w:numId w:val="11"/>
        </w:numPr>
        <w:tabs>
          <w:tab w:val="left" w:pos="5040"/>
        </w:tabs>
        <w:ind w:left="284" w:hanging="284"/>
        <w:jc w:val="both"/>
      </w:pPr>
      <w:r w:rsidRPr="0083601D">
        <w:t>Izglītības un sporta komiteja 11 sēdēs izskatīja 47 j</w:t>
      </w:r>
      <w:r w:rsidR="00333ED4">
        <w:t>autājumus un pieņēma 23 lēmumus;</w:t>
      </w:r>
    </w:p>
    <w:p w:rsidR="0083601D" w:rsidRPr="0083601D" w:rsidRDefault="0083601D" w:rsidP="006C051C">
      <w:pPr>
        <w:pStyle w:val="ListParagraph"/>
        <w:numPr>
          <w:ilvl w:val="0"/>
          <w:numId w:val="11"/>
        </w:numPr>
        <w:tabs>
          <w:tab w:val="left" w:pos="5040"/>
        </w:tabs>
        <w:ind w:left="284" w:hanging="284"/>
        <w:jc w:val="both"/>
      </w:pPr>
      <w:r w:rsidRPr="0083601D">
        <w:t>Sociālo lietu, veselības aizsardzības un kultūras komiteja 11 sēdēs izskatīja 89 jautājumus un pieņēma 22 lēmumus.</w:t>
      </w:r>
    </w:p>
    <w:p w:rsidR="008E15EC" w:rsidRPr="00682884" w:rsidRDefault="008E15EC" w:rsidP="0083601D">
      <w:pPr>
        <w:tabs>
          <w:tab w:val="left" w:pos="5040"/>
        </w:tabs>
        <w:ind w:firstLine="567"/>
        <w:jc w:val="both"/>
      </w:pPr>
      <w:r w:rsidRPr="0083601D">
        <w:t xml:space="preserve">Saskaņā ar Latvijas Republikas likumiem un normatīvajiem aktiem </w:t>
      </w:r>
      <w:r w:rsidR="00656880" w:rsidRPr="0083601D">
        <w:t xml:space="preserve">pēc pašvaldību vēlēšanām </w:t>
      </w:r>
      <w:r w:rsidRPr="0083601D">
        <w:t xml:space="preserve">izveidotas un </w:t>
      </w:r>
      <w:r w:rsidR="00125F99" w:rsidRPr="0083601D">
        <w:t>201</w:t>
      </w:r>
      <w:r w:rsidR="00682884" w:rsidRPr="0083601D">
        <w:t>6</w:t>
      </w:r>
      <w:r w:rsidR="00125F99" w:rsidRPr="0083601D">
        <w:t xml:space="preserve">.gadā </w:t>
      </w:r>
      <w:r w:rsidR="00656880" w:rsidRPr="0083601D">
        <w:t>darbojā</w:t>
      </w:r>
      <w:r w:rsidRPr="0083601D">
        <w:t>s</w:t>
      </w:r>
      <w:r w:rsidR="00656880" w:rsidRPr="0083601D">
        <w:t xml:space="preserve"> 2</w:t>
      </w:r>
      <w:r w:rsidR="007D70A0" w:rsidRPr="0083601D">
        <w:t>8</w:t>
      </w:r>
      <w:r w:rsidRPr="0083601D">
        <w:t xml:space="preserve"> pastāvīgās komisijas un nodibinājumi </w:t>
      </w:r>
      <w:r w:rsidRPr="00682884">
        <w:t xml:space="preserve">pašvaldības darba nodrošināšanai. Komisiju </w:t>
      </w:r>
      <w:r w:rsidR="00656880" w:rsidRPr="00682884">
        <w:t xml:space="preserve">nolikumus </w:t>
      </w:r>
      <w:r w:rsidR="00145F24" w:rsidRPr="00682884">
        <w:t xml:space="preserve">un sastāvu </w:t>
      </w:r>
      <w:r w:rsidR="00656880" w:rsidRPr="00682884">
        <w:t>apstiprina ar domes lēmumu</w:t>
      </w:r>
      <w:r w:rsidR="00145F24" w:rsidRPr="00682884">
        <w:t xml:space="preserve">. </w:t>
      </w:r>
    </w:p>
    <w:p w:rsidR="00813E53" w:rsidRPr="00682884" w:rsidRDefault="00813E53" w:rsidP="009E3AF2">
      <w:pPr>
        <w:tabs>
          <w:tab w:val="left" w:pos="5040"/>
        </w:tabs>
        <w:ind w:firstLine="567"/>
        <w:jc w:val="both"/>
      </w:pPr>
      <w:r w:rsidRPr="00682884">
        <w:t>Jelgavas pilsētas pašvaldības funkcijas realizē izpildinstitūcija – pašvaldības administrācija, kuru vada pašvaldības izpilddirektore Irēna Škutāne.</w:t>
      </w:r>
    </w:p>
    <w:p w:rsidR="0007076E" w:rsidRPr="000F79A7" w:rsidRDefault="0007076E" w:rsidP="005B5932">
      <w:pPr>
        <w:rPr>
          <w:b/>
        </w:rPr>
      </w:pPr>
    </w:p>
    <w:p w:rsidR="00633215" w:rsidRPr="009E3C31" w:rsidRDefault="00AD31A0" w:rsidP="005B5932">
      <w:pPr>
        <w:rPr>
          <w:b/>
        </w:rPr>
      </w:pPr>
      <w:r w:rsidRPr="009E3C31">
        <w:rPr>
          <w:b/>
        </w:rPr>
        <w:t>PERSONĀLS</w:t>
      </w:r>
    </w:p>
    <w:p w:rsidR="00AD31A0" w:rsidRPr="00A57556" w:rsidRDefault="00AD31A0" w:rsidP="00F97CF2">
      <w:pPr>
        <w:rPr>
          <w:color w:val="FF0000"/>
          <w:sz w:val="16"/>
          <w:szCs w:val="16"/>
        </w:rPr>
      </w:pPr>
    </w:p>
    <w:p w:rsidR="001903A5" w:rsidRDefault="001903A5" w:rsidP="001903A5">
      <w:pPr>
        <w:ind w:firstLine="720"/>
        <w:jc w:val="both"/>
      </w:pPr>
      <w:r w:rsidRPr="00A70E7A">
        <w:t>201</w:t>
      </w:r>
      <w:r w:rsidR="001D0D6E" w:rsidRPr="00A70E7A">
        <w:t>6</w:t>
      </w:r>
      <w:r w:rsidRPr="00A70E7A">
        <w:t>.gadā Jelgavas pilsētas domes administrācijas organizatoriskajā struktūrā ir notikušas izmaiņas, atsevišķās struktūrvienībās darbinieku skaits mainījās atbilstoši noteiktajiem uzdevumiem un darba apjomiem.</w:t>
      </w:r>
    </w:p>
    <w:p w:rsidR="00333ED4" w:rsidRDefault="00333ED4" w:rsidP="001903A5">
      <w:pPr>
        <w:ind w:firstLine="720"/>
        <w:jc w:val="both"/>
      </w:pPr>
    </w:p>
    <w:p w:rsidR="00333ED4" w:rsidRDefault="00333ED4" w:rsidP="001903A5">
      <w:pPr>
        <w:ind w:firstLine="720"/>
        <w:jc w:val="both"/>
      </w:pPr>
    </w:p>
    <w:p w:rsidR="00333ED4" w:rsidRDefault="00333ED4" w:rsidP="001903A5">
      <w:pPr>
        <w:ind w:firstLine="720"/>
        <w:jc w:val="both"/>
      </w:pPr>
    </w:p>
    <w:p w:rsidR="00333ED4" w:rsidRPr="00A70E7A" w:rsidRDefault="00333ED4" w:rsidP="001903A5">
      <w:pPr>
        <w:ind w:firstLine="720"/>
        <w:jc w:val="both"/>
      </w:pPr>
    </w:p>
    <w:p w:rsidR="00FF165E" w:rsidRPr="00A70E7A" w:rsidRDefault="00125F99" w:rsidP="001903A5">
      <w:pPr>
        <w:spacing w:after="120"/>
        <w:ind w:firstLine="720"/>
        <w:jc w:val="both"/>
      </w:pPr>
      <w:r w:rsidRPr="00A70E7A">
        <w:lastRenderedPageBreak/>
        <w:t>Uz 201</w:t>
      </w:r>
      <w:r w:rsidR="001D0D6E" w:rsidRPr="00A70E7A">
        <w:t>6</w:t>
      </w:r>
      <w:r w:rsidRPr="00A70E7A">
        <w:t xml:space="preserve">.gada 31.decembri domes administrācijā bija </w:t>
      </w:r>
      <w:r w:rsidR="001D0D6E" w:rsidRPr="00A70E7A">
        <w:t>152</w:t>
      </w:r>
      <w:r w:rsidRPr="00A70E7A">
        <w:t xml:space="preserve"> a</w:t>
      </w:r>
      <w:r w:rsidR="001903A5" w:rsidRPr="00A70E7A">
        <w:t>mata vieta</w:t>
      </w:r>
      <w:r w:rsidR="001D0D6E" w:rsidRPr="00A70E7A">
        <w:t>s</w:t>
      </w:r>
      <w:r w:rsidR="001903A5" w:rsidRPr="00A70E7A">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2410"/>
        <w:gridCol w:w="2126"/>
        <w:gridCol w:w="709"/>
      </w:tblGrid>
      <w:tr w:rsidR="00A70E7A" w:rsidRPr="00A70E7A" w:rsidTr="00994CCB">
        <w:trPr>
          <w:tblHeader/>
        </w:trPr>
        <w:tc>
          <w:tcPr>
            <w:tcW w:w="4077" w:type="dxa"/>
            <w:vAlign w:val="center"/>
          </w:tcPr>
          <w:p w:rsidR="00A70E7A" w:rsidRPr="00D65F5E" w:rsidRDefault="00A70E7A" w:rsidP="00A70E7A">
            <w:pPr>
              <w:jc w:val="center"/>
              <w:rPr>
                <w:b/>
                <w:sz w:val="20"/>
                <w:szCs w:val="20"/>
              </w:rPr>
            </w:pPr>
            <w:r w:rsidRPr="00D65F5E">
              <w:rPr>
                <w:b/>
                <w:sz w:val="20"/>
                <w:szCs w:val="20"/>
              </w:rPr>
              <w:t>Struktūrvienības nosaukums</w:t>
            </w:r>
          </w:p>
        </w:tc>
        <w:tc>
          <w:tcPr>
            <w:tcW w:w="2410" w:type="dxa"/>
            <w:vAlign w:val="center"/>
          </w:tcPr>
          <w:p w:rsidR="00A70E7A" w:rsidRPr="00D65F5E" w:rsidRDefault="00A70E7A" w:rsidP="00A70E7A">
            <w:pPr>
              <w:ind w:right="-108"/>
              <w:jc w:val="center"/>
              <w:rPr>
                <w:b/>
                <w:sz w:val="20"/>
                <w:szCs w:val="20"/>
              </w:rPr>
            </w:pPr>
            <w:r w:rsidRPr="00D65F5E">
              <w:rPr>
                <w:b/>
                <w:sz w:val="20"/>
                <w:szCs w:val="20"/>
              </w:rPr>
              <w:t>Amata vietas uz  2015.gada 31.decembri</w:t>
            </w:r>
          </w:p>
        </w:tc>
        <w:tc>
          <w:tcPr>
            <w:tcW w:w="2126" w:type="dxa"/>
            <w:vAlign w:val="center"/>
          </w:tcPr>
          <w:p w:rsidR="00A70E7A" w:rsidRPr="00D65F5E" w:rsidRDefault="00A70E7A" w:rsidP="00A70E7A">
            <w:pPr>
              <w:ind w:right="-108"/>
              <w:jc w:val="center"/>
              <w:rPr>
                <w:b/>
                <w:sz w:val="20"/>
                <w:szCs w:val="20"/>
              </w:rPr>
            </w:pPr>
            <w:r w:rsidRPr="00D65F5E">
              <w:rPr>
                <w:b/>
                <w:sz w:val="20"/>
                <w:szCs w:val="20"/>
              </w:rPr>
              <w:t>Amata vietas uz 2016.gada 31.decembri</w:t>
            </w:r>
          </w:p>
        </w:tc>
        <w:tc>
          <w:tcPr>
            <w:tcW w:w="709" w:type="dxa"/>
            <w:vAlign w:val="center"/>
          </w:tcPr>
          <w:p w:rsidR="00A70E7A" w:rsidRPr="00D65F5E" w:rsidRDefault="00A70E7A" w:rsidP="00A70E7A">
            <w:pPr>
              <w:jc w:val="center"/>
              <w:rPr>
                <w:b/>
                <w:sz w:val="20"/>
                <w:szCs w:val="20"/>
              </w:rPr>
            </w:pPr>
            <w:r w:rsidRPr="00D65F5E">
              <w:rPr>
                <w:b/>
                <w:sz w:val="20"/>
                <w:szCs w:val="20"/>
              </w:rPr>
              <w:t>+/-</w:t>
            </w: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1. Vadība</w:t>
            </w:r>
          </w:p>
        </w:tc>
        <w:tc>
          <w:tcPr>
            <w:tcW w:w="2410" w:type="dxa"/>
            <w:vAlign w:val="center"/>
          </w:tcPr>
          <w:p w:rsidR="00A70E7A" w:rsidRPr="00A70E7A" w:rsidRDefault="00A70E7A" w:rsidP="00A70E7A">
            <w:pPr>
              <w:ind w:right="-108"/>
              <w:jc w:val="center"/>
              <w:rPr>
                <w:sz w:val="22"/>
                <w:szCs w:val="22"/>
              </w:rPr>
            </w:pPr>
            <w:r w:rsidRPr="00A70E7A">
              <w:rPr>
                <w:sz w:val="22"/>
                <w:szCs w:val="22"/>
              </w:rPr>
              <w:t>5</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5</w:t>
            </w:r>
          </w:p>
        </w:tc>
        <w:tc>
          <w:tcPr>
            <w:tcW w:w="709" w:type="dxa"/>
            <w:vAlign w:val="center"/>
          </w:tcPr>
          <w:p w:rsidR="00A70E7A" w:rsidRPr="00A70E7A" w:rsidRDefault="00A70E7A" w:rsidP="00A70E7A">
            <w:pPr>
              <w:jc w:val="center"/>
              <w:rPr>
                <w:sz w:val="22"/>
                <w:szCs w:val="22"/>
              </w:rPr>
            </w:pPr>
          </w:p>
        </w:tc>
      </w:tr>
      <w:tr w:rsidR="00A70E7A" w:rsidRPr="00A70E7A" w:rsidTr="00994CCB">
        <w:trPr>
          <w:trHeight w:val="330"/>
        </w:trPr>
        <w:tc>
          <w:tcPr>
            <w:tcW w:w="4077" w:type="dxa"/>
            <w:vAlign w:val="center"/>
          </w:tcPr>
          <w:p w:rsidR="00A70E7A" w:rsidRPr="00A70E7A" w:rsidRDefault="00A70E7A" w:rsidP="00A70E7A">
            <w:pPr>
              <w:rPr>
                <w:sz w:val="22"/>
                <w:szCs w:val="22"/>
              </w:rPr>
            </w:pPr>
            <w:r w:rsidRPr="00A70E7A">
              <w:rPr>
                <w:sz w:val="22"/>
                <w:szCs w:val="22"/>
              </w:rPr>
              <w:t>2. Administratīvā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37</w:t>
            </w:r>
          </w:p>
        </w:tc>
        <w:tc>
          <w:tcPr>
            <w:tcW w:w="2126" w:type="dxa"/>
            <w:shd w:val="clear" w:color="auto" w:fill="auto"/>
            <w:vAlign w:val="center"/>
          </w:tcPr>
          <w:p w:rsidR="00A70E7A" w:rsidRPr="00A70E7A" w:rsidRDefault="00A70E7A" w:rsidP="00A70E7A">
            <w:pPr>
              <w:jc w:val="center"/>
              <w:rPr>
                <w:color w:val="000000"/>
                <w:sz w:val="22"/>
                <w:szCs w:val="22"/>
              </w:rPr>
            </w:pPr>
            <w:r w:rsidRPr="00A70E7A">
              <w:rPr>
                <w:color w:val="000000"/>
                <w:sz w:val="22"/>
                <w:szCs w:val="22"/>
              </w:rPr>
              <w:t>42</w:t>
            </w:r>
          </w:p>
        </w:tc>
        <w:tc>
          <w:tcPr>
            <w:tcW w:w="709" w:type="dxa"/>
            <w:vAlign w:val="center"/>
          </w:tcPr>
          <w:p w:rsidR="00A70E7A" w:rsidRPr="00A70E7A" w:rsidRDefault="00A70E7A" w:rsidP="00A70E7A">
            <w:pPr>
              <w:jc w:val="center"/>
              <w:rPr>
                <w:sz w:val="22"/>
                <w:szCs w:val="22"/>
              </w:rPr>
            </w:pPr>
            <w:r w:rsidRPr="00A70E7A">
              <w:rPr>
                <w:sz w:val="22"/>
                <w:szCs w:val="22"/>
              </w:rPr>
              <w:t>+5</w:t>
            </w: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3. Sabiedrisko attiecību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6</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6</w:t>
            </w:r>
          </w:p>
        </w:tc>
        <w:tc>
          <w:tcPr>
            <w:tcW w:w="709" w:type="dxa"/>
            <w:vAlign w:val="center"/>
          </w:tcPr>
          <w:p w:rsidR="00A70E7A" w:rsidRPr="00A70E7A" w:rsidRDefault="00A70E7A" w:rsidP="00A70E7A">
            <w:pPr>
              <w:jc w:val="center"/>
              <w:rPr>
                <w:sz w:val="22"/>
                <w:szCs w:val="22"/>
              </w:rPr>
            </w:pP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4. Informācijas tehnoloģiju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14</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14</w:t>
            </w:r>
          </w:p>
        </w:tc>
        <w:tc>
          <w:tcPr>
            <w:tcW w:w="709" w:type="dxa"/>
            <w:vAlign w:val="center"/>
          </w:tcPr>
          <w:p w:rsidR="00A70E7A" w:rsidRPr="00A70E7A" w:rsidRDefault="00A70E7A" w:rsidP="00A70E7A">
            <w:pPr>
              <w:jc w:val="center"/>
              <w:rPr>
                <w:sz w:val="22"/>
                <w:szCs w:val="22"/>
              </w:rPr>
            </w:pP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5. Īpašumu konversijas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14</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15</w:t>
            </w:r>
          </w:p>
        </w:tc>
        <w:tc>
          <w:tcPr>
            <w:tcW w:w="709" w:type="dxa"/>
            <w:vAlign w:val="center"/>
          </w:tcPr>
          <w:p w:rsidR="00A70E7A" w:rsidRPr="00A70E7A" w:rsidRDefault="00A70E7A" w:rsidP="00A70E7A">
            <w:pPr>
              <w:jc w:val="center"/>
              <w:rPr>
                <w:sz w:val="22"/>
                <w:szCs w:val="22"/>
              </w:rPr>
            </w:pPr>
            <w:r w:rsidRPr="00A70E7A">
              <w:rPr>
                <w:sz w:val="22"/>
                <w:szCs w:val="22"/>
              </w:rPr>
              <w:t>+1</w:t>
            </w: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6. Būvvalde</w:t>
            </w:r>
          </w:p>
        </w:tc>
        <w:tc>
          <w:tcPr>
            <w:tcW w:w="2410" w:type="dxa"/>
            <w:vAlign w:val="center"/>
          </w:tcPr>
          <w:p w:rsidR="00A70E7A" w:rsidRPr="00A70E7A" w:rsidRDefault="00A70E7A" w:rsidP="00A70E7A">
            <w:pPr>
              <w:ind w:right="-108"/>
              <w:jc w:val="center"/>
              <w:rPr>
                <w:sz w:val="22"/>
                <w:szCs w:val="22"/>
              </w:rPr>
            </w:pPr>
            <w:r w:rsidRPr="00A70E7A">
              <w:rPr>
                <w:sz w:val="22"/>
                <w:szCs w:val="22"/>
              </w:rPr>
              <w:t>16</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16</w:t>
            </w:r>
          </w:p>
        </w:tc>
        <w:tc>
          <w:tcPr>
            <w:tcW w:w="709" w:type="dxa"/>
            <w:vAlign w:val="center"/>
          </w:tcPr>
          <w:p w:rsidR="00A70E7A" w:rsidRPr="00A70E7A" w:rsidRDefault="00A70E7A" w:rsidP="00A70E7A">
            <w:pPr>
              <w:jc w:val="center"/>
              <w:rPr>
                <w:sz w:val="22"/>
                <w:szCs w:val="22"/>
              </w:rPr>
            </w:pP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7. Finanšu nodaļa</w:t>
            </w:r>
          </w:p>
        </w:tc>
        <w:tc>
          <w:tcPr>
            <w:tcW w:w="2410" w:type="dxa"/>
            <w:vAlign w:val="center"/>
          </w:tcPr>
          <w:p w:rsidR="00A70E7A" w:rsidRPr="00A70E7A" w:rsidRDefault="00A70E7A" w:rsidP="00A70E7A">
            <w:pPr>
              <w:ind w:right="-108"/>
              <w:jc w:val="center"/>
              <w:rPr>
                <w:sz w:val="22"/>
                <w:szCs w:val="22"/>
              </w:rPr>
            </w:pPr>
            <w:r w:rsidRPr="00A70E7A">
              <w:rPr>
                <w:sz w:val="22"/>
                <w:szCs w:val="22"/>
              </w:rPr>
              <w:t>14</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14</w:t>
            </w:r>
          </w:p>
        </w:tc>
        <w:tc>
          <w:tcPr>
            <w:tcW w:w="709" w:type="dxa"/>
            <w:vAlign w:val="center"/>
          </w:tcPr>
          <w:p w:rsidR="00A70E7A" w:rsidRPr="00A70E7A" w:rsidRDefault="00A70E7A" w:rsidP="00A70E7A">
            <w:pPr>
              <w:jc w:val="center"/>
              <w:rPr>
                <w:sz w:val="22"/>
                <w:szCs w:val="22"/>
              </w:rPr>
            </w:pP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8. Dzimtsarakstu nodaļa</w:t>
            </w:r>
          </w:p>
        </w:tc>
        <w:tc>
          <w:tcPr>
            <w:tcW w:w="2410" w:type="dxa"/>
            <w:vAlign w:val="center"/>
          </w:tcPr>
          <w:p w:rsidR="00A70E7A" w:rsidRPr="00A70E7A" w:rsidRDefault="00A70E7A" w:rsidP="00A70E7A">
            <w:pPr>
              <w:ind w:right="-108"/>
              <w:jc w:val="center"/>
              <w:rPr>
                <w:sz w:val="22"/>
                <w:szCs w:val="22"/>
              </w:rPr>
            </w:pPr>
            <w:r w:rsidRPr="00A70E7A">
              <w:rPr>
                <w:sz w:val="22"/>
                <w:szCs w:val="22"/>
              </w:rPr>
              <w:t>7</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7</w:t>
            </w:r>
          </w:p>
        </w:tc>
        <w:tc>
          <w:tcPr>
            <w:tcW w:w="709" w:type="dxa"/>
            <w:vAlign w:val="center"/>
          </w:tcPr>
          <w:p w:rsidR="00A70E7A" w:rsidRPr="00A70E7A" w:rsidRDefault="00A70E7A" w:rsidP="00A70E7A">
            <w:pPr>
              <w:jc w:val="center"/>
              <w:rPr>
                <w:sz w:val="22"/>
                <w:szCs w:val="22"/>
              </w:rPr>
            </w:pP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9. Sabiedrības integrācijas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6</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7</w:t>
            </w:r>
          </w:p>
        </w:tc>
        <w:tc>
          <w:tcPr>
            <w:tcW w:w="709" w:type="dxa"/>
            <w:vAlign w:val="center"/>
          </w:tcPr>
          <w:p w:rsidR="00A70E7A" w:rsidRPr="00A70E7A" w:rsidRDefault="00A70E7A" w:rsidP="00A70E7A">
            <w:pPr>
              <w:jc w:val="center"/>
              <w:rPr>
                <w:sz w:val="22"/>
                <w:szCs w:val="22"/>
              </w:rPr>
            </w:pPr>
            <w:r w:rsidRPr="00A70E7A">
              <w:rPr>
                <w:sz w:val="22"/>
                <w:szCs w:val="22"/>
              </w:rPr>
              <w:t>+1</w:t>
            </w: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10. Iepirkumu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6</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7</w:t>
            </w:r>
          </w:p>
        </w:tc>
        <w:tc>
          <w:tcPr>
            <w:tcW w:w="709" w:type="dxa"/>
            <w:vAlign w:val="center"/>
          </w:tcPr>
          <w:p w:rsidR="00A70E7A" w:rsidRPr="00A70E7A" w:rsidRDefault="00A70E7A" w:rsidP="00A70E7A">
            <w:pPr>
              <w:jc w:val="center"/>
              <w:rPr>
                <w:sz w:val="22"/>
                <w:szCs w:val="22"/>
              </w:rPr>
            </w:pPr>
            <w:r w:rsidRPr="00A70E7A">
              <w:rPr>
                <w:sz w:val="22"/>
                <w:szCs w:val="22"/>
              </w:rPr>
              <w:t>+ 1</w:t>
            </w:r>
          </w:p>
        </w:tc>
      </w:tr>
      <w:tr w:rsidR="00A70E7A" w:rsidRPr="00A70E7A" w:rsidTr="00994CCB">
        <w:tc>
          <w:tcPr>
            <w:tcW w:w="4077" w:type="dxa"/>
            <w:vAlign w:val="center"/>
          </w:tcPr>
          <w:p w:rsidR="00A70E7A" w:rsidRPr="00A70E7A" w:rsidRDefault="00A70E7A" w:rsidP="00A70E7A">
            <w:pPr>
              <w:rPr>
                <w:sz w:val="22"/>
                <w:szCs w:val="22"/>
              </w:rPr>
            </w:pPr>
            <w:r w:rsidRPr="00A70E7A">
              <w:rPr>
                <w:sz w:val="22"/>
                <w:szCs w:val="22"/>
              </w:rPr>
              <w:t>11. Attīstības un pilsētplānošanas pārvalde</w:t>
            </w:r>
          </w:p>
        </w:tc>
        <w:tc>
          <w:tcPr>
            <w:tcW w:w="2410" w:type="dxa"/>
            <w:vAlign w:val="center"/>
          </w:tcPr>
          <w:p w:rsidR="00A70E7A" w:rsidRPr="00A70E7A" w:rsidRDefault="00A70E7A" w:rsidP="00A70E7A">
            <w:pPr>
              <w:ind w:right="-108"/>
              <w:jc w:val="center"/>
              <w:rPr>
                <w:sz w:val="22"/>
                <w:szCs w:val="22"/>
              </w:rPr>
            </w:pPr>
            <w:r w:rsidRPr="00A70E7A">
              <w:rPr>
                <w:sz w:val="22"/>
                <w:szCs w:val="22"/>
              </w:rPr>
              <w:t>13</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13</w:t>
            </w:r>
          </w:p>
        </w:tc>
        <w:tc>
          <w:tcPr>
            <w:tcW w:w="709" w:type="dxa"/>
            <w:vAlign w:val="center"/>
          </w:tcPr>
          <w:p w:rsidR="00A70E7A" w:rsidRPr="00A70E7A" w:rsidRDefault="00A70E7A" w:rsidP="00A70E7A">
            <w:pPr>
              <w:jc w:val="center"/>
              <w:rPr>
                <w:color w:val="000000"/>
                <w:sz w:val="22"/>
                <w:szCs w:val="22"/>
              </w:rPr>
            </w:pPr>
          </w:p>
        </w:tc>
      </w:tr>
      <w:tr w:rsidR="00A70E7A" w:rsidRPr="00A70E7A" w:rsidTr="00994CCB">
        <w:trPr>
          <w:trHeight w:val="337"/>
        </w:trPr>
        <w:tc>
          <w:tcPr>
            <w:tcW w:w="4077" w:type="dxa"/>
            <w:vAlign w:val="center"/>
          </w:tcPr>
          <w:p w:rsidR="00A70E7A" w:rsidRPr="00A70E7A" w:rsidRDefault="00A70E7A" w:rsidP="00A70E7A">
            <w:pPr>
              <w:rPr>
                <w:sz w:val="22"/>
                <w:szCs w:val="22"/>
              </w:rPr>
            </w:pPr>
            <w:r w:rsidRPr="00A70E7A">
              <w:rPr>
                <w:sz w:val="22"/>
                <w:szCs w:val="22"/>
              </w:rPr>
              <w:t>12.Projektu ieviešanas personāls</w:t>
            </w:r>
          </w:p>
        </w:tc>
        <w:tc>
          <w:tcPr>
            <w:tcW w:w="2410" w:type="dxa"/>
            <w:vAlign w:val="center"/>
          </w:tcPr>
          <w:p w:rsidR="00A70E7A" w:rsidRPr="00A70E7A" w:rsidRDefault="00A70E7A" w:rsidP="00A70E7A">
            <w:pPr>
              <w:ind w:right="-108"/>
              <w:jc w:val="center"/>
              <w:rPr>
                <w:sz w:val="22"/>
                <w:szCs w:val="22"/>
              </w:rPr>
            </w:pPr>
            <w:r w:rsidRPr="00A70E7A">
              <w:rPr>
                <w:sz w:val="22"/>
                <w:szCs w:val="22"/>
              </w:rPr>
              <w:t>3</w:t>
            </w:r>
          </w:p>
        </w:tc>
        <w:tc>
          <w:tcPr>
            <w:tcW w:w="2126" w:type="dxa"/>
            <w:shd w:val="clear" w:color="auto" w:fill="auto"/>
            <w:vAlign w:val="center"/>
          </w:tcPr>
          <w:p w:rsidR="00A70E7A" w:rsidRPr="00A70E7A" w:rsidRDefault="00A70E7A" w:rsidP="00A70E7A">
            <w:pPr>
              <w:jc w:val="center"/>
              <w:rPr>
                <w:sz w:val="22"/>
                <w:szCs w:val="22"/>
              </w:rPr>
            </w:pPr>
            <w:r w:rsidRPr="00A70E7A">
              <w:rPr>
                <w:sz w:val="22"/>
                <w:szCs w:val="22"/>
              </w:rPr>
              <w:t>6</w:t>
            </w:r>
          </w:p>
        </w:tc>
        <w:tc>
          <w:tcPr>
            <w:tcW w:w="709" w:type="dxa"/>
            <w:vAlign w:val="center"/>
          </w:tcPr>
          <w:p w:rsidR="00A70E7A" w:rsidRPr="00A70E7A" w:rsidRDefault="00A70E7A" w:rsidP="00A70E7A">
            <w:pPr>
              <w:jc w:val="center"/>
              <w:rPr>
                <w:sz w:val="22"/>
                <w:szCs w:val="22"/>
              </w:rPr>
            </w:pPr>
            <w:r w:rsidRPr="00A70E7A">
              <w:rPr>
                <w:sz w:val="22"/>
                <w:szCs w:val="22"/>
              </w:rPr>
              <w:t>-1</w:t>
            </w:r>
          </w:p>
          <w:p w:rsidR="00A70E7A" w:rsidRPr="00A70E7A" w:rsidRDefault="00A70E7A" w:rsidP="00A70E7A">
            <w:pPr>
              <w:jc w:val="center"/>
              <w:rPr>
                <w:sz w:val="22"/>
                <w:szCs w:val="22"/>
              </w:rPr>
            </w:pPr>
            <w:r w:rsidRPr="00A70E7A">
              <w:rPr>
                <w:sz w:val="22"/>
                <w:szCs w:val="22"/>
              </w:rPr>
              <w:t>+ 4</w:t>
            </w:r>
          </w:p>
        </w:tc>
      </w:tr>
      <w:tr w:rsidR="00A70E7A" w:rsidRPr="00A70E7A" w:rsidTr="00994CCB">
        <w:tc>
          <w:tcPr>
            <w:tcW w:w="4077" w:type="dxa"/>
            <w:vAlign w:val="center"/>
          </w:tcPr>
          <w:p w:rsidR="00A70E7A" w:rsidRPr="00A70E7A" w:rsidRDefault="00A70E7A" w:rsidP="00A70E7A">
            <w:pPr>
              <w:jc w:val="right"/>
              <w:rPr>
                <w:sz w:val="22"/>
                <w:szCs w:val="22"/>
              </w:rPr>
            </w:pPr>
            <w:r w:rsidRPr="00A70E7A">
              <w:rPr>
                <w:sz w:val="22"/>
                <w:szCs w:val="22"/>
              </w:rPr>
              <w:t xml:space="preserve">                            Kopā</w:t>
            </w:r>
          </w:p>
        </w:tc>
        <w:tc>
          <w:tcPr>
            <w:tcW w:w="2410" w:type="dxa"/>
            <w:vAlign w:val="center"/>
          </w:tcPr>
          <w:p w:rsidR="00A70E7A" w:rsidRPr="00A70E7A" w:rsidRDefault="00A70E7A" w:rsidP="00A70E7A">
            <w:pPr>
              <w:ind w:right="-108"/>
              <w:jc w:val="center"/>
              <w:rPr>
                <w:b/>
                <w:color w:val="000000"/>
                <w:sz w:val="22"/>
                <w:szCs w:val="22"/>
              </w:rPr>
            </w:pPr>
            <w:r w:rsidRPr="00A70E7A">
              <w:rPr>
                <w:b/>
                <w:color w:val="000000"/>
                <w:sz w:val="22"/>
                <w:szCs w:val="22"/>
              </w:rPr>
              <w:t>141</w:t>
            </w:r>
          </w:p>
        </w:tc>
        <w:tc>
          <w:tcPr>
            <w:tcW w:w="2126" w:type="dxa"/>
            <w:shd w:val="clear" w:color="auto" w:fill="auto"/>
            <w:vAlign w:val="center"/>
          </w:tcPr>
          <w:p w:rsidR="00A70E7A" w:rsidRPr="00A70E7A" w:rsidRDefault="00A70E7A" w:rsidP="00A70E7A">
            <w:pPr>
              <w:jc w:val="center"/>
              <w:rPr>
                <w:b/>
                <w:sz w:val="22"/>
                <w:szCs w:val="22"/>
              </w:rPr>
            </w:pPr>
            <w:r w:rsidRPr="00A70E7A">
              <w:rPr>
                <w:b/>
                <w:sz w:val="22"/>
                <w:szCs w:val="22"/>
              </w:rPr>
              <w:t>152</w:t>
            </w:r>
          </w:p>
        </w:tc>
        <w:tc>
          <w:tcPr>
            <w:tcW w:w="709" w:type="dxa"/>
            <w:vAlign w:val="center"/>
          </w:tcPr>
          <w:p w:rsidR="00A70E7A" w:rsidRPr="00A70E7A" w:rsidRDefault="00A70E7A" w:rsidP="00A70E7A">
            <w:pPr>
              <w:jc w:val="center"/>
              <w:rPr>
                <w:b/>
                <w:sz w:val="22"/>
                <w:szCs w:val="22"/>
              </w:rPr>
            </w:pPr>
            <w:r w:rsidRPr="00A70E7A">
              <w:rPr>
                <w:b/>
                <w:sz w:val="22"/>
                <w:szCs w:val="22"/>
              </w:rPr>
              <w:t>-1</w:t>
            </w:r>
          </w:p>
          <w:p w:rsidR="00A70E7A" w:rsidRPr="00A70E7A" w:rsidRDefault="00A70E7A" w:rsidP="00A70E7A">
            <w:pPr>
              <w:jc w:val="center"/>
              <w:rPr>
                <w:b/>
                <w:sz w:val="22"/>
                <w:szCs w:val="22"/>
              </w:rPr>
            </w:pPr>
            <w:r w:rsidRPr="00A70E7A">
              <w:rPr>
                <w:b/>
                <w:sz w:val="22"/>
                <w:szCs w:val="22"/>
              </w:rPr>
              <w:t>+12</w:t>
            </w:r>
          </w:p>
        </w:tc>
      </w:tr>
    </w:tbl>
    <w:p w:rsidR="00AD31A0" w:rsidRPr="0007076E" w:rsidRDefault="00AD31A0" w:rsidP="00B1273C">
      <w:pPr>
        <w:spacing w:before="60"/>
        <w:jc w:val="both"/>
        <w:rPr>
          <w:i/>
          <w:sz w:val="20"/>
          <w:szCs w:val="20"/>
        </w:rPr>
      </w:pPr>
      <w:r w:rsidRPr="0007076E">
        <w:rPr>
          <w:i/>
          <w:sz w:val="20"/>
          <w:szCs w:val="20"/>
        </w:rPr>
        <w:t>Avots: Jelgavas pils</w:t>
      </w:r>
      <w:r w:rsidRPr="0007076E">
        <w:rPr>
          <w:rFonts w:hint="eastAsia"/>
          <w:i/>
          <w:sz w:val="20"/>
          <w:szCs w:val="20"/>
        </w:rPr>
        <w:t>ē</w:t>
      </w:r>
      <w:r w:rsidRPr="0007076E">
        <w:rPr>
          <w:i/>
          <w:sz w:val="20"/>
          <w:szCs w:val="20"/>
        </w:rPr>
        <w:t>tas pa</w:t>
      </w:r>
      <w:r w:rsidRPr="0007076E">
        <w:rPr>
          <w:rFonts w:hint="eastAsia"/>
          <w:i/>
          <w:sz w:val="20"/>
          <w:szCs w:val="20"/>
        </w:rPr>
        <w:t>š</w:t>
      </w:r>
      <w:r w:rsidRPr="0007076E">
        <w:rPr>
          <w:i/>
          <w:sz w:val="20"/>
          <w:szCs w:val="20"/>
        </w:rPr>
        <w:t>vald</w:t>
      </w:r>
      <w:r w:rsidRPr="0007076E">
        <w:rPr>
          <w:rFonts w:hint="eastAsia"/>
          <w:i/>
          <w:sz w:val="20"/>
          <w:szCs w:val="20"/>
        </w:rPr>
        <w:t>ī</w:t>
      </w:r>
      <w:r w:rsidRPr="0007076E">
        <w:rPr>
          <w:i/>
          <w:sz w:val="20"/>
          <w:szCs w:val="20"/>
        </w:rPr>
        <w:t>bas inform</w:t>
      </w:r>
      <w:r w:rsidRPr="0007076E">
        <w:rPr>
          <w:rFonts w:hint="eastAsia"/>
          <w:i/>
          <w:sz w:val="20"/>
          <w:szCs w:val="20"/>
        </w:rPr>
        <w:t>ā</w:t>
      </w:r>
      <w:r w:rsidRPr="0007076E">
        <w:rPr>
          <w:i/>
          <w:sz w:val="20"/>
          <w:szCs w:val="20"/>
        </w:rPr>
        <w:t>cija</w:t>
      </w:r>
    </w:p>
    <w:p w:rsidR="00314FE6" w:rsidRDefault="00314FE6" w:rsidP="00314FE6">
      <w:pPr>
        <w:autoSpaceDE w:val="0"/>
        <w:autoSpaceDN w:val="0"/>
        <w:adjustRightInd w:val="0"/>
        <w:ind w:firstLine="720"/>
        <w:jc w:val="both"/>
      </w:pPr>
    </w:p>
    <w:p w:rsidR="00A70E7A" w:rsidRDefault="00A70E7A" w:rsidP="00A70E7A">
      <w:pPr>
        <w:autoSpaceDE w:val="0"/>
        <w:autoSpaceDN w:val="0"/>
        <w:adjustRightInd w:val="0"/>
        <w:ind w:firstLine="567"/>
        <w:jc w:val="both"/>
      </w:pPr>
      <w:r>
        <w:t xml:space="preserve">2016.gadā darbā pieņemts 21 darbinieks, no darba </w:t>
      </w:r>
      <w:r w:rsidR="00333ED4">
        <w:t xml:space="preserve">atbrīvoti </w:t>
      </w:r>
      <w:r>
        <w:t>7 darbinieki.</w:t>
      </w:r>
    </w:p>
    <w:p w:rsidR="004E7356" w:rsidRDefault="004E7356" w:rsidP="004E7356">
      <w:pPr>
        <w:autoSpaceDE w:val="0"/>
        <w:autoSpaceDN w:val="0"/>
        <w:adjustRightInd w:val="0"/>
        <w:ind w:firstLine="567"/>
        <w:jc w:val="both"/>
      </w:pPr>
      <w:r>
        <w:t>2016.gadā n</w:t>
      </w:r>
      <w:r w:rsidRPr="004E7356">
        <w:t>o Jelgavas pilsētas domes administrācijas darbiniekiem 65,3% bija sievietes, 34,6% vīrieši. Vecumā līdz 30 gadiem bija 10% darbinieku, no 31 līdz 40 gadiem – 24% darbinieku, no 41 līdz 50 gadiem – 28% darbi</w:t>
      </w:r>
      <w:r w:rsidR="00ED01F9">
        <w:t>nieku, virs 51 gada</w:t>
      </w:r>
      <w:r w:rsidRPr="004E7356">
        <w:t xml:space="preserve"> – 38% darbinieku. Vidējā izglītība bija 21,3% darbinieku, augstākā izglītība </w:t>
      </w:r>
      <w:r w:rsidR="00333ED4">
        <w:t>-</w:t>
      </w:r>
      <w:r w:rsidRPr="004E7356">
        <w:t xml:space="preserve"> 76,6% darbinieku, no tiem 33,3% ieguvuši maģistra grādu, 2% mācās augstskolā. </w:t>
      </w:r>
    </w:p>
    <w:p w:rsidR="004E7356" w:rsidRPr="004E7356" w:rsidRDefault="004E7356" w:rsidP="004E7356">
      <w:pPr>
        <w:spacing w:before="120"/>
        <w:ind w:firstLine="567"/>
        <w:rPr>
          <w:b/>
        </w:rPr>
      </w:pPr>
      <w:r w:rsidRPr="004E7356">
        <w:rPr>
          <w:b/>
        </w:rPr>
        <w:t>2016.gada darbinieku skaitliskais un kvalitatīvais sastāvs:</w:t>
      </w:r>
    </w:p>
    <w:tbl>
      <w:tblPr>
        <w:tblW w:w="9726" w:type="dxa"/>
        <w:tblInd w:w="-34" w:type="dxa"/>
        <w:tblLayout w:type="fixed"/>
        <w:tblCellMar>
          <w:left w:w="0" w:type="dxa"/>
          <w:right w:w="0" w:type="dxa"/>
        </w:tblCellMar>
        <w:tblLook w:val="04A0" w:firstRow="1" w:lastRow="0" w:firstColumn="1" w:lastColumn="0" w:noHBand="0" w:noVBand="1"/>
      </w:tblPr>
      <w:tblGrid>
        <w:gridCol w:w="1133"/>
        <w:gridCol w:w="1134"/>
        <w:gridCol w:w="1134"/>
        <w:gridCol w:w="1134"/>
        <w:gridCol w:w="852"/>
        <w:gridCol w:w="993"/>
        <w:gridCol w:w="992"/>
        <w:gridCol w:w="994"/>
        <w:gridCol w:w="680"/>
        <w:gridCol w:w="680"/>
      </w:tblGrid>
      <w:tr w:rsidR="004E7356" w:rsidRPr="00055B20" w:rsidTr="00ED01F9">
        <w:trPr>
          <w:trHeight w:val="261"/>
        </w:trPr>
        <w:tc>
          <w:tcPr>
            <w:tcW w:w="453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E7356" w:rsidRPr="00055B20" w:rsidRDefault="004E7356" w:rsidP="004E7356">
            <w:pPr>
              <w:spacing w:line="276" w:lineRule="auto"/>
              <w:jc w:val="center"/>
              <w:rPr>
                <w:b/>
                <w:bCs/>
                <w:sz w:val="22"/>
                <w:szCs w:val="22"/>
                <w:lang w:eastAsia="en-US"/>
              </w:rPr>
            </w:pPr>
            <w:r w:rsidRPr="00055B20">
              <w:rPr>
                <w:b/>
                <w:bCs/>
                <w:sz w:val="22"/>
                <w:szCs w:val="22"/>
                <w:lang w:eastAsia="en-US"/>
              </w:rPr>
              <w:t>Darbinieku vecums</w:t>
            </w:r>
          </w:p>
        </w:tc>
        <w:tc>
          <w:tcPr>
            <w:tcW w:w="3831"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E7356" w:rsidRPr="00055B20" w:rsidRDefault="004E7356" w:rsidP="004E7356">
            <w:pPr>
              <w:spacing w:line="276" w:lineRule="auto"/>
              <w:jc w:val="center"/>
              <w:rPr>
                <w:b/>
                <w:bCs/>
                <w:sz w:val="22"/>
                <w:szCs w:val="22"/>
                <w:lang w:eastAsia="en-US"/>
              </w:rPr>
            </w:pPr>
            <w:r w:rsidRPr="00055B20">
              <w:rPr>
                <w:b/>
                <w:bCs/>
                <w:sz w:val="22"/>
                <w:szCs w:val="22"/>
                <w:lang w:eastAsia="en-US"/>
              </w:rPr>
              <w:t>Izglītība</w:t>
            </w:r>
          </w:p>
        </w:tc>
        <w:tc>
          <w:tcPr>
            <w:tcW w:w="136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E7356" w:rsidRPr="00055B20" w:rsidRDefault="004E7356" w:rsidP="004E7356">
            <w:pPr>
              <w:spacing w:line="276" w:lineRule="auto"/>
              <w:jc w:val="center"/>
              <w:rPr>
                <w:b/>
                <w:bCs/>
                <w:sz w:val="22"/>
                <w:szCs w:val="22"/>
                <w:lang w:eastAsia="en-US"/>
              </w:rPr>
            </w:pPr>
            <w:r w:rsidRPr="00055B20">
              <w:rPr>
                <w:b/>
                <w:bCs/>
                <w:sz w:val="22"/>
                <w:szCs w:val="22"/>
                <w:lang w:eastAsia="en-US"/>
              </w:rPr>
              <w:t>Darbinieki</w:t>
            </w:r>
          </w:p>
        </w:tc>
      </w:tr>
      <w:tr w:rsidR="004E7356" w:rsidRPr="004E7356" w:rsidTr="00994CCB">
        <w:trPr>
          <w:trHeight w:val="785"/>
        </w:trPr>
        <w:tc>
          <w:tcPr>
            <w:tcW w:w="11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Līdz 30 gadiem darbinieki:</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ind w:right="-250"/>
              <w:rPr>
                <w:b/>
                <w:bCs/>
                <w:sz w:val="18"/>
                <w:szCs w:val="18"/>
                <w:lang w:eastAsia="en-US"/>
              </w:rPr>
            </w:pPr>
            <w:r w:rsidRPr="004E7356">
              <w:rPr>
                <w:b/>
                <w:bCs/>
                <w:sz w:val="18"/>
                <w:szCs w:val="18"/>
                <w:lang w:eastAsia="en-US"/>
              </w:rPr>
              <w:t>No 31 līdz 40 gadiem</w:t>
            </w:r>
          </w:p>
          <w:p w:rsidR="004E7356" w:rsidRPr="004E7356" w:rsidRDefault="004E7356" w:rsidP="004E7356">
            <w:pPr>
              <w:spacing w:line="276" w:lineRule="auto"/>
              <w:ind w:right="-250"/>
              <w:rPr>
                <w:b/>
                <w:bCs/>
                <w:sz w:val="18"/>
                <w:szCs w:val="18"/>
                <w:lang w:eastAsia="en-US"/>
              </w:rPr>
            </w:pPr>
            <w:r w:rsidRPr="004E7356">
              <w:rPr>
                <w:b/>
                <w:bCs/>
                <w:sz w:val="18"/>
                <w:szCs w:val="18"/>
                <w:lang w:eastAsia="en-US"/>
              </w:rPr>
              <w:t>darbinieki:</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No 41 līdz 50 gadiem</w:t>
            </w:r>
          </w:p>
          <w:p w:rsidR="004E7356" w:rsidRPr="004E7356" w:rsidRDefault="004E7356" w:rsidP="004E7356">
            <w:pPr>
              <w:spacing w:line="276" w:lineRule="auto"/>
              <w:rPr>
                <w:b/>
                <w:bCs/>
                <w:sz w:val="18"/>
                <w:szCs w:val="18"/>
                <w:lang w:eastAsia="en-US"/>
              </w:rPr>
            </w:pPr>
            <w:r w:rsidRPr="004E7356">
              <w:rPr>
                <w:b/>
                <w:bCs/>
                <w:sz w:val="18"/>
                <w:szCs w:val="18"/>
                <w:lang w:eastAsia="en-US"/>
              </w:rPr>
              <w:t>darbinieki:</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Virs 51 gada</w:t>
            </w:r>
          </w:p>
          <w:p w:rsidR="004E7356" w:rsidRPr="004E7356" w:rsidRDefault="004E7356" w:rsidP="004E7356">
            <w:pPr>
              <w:spacing w:line="276" w:lineRule="auto"/>
              <w:rPr>
                <w:b/>
                <w:bCs/>
                <w:sz w:val="18"/>
                <w:szCs w:val="18"/>
                <w:lang w:eastAsia="en-US"/>
              </w:rPr>
            </w:pPr>
            <w:r w:rsidRPr="004E7356">
              <w:rPr>
                <w:b/>
                <w:bCs/>
                <w:sz w:val="18"/>
                <w:szCs w:val="18"/>
                <w:lang w:eastAsia="en-US"/>
              </w:rPr>
              <w:t>darbinieki:</w:t>
            </w:r>
          </w:p>
        </w:tc>
        <w:tc>
          <w:tcPr>
            <w:tcW w:w="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4E7356" w:rsidRPr="004E7356" w:rsidRDefault="004E7356" w:rsidP="004E7356">
            <w:pPr>
              <w:spacing w:line="276" w:lineRule="auto"/>
              <w:rPr>
                <w:b/>
                <w:bCs/>
                <w:sz w:val="18"/>
                <w:szCs w:val="18"/>
                <w:lang w:eastAsia="en-US"/>
              </w:rPr>
            </w:pPr>
            <w:r w:rsidRPr="004E7356">
              <w:rPr>
                <w:b/>
                <w:bCs/>
                <w:sz w:val="18"/>
                <w:szCs w:val="18"/>
                <w:lang w:eastAsia="en-US"/>
              </w:rPr>
              <w:t>Vidējā</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Augstākā</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Maģistrs</w:t>
            </w:r>
          </w:p>
        </w:tc>
        <w:tc>
          <w:tcPr>
            <w:tcW w:w="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7356" w:rsidRPr="004E7356" w:rsidRDefault="004E7356" w:rsidP="004E7356">
            <w:pPr>
              <w:spacing w:line="276" w:lineRule="auto"/>
              <w:ind w:right="-108"/>
              <w:jc w:val="both"/>
              <w:rPr>
                <w:b/>
                <w:bCs/>
                <w:sz w:val="18"/>
                <w:szCs w:val="18"/>
                <w:lang w:eastAsia="en-US"/>
              </w:rPr>
            </w:pPr>
            <w:r w:rsidRPr="004E7356">
              <w:rPr>
                <w:b/>
                <w:bCs/>
                <w:sz w:val="18"/>
                <w:szCs w:val="18"/>
                <w:lang w:eastAsia="en-US"/>
              </w:rPr>
              <w:t>Mācās augstskolā</w:t>
            </w:r>
          </w:p>
        </w:tc>
        <w:tc>
          <w:tcPr>
            <w:tcW w:w="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Vīr.</w:t>
            </w:r>
          </w:p>
        </w:tc>
        <w:tc>
          <w:tcPr>
            <w:tcW w:w="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7356" w:rsidRPr="004E7356" w:rsidRDefault="004E7356" w:rsidP="004E7356">
            <w:pPr>
              <w:spacing w:line="276" w:lineRule="auto"/>
              <w:rPr>
                <w:b/>
                <w:bCs/>
                <w:sz w:val="18"/>
                <w:szCs w:val="18"/>
                <w:lang w:eastAsia="en-US"/>
              </w:rPr>
            </w:pPr>
            <w:r w:rsidRPr="004E7356">
              <w:rPr>
                <w:b/>
                <w:bCs/>
                <w:sz w:val="18"/>
                <w:szCs w:val="18"/>
                <w:lang w:eastAsia="en-US"/>
              </w:rPr>
              <w:t>Siev.</w:t>
            </w:r>
          </w:p>
        </w:tc>
      </w:tr>
      <w:tr w:rsidR="004E7356" w:rsidRPr="004E7356" w:rsidTr="00994CCB">
        <w:trPr>
          <w:trHeight w:val="755"/>
        </w:trPr>
        <w:tc>
          <w:tcPr>
            <w:tcW w:w="11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15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36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42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57</w:t>
            </w:r>
          </w:p>
        </w:tc>
        <w:tc>
          <w:tcPr>
            <w:tcW w:w="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32</w:t>
            </w:r>
          </w:p>
        </w:tc>
        <w:tc>
          <w:tcPr>
            <w:tcW w:w="99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115</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50</w:t>
            </w:r>
          </w:p>
        </w:tc>
        <w:tc>
          <w:tcPr>
            <w:tcW w:w="99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3</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52</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E7356" w:rsidRPr="004E7356" w:rsidRDefault="004E7356" w:rsidP="004E7356">
            <w:pPr>
              <w:spacing w:line="276" w:lineRule="auto"/>
              <w:jc w:val="center"/>
              <w:rPr>
                <w:b/>
                <w:bCs/>
                <w:lang w:eastAsia="en-US"/>
              </w:rPr>
            </w:pPr>
            <w:r w:rsidRPr="004E7356">
              <w:rPr>
                <w:b/>
                <w:bCs/>
                <w:lang w:eastAsia="en-US"/>
              </w:rPr>
              <w:t>98</w:t>
            </w:r>
          </w:p>
        </w:tc>
      </w:tr>
    </w:tbl>
    <w:p w:rsidR="004E7356" w:rsidRPr="004E7356" w:rsidRDefault="004E7356" w:rsidP="004E7356">
      <w:pPr>
        <w:autoSpaceDE w:val="0"/>
        <w:autoSpaceDN w:val="0"/>
        <w:adjustRightInd w:val="0"/>
        <w:jc w:val="both"/>
      </w:pPr>
    </w:p>
    <w:p w:rsidR="00AD31A0" w:rsidRPr="00D65F5E" w:rsidRDefault="00CF28A5" w:rsidP="004E7356">
      <w:pPr>
        <w:autoSpaceDE w:val="0"/>
        <w:autoSpaceDN w:val="0"/>
        <w:adjustRightInd w:val="0"/>
        <w:spacing w:after="120"/>
        <w:ind w:firstLine="567"/>
        <w:jc w:val="both"/>
      </w:pPr>
      <w:r w:rsidRPr="00D65F5E">
        <w:t>L</w:t>
      </w:r>
      <w:r w:rsidR="00AD31A0" w:rsidRPr="00D65F5E">
        <w:t>ikum</w:t>
      </w:r>
      <w:r w:rsidR="00AD31A0" w:rsidRPr="00D65F5E">
        <w:rPr>
          <w:rFonts w:eastAsia="TimesNewRoman"/>
        </w:rPr>
        <w:t xml:space="preserve">ā </w:t>
      </w:r>
      <w:r w:rsidR="00AD31A0" w:rsidRPr="00D65F5E">
        <w:t>“Par pa</w:t>
      </w:r>
      <w:r w:rsidR="00AD31A0" w:rsidRPr="00D65F5E">
        <w:rPr>
          <w:rFonts w:eastAsia="TimesNewRoman"/>
        </w:rPr>
        <w:t>š</w:t>
      </w:r>
      <w:r w:rsidR="00AD31A0" w:rsidRPr="00D65F5E">
        <w:t>vald</w:t>
      </w:r>
      <w:r w:rsidR="00AD31A0" w:rsidRPr="00D65F5E">
        <w:rPr>
          <w:rFonts w:eastAsia="TimesNewRoman"/>
        </w:rPr>
        <w:t>ī</w:t>
      </w:r>
      <w:r w:rsidR="00AD31A0" w:rsidRPr="00D65F5E">
        <w:t>b</w:t>
      </w:r>
      <w:r w:rsidR="00AD31A0" w:rsidRPr="00D65F5E">
        <w:rPr>
          <w:rFonts w:eastAsia="TimesNewRoman"/>
        </w:rPr>
        <w:t>ā</w:t>
      </w:r>
      <w:r w:rsidR="008250A3" w:rsidRPr="00D65F5E">
        <w:t>m” noteikto pa</w:t>
      </w:r>
      <w:r w:rsidR="00AD31A0" w:rsidRPr="00D65F5E">
        <w:t>st</w:t>
      </w:r>
      <w:r w:rsidR="00AD31A0" w:rsidRPr="00D65F5E">
        <w:rPr>
          <w:rFonts w:eastAsia="TimesNewRoman"/>
        </w:rPr>
        <w:t>ā</w:t>
      </w:r>
      <w:r w:rsidR="00AD31A0" w:rsidRPr="00D65F5E">
        <w:t>v</w:t>
      </w:r>
      <w:r w:rsidR="00AD31A0" w:rsidRPr="00D65F5E">
        <w:rPr>
          <w:rFonts w:eastAsia="TimesNewRoman"/>
        </w:rPr>
        <w:t>ī</w:t>
      </w:r>
      <w:r w:rsidR="00AD31A0" w:rsidRPr="00D65F5E">
        <w:t>go funkciju veik</w:t>
      </w:r>
      <w:r w:rsidR="00AD31A0" w:rsidRPr="00D65F5E">
        <w:rPr>
          <w:rFonts w:eastAsia="TimesNewRoman"/>
        </w:rPr>
        <w:t>š</w:t>
      </w:r>
      <w:r w:rsidR="00AD31A0" w:rsidRPr="00D65F5E">
        <w:t>anai Jelgavas pils</w:t>
      </w:r>
      <w:r w:rsidR="00AD31A0" w:rsidRPr="00D65F5E">
        <w:rPr>
          <w:rFonts w:eastAsia="TimesNewRoman"/>
        </w:rPr>
        <w:t>ē</w:t>
      </w:r>
      <w:r w:rsidR="00AD31A0" w:rsidRPr="00D65F5E">
        <w:t>tas pa</w:t>
      </w:r>
      <w:r w:rsidR="00AD31A0" w:rsidRPr="00D65F5E">
        <w:rPr>
          <w:rFonts w:eastAsia="TimesNewRoman"/>
        </w:rPr>
        <w:t>š</w:t>
      </w:r>
      <w:r w:rsidR="00AD31A0" w:rsidRPr="00D65F5E">
        <w:t>vald</w:t>
      </w:r>
      <w:r w:rsidR="00AD31A0" w:rsidRPr="00D65F5E">
        <w:rPr>
          <w:rFonts w:eastAsia="TimesNewRoman"/>
        </w:rPr>
        <w:t>ī</w:t>
      </w:r>
      <w:r w:rsidR="00AD31A0" w:rsidRPr="00D65F5E">
        <w:t>b</w:t>
      </w:r>
      <w:r w:rsidR="00AD31A0" w:rsidRPr="00D65F5E">
        <w:rPr>
          <w:rFonts w:eastAsia="TimesNewRoman"/>
        </w:rPr>
        <w:t xml:space="preserve">ā </w:t>
      </w:r>
      <w:r w:rsidR="00AD31A0" w:rsidRPr="00D65F5E">
        <w:t xml:space="preserve">ir izveidotas </w:t>
      </w:r>
      <w:r w:rsidR="00AD31A0" w:rsidRPr="00D65F5E">
        <w:rPr>
          <w:rFonts w:eastAsia="TimesNewRoman"/>
        </w:rPr>
        <w:t>šā</w:t>
      </w:r>
      <w:r w:rsidR="00AD31A0" w:rsidRPr="00D65F5E">
        <w:t>das iest</w:t>
      </w:r>
      <w:r w:rsidR="00AD31A0" w:rsidRPr="00D65F5E">
        <w:rPr>
          <w:rFonts w:eastAsia="TimesNewRoman"/>
        </w:rPr>
        <w:t>ā</w:t>
      </w:r>
      <w:r w:rsidR="00AD31A0" w:rsidRPr="00D65F5E">
        <w:t>des:</w:t>
      </w:r>
    </w:p>
    <w:tbl>
      <w:tblPr>
        <w:tblW w:w="9605" w:type="dxa"/>
        <w:tblLayout w:type="fixed"/>
        <w:tblCellMar>
          <w:left w:w="0" w:type="dxa"/>
          <w:right w:w="0" w:type="dxa"/>
        </w:tblCellMar>
        <w:tblLook w:val="04A0" w:firstRow="1" w:lastRow="0" w:firstColumn="1" w:lastColumn="0" w:noHBand="0" w:noVBand="1"/>
      </w:tblPr>
      <w:tblGrid>
        <w:gridCol w:w="3794"/>
        <w:gridCol w:w="2693"/>
        <w:gridCol w:w="1275"/>
        <w:gridCol w:w="1276"/>
        <w:gridCol w:w="567"/>
      </w:tblGrid>
      <w:tr w:rsidR="00525FF6" w:rsidRPr="00525FF6" w:rsidTr="00333ED4">
        <w:trPr>
          <w:trHeight w:val="150"/>
          <w:tblHeader/>
        </w:trPr>
        <w:tc>
          <w:tcPr>
            <w:tcW w:w="37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Iestādes nosaukums</w:t>
            </w:r>
          </w:p>
        </w:tc>
        <w:tc>
          <w:tcPr>
            <w:tcW w:w="269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Vadītājs</w:t>
            </w:r>
          </w:p>
        </w:tc>
        <w:tc>
          <w:tcPr>
            <w:tcW w:w="311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Darbinieku skaits</w:t>
            </w:r>
          </w:p>
        </w:tc>
      </w:tr>
      <w:tr w:rsidR="00525FF6" w:rsidRPr="00525FF6" w:rsidTr="00333ED4">
        <w:trPr>
          <w:trHeight w:val="120"/>
          <w:tblHeader/>
        </w:trPr>
        <w:tc>
          <w:tcPr>
            <w:tcW w:w="3794" w:type="dxa"/>
            <w:vMerge/>
            <w:tcBorders>
              <w:top w:val="single" w:sz="8" w:space="0" w:color="auto"/>
              <w:left w:val="single" w:sz="8" w:space="0" w:color="auto"/>
              <w:bottom w:val="single" w:sz="8" w:space="0" w:color="auto"/>
              <w:right w:val="single" w:sz="8" w:space="0" w:color="auto"/>
            </w:tcBorders>
            <w:vAlign w:val="center"/>
            <w:hideMark/>
          </w:tcPr>
          <w:p w:rsidR="00525FF6" w:rsidRPr="00525FF6" w:rsidRDefault="00525FF6" w:rsidP="00333ED4">
            <w:pPr>
              <w:jc w:val="center"/>
              <w:rPr>
                <w:rFonts w:eastAsiaTheme="minorHAnsi" w:cstheme="minorBidi"/>
                <w:b/>
                <w:bCs/>
                <w:color w:val="000000" w:themeColor="text1"/>
                <w:sz w:val="22"/>
                <w:szCs w:val="22"/>
                <w:lang w:eastAsia="en-US"/>
              </w:rPr>
            </w:pPr>
          </w:p>
        </w:tc>
        <w:tc>
          <w:tcPr>
            <w:tcW w:w="2693" w:type="dxa"/>
            <w:vMerge/>
            <w:tcBorders>
              <w:top w:val="single" w:sz="8" w:space="0" w:color="auto"/>
              <w:left w:val="nil"/>
              <w:bottom w:val="single" w:sz="8" w:space="0" w:color="auto"/>
              <w:right w:val="single" w:sz="8" w:space="0" w:color="auto"/>
            </w:tcBorders>
            <w:vAlign w:val="center"/>
            <w:hideMark/>
          </w:tcPr>
          <w:p w:rsidR="00525FF6" w:rsidRPr="00525FF6" w:rsidRDefault="00525FF6" w:rsidP="00333ED4">
            <w:pPr>
              <w:jc w:val="center"/>
              <w:rPr>
                <w:rFonts w:eastAsiaTheme="minorHAnsi" w:cstheme="minorBidi"/>
                <w:b/>
                <w:bCs/>
                <w:color w:val="000000" w:themeColor="text1"/>
                <w:sz w:val="22"/>
                <w:szCs w:val="22"/>
                <w:lang w:eastAsia="en-US"/>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uz 31.12.2015.</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uz</w:t>
            </w:r>
          </w:p>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31.12.2016.</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5FF6" w:rsidRPr="00525FF6" w:rsidRDefault="00525FF6" w:rsidP="00333ED4">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Pašvaldības iestāžu centralizētā grāmatvedība</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Kristīne Umbraško</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0</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Jelgavas Izglītības pārvalde</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Gunta Auza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36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38</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Zemgales reģiona Kompetenču attīstības centrs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Sarmīte Vīksna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41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41</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0</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Jelgavas Sociālo lietu pārvalde</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Rita Stūrāne</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117</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+6</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Jelgavas Bērnu sociālās aprūpes centrs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Maija Neilande</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54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52</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Bāriņtiesa</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Irisa Guntra Turčinska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Pašvaldības iestāde «Pilsētsaimniecība»</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Māris Mielavs</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54</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-6</w:t>
            </w:r>
          </w:p>
        </w:tc>
      </w:tr>
      <w:tr w:rsidR="00525FF6" w:rsidRPr="00525FF6" w:rsidTr="00525FF6">
        <w:tc>
          <w:tcPr>
            <w:tcW w:w="379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Pašvaldības iestāde «Kultūra»</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Mintauts Buškevics</w:t>
            </w:r>
          </w:p>
        </w:tc>
        <w:tc>
          <w:tcPr>
            <w:tcW w:w="1275" w:type="dxa"/>
            <w:tcBorders>
              <w:top w:val="nil"/>
              <w:left w:val="nil"/>
              <w:bottom w:val="single" w:sz="4"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133</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135</w:t>
            </w:r>
          </w:p>
        </w:tc>
        <w:tc>
          <w:tcPr>
            <w:tcW w:w="567" w:type="dxa"/>
            <w:tcBorders>
              <w:top w:val="nil"/>
              <w:left w:val="nil"/>
              <w:bottom w:val="single" w:sz="4"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w:t>
            </w:r>
          </w:p>
        </w:tc>
      </w:tr>
      <w:tr w:rsidR="00525FF6" w:rsidRPr="00525FF6" w:rsidTr="00525FF6">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Ģederta Eliasa Jelgavas Vēstures un mākslas muzejs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Gita Grase</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34</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+4</w:t>
            </w:r>
          </w:p>
        </w:tc>
      </w:tr>
      <w:tr w:rsidR="00525FF6" w:rsidRPr="00525FF6" w:rsidTr="00525FF6">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Jelgavas pilsētas bibliotēka</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Lāsma Zariņa</w:t>
            </w:r>
          </w:p>
        </w:tc>
        <w:tc>
          <w:tcPr>
            <w:tcW w:w="12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46</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44</w:t>
            </w:r>
          </w:p>
        </w:tc>
        <w:tc>
          <w:tcPr>
            <w:tcW w:w="56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lastRenderedPageBreak/>
              <w:t>Jelgavas reģionālais tūrisma centrs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Anda Iljina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13</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Sporta servisa centrs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Juris Kaminskis</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24</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0</w:t>
            </w:r>
          </w:p>
        </w:tc>
      </w:tr>
      <w:tr w:rsidR="00525FF6" w:rsidRPr="00525FF6" w:rsidTr="00525FF6">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Jelgavas pilsētas pašvaldības policija</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Viktors Vanags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191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195</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+4</w:t>
            </w:r>
          </w:p>
        </w:tc>
      </w:tr>
      <w:tr w:rsidR="00525FF6" w:rsidRPr="00525FF6" w:rsidTr="00525FF6">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Pašvaldības iestāde «Zemgales INFO»</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Jānis Kovaļevskis</w:t>
            </w:r>
          </w:p>
        </w:tc>
        <w:tc>
          <w:tcPr>
            <w:tcW w:w="12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9</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9</w:t>
            </w:r>
          </w:p>
        </w:tc>
        <w:tc>
          <w:tcPr>
            <w:tcW w:w="56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0</w:t>
            </w:r>
          </w:p>
        </w:tc>
      </w:tr>
      <w:tr w:rsidR="00525FF6" w:rsidRPr="00525FF6" w:rsidTr="00525FF6">
        <w:trPr>
          <w:trHeight w:val="487"/>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Jelgavas pašvaldības operatīvās informācijas centrs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Gints Reinsons</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rPr>
                <w:rFonts w:eastAsiaTheme="minorHAnsi" w:cstheme="minorBidi"/>
                <w:color w:val="000000" w:themeColor="text1"/>
                <w:sz w:val="22"/>
                <w:szCs w:val="22"/>
                <w:lang w:eastAsia="en-US"/>
              </w:rPr>
            </w:pPr>
            <w:r w:rsidRPr="00525FF6">
              <w:rPr>
                <w:rFonts w:eastAsiaTheme="minorHAnsi" w:cstheme="minorBidi"/>
                <w:color w:val="000000" w:themeColor="text1"/>
                <w:sz w:val="22"/>
                <w:szCs w:val="22"/>
                <w:lang w:eastAsia="en-US"/>
              </w:rPr>
              <w:t>+9</w:t>
            </w:r>
          </w:p>
        </w:tc>
      </w:tr>
      <w:tr w:rsidR="00525FF6" w:rsidRPr="00525FF6" w:rsidTr="00525FF6">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5FF6" w:rsidRPr="00525FF6" w:rsidRDefault="00525FF6" w:rsidP="00525FF6">
            <w:pPr>
              <w:rPr>
                <w:rFonts w:eastAsiaTheme="minorHAnsi" w:cstheme="minorBidi"/>
                <w:color w:val="000000" w:themeColor="text1"/>
                <w:sz w:val="22"/>
                <w:szCs w:val="22"/>
                <w:lang w:eastAsia="en-US"/>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5FF6" w:rsidRPr="00525FF6" w:rsidRDefault="00525FF6" w:rsidP="00525FF6">
            <w:pPr>
              <w:jc w:val="right"/>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Kopā:</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765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784</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+29</w:t>
            </w:r>
          </w:p>
          <w:p w:rsidR="00525FF6" w:rsidRPr="00525FF6" w:rsidRDefault="00525FF6" w:rsidP="00525FF6">
            <w:pPr>
              <w:jc w:val="center"/>
              <w:rPr>
                <w:rFonts w:eastAsiaTheme="minorHAnsi" w:cstheme="minorBidi"/>
                <w:b/>
                <w:bCs/>
                <w:color w:val="000000" w:themeColor="text1"/>
                <w:sz w:val="22"/>
                <w:szCs w:val="22"/>
                <w:lang w:eastAsia="en-US"/>
              </w:rPr>
            </w:pPr>
            <w:r w:rsidRPr="00525FF6">
              <w:rPr>
                <w:rFonts w:eastAsiaTheme="minorHAnsi" w:cstheme="minorBidi"/>
                <w:b/>
                <w:bCs/>
                <w:color w:val="000000" w:themeColor="text1"/>
                <w:sz w:val="22"/>
                <w:szCs w:val="22"/>
                <w:lang w:eastAsia="en-US"/>
              </w:rPr>
              <w:t>-10</w:t>
            </w:r>
          </w:p>
        </w:tc>
      </w:tr>
    </w:tbl>
    <w:p w:rsidR="00D940A1" w:rsidRPr="00372BE2" w:rsidRDefault="00D940A1" w:rsidP="00B1273C">
      <w:pPr>
        <w:spacing w:before="60"/>
        <w:rPr>
          <w:i/>
          <w:sz w:val="20"/>
          <w:szCs w:val="20"/>
        </w:rPr>
      </w:pPr>
      <w:r w:rsidRPr="00372BE2">
        <w:rPr>
          <w:i/>
          <w:sz w:val="20"/>
          <w:szCs w:val="20"/>
        </w:rPr>
        <w:t>Avots: Jelgavas</w:t>
      </w:r>
      <w:r>
        <w:rPr>
          <w:i/>
          <w:sz w:val="20"/>
          <w:szCs w:val="20"/>
        </w:rPr>
        <w:t xml:space="preserve"> pilsētas</w:t>
      </w:r>
      <w:r w:rsidRPr="00372BE2">
        <w:rPr>
          <w:i/>
          <w:sz w:val="20"/>
          <w:szCs w:val="20"/>
        </w:rPr>
        <w:t xml:space="preserve"> pašvaldības informācija</w:t>
      </w:r>
    </w:p>
    <w:p w:rsidR="001E132C" w:rsidRPr="00525FF6" w:rsidRDefault="001E132C" w:rsidP="00771F3F">
      <w:pPr>
        <w:autoSpaceDE w:val="0"/>
        <w:autoSpaceDN w:val="0"/>
        <w:spacing w:before="120"/>
        <w:ind w:firstLine="567"/>
        <w:jc w:val="both"/>
      </w:pPr>
      <w:r w:rsidRPr="00525FF6">
        <w:t xml:space="preserve">Kopumā darbinieku skaits pašvaldības iestādēs palielinājies par </w:t>
      </w:r>
      <w:r w:rsidR="00525FF6" w:rsidRPr="00525FF6">
        <w:t>19</w:t>
      </w:r>
      <w:r w:rsidR="00C4433A" w:rsidRPr="00525FF6">
        <w:t xml:space="preserve"> cilvēkiem jeb </w:t>
      </w:r>
      <w:r w:rsidR="00525FF6" w:rsidRPr="00525FF6">
        <w:t>2,5</w:t>
      </w:r>
      <w:r w:rsidR="00125F99" w:rsidRPr="00525FF6">
        <w:t>%</w:t>
      </w:r>
      <w:r w:rsidR="00AC38C1" w:rsidRPr="00525FF6">
        <w:t xml:space="preserve">, </w:t>
      </w:r>
      <w:r w:rsidRPr="00525FF6">
        <w:t>lielākais darbinieku skaita palielinājums bija pašvaldības iestādē “Jelgavas pilsētas pašvaldības policija”</w:t>
      </w:r>
      <w:r w:rsidR="00AC38C1" w:rsidRPr="00525FF6">
        <w:t xml:space="preserve"> un vispārējās pamata un vidējās izglītības iestādēs kopā</w:t>
      </w:r>
      <w:r w:rsidRPr="00525FF6">
        <w:t>.</w:t>
      </w:r>
    </w:p>
    <w:p w:rsidR="00AC38C1" w:rsidRPr="001E132C" w:rsidRDefault="00AC38C1" w:rsidP="00771F3F">
      <w:pPr>
        <w:autoSpaceDE w:val="0"/>
        <w:autoSpaceDN w:val="0"/>
        <w:spacing w:before="120"/>
        <w:ind w:firstLine="567"/>
        <w:jc w:val="both"/>
        <w:rPr>
          <w:color w:val="000000" w:themeColor="text1"/>
        </w:rPr>
      </w:pPr>
    </w:p>
    <w:p w:rsidR="00F8336C" w:rsidRPr="005B5932" w:rsidRDefault="00FF2C89" w:rsidP="00554509">
      <w:pPr>
        <w:jc w:val="center"/>
        <w:rPr>
          <w:b/>
        </w:rPr>
      </w:pPr>
      <w:bookmarkStart w:id="28" w:name="_Toc295918415"/>
      <w:bookmarkStart w:id="29" w:name="_Toc325018408"/>
      <w:bookmarkStart w:id="30" w:name="_Toc325026809"/>
      <w:bookmarkStart w:id="31" w:name="_Toc325035584"/>
      <w:r w:rsidRPr="00EF75CB">
        <w:rPr>
          <w:b/>
        </w:rPr>
        <w:t>PASĀKUMI</w:t>
      </w:r>
      <w:r w:rsidRPr="005B5932">
        <w:rPr>
          <w:b/>
        </w:rPr>
        <w:t xml:space="preserve"> PAŠVALDĪBAS VADĪBAS UN DARBĪBAS UZLABOŠANAI</w:t>
      </w:r>
      <w:bookmarkEnd w:id="28"/>
      <w:bookmarkEnd w:id="29"/>
      <w:bookmarkEnd w:id="30"/>
      <w:bookmarkEnd w:id="31"/>
    </w:p>
    <w:p w:rsidR="00F8336C" w:rsidRDefault="00F8336C" w:rsidP="00F8336C">
      <w:pPr>
        <w:ind w:firstLine="567"/>
        <w:jc w:val="both"/>
        <w:rPr>
          <w:szCs w:val="28"/>
        </w:rPr>
      </w:pPr>
    </w:p>
    <w:p w:rsidR="00F8336C" w:rsidRPr="00A04A04" w:rsidRDefault="00640529" w:rsidP="00640529">
      <w:pPr>
        <w:widowControl w:val="0"/>
        <w:overflowPunct w:val="0"/>
        <w:autoSpaceDE w:val="0"/>
        <w:autoSpaceDN w:val="0"/>
        <w:adjustRightInd w:val="0"/>
        <w:ind w:firstLine="567"/>
        <w:jc w:val="both"/>
        <w:textAlignment w:val="baseline"/>
        <w:rPr>
          <w:bCs/>
        </w:rPr>
      </w:pPr>
      <w:r>
        <w:rPr>
          <w:szCs w:val="28"/>
        </w:rPr>
        <w:t xml:space="preserve">Kopš </w:t>
      </w:r>
      <w:r w:rsidRPr="001A3ADD">
        <w:t>2005.gada</w:t>
      </w:r>
      <w:r w:rsidRPr="001A3ADD">
        <w:rPr>
          <w:szCs w:val="28"/>
        </w:rPr>
        <w:t xml:space="preserve"> </w:t>
      </w:r>
      <w:r w:rsidR="00F8336C" w:rsidRPr="001A3ADD">
        <w:rPr>
          <w:szCs w:val="28"/>
        </w:rPr>
        <w:t>Jelgavas pilsētas pašvaldības</w:t>
      </w:r>
      <w:r w:rsidR="007618A8">
        <w:rPr>
          <w:szCs w:val="28"/>
        </w:rPr>
        <w:t xml:space="preserve"> administrācij</w:t>
      </w:r>
      <w:r>
        <w:rPr>
          <w:szCs w:val="28"/>
        </w:rPr>
        <w:t>ā</w:t>
      </w:r>
      <w:r w:rsidR="00F85636">
        <w:rPr>
          <w:szCs w:val="28"/>
        </w:rPr>
        <w:t xml:space="preserve"> </w:t>
      </w:r>
      <w:r>
        <w:rPr>
          <w:szCs w:val="28"/>
        </w:rPr>
        <w:t>tiek ieviesta</w:t>
      </w:r>
      <w:r w:rsidR="00F85636" w:rsidRPr="00F85636">
        <w:rPr>
          <w:szCs w:val="28"/>
        </w:rPr>
        <w:t xml:space="preserve"> Integrētā vadības sistēma</w:t>
      </w:r>
      <w:r>
        <w:rPr>
          <w:szCs w:val="28"/>
        </w:rPr>
        <w:t>, kura</w:t>
      </w:r>
      <w:r w:rsidR="00F85636">
        <w:rPr>
          <w:szCs w:val="28"/>
        </w:rPr>
        <w:t xml:space="preserve"> </w:t>
      </w:r>
      <w:r w:rsidR="00F85636" w:rsidRPr="00F85636">
        <w:rPr>
          <w:szCs w:val="28"/>
        </w:rPr>
        <w:t xml:space="preserve">ir balstīta uz </w:t>
      </w:r>
      <w:r w:rsidR="00F85636" w:rsidRPr="001A3ADD">
        <w:t>ISO 9001:200</w:t>
      </w:r>
      <w:r w:rsidR="00F85636">
        <w:t xml:space="preserve">9 </w:t>
      </w:r>
      <w:r>
        <w:rPr>
          <w:szCs w:val="28"/>
        </w:rPr>
        <w:t>un</w:t>
      </w:r>
      <w:r w:rsidR="00F85636" w:rsidRPr="00F85636">
        <w:rPr>
          <w:szCs w:val="28"/>
        </w:rPr>
        <w:t xml:space="preserve"> </w:t>
      </w:r>
      <w:r w:rsidR="00F85636" w:rsidRPr="001A3ADD">
        <w:t>ISO 14001:200</w:t>
      </w:r>
      <w:r w:rsidR="00F85636">
        <w:t>5</w:t>
      </w:r>
      <w:r w:rsidR="00F85636" w:rsidRPr="001A3ADD">
        <w:t xml:space="preserve"> </w:t>
      </w:r>
      <w:r w:rsidR="00F85636" w:rsidRPr="00F85636">
        <w:rPr>
          <w:szCs w:val="28"/>
        </w:rPr>
        <w:t>standart</w:t>
      </w:r>
      <w:r w:rsidR="00055B20">
        <w:rPr>
          <w:szCs w:val="28"/>
        </w:rPr>
        <w:t>u</w:t>
      </w:r>
      <w:r w:rsidR="00F85636" w:rsidRPr="00F85636">
        <w:rPr>
          <w:szCs w:val="28"/>
        </w:rPr>
        <w:t xml:space="preserve"> prasīb</w:t>
      </w:r>
      <w:r>
        <w:rPr>
          <w:szCs w:val="28"/>
        </w:rPr>
        <w:t>ām</w:t>
      </w:r>
      <w:r w:rsidR="00F85636">
        <w:rPr>
          <w:szCs w:val="28"/>
        </w:rPr>
        <w:t xml:space="preserve"> un </w:t>
      </w:r>
      <w:r w:rsidR="00F85636" w:rsidRPr="00F85636">
        <w:rPr>
          <w:szCs w:val="28"/>
        </w:rPr>
        <w:t>ietver sevī visus organizācijai svarīgos darbības aspektus vienotā saskaņotā sistēmā</w:t>
      </w:r>
      <w:r>
        <w:rPr>
          <w:szCs w:val="28"/>
        </w:rPr>
        <w:t>. I</w:t>
      </w:r>
      <w:r>
        <w:t xml:space="preserve">evērojot starptautiski pieņemtus darbības mehānismus attiecībā uz kvalitātes, vides aizsardzības un darba aizsardzības pārvaldību, tiek nodrošināta </w:t>
      </w:r>
      <w:r w:rsidRPr="001A3ADD">
        <w:rPr>
          <w:bCs/>
        </w:rPr>
        <w:t>augstāk</w:t>
      </w:r>
      <w:r>
        <w:rPr>
          <w:bCs/>
        </w:rPr>
        <w:t>a</w:t>
      </w:r>
      <w:r w:rsidRPr="001A3ADD">
        <w:rPr>
          <w:bCs/>
        </w:rPr>
        <w:t xml:space="preserve"> org</w:t>
      </w:r>
      <w:r>
        <w:rPr>
          <w:bCs/>
        </w:rPr>
        <w:t>anizācijas darbības efektivitāte,</w:t>
      </w:r>
      <w:r>
        <w:t xml:space="preserve"> normatīvo aktu prasību izpilde, </w:t>
      </w:r>
      <w:r w:rsidRPr="001A3ADD">
        <w:rPr>
          <w:bCs/>
        </w:rPr>
        <w:t>organizācijas vadības procesu uzlabošan</w:t>
      </w:r>
      <w:r>
        <w:rPr>
          <w:bCs/>
        </w:rPr>
        <w:t>a,</w:t>
      </w:r>
      <w:r>
        <w:t xml:space="preserve"> veicinot klientu un ieinteresēto pušu vēlmju apzināšanu un izpildi, </w:t>
      </w:r>
      <w:r w:rsidR="00F8336C" w:rsidRPr="001A3ADD">
        <w:rPr>
          <w:bCs/>
        </w:rPr>
        <w:t>atbilstīb</w:t>
      </w:r>
      <w:r>
        <w:rPr>
          <w:bCs/>
        </w:rPr>
        <w:t>a</w:t>
      </w:r>
      <w:r w:rsidR="00F8336C" w:rsidRPr="001A3ADD">
        <w:rPr>
          <w:bCs/>
        </w:rPr>
        <w:t xml:space="preserve"> investoru kr</w:t>
      </w:r>
      <w:r>
        <w:rPr>
          <w:bCs/>
        </w:rPr>
        <w:t xml:space="preserve">itērijiem un </w:t>
      </w:r>
      <w:r w:rsidR="00F8336C" w:rsidRPr="001A3ADD">
        <w:t>videi draudzīgāku lēmumu pieņemšan</w:t>
      </w:r>
      <w:r>
        <w:t>a</w:t>
      </w:r>
      <w:r w:rsidR="00F8336C" w:rsidRPr="001A3ADD">
        <w:t>.</w:t>
      </w:r>
      <w:r w:rsidR="00A04A04">
        <w:t xml:space="preserve"> </w:t>
      </w:r>
      <w:r w:rsidR="00A04A04" w:rsidRPr="00A04A04">
        <w:rPr>
          <w:lang w:eastAsia="ru-RU"/>
        </w:rPr>
        <w:t>Kvalitātes mērķis – “Samazināt administratīvo slogu” noteikts atbilstoši politikai un procesiem, tehniskām iespējām, pieejamiem finanšu resursiem un tas saistīts ar pakalpojumu atbilstību un klientu apmierinātības paaugstināšanu.</w:t>
      </w:r>
    </w:p>
    <w:p w:rsidR="007618A8" w:rsidRPr="007618A8" w:rsidRDefault="007618A8" w:rsidP="007618A8">
      <w:pPr>
        <w:ind w:firstLine="567"/>
        <w:jc w:val="both"/>
        <w:rPr>
          <w:color w:val="FF0000"/>
        </w:rPr>
      </w:pPr>
      <w:r w:rsidRPr="007E2AFD">
        <w:t>201</w:t>
      </w:r>
      <w:r>
        <w:t>6</w:t>
      </w:r>
      <w:r w:rsidRPr="007E2AFD">
        <w:t xml:space="preserve">.gadā Integrētās vadības sistēmas uzturēšanai un pilnveidošanai notika </w:t>
      </w:r>
      <w:r>
        <w:t>10</w:t>
      </w:r>
      <w:r w:rsidRPr="007E2AFD">
        <w:t xml:space="preserve"> ISO 9001 darba grupas un </w:t>
      </w:r>
      <w:r>
        <w:t>8</w:t>
      </w:r>
      <w:r w:rsidRPr="006C40F7">
        <w:t xml:space="preserve"> ISO</w:t>
      </w:r>
      <w:r w:rsidRPr="007E2AFD">
        <w:t xml:space="preserve"> 14001 darba grupas</w:t>
      </w:r>
      <w:r>
        <w:t>.</w:t>
      </w:r>
      <w:r w:rsidR="00640529">
        <w:t xml:space="preserve"> </w:t>
      </w:r>
      <w:r>
        <w:t xml:space="preserve"> </w:t>
      </w:r>
      <w:r w:rsidRPr="007E2AFD">
        <w:t>ISO 9001 darba grup</w:t>
      </w:r>
      <w:r>
        <w:t>ā darbojas 16 administrācijas darbinieki, ISO 14001 – 12.</w:t>
      </w:r>
    </w:p>
    <w:p w:rsidR="00D93A5E" w:rsidRDefault="006622E9" w:rsidP="00D93A5E">
      <w:pPr>
        <w:ind w:firstLine="567"/>
        <w:jc w:val="both"/>
        <w:rPr>
          <w:color w:val="FF0000"/>
        </w:rPr>
      </w:pPr>
      <w:r w:rsidRPr="00C83DC6">
        <w:t>2016.gadā domes administrācijā darbojas 10 iekšējie auditori, sastādītas 76 auditu atskaites auditēts 101 process (procedūra), 41 procedūrai ieteikti uzlabojuma darbības</w:t>
      </w:r>
      <w:r w:rsidR="00D93A5E" w:rsidRPr="00D5653A">
        <w:rPr>
          <w:color w:val="FF0000"/>
        </w:rPr>
        <w:t>.</w:t>
      </w:r>
    </w:p>
    <w:p w:rsidR="006622E9" w:rsidRPr="006622E9" w:rsidRDefault="0088787D" w:rsidP="006622E9">
      <w:pPr>
        <w:ind w:firstLine="567"/>
        <w:jc w:val="both"/>
        <w:rPr>
          <w:bCs/>
        </w:rPr>
      </w:pPr>
      <w:r w:rsidRPr="006622E9">
        <w:t>201</w:t>
      </w:r>
      <w:r w:rsidR="006622E9" w:rsidRPr="006622E9">
        <w:t>6</w:t>
      </w:r>
      <w:r w:rsidRPr="006622E9">
        <w:t>.gada februārī</w:t>
      </w:r>
      <w:r w:rsidRPr="006622E9">
        <w:rPr>
          <w:bCs/>
        </w:rPr>
        <w:t xml:space="preserve"> notika </w:t>
      </w:r>
      <w:r w:rsidR="006622E9" w:rsidRPr="006622E9">
        <w:rPr>
          <w:bCs/>
        </w:rPr>
        <w:t>Jelgavas pilsētas domes administrācijas Integrētās vadības sistēmas</w:t>
      </w:r>
      <w:r w:rsidRPr="006622E9">
        <w:rPr>
          <w:bCs/>
        </w:rPr>
        <w:t xml:space="preserve"> </w:t>
      </w:r>
      <w:r w:rsidR="0083340E" w:rsidRPr="006622E9">
        <w:rPr>
          <w:bCs/>
        </w:rPr>
        <w:t>uzraudzības</w:t>
      </w:r>
      <w:r w:rsidRPr="006622E9">
        <w:rPr>
          <w:bCs/>
        </w:rPr>
        <w:t xml:space="preserve"> audits, ko veica </w:t>
      </w:r>
      <w:r w:rsidRPr="006622E9">
        <w:t xml:space="preserve">sertifikācijas uzņēmuma „Bureau Veritas Latvia” </w:t>
      </w:r>
      <w:r w:rsidR="00B8656A" w:rsidRPr="006622E9">
        <w:rPr>
          <w:bCs/>
        </w:rPr>
        <w:t>auditori</w:t>
      </w:r>
      <w:r w:rsidR="00F8336C" w:rsidRPr="006622E9">
        <w:rPr>
          <w:bCs/>
        </w:rPr>
        <w:t xml:space="preserve">, pārbaudot atbilstību </w:t>
      </w:r>
      <w:r w:rsidR="00F8336C" w:rsidRPr="006622E9">
        <w:t xml:space="preserve">darbības sfērai </w:t>
      </w:r>
      <w:r w:rsidR="00A04A04">
        <w:t xml:space="preserve">– </w:t>
      </w:r>
      <w:r w:rsidR="00DF73A3" w:rsidRPr="006622E9">
        <w:t>p</w:t>
      </w:r>
      <w:r w:rsidR="00F8336C" w:rsidRPr="006622E9">
        <w:t xml:space="preserve">ašvaldības pakalpojumu nodrošināšana saskaņā ar likumu „Par pašvaldībām” un vides normatīvajiem aktiem. </w:t>
      </w:r>
      <w:r w:rsidR="00125F99" w:rsidRPr="006622E9">
        <w:t>Uzraudzības audita rezultāti apliecināja, ka p</w:t>
      </w:r>
      <w:r w:rsidR="00F8336C" w:rsidRPr="006622E9">
        <w:rPr>
          <w:bCs/>
        </w:rPr>
        <w:t xml:space="preserve">ašvaldības administrācijā ieviestā un uzturētā Integrētā vadības sistēma atbilst </w:t>
      </w:r>
      <w:r w:rsidR="00104C63" w:rsidRPr="006622E9">
        <w:rPr>
          <w:bCs/>
        </w:rPr>
        <w:t>ISO</w:t>
      </w:r>
      <w:r w:rsidR="00F8336C" w:rsidRPr="006622E9">
        <w:rPr>
          <w:bCs/>
        </w:rPr>
        <w:t xml:space="preserve"> standartu prasībām. </w:t>
      </w:r>
      <w:r w:rsidR="006622E9" w:rsidRPr="006622E9">
        <w:rPr>
          <w:bCs/>
        </w:rPr>
        <w:t xml:space="preserve">Audita laikā pārbaudīta </w:t>
      </w:r>
      <w:r w:rsidR="009A7B94" w:rsidRPr="009A7B94">
        <w:rPr>
          <w:bCs/>
        </w:rPr>
        <w:t>Integrētās vadības sistēmas</w:t>
      </w:r>
      <w:r w:rsidR="006622E9" w:rsidRPr="006622E9">
        <w:rPr>
          <w:bCs/>
        </w:rPr>
        <w:t xml:space="preserve"> vadības politika, kvalitātes un vides mērķi un programmas, </w:t>
      </w:r>
      <w:r w:rsidR="006622E9">
        <w:rPr>
          <w:bCs/>
        </w:rPr>
        <w:t xml:space="preserve">to </w:t>
      </w:r>
      <w:r w:rsidR="006622E9" w:rsidRPr="006622E9">
        <w:rPr>
          <w:bCs/>
        </w:rPr>
        <w:t>monitorings un mērījumi, vides aspekti, iekšējie audit</w:t>
      </w:r>
      <w:r w:rsidR="006622E9">
        <w:rPr>
          <w:bCs/>
        </w:rPr>
        <w:t>u pārbaudes rezultāti</w:t>
      </w:r>
      <w:r w:rsidR="006622E9" w:rsidRPr="006622E9">
        <w:rPr>
          <w:bCs/>
        </w:rPr>
        <w:t xml:space="preserve">, klientu apmierinātība un klientu vēlmju izzināšana, datu analīze, </w:t>
      </w:r>
      <w:r w:rsidR="006622E9">
        <w:rPr>
          <w:bCs/>
        </w:rPr>
        <w:t>I</w:t>
      </w:r>
      <w:r w:rsidR="006622E9" w:rsidRPr="006622E9">
        <w:rPr>
          <w:bCs/>
        </w:rPr>
        <w:t xml:space="preserve">ntegrētās vadības sistēmas dokumentācijas vadība, </w:t>
      </w:r>
      <w:r w:rsidR="006622E9">
        <w:rPr>
          <w:bCs/>
        </w:rPr>
        <w:t xml:space="preserve">administrācijas </w:t>
      </w:r>
      <w:r w:rsidR="006622E9" w:rsidRPr="006622E9">
        <w:rPr>
          <w:bCs/>
        </w:rPr>
        <w:t>gatavība ārkārtas situācijām un reaģēšana uz tām, kā arī dokumentu un pierakstu vadība.</w:t>
      </w:r>
      <w:r w:rsidR="006622E9">
        <w:rPr>
          <w:bCs/>
        </w:rPr>
        <w:t xml:space="preserve"> </w:t>
      </w:r>
      <w:r w:rsidR="006622E9" w:rsidRPr="006622E9">
        <w:rPr>
          <w:bCs/>
        </w:rPr>
        <w:t>Audita laikā neatbilstības netika konstatētas, bet fiksēti pozitīvi novērojumi.</w:t>
      </w:r>
    </w:p>
    <w:p w:rsidR="00D93A5E" w:rsidRPr="00054599" w:rsidRDefault="00D93A5E" w:rsidP="00D93A5E">
      <w:pPr>
        <w:ind w:firstLine="570"/>
        <w:jc w:val="both"/>
      </w:pPr>
      <w:r w:rsidRPr="00054599">
        <w:rPr>
          <w:lang w:eastAsia="ru-RU"/>
        </w:rPr>
        <w:t>Lai</w:t>
      </w:r>
      <w:r w:rsidRPr="00054599">
        <w:rPr>
          <w:b/>
          <w:lang w:eastAsia="ru-RU"/>
        </w:rPr>
        <w:t xml:space="preserve"> </w:t>
      </w:r>
      <w:r w:rsidRPr="00054599">
        <w:rPr>
          <w:lang w:eastAsia="ru-RU"/>
        </w:rPr>
        <w:t xml:space="preserve">novērtētu pašvaldības klientu apmierinātību par Jelgavas pilsētas domes administrācijas Klientu apkalpošanas centra </w:t>
      </w:r>
      <w:r w:rsidRPr="00054599">
        <w:t>darbības kvalitāti,</w:t>
      </w:r>
      <w:r w:rsidRPr="00054599">
        <w:rPr>
          <w:lang w:eastAsia="ru-RU"/>
        </w:rPr>
        <w:t xml:space="preserve"> tika veikta apmeklētāju aptauja. Apmeklētāji atbildējuši uz</w:t>
      </w:r>
      <w:r w:rsidRPr="00054599">
        <w:t xml:space="preserve"> diviem jautājumiem: vai Klientu apkalpošanas centrā esat saņēmis pietiekamu informāciju? Kā Jūs vērtējat Klientu apkalpošanas centra apkalpošanas kultūru?</w:t>
      </w:r>
      <w:r w:rsidRPr="00054599">
        <w:rPr>
          <w:lang w:eastAsia="ru-RU"/>
        </w:rPr>
        <w:t xml:space="preserve"> Kopā aizpildīta</w:t>
      </w:r>
      <w:r w:rsidR="00D552AD" w:rsidRPr="00054599">
        <w:rPr>
          <w:lang w:eastAsia="ru-RU"/>
        </w:rPr>
        <w:t>s</w:t>
      </w:r>
      <w:r w:rsidRPr="00054599">
        <w:rPr>
          <w:lang w:eastAsia="ru-RU"/>
        </w:rPr>
        <w:t xml:space="preserve"> </w:t>
      </w:r>
      <w:r w:rsidR="00A04A04" w:rsidRPr="00054599">
        <w:rPr>
          <w:lang w:eastAsia="ru-RU"/>
        </w:rPr>
        <w:t>146</w:t>
      </w:r>
      <w:r w:rsidRPr="00054599">
        <w:rPr>
          <w:lang w:eastAsia="ru-RU"/>
        </w:rPr>
        <w:t xml:space="preserve"> anketas</w:t>
      </w:r>
      <w:r w:rsidR="00C73FDF" w:rsidRPr="00054599">
        <w:rPr>
          <w:lang w:eastAsia="ru-RU"/>
        </w:rPr>
        <w:t>,</w:t>
      </w:r>
      <w:r w:rsidR="00D552AD" w:rsidRPr="00054599">
        <w:rPr>
          <w:lang w:eastAsia="ru-RU"/>
        </w:rPr>
        <w:t xml:space="preserve"> un saskaņā ar aptaujas rezultātiem</w:t>
      </w:r>
      <w:r w:rsidRPr="00054599">
        <w:rPr>
          <w:b/>
        </w:rPr>
        <w:t xml:space="preserve"> </w:t>
      </w:r>
      <w:r w:rsidRPr="00054599">
        <w:t>9</w:t>
      </w:r>
      <w:r w:rsidR="00155244" w:rsidRPr="00054599">
        <w:t>2</w:t>
      </w:r>
      <w:r w:rsidRPr="00054599">
        <w:t>% no aptaujāt</w:t>
      </w:r>
      <w:r w:rsidR="00D552AD" w:rsidRPr="00054599">
        <w:t>aj</w:t>
      </w:r>
      <w:r w:rsidRPr="00054599">
        <w:t xml:space="preserve">iem bija saņēmuši pietiekamu informāciju, Klientu apkalpošanas centra apkalpošanas kultūru </w:t>
      </w:r>
      <w:r w:rsidR="00A04A04" w:rsidRPr="00054599">
        <w:t>6</w:t>
      </w:r>
      <w:r w:rsidRPr="00054599">
        <w:t xml:space="preserve">4% aptaujāto novērtējuši teicami un </w:t>
      </w:r>
      <w:r w:rsidR="00A04A04" w:rsidRPr="00054599">
        <w:t>29</w:t>
      </w:r>
      <w:r w:rsidRPr="00054599">
        <w:t>%  - labi.</w:t>
      </w:r>
    </w:p>
    <w:p w:rsidR="00B57F86" w:rsidRDefault="00A04A04" w:rsidP="00054599">
      <w:pPr>
        <w:pStyle w:val="MediumGrid21"/>
        <w:ind w:firstLine="567"/>
        <w:jc w:val="both"/>
        <w:rPr>
          <w:rFonts w:ascii="Times New Roman" w:hAnsi="Times New Roman"/>
          <w:color w:val="FF0000"/>
          <w:sz w:val="24"/>
          <w:szCs w:val="24"/>
        </w:rPr>
      </w:pPr>
      <w:r w:rsidRPr="00054599">
        <w:rPr>
          <w:rFonts w:ascii="Times New Roman" w:hAnsi="Times New Roman"/>
          <w:sz w:val="24"/>
          <w:szCs w:val="24"/>
        </w:rPr>
        <w:t xml:space="preserve">Jelgavas pilsētas domes administrācijas Administratīvās pārvaldes Klientu apkalpošanas centrā 2016.gadā vērsušies vairāk kā 19000 iedzīvotāji, saņemti 15427 (2015.gadā –  14742) </w:t>
      </w:r>
      <w:r w:rsidRPr="00054599">
        <w:rPr>
          <w:rFonts w:ascii="Times New Roman" w:hAnsi="Times New Roman"/>
          <w:sz w:val="24"/>
          <w:szCs w:val="24"/>
        </w:rPr>
        <w:lastRenderedPageBreak/>
        <w:t>fizisku un juridisku personu iesniegumi.</w:t>
      </w:r>
      <w:r w:rsidR="00054599" w:rsidRPr="00054599">
        <w:rPr>
          <w:rFonts w:ascii="Times New Roman" w:hAnsi="Times New Roman"/>
          <w:sz w:val="24"/>
        </w:rPr>
        <w:t xml:space="preserve"> </w:t>
      </w:r>
      <w:r w:rsidR="00054599" w:rsidRPr="00054599">
        <w:rPr>
          <w:rFonts w:ascii="Times New Roman" w:hAnsi="Times New Roman"/>
          <w:sz w:val="24"/>
          <w:szCs w:val="24"/>
        </w:rPr>
        <w:t xml:space="preserve">Sarucis apmeklētāju skaits pieņemšanās pie Jelgavas pilsētas amatpersonām un vadības un vadošajiem speciālistiem. 2016.gadā pēc iepriekšēja </w:t>
      </w:r>
      <w:r w:rsidR="00054599">
        <w:rPr>
          <w:rFonts w:ascii="Times New Roman" w:hAnsi="Times New Roman"/>
          <w:sz w:val="24"/>
          <w:szCs w:val="24"/>
        </w:rPr>
        <w:t>pieraksta vērsušies 333 apmeklētāji, salīdzinot ar 2015.gadu apmeklētāju skaits pieņemšanās krities par 18,98% (par 78</w:t>
      </w:r>
      <w:r w:rsidR="00AA0C74">
        <w:rPr>
          <w:rFonts w:ascii="Times New Roman" w:hAnsi="Times New Roman"/>
          <w:sz w:val="24"/>
          <w:szCs w:val="24"/>
        </w:rPr>
        <w:t xml:space="preserve"> apmeklētājiem</w:t>
      </w:r>
      <w:r w:rsidR="00054599">
        <w:rPr>
          <w:rFonts w:ascii="Times New Roman" w:hAnsi="Times New Roman"/>
          <w:sz w:val="24"/>
          <w:szCs w:val="24"/>
        </w:rPr>
        <w:t xml:space="preserve">). </w:t>
      </w:r>
    </w:p>
    <w:p w:rsidR="000F79A7" w:rsidRDefault="000F79A7" w:rsidP="000F79A7">
      <w:pPr>
        <w:ind w:firstLine="567"/>
        <w:jc w:val="both"/>
        <w:rPr>
          <w:lang w:eastAsia="ru-RU"/>
        </w:rPr>
      </w:pPr>
      <w:r w:rsidRPr="000F79A7">
        <w:rPr>
          <w:color w:val="000000"/>
          <w:lang w:eastAsia="ru-RU"/>
        </w:rPr>
        <w:t xml:space="preserve">2016.gadā tika veikta darbinieku darbības un tās rezultātu novērtēšana, kuras </w:t>
      </w:r>
      <w:r w:rsidRPr="000F79A7">
        <w:rPr>
          <w:lang w:eastAsia="ru-RU"/>
        </w:rPr>
        <w:t>mērķis bija novērtēt darbinieka darbību un tās rezultātus noteiktā laikposmā, lai uzlabotu un sekmētu darbinieka darbību pašvaldības mērķu sasniegšanā un funkciju izpildē, izvērtētu darba kvalitāti noteiktā laika posmā, veiktu darba procesu ietekmējošo faktoru un problēmu analīzi.</w:t>
      </w:r>
    </w:p>
    <w:p w:rsidR="008234D3" w:rsidRPr="003265AB" w:rsidRDefault="008234D3" w:rsidP="008234D3">
      <w:pPr>
        <w:pStyle w:val="ListParagraph"/>
        <w:ind w:left="0" w:firstLine="567"/>
        <w:jc w:val="both"/>
      </w:pPr>
      <w:r w:rsidRPr="003265AB">
        <w:t xml:space="preserve">Domes administrācijas darbinieku aptauja tika veikta no 2016.gada 25.janvāra līdz 2016.gada 1.februārim. Aptaujā piedalījās 60 darbinieki. Pozitīva tendence vērojama attiecībā uz darbinieku līdzdalību iekšējos pasākumos – vairāk nekā 95% aptaujāto atzīmējuši, ka iekšējos pasākumus apmeklē vienmēr vai gandrīz vienmēr. Izplatītākie avoti, no kuriem darbinieki uzzina pašvaldības viedokli (un aktualitātes) ir: intranets, kolēģi, laikraksti, portāls </w:t>
      </w:r>
      <w:hyperlink r:id="rId42" w:history="1">
        <w:r w:rsidRPr="00ED37B8">
          <w:rPr>
            <w:rStyle w:val="Hyperlink"/>
          </w:rPr>
          <w:t>www.jelgava.lv</w:t>
        </w:r>
      </w:hyperlink>
      <w:r>
        <w:t xml:space="preserve"> </w:t>
      </w:r>
      <w:r w:rsidRPr="003265AB">
        <w:t>un plānošanas. 90% aptaujāto savu sadarbību ar tiešo vadītāju novērtējuši kā veiksmīgu vai ļoti veiksmīgu. 96% respondentu savu darbu vērtē kā nozīmīgu pašvaldības īstenoto funkciju kontekstā.</w:t>
      </w:r>
      <w:r>
        <w:t xml:space="preserve"> </w:t>
      </w:r>
      <w:r w:rsidRPr="003265AB">
        <w:t xml:space="preserve">73% no aptaujātajiem darbiniekiem ir atzinuši, ka ir pietiekami informēti par aktivitātēm pašvaldībā, savukārt par pašvaldības struktūrvienību darbu ir labi informēti 68% aptaujātie darbinieki. </w:t>
      </w:r>
    </w:p>
    <w:p w:rsidR="00051904" w:rsidRDefault="000F79A7" w:rsidP="00D60786">
      <w:pPr>
        <w:ind w:firstLine="567"/>
        <w:jc w:val="both"/>
        <w:rPr>
          <w:lang w:eastAsia="ru-RU"/>
        </w:rPr>
      </w:pPr>
      <w:r w:rsidRPr="000F79A7">
        <w:rPr>
          <w:lang w:eastAsia="ru-RU"/>
        </w:rPr>
        <w:t xml:space="preserve">2016.gada augustā uzsākta </w:t>
      </w:r>
      <w:hyperlink r:id="rId43" w:history="1">
        <w:r w:rsidRPr="000F79A7">
          <w:rPr>
            <w:color w:val="0000FF"/>
            <w:u w:val="single"/>
            <w:lang w:eastAsia="ru-RU"/>
          </w:rPr>
          <w:t>www.jelgava.lv</w:t>
        </w:r>
      </w:hyperlink>
      <w:r w:rsidRPr="000F79A7">
        <w:rPr>
          <w:lang w:eastAsia="ru-RU"/>
        </w:rPr>
        <w:t xml:space="preserve"> jaunas mājas lapas dizaina izstrāde, kuras ietvaros izveidota mūsdienīga un </w:t>
      </w:r>
      <w:r w:rsidRPr="000F79A7">
        <w:rPr>
          <w:rFonts w:eastAsia="Calibri"/>
          <w:lang w:eastAsia="ru-RU"/>
        </w:rPr>
        <w:t>uz lietotāju orientēt</w:t>
      </w:r>
      <w:r w:rsidRPr="000F79A7">
        <w:rPr>
          <w:lang w:eastAsia="ru-RU"/>
        </w:rPr>
        <w:t>a tīmekļa vietne.</w:t>
      </w:r>
    </w:p>
    <w:p w:rsidR="00D60786" w:rsidRDefault="000F79A7" w:rsidP="00D60786">
      <w:pPr>
        <w:ind w:firstLine="567"/>
        <w:jc w:val="both"/>
        <w:rPr>
          <w:lang w:eastAsia="ru-RU"/>
        </w:rPr>
      </w:pPr>
      <w:r w:rsidRPr="000F79A7">
        <w:rPr>
          <w:lang w:eastAsia="ru-RU"/>
        </w:rPr>
        <w:t xml:space="preserve"> </w:t>
      </w:r>
      <w:bookmarkStart w:id="32" w:name="_Toc325018409"/>
      <w:bookmarkStart w:id="33" w:name="_Toc325026810"/>
      <w:bookmarkStart w:id="34" w:name="_Toc325035585"/>
    </w:p>
    <w:p w:rsidR="00F0701B" w:rsidRPr="00D60786" w:rsidRDefault="00F0701B" w:rsidP="00D60786">
      <w:pPr>
        <w:pStyle w:val="Heading2"/>
        <w:jc w:val="center"/>
        <w:rPr>
          <w:rFonts w:ascii="Times New Roman" w:hAnsi="Times New Roman" w:cs="Times New Roman"/>
          <w:i w:val="0"/>
        </w:rPr>
      </w:pPr>
      <w:bookmarkStart w:id="35" w:name="_Toc483410808"/>
      <w:r w:rsidRPr="00D60786">
        <w:rPr>
          <w:rFonts w:ascii="Times New Roman" w:hAnsi="Times New Roman" w:cs="Times New Roman"/>
          <w:i w:val="0"/>
        </w:rPr>
        <w:t>2.2. PAŠVALDĪBAS KAPITĀLA VĒRTĪBA UN PAREDZĒT</w:t>
      </w:r>
      <w:r w:rsidR="001A7F1D" w:rsidRPr="00D60786">
        <w:rPr>
          <w:rFonts w:ascii="Times New Roman" w:hAnsi="Times New Roman" w:cs="Times New Roman"/>
          <w:i w:val="0"/>
        </w:rPr>
        <w:t>Ā</w:t>
      </w:r>
      <w:r w:rsidRPr="00D60786">
        <w:rPr>
          <w:rFonts w:ascii="Times New Roman" w:hAnsi="Times New Roman" w:cs="Times New Roman"/>
          <w:i w:val="0"/>
        </w:rPr>
        <w:t>S IZMAIŅAS</w:t>
      </w:r>
      <w:bookmarkEnd w:id="32"/>
      <w:bookmarkEnd w:id="33"/>
      <w:bookmarkEnd w:id="34"/>
      <w:bookmarkEnd w:id="35"/>
    </w:p>
    <w:p w:rsidR="00AA1655" w:rsidRPr="00E358BD" w:rsidRDefault="00AA1655" w:rsidP="0076229E"/>
    <w:p w:rsidR="00177FAD" w:rsidRDefault="00177FAD" w:rsidP="00177FAD">
      <w:pPr>
        <w:ind w:firstLine="567"/>
        <w:jc w:val="both"/>
        <w:rPr>
          <w:lang w:eastAsia="en-US"/>
        </w:rPr>
      </w:pPr>
      <w:r w:rsidRPr="00142871">
        <w:rPr>
          <w:lang w:eastAsia="en-US"/>
        </w:rPr>
        <w:t>201</w:t>
      </w:r>
      <w:r>
        <w:rPr>
          <w:lang w:eastAsia="en-US"/>
        </w:rPr>
        <w:t>6.gada sākumā</w:t>
      </w:r>
      <w:r w:rsidRPr="00142871">
        <w:rPr>
          <w:lang w:eastAsia="en-US"/>
        </w:rPr>
        <w:t xml:space="preserve"> Jelgavas pilsētas pašvaldība bija dalībniece </w:t>
      </w:r>
      <w:r w:rsidRPr="00983088">
        <w:rPr>
          <w:lang w:eastAsia="en-US"/>
        </w:rPr>
        <w:t>1</w:t>
      </w:r>
      <w:r>
        <w:rPr>
          <w:lang w:eastAsia="en-US"/>
        </w:rPr>
        <w:t>3</w:t>
      </w:r>
      <w:r w:rsidRPr="00983088">
        <w:rPr>
          <w:lang w:eastAsia="en-US"/>
        </w:rPr>
        <w:t xml:space="preserve"> kapitālsabiedrībās</w:t>
      </w:r>
      <w:r w:rsidRPr="00142871">
        <w:rPr>
          <w:lang w:eastAsia="en-US"/>
        </w:rPr>
        <w:t xml:space="preserve">, tajā skaitā 7 kapitālsabiedrībās Jelgavas pilsētas pašvaldībai piederēja 100% kapitāla daļas (turpmāk – pašvaldības kapitālsabiedrības), 3 kapitālsabiedrībās Jelgavas pilsētas pašvaldībai bija kontrolējošā ietekme (kapitāla daļu (akciju) īpatsvars virs 50%) un </w:t>
      </w:r>
      <w:r>
        <w:rPr>
          <w:lang w:eastAsia="en-US"/>
        </w:rPr>
        <w:t>3</w:t>
      </w:r>
      <w:r w:rsidRPr="00142871">
        <w:rPr>
          <w:lang w:eastAsia="en-US"/>
        </w:rPr>
        <w:t xml:space="preserve"> kapitālsabiedrībās kapitāla daļu īpatsvars bija zem 50% (turpmāk sauktas – līdzdalības kapitālsabiedrības).</w:t>
      </w:r>
    </w:p>
    <w:p w:rsidR="00177FAD" w:rsidRPr="00410685" w:rsidRDefault="00177FAD" w:rsidP="00177FAD">
      <w:pPr>
        <w:ind w:firstLine="567"/>
        <w:jc w:val="both"/>
        <w:rPr>
          <w:lang w:eastAsia="en-US"/>
        </w:rPr>
      </w:pPr>
      <w:r w:rsidRPr="00142871">
        <w:rPr>
          <w:lang w:eastAsia="en-US"/>
        </w:rPr>
        <w:t xml:space="preserve">Ilgtermiņa ieguldījumu uzskaite kapitālsabiedrību pamatkapitālos Jelgavas pilsētas pašvaldībā </w:t>
      </w:r>
      <w:r w:rsidRPr="00410685">
        <w:rPr>
          <w:lang w:eastAsia="en-US"/>
        </w:rPr>
        <w:t xml:space="preserve">tiek veikta pēc izmaksu uzskaites metodes. </w:t>
      </w:r>
    </w:p>
    <w:p w:rsidR="00177FAD" w:rsidRDefault="00177FAD" w:rsidP="00177FAD">
      <w:pPr>
        <w:ind w:firstLine="567"/>
        <w:jc w:val="both"/>
        <w:rPr>
          <w:lang w:eastAsia="en-US"/>
        </w:rPr>
      </w:pPr>
      <w:r w:rsidRPr="00410685">
        <w:rPr>
          <w:lang w:eastAsia="en-US"/>
        </w:rPr>
        <w:t>201</w:t>
      </w:r>
      <w:r>
        <w:rPr>
          <w:lang w:eastAsia="en-US"/>
        </w:rPr>
        <w:t>6</w:t>
      </w:r>
      <w:r w:rsidRPr="00410685">
        <w:rPr>
          <w:lang w:eastAsia="en-US"/>
        </w:rPr>
        <w:t xml:space="preserve">.gadā tika </w:t>
      </w:r>
      <w:r w:rsidRPr="00410685">
        <w:rPr>
          <w:color w:val="000000" w:themeColor="text1"/>
          <w:lang w:eastAsia="en-US"/>
        </w:rPr>
        <w:t>turpināta</w:t>
      </w:r>
      <w:r w:rsidRPr="00410685">
        <w:rPr>
          <w:color w:val="B2A1C7" w:themeColor="accent4" w:themeTint="99"/>
          <w:lang w:eastAsia="en-US"/>
        </w:rPr>
        <w:t xml:space="preserve"> </w:t>
      </w:r>
      <w:r w:rsidRPr="00410685">
        <w:rPr>
          <w:lang w:eastAsia="en-US"/>
        </w:rPr>
        <w:t xml:space="preserve">pamatkapitāla denominācija uz </w:t>
      </w:r>
      <w:r w:rsidR="00C84286" w:rsidRPr="00C84286">
        <w:rPr>
          <w:lang w:eastAsia="en-US"/>
        </w:rPr>
        <w:t>ei</w:t>
      </w:r>
      <w:r w:rsidRPr="00C84286">
        <w:rPr>
          <w:lang w:eastAsia="en-US"/>
        </w:rPr>
        <w:t>ro,</w:t>
      </w:r>
      <w:r w:rsidRPr="00410685">
        <w:rPr>
          <w:i/>
          <w:lang w:eastAsia="en-US"/>
        </w:rPr>
        <w:t xml:space="preserve"> </w:t>
      </w:r>
      <w:r w:rsidRPr="00410685">
        <w:rPr>
          <w:lang w:eastAsia="en-US"/>
        </w:rPr>
        <w:t xml:space="preserve">kas veikta </w:t>
      </w:r>
      <w:r>
        <w:rPr>
          <w:lang w:eastAsia="en-US"/>
        </w:rPr>
        <w:t>vienā</w:t>
      </w:r>
      <w:r w:rsidRPr="00410685">
        <w:rPr>
          <w:lang w:eastAsia="en-US"/>
        </w:rPr>
        <w:t xml:space="preserve"> līdzdalības kapitālsabiedrībā</w:t>
      </w:r>
      <w:r>
        <w:rPr>
          <w:lang w:eastAsia="en-US"/>
        </w:rPr>
        <w:t xml:space="preserve"> (AS “Jelgavas siltumtīklu uzņēmums”)</w:t>
      </w:r>
      <w:r w:rsidRPr="00410685">
        <w:rPr>
          <w:lang w:eastAsia="en-US"/>
        </w:rPr>
        <w:t xml:space="preserve">, denominācijas rezultātā </w:t>
      </w:r>
      <w:r>
        <w:rPr>
          <w:lang w:eastAsia="en-US"/>
        </w:rPr>
        <w:t xml:space="preserve">pašvaldības </w:t>
      </w:r>
      <w:r w:rsidRPr="00410685">
        <w:rPr>
          <w:lang w:eastAsia="en-US"/>
        </w:rPr>
        <w:t xml:space="preserve">ieguldījums kapitālsabiedrībā samazinājies par </w:t>
      </w:r>
      <w:r w:rsidRPr="00E67F2B">
        <w:rPr>
          <w:lang w:eastAsia="en-US"/>
        </w:rPr>
        <w:t>1</w:t>
      </w:r>
      <w:r>
        <w:rPr>
          <w:lang w:eastAsia="en-US"/>
        </w:rPr>
        <w:t>,25</w:t>
      </w:r>
      <w:r w:rsidRPr="00E67F2B">
        <w:rPr>
          <w:lang w:eastAsia="en-US"/>
        </w:rPr>
        <w:t xml:space="preserve"> </w:t>
      </w:r>
      <w:r w:rsidRPr="00E67F2B">
        <w:rPr>
          <w:i/>
          <w:lang w:eastAsia="en-US"/>
        </w:rPr>
        <w:t>euro</w:t>
      </w:r>
      <w:r w:rsidRPr="00410685">
        <w:rPr>
          <w:lang w:eastAsia="en-US"/>
        </w:rPr>
        <w:t>.</w:t>
      </w:r>
    </w:p>
    <w:p w:rsidR="00177FAD" w:rsidRPr="00142871" w:rsidRDefault="00177FAD" w:rsidP="00177FAD">
      <w:pPr>
        <w:ind w:firstLine="567"/>
        <w:jc w:val="both"/>
        <w:rPr>
          <w:lang w:eastAsia="en-US"/>
        </w:rPr>
      </w:pPr>
      <w:r w:rsidRPr="00142871">
        <w:rPr>
          <w:lang w:eastAsia="en-US"/>
        </w:rPr>
        <w:t>201</w:t>
      </w:r>
      <w:r>
        <w:rPr>
          <w:lang w:eastAsia="en-US"/>
        </w:rPr>
        <w:t>6</w:t>
      </w:r>
      <w:r w:rsidRPr="00142871">
        <w:rPr>
          <w:lang w:eastAsia="en-US"/>
        </w:rPr>
        <w:t xml:space="preserve">.gada </w:t>
      </w:r>
      <w:r>
        <w:rPr>
          <w:lang w:eastAsia="en-US"/>
        </w:rPr>
        <w:t>beigās</w:t>
      </w:r>
      <w:r w:rsidRPr="00142871">
        <w:rPr>
          <w:lang w:eastAsia="en-US"/>
        </w:rPr>
        <w:t xml:space="preserve"> Jelgavas pilsētas pašvaldības ilgtermiņa ieguldījumi kapitālsabiedrību pamatkapitālos veidoja </w:t>
      </w:r>
      <w:r>
        <w:rPr>
          <w:lang w:eastAsia="en-US"/>
        </w:rPr>
        <w:t>4</w:t>
      </w:r>
      <w:r w:rsidR="00051904">
        <w:rPr>
          <w:lang w:eastAsia="en-US"/>
        </w:rPr>
        <w:t>3 221 983,</w:t>
      </w:r>
      <w:r>
        <w:rPr>
          <w:lang w:eastAsia="en-US"/>
        </w:rPr>
        <w:t xml:space="preserve">40 </w:t>
      </w:r>
      <w:r w:rsidRPr="00142871">
        <w:rPr>
          <w:i/>
          <w:lang w:eastAsia="en-US"/>
        </w:rPr>
        <w:t>euro</w:t>
      </w:r>
      <w:r w:rsidRPr="00142871">
        <w:rPr>
          <w:lang w:eastAsia="en-US"/>
        </w:rPr>
        <w:t xml:space="preserve"> un salīdzinājumā ar 201</w:t>
      </w:r>
      <w:r>
        <w:rPr>
          <w:lang w:eastAsia="en-US"/>
        </w:rPr>
        <w:t>6</w:t>
      </w:r>
      <w:r w:rsidRPr="00142871">
        <w:rPr>
          <w:lang w:eastAsia="en-US"/>
        </w:rPr>
        <w:t xml:space="preserve">.gada sākumu ieguldījuma apjoms kapitālsabiedrību pamatkapitālos </w:t>
      </w:r>
      <w:r>
        <w:rPr>
          <w:lang w:eastAsia="en-US"/>
        </w:rPr>
        <w:t>samazinājies</w:t>
      </w:r>
      <w:r w:rsidRPr="00142871">
        <w:rPr>
          <w:lang w:eastAsia="en-US"/>
        </w:rPr>
        <w:t xml:space="preserve"> </w:t>
      </w:r>
      <w:r w:rsidRPr="00E67F2B">
        <w:rPr>
          <w:lang w:eastAsia="en-US"/>
        </w:rPr>
        <w:t xml:space="preserve">par </w:t>
      </w:r>
      <w:r>
        <w:rPr>
          <w:b/>
          <w:bCs/>
          <w:sz w:val="20"/>
          <w:szCs w:val="20"/>
        </w:rPr>
        <w:t xml:space="preserve"> </w:t>
      </w:r>
      <w:r w:rsidR="00051904">
        <w:rPr>
          <w:lang w:eastAsia="en-US"/>
        </w:rPr>
        <w:t>2 691 705,</w:t>
      </w:r>
      <w:r>
        <w:rPr>
          <w:lang w:eastAsia="en-US"/>
        </w:rPr>
        <w:t xml:space="preserve">25 </w:t>
      </w:r>
      <w:r w:rsidRPr="00E67F2B">
        <w:rPr>
          <w:i/>
          <w:lang w:eastAsia="en-US"/>
        </w:rPr>
        <w:t>euro</w:t>
      </w:r>
      <w:r w:rsidRPr="00142871">
        <w:rPr>
          <w:lang w:eastAsia="en-US"/>
        </w:rPr>
        <w:t xml:space="preserve"> jeb </w:t>
      </w:r>
      <w:r w:rsidR="00051904">
        <w:rPr>
          <w:lang w:eastAsia="en-US"/>
        </w:rPr>
        <w:t>1,</w:t>
      </w:r>
      <w:r>
        <w:rPr>
          <w:lang w:eastAsia="en-US"/>
        </w:rPr>
        <w:t>90</w:t>
      </w:r>
      <w:r w:rsidRPr="00142871">
        <w:rPr>
          <w:lang w:eastAsia="en-US"/>
        </w:rPr>
        <w:t xml:space="preserve">%. </w:t>
      </w:r>
    </w:p>
    <w:p w:rsidR="00177FAD" w:rsidRPr="00142871" w:rsidRDefault="00177FAD" w:rsidP="00177FAD">
      <w:pPr>
        <w:ind w:firstLine="567"/>
        <w:jc w:val="both"/>
        <w:rPr>
          <w:lang w:eastAsia="en-US"/>
        </w:rPr>
      </w:pPr>
      <w:r w:rsidRPr="00142871">
        <w:rPr>
          <w:lang w:eastAsia="en-US"/>
        </w:rPr>
        <w:t>201</w:t>
      </w:r>
      <w:r>
        <w:rPr>
          <w:lang w:eastAsia="en-US"/>
        </w:rPr>
        <w:t>6.</w:t>
      </w:r>
      <w:r w:rsidRPr="00142871">
        <w:rPr>
          <w:lang w:eastAsia="en-US"/>
        </w:rPr>
        <w:t>gadā Jelgavas pilsētas pašvaldība veikusi sekojošus ieguldījumus</w:t>
      </w:r>
      <w:r>
        <w:rPr>
          <w:lang w:eastAsia="en-US"/>
        </w:rPr>
        <w:t>/izmaiņas</w:t>
      </w:r>
      <w:r w:rsidRPr="00142871">
        <w:rPr>
          <w:lang w:eastAsia="en-US"/>
        </w:rPr>
        <w:t xml:space="preserve"> kapitālsabiedrību pamatkapitālos:</w:t>
      </w:r>
    </w:p>
    <w:p w:rsidR="00177FAD" w:rsidRPr="009E63B4" w:rsidRDefault="00177FAD" w:rsidP="00471EBD">
      <w:pPr>
        <w:numPr>
          <w:ilvl w:val="0"/>
          <w:numId w:val="10"/>
        </w:numPr>
        <w:ind w:left="284" w:hanging="284"/>
        <w:jc w:val="both"/>
        <w:rPr>
          <w:iCs/>
          <w:lang w:eastAsia="en-US"/>
        </w:rPr>
      </w:pPr>
      <w:r w:rsidRPr="0077104F">
        <w:rPr>
          <w:lang w:eastAsia="en-US"/>
        </w:rPr>
        <w:t>SIA ”</w:t>
      </w:r>
      <w:r>
        <w:rPr>
          <w:lang w:eastAsia="en-US"/>
        </w:rPr>
        <w:t>Medicīnas sabiedrība “OPTIMA 1</w:t>
      </w:r>
      <w:r w:rsidRPr="0077104F">
        <w:rPr>
          <w:lang w:eastAsia="en-US"/>
        </w:rPr>
        <w:t>”</w:t>
      </w:r>
      <w:r>
        <w:rPr>
          <w:lang w:eastAsia="en-US"/>
        </w:rPr>
        <w:t>”-</w:t>
      </w:r>
      <w:r w:rsidRPr="0077104F">
        <w:rPr>
          <w:lang w:eastAsia="en-US"/>
        </w:rPr>
        <w:t xml:space="preserve"> </w:t>
      </w:r>
      <w:r>
        <w:rPr>
          <w:lang w:eastAsia="en-US"/>
        </w:rPr>
        <w:t>ieguldījums 15 000</w:t>
      </w:r>
      <w:r w:rsidRPr="0077104F">
        <w:rPr>
          <w:lang w:eastAsia="en-US"/>
        </w:rPr>
        <w:t xml:space="preserve"> </w:t>
      </w:r>
      <w:r w:rsidRPr="00983088">
        <w:rPr>
          <w:i/>
          <w:lang w:eastAsia="en-US"/>
        </w:rPr>
        <w:t>euro</w:t>
      </w:r>
      <w:r w:rsidRPr="0077104F">
        <w:rPr>
          <w:lang w:eastAsia="en-US"/>
        </w:rPr>
        <w:t xml:space="preserve"> apmē</w:t>
      </w:r>
      <w:r w:rsidR="00ED01F9">
        <w:rPr>
          <w:lang w:eastAsia="en-US"/>
        </w:rPr>
        <w:t>rā (reģistratūras remontam);</w:t>
      </w:r>
      <w:r>
        <w:rPr>
          <w:lang w:eastAsia="en-US"/>
        </w:rPr>
        <w:t xml:space="preserve"> </w:t>
      </w:r>
    </w:p>
    <w:p w:rsidR="00177FAD" w:rsidRPr="00983088" w:rsidRDefault="00C84286" w:rsidP="00471EBD">
      <w:pPr>
        <w:numPr>
          <w:ilvl w:val="0"/>
          <w:numId w:val="10"/>
        </w:numPr>
        <w:ind w:left="284" w:hanging="284"/>
        <w:jc w:val="both"/>
        <w:rPr>
          <w:iCs/>
          <w:lang w:eastAsia="en-US"/>
        </w:rPr>
      </w:pPr>
      <w:r>
        <w:rPr>
          <w:lang w:eastAsia="en-US"/>
        </w:rPr>
        <w:t>SIA “Jelgavas ūdens”</w:t>
      </w:r>
      <w:r w:rsidR="00177FAD">
        <w:rPr>
          <w:lang w:eastAsia="en-US"/>
        </w:rPr>
        <w:t xml:space="preserve"> - ieguldījums 50 000 </w:t>
      </w:r>
      <w:r w:rsidR="00177FAD" w:rsidRPr="009E63B4">
        <w:rPr>
          <w:i/>
          <w:lang w:eastAsia="en-US"/>
        </w:rPr>
        <w:t>euro</w:t>
      </w:r>
      <w:r w:rsidR="00177FAD">
        <w:rPr>
          <w:lang w:eastAsia="en-US"/>
        </w:rPr>
        <w:t xml:space="preserve"> apmērā </w:t>
      </w:r>
      <w:r w:rsidR="00177FAD" w:rsidRPr="00963717">
        <w:t xml:space="preserve">ielas ūdensapgādes </w:t>
      </w:r>
      <w:r w:rsidR="00177FAD">
        <w:t xml:space="preserve">tīklu un pieslēguma vietu izbūves Vīgriežu ielā 18,20,21,23, Parka ielā 21, Vidus ielā 25, Jelgavā, </w:t>
      </w:r>
      <w:r w:rsidR="00177FAD" w:rsidRPr="00963717">
        <w:t xml:space="preserve"> </w:t>
      </w:r>
      <w:r w:rsidR="00177FAD" w:rsidRPr="00D04B1C">
        <w:t xml:space="preserve">ielas kanalizācijas tīklu </w:t>
      </w:r>
      <w:r w:rsidR="00177FAD">
        <w:t>un pieslēguma vietu izbūves</w:t>
      </w:r>
      <w:r w:rsidR="00177FAD" w:rsidRPr="00D04B1C">
        <w:t xml:space="preserve"> </w:t>
      </w:r>
      <w:r w:rsidR="00177FAD">
        <w:t>Aroniju ielā 19, Jelgavā un ielas ūdensapgādes tīklu izbūves Dobeles ielā (posmā no Uzvaras ielas līdz Pasta ielai)</w:t>
      </w:r>
      <w:r w:rsidR="00177FAD" w:rsidRPr="009E63B4">
        <w:t xml:space="preserve"> </w:t>
      </w:r>
      <w:r w:rsidR="00177FAD" w:rsidRPr="00D04B1C">
        <w:t>līdzfinansē</w:t>
      </w:r>
      <w:r w:rsidR="00ED01F9">
        <w:t>šanai;</w:t>
      </w:r>
    </w:p>
    <w:p w:rsidR="00177FAD" w:rsidRDefault="00177FAD" w:rsidP="00471EBD">
      <w:pPr>
        <w:numPr>
          <w:ilvl w:val="0"/>
          <w:numId w:val="10"/>
        </w:numPr>
        <w:ind w:left="284" w:hanging="284"/>
        <w:jc w:val="both"/>
        <w:rPr>
          <w:iCs/>
          <w:lang w:eastAsia="en-US"/>
        </w:rPr>
      </w:pPr>
      <w:r w:rsidRPr="0077104F">
        <w:rPr>
          <w:lang w:eastAsia="en-US"/>
        </w:rPr>
        <w:t>SIA ”Zemgales Olimpiskais centrs” –</w:t>
      </w:r>
      <w:r>
        <w:rPr>
          <w:lang w:eastAsia="en-US"/>
        </w:rPr>
        <w:t xml:space="preserve"> ieguldījums</w:t>
      </w:r>
      <w:r w:rsidRPr="0077104F">
        <w:rPr>
          <w:lang w:eastAsia="en-US"/>
        </w:rPr>
        <w:t xml:space="preserve"> </w:t>
      </w:r>
      <w:r>
        <w:rPr>
          <w:lang w:eastAsia="en-US"/>
        </w:rPr>
        <w:t>501 395</w:t>
      </w:r>
      <w:r w:rsidRPr="0077104F">
        <w:rPr>
          <w:lang w:eastAsia="en-US"/>
        </w:rPr>
        <w:t xml:space="preserve"> </w:t>
      </w:r>
      <w:r w:rsidRPr="00983088">
        <w:rPr>
          <w:i/>
          <w:lang w:eastAsia="en-US"/>
        </w:rPr>
        <w:t>euro</w:t>
      </w:r>
      <w:r w:rsidRPr="0077104F">
        <w:rPr>
          <w:lang w:eastAsia="en-US"/>
        </w:rPr>
        <w:t xml:space="preserve"> </w:t>
      </w:r>
      <w:r w:rsidRPr="00983088">
        <w:rPr>
          <w:iCs/>
          <w:lang w:eastAsia="en-US"/>
        </w:rPr>
        <w:t xml:space="preserve">apmērā aizdevuma procentu un aizdevuma pamatsummas un uzturēšanas izdevumu (siltumapgāde un elektroenerģija) apmaksai, kā arī publiskās slidotavas </w:t>
      </w:r>
      <w:r>
        <w:rPr>
          <w:iCs/>
          <w:lang w:eastAsia="en-US"/>
        </w:rPr>
        <w:t>apsaimniekošanai</w:t>
      </w:r>
      <w:r w:rsidR="00ED01F9">
        <w:rPr>
          <w:iCs/>
          <w:lang w:eastAsia="en-US"/>
        </w:rPr>
        <w:t>;</w:t>
      </w:r>
    </w:p>
    <w:p w:rsidR="00177FAD" w:rsidRDefault="00177FAD" w:rsidP="00471EBD">
      <w:pPr>
        <w:numPr>
          <w:ilvl w:val="0"/>
          <w:numId w:val="10"/>
        </w:numPr>
        <w:ind w:left="284" w:hanging="284"/>
        <w:jc w:val="both"/>
        <w:rPr>
          <w:iCs/>
          <w:lang w:eastAsia="en-US"/>
        </w:rPr>
      </w:pPr>
      <w:r>
        <w:rPr>
          <w:iCs/>
          <w:lang w:eastAsia="en-US"/>
        </w:rPr>
        <w:t xml:space="preserve">SIA “Zemgales EKO” veikta kapitālsabiedrības reorganizācija, kuras rezultātā Jelgavas pilsētas dome bez atlīdzības no Bauskas novada domes saņēma kapitāla daļas 797 </w:t>
      </w:r>
      <w:r w:rsidRPr="00D80A9B">
        <w:rPr>
          <w:i/>
          <w:iCs/>
          <w:lang w:eastAsia="en-US"/>
        </w:rPr>
        <w:t>euro</w:t>
      </w:r>
      <w:r>
        <w:rPr>
          <w:iCs/>
          <w:lang w:eastAsia="en-US"/>
        </w:rPr>
        <w:t xml:space="preserve"> vērtībā</w:t>
      </w:r>
      <w:r w:rsidR="00ED01F9">
        <w:rPr>
          <w:iCs/>
          <w:lang w:eastAsia="en-US"/>
        </w:rPr>
        <w:t>;</w:t>
      </w:r>
    </w:p>
    <w:p w:rsidR="00C906A4" w:rsidRPr="00051904" w:rsidRDefault="00177FAD" w:rsidP="00471EBD">
      <w:pPr>
        <w:pStyle w:val="ListParagraph"/>
        <w:numPr>
          <w:ilvl w:val="0"/>
          <w:numId w:val="10"/>
        </w:numPr>
        <w:ind w:left="284" w:hanging="284"/>
        <w:jc w:val="both"/>
        <w:rPr>
          <w:iCs/>
          <w:lang w:eastAsia="en-US"/>
        </w:rPr>
      </w:pPr>
      <w:r w:rsidRPr="00051904">
        <w:rPr>
          <w:iCs/>
          <w:lang w:eastAsia="en-US"/>
        </w:rPr>
        <w:lastRenderedPageBreak/>
        <w:t xml:space="preserve">SIA </w:t>
      </w:r>
      <w:r w:rsidR="00ED01F9">
        <w:rPr>
          <w:iCs/>
          <w:lang w:eastAsia="en-US"/>
        </w:rPr>
        <w:t xml:space="preserve">“Jelgavas autobusu parks” </w:t>
      </w:r>
      <w:r w:rsidRPr="00051904">
        <w:rPr>
          <w:iCs/>
          <w:lang w:eastAsia="en-US"/>
        </w:rPr>
        <w:t>veikts pamatkapitāla samazinājums par</w:t>
      </w:r>
      <w:r w:rsidRPr="00051904">
        <w:rPr>
          <w:iCs/>
          <w:lang w:eastAsia="en-US"/>
        </w:rPr>
        <w:br/>
      </w:r>
      <w:r w:rsidRPr="003B23F9">
        <w:rPr>
          <w:iCs/>
          <w:lang w:eastAsia="en-US"/>
        </w:rPr>
        <w:t xml:space="preserve">3 208 896 </w:t>
      </w:r>
      <w:r w:rsidRPr="00051904">
        <w:rPr>
          <w:i/>
          <w:iCs/>
          <w:lang w:eastAsia="en-US"/>
        </w:rPr>
        <w:t>euro</w:t>
      </w:r>
      <w:r w:rsidRPr="00051904">
        <w:rPr>
          <w:iCs/>
          <w:lang w:eastAsia="en-US"/>
        </w:rPr>
        <w:t xml:space="preserve"> </w:t>
      </w:r>
      <w:r w:rsidRPr="003B23F9">
        <w:rPr>
          <w:iCs/>
          <w:lang w:eastAsia="en-US"/>
        </w:rPr>
        <w:t>(</w:t>
      </w:r>
      <w:r>
        <w:rPr>
          <w:iCs/>
          <w:lang w:eastAsia="en-US"/>
        </w:rPr>
        <w:t xml:space="preserve">dzēšot </w:t>
      </w:r>
      <w:r w:rsidRPr="003B23F9">
        <w:rPr>
          <w:iCs/>
          <w:lang w:eastAsia="en-US"/>
        </w:rPr>
        <w:t xml:space="preserve">iepriekšējo gadu uzkrāto </w:t>
      </w:r>
      <w:r w:rsidRPr="00FC5CFE">
        <w:rPr>
          <w:iCs/>
          <w:lang w:eastAsia="en-US"/>
        </w:rPr>
        <w:t>zaudējumus un bez</w:t>
      </w:r>
      <w:r w:rsidRPr="003B23F9">
        <w:rPr>
          <w:iCs/>
          <w:lang w:eastAsia="en-US"/>
        </w:rPr>
        <w:t xml:space="preserve"> atlīdzības Jelgavas pilsētas pašvaldībai nodotā nekustāmā īpašuma </w:t>
      </w:r>
      <w:r>
        <w:rPr>
          <w:iCs/>
          <w:lang w:eastAsia="en-US"/>
        </w:rPr>
        <w:t xml:space="preserve">ieguldījuma vērtības </w:t>
      </w:r>
      <w:r w:rsidRPr="003B23F9">
        <w:rPr>
          <w:iCs/>
          <w:lang w:eastAsia="en-US"/>
        </w:rPr>
        <w:t>apmērā).</w:t>
      </w:r>
    </w:p>
    <w:p w:rsidR="00471EBD" w:rsidRDefault="00471EBD" w:rsidP="00051904">
      <w:pPr>
        <w:ind w:firstLine="567"/>
        <w:jc w:val="both"/>
      </w:pPr>
    </w:p>
    <w:p w:rsidR="00051904" w:rsidRPr="00051904" w:rsidRDefault="00051904" w:rsidP="00051904">
      <w:pPr>
        <w:ind w:firstLine="567"/>
        <w:jc w:val="both"/>
      </w:pPr>
      <w:r w:rsidRPr="00051904">
        <w:t>2017.gadā saskaņā ar Jelgavas pilsētas domes saistošajiem noteikumi</w:t>
      </w:r>
      <w:r w:rsidR="00C84286">
        <w:t>em</w:t>
      </w:r>
      <w:r w:rsidRPr="00051904">
        <w:t xml:space="preserve"> Nr.17-3 "Jelgavas pilsētas pašvaldības budžets 2017</w:t>
      </w:r>
      <w:r>
        <w:t>.</w:t>
      </w:r>
      <w:r w:rsidRPr="00051904">
        <w:t>gadam" (prot.Nr.2/3) ir plānota pamatkapitāla palielināšana:</w:t>
      </w:r>
    </w:p>
    <w:p w:rsidR="00051904" w:rsidRPr="00051904" w:rsidRDefault="00051904" w:rsidP="00333ED4">
      <w:pPr>
        <w:pStyle w:val="ListParagraph"/>
        <w:numPr>
          <w:ilvl w:val="0"/>
          <w:numId w:val="30"/>
        </w:numPr>
        <w:ind w:left="426"/>
        <w:jc w:val="both"/>
      </w:pPr>
      <w:r w:rsidRPr="00051904">
        <w:t xml:space="preserve">SIA “Zemgales olimpiskais centrs”- 517 943 </w:t>
      </w:r>
      <w:r w:rsidRPr="00333ED4">
        <w:rPr>
          <w:i/>
        </w:rPr>
        <w:t xml:space="preserve">euro </w:t>
      </w:r>
      <w:r w:rsidRPr="00051904">
        <w:t>(aizdevuma pamatsummas un procentu maksājumiem un saimnieciskās darbības uzturēšanai, publiskās slidotavas apsaimniekošanai, sporta spē</w:t>
      </w:r>
      <w:r w:rsidR="004636F8">
        <w:t>ļu zāles aizsargseguma iegādei);</w:t>
      </w:r>
    </w:p>
    <w:p w:rsidR="00051904" w:rsidRPr="00051904" w:rsidRDefault="00051904" w:rsidP="00333ED4">
      <w:pPr>
        <w:pStyle w:val="ListParagraph"/>
        <w:numPr>
          <w:ilvl w:val="0"/>
          <w:numId w:val="30"/>
        </w:numPr>
        <w:ind w:left="426"/>
        <w:jc w:val="both"/>
      </w:pPr>
      <w:r w:rsidRPr="00051904">
        <w:t xml:space="preserve">SIA ”Medicīnas sabiedrība “Optima 1” –  40 000 </w:t>
      </w:r>
      <w:r w:rsidRPr="00333ED4">
        <w:rPr>
          <w:i/>
        </w:rPr>
        <w:t>euro</w:t>
      </w:r>
      <w:r w:rsidRPr="00051904">
        <w:t xml:space="preserve"> (jumta u</w:t>
      </w:r>
      <w:r w:rsidR="004636F8">
        <w:t>n piebūves jumta remontdarbiem);</w:t>
      </w:r>
    </w:p>
    <w:p w:rsidR="00051904" w:rsidRPr="00051904" w:rsidRDefault="00051904" w:rsidP="00333ED4">
      <w:pPr>
        <w:pStyle w:val="ListParagraph"/>
        <w:numPr>
          <w:ilvl w:val="0"/>
          <w:numId w:val="30"/>
        </w:numPr>
        <w:ind w:left="426"/>
        <w:jc w:val="both"/>
      </w:pPr>
      <w:r w:rsidRPr="00051904">
        <w:t xml:space="preserve">SIA “Jelgavas poliklīnika”- 37 340 </w:t>
      </w:r>
      <w:r w:rsidRPr="004636F8">
        <w:rPr>
          <w:i/>
        </w:rPr>
        <w:t>euro</w:t>
      </w:r>
      <w:r w:rsidRPr="00051904">
        <w:t xml:space="preserve"> (e</w:t>
      </w:r>
      <w:r w:rsidR="004636F8">
        <w:t>-veselības sistēmas ieviešanai);</w:t>
      </w:r>
    </w:p>
    <w:p w:rsidR="00051904" w:rsidRPr="00051904" w:rsidRDefault="00051904" w:rsidP="00333ED4">
      <w:pPr>
        <w:pStyle w:val="ListParagraph"/>
        <w:numPr>
          <w:ilvl w:val="0"/>
          <w:numId w:val="30"/>
        </w:numPr>
        <w:ind w:left="426"/>
        <w:jc w:val="both"/>
      </w:pPr>
      <w:r w:rsidRPr="00051904">
        <w:t xml:space="preserve">SIA “Jelgavas </w:t>
      </w:r>
      <w:r w:rsidR="00ED01F9">
        <w:t xml:space="preserve">pilsētas </w:t>
      </w:r>
      <w:r w:rsidRPr="00051904">
        <w:t xml:space="preserve">slimnīca” – 50 000 </w:t>
      </w:r>
      <w:r w:rsidRPr="00333ED4">
        <w:rPr>
          <w:i/>
        </w:rPr>
        <w:t>euro</w:t>
      </w:r>
      <w:r w:rsidRPr="00051904">
        <w:t xml:space="preserve"> (sli</w:t>
      </w:r>
      <w:r w:rsidR="004636F8">
        <w:t>mnīcas C korpusa remontdarbiem);</w:t>
      </w:r>
    </w:p>
    <w:p w:rsidR="00051904" w:rsidRDefault="00051904" w:rsidP="00333ED4">
      <w:pPr>
        <w:pStyle w:val="ListParagraph"/>
        <w:numPr>
          <w:ilvl w:val="0"/>
          <w:numId w:val="30"/>
        </w:numPr>
        <w:ind w:left="426"/>
        <w:jc w:val="both"/>
      </w:pPr>
      <w:r w:rsidRPr="00051904">
        <w:t xml:space="preserve">SIA “Jelgavas ūdens” - 20 000 </w:t>
      </w:r>
      <w:r w:rsidRPr="00333ED4">
        <w:rPr>
          <w:i/>
        </w:rPr>
        <w:t>euro</w:t>
      </w:r>
      <w:r w:rsidRPr="00051904">
        <w:t xml:space="preserve"> (ielu kanalizācijas tīklu un ielas ūdensapgādes tiklu un pieslēguma vietu izbūves līdzfinansējumam).</w:t>
      </w:r>
    </w:p>
    <w:p w:rsidR="00051904" w:rsidRPr="00051904" w:rsidRDefault="00051904" w:rsidP="00333ED4">
      <w:pPr>
        <w:ind w:left="426"/>
        <w:jc w:val="both"/>
        <w:rPr>
          <w:color w:val="FF0000"/>
          <w:lang w:eastAsia="en-US"/>
        </w:rPr>
        <w:sectPr w:rsidR="00051904" w:rsidRPr="00051904" w:rsidSect="00FA114C">
          <w:headerReference w:type="default" r:id="rId44"/>
          <w:footerReference w:type="even" r:id="rId45"/>
          <w:footerReference w:type="default" r:id="rId46"/>
          <w:footerReference w:type="first" r:id="rId47"/>
          <w:pgSz w:w="11906" w:h="16838" w:code="9"/>
          <w:pgMar w:top="851" w:right="1134" w:bottom="567" w:left="1588" w:header="567" w:footer="0" w:gutter="0"/>
          <w:cols w:space="708"/>
          <w:titlePg/>
          <w:docGrid w:linePitch="360"/>
        </w:sectPr>
      </w:pPr>
    </w:p>
    <w:p w:rsidR="001F15DE" w:rsidRDefault="001F15DE" w:rsidP="001F15DE">
      <w:pPr>
        <w:spacing w:before="120" w:after="120"/>
        <w:ind w:firstLine="720"/>
        <w:jc w:val="center"/>
        <w:rPr>
          <w:b/>
        </w:rPr>
      </w:pPr>
      <w:r w:rsidRPr="00051904">
        <w:rPr>
          <w:b/>
        </w:rPr>
        <w:lastRenderedPageBreak/>
        <w:t>Pašvaldības kapitāla vērtība kapitālsabiedrībās un tās izmaiņas</w:t>
      </w:r>
    </w:p>
    <w:p w:rsidR="00471EBD" w:rsidRPr="00051904" w:rsidRDefault="00471EBD" w:rsidP="001F15DE">
      <w:pPr>
        <w:spacing w:before="120" w:after="120"/>
        <w:ind w:firstLine="720"/>
        <w:jc w:val="center"/>
        <w:rPr>
          <w:b/>
        </w:rPr>
      </w:pPr>
    </w:p>
    <w:tbl>
      <w:tblPr>
        <w:tblW w:w="14454" w:type="dxa"/>
        <w:jc w:val="center"/>
        <w:tblLook w:val="04A0" w:firstRow="1" w:lastRow="0" w:firstColumn="1" w:lastColumn="0" w:noHBand="0" w:noVBand="1"/>
      </w:tblPr>
      <w:tblGrid>
        <w:gridCol w:w="636"/>
        <w:gridCol w:w="3170"/>
        <w:gridCol w:w="1509"/>
        <w:gridCol w:w="1509"/>
        <w:gridCol w:w="857"/>
        <w:gridCol w:w="1386"/>
        <w:gridCol w:w="1418"/>
        <w:gridCol w:w="1438"/>
        <w:gridCol w:w="1680"/>
        <w:gridCol w:w="851"/>
      </w:tblGrid>
      <w:tr w:rsidR="00051904" w:rsidRPr="00051904" w:rsidTr="00471EBD">
        <w:trPr>
          <w:trHeight w:val="615"/>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6"/>
                <w:szCs w:val="16"/>
              </w:rPr>
            </w:pPr>
            <w:r w:rsidRPr="00051904">
              <w:rPr>
                <w:b/>
                <w:bCs/>
                <w:sz w:val="16"/>
                <w:szCs w:val="16"/>
              </w:rPr>
              <w:t>N.p.k.</w:t>
            </w:r>
          </w:p>
        </w:tc>
        <w:tc>
          <w:tcPr>
            <w:tcW w:w="3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6"/>
                <w:szCs w:val="16"/>
              </w:rPr>
            </w:pPr>
            <w:r w:rsidRPr="00051904">
              <w:rPr>
                <w:b/>
                <w:bCs/>
                <w:sz w:val="16"/>
                <w:szCs w:val="16"/>
              </w:rPr>
              <w:t>Kapitālsabiedrības nosaukums, reģistrācijas Nr., datums un juridiskā adrese</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051904" w:rsidRPr="00051904" w:rsidRDefault="00051904" w:rsidP="00051904">
            <w:pPr>
              <w:jc w:val="center"/>
              <w:rPr>
                <w:b/>
                <w:bCs/>
                <w:sz w:val="16"/>
                <w:szCs w:val="16"/>
              </w:rPr>
            </w:pPr>
            <w:r w:rsidRPr="00051904">
              <w:rPr>
                <w:b/>
                <w:bCs/>
                <w:sz w:val="16"/>
                <w:szCs w:val="16"/>
              </w:rPr>
              <w:t xml:space="preserve">Reģistrētais pamatkapitāls </w:t>
            </w:r>
            <w:r w:rsidRPr="00051904">
              <w:rPr>
                <w:b/>
                <w:bCs/>
                <w:i/>
                <w:sz w:val="16"/>
                <w:szCs w:val="16"/>
              </w:rPr>
              <w:t>euro</w:t>
            </w:r>
            <w:r w:rsidRPr="00051904">
              <w:rPr>
                <w:b/>
                <w:bCs/>
                <w:sz w:val="16"/>
                <w:szCs w:val="16"/>
              </w:rPr>
              <w:t xml:space="preserve"> uz 01.01.2016. (</w:t>
            </w:r>
            <w:r w:rsidRPr="00051904">
              <w:rPr>
                <w:b/>
                <w:bCs/>
                <w:i/>
                <w:sz w:val="16"/>
                <w:szCs w:val="16"/>
              </w:rPr>
              <w:t>euro</w:t>
            </w:r>
            <w:r w:rsidRPr="00051904">
              <w:rPr>
                <w:b/>
                <w:bCs/>
                <w:sz w:val="16"/>
                <w:szCs w:val="16"/>
              </w:rPr>
              <w:t>)</w:t>
            </w:r>
          </w:p>
        </w:tc>
        <w:tc>
          <w:tcPr>
            <w:tcW w:w="4242" w:type="dxa"/>
            <w:gridSpan w:val="3"/>
            <w:tcBorders>
              <w:top w:val="single" w:sz="4" w:space="0" w:color="auto"/>
              <w:left w:val="nil"/>
              <w:bottom w:val="single" w:sz="4" w:space="0" w:color="auto"/>
              <w:right w:val="single" w:sz="4" w:space="0" w:color="auto"/>
            </w:tcBorders>
            <w:shd w:val="clear" w:color="auto" w:fill="auto"/>
            <w:vAlign w:val="bottom"/>
            <w:hideMark/>
          </w:tcPr>
          <w:p w:rsidR="00051904" w:rsidRPr="00051904" w:rsidRDefault="00051904" w:rsidP="00051904">
            <w:pPr>
              <w:jc w:val="center"/>
              <w:rPr>
                <w:b/>
                <w:bCs/>
                <w:sz w:val="16"/>
                <w:szCs w:val="16"/>
              </w:rPr>
            </w:pPr>
            <w:r w:rsidRPr="00051904">
              <w:rPr>
                <w:b/>
                <w:bCs/>
                <w:sz w:val="16"/>
                <w:szCs w:val="16"/>
              </w:rPr>
              <w:t xml:space="preserve">Reģistrētais pamatkapitāls </w:t>
            </w:r>
            <w:r w:rsidRPr="00051904">
              <w:rPr>
                <w:b/>
                <w:bCs/>
                <w:i/>
                <w:sz w:val="16"/>
                <w:szCs w:val="16"/>
              </w:rPr>
              <w:t>euro</w:t>
            </w:r>
            <w:r w:rsidRPr="00051904">
              <w:rPr>
                <w:b/>
                <w:bCs/>
                <w:sz w:val="16"/>
                <w:szCs w:val="16"/>
              </w:rPr>
              <w:t xml:space="preserve"> uz 31.12.2016. (</w:t>
            </w:r>
            <w:r w:rsidRPr="00051904">
              <w:rPr>
                <w:b/>
                <w:bCs/>
                <w:i/>
                <w:sz w:val="16"/>
                <w:szCs w:val="16"/>
              </w:rPr>
              <w:t>euro</w:t>
            </w:r>
            <w:r w:rsidRPr="00051904">
              <w:rPr>
                <w:b/>
                <w:bCs/>
                <w:sz w:val="16"/>
                <w:szCs w:val="16"/>
              </w:rPr>
              <w:t>)</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6"/>
                <w:szCs w:val="16"/>
              </w:rPr>
            </w:pPr>
            <w:r w:rsidRPr="00051904">
              <w:rPr>
                <w:b/>
                <w:bCs/>
                <w:sz w:val="16"/>
                <w:szCs w:val="16"/>
              </w:rPr>
              <w:t xml:space="preserve">Pašvaldības ieguldījuma izmaiņas (+;-) </w:t>
            </w:r>
            <w:r w:rsidRPr="00051904">
              <w:rPr>
                <w:b/>
                <w:bCs/>
                <w:i/>
                <w:iCs/>
                <w:sz w:val="16"/>
                <w:szCs w:val="16"/>
              </w:rPr>
              <w:t>euro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904" w:rsidRPr="00051904" w:rsidRDefault="00051904" w:rsidP="00051904">
            <w:pPr>
              <w:jc w:val="center"/>
              <w:rPr>
                <w:b/>
                <w:bCs/>
                <w:sz w:val="16"/>
                <w:szCs w:val="16"/>
              </w:rPr>
            </w:pPr>
            <w:r w:rsidRPr="00051904">
              <w:rPr>
                <w:b/>
                <w:bCs/>
                <w:sz w:val="16"/>
                <w:szCs w:val="16"/>
              </w:rPr>
              <w:t>Pašvaldības ieguldījuma palielinājuma/samazinājuma  procents</w:t>
            </w:r>
          </w:p>
        </w:tc>
      </w:tr>
      <w:tr w:rsidR="00051904" w:rsidRPr="00051904" w:rsidTr="00471EBD">
        <w:trPr>
          <w:trHeight w:val="19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904" w:rsidRPr="00051904" w:rsidRDefault="00051904" w:rsidP="00051904">
            <w:pPr>
              <w:rPr>
                <w:b/>
                <w:bCs/>
                <w:sz w:val="16"/>
                <w:szCs w:val="16"/>
              </w:rPr>
            </w:pPr>
          </w:p>
        </w:tc>
        <w:tc>
          <w:tcPr>
            <w:tcW w:w="3170" w:type="dxa"/>
            <w:vMerge/>
            <w:tcBorders>
              <w:top w:val="single" w:sz="4" w:space="0" w:color="auto"/>
              <w:left w:val="single" w:sz="4" w:space="0" w:color="auto"/>
              <w:bottom w:val="single" w:sz="4" w:space="0" w:color="auto"/>
              <w:right w:val="single" w:sz="4" w:space="0" w:color="auto"/>
            </w:tcBorders>
            <w:vAlign w:val="center"/>
            <w:hideMark/>
          </w:tcPr>
          <w:p w:rsidR="00051904" w:rsidRPr="00051904" w:rsidRDefault="00051904" w:rsidP="00051904">
            <w:pPr>
              <w:rPr>
                <w:b/>
                <w:bCs/>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051904" w:rsidRPr="00051904" w:rsidRDefault="00051904" w:rsidP="00051904">
            <w:pPr>
              <w:jc w:val="center"/>
              <w:rPr>
                <w:b/>
                <w:bCs/>
                <w:sz w:val="16"/>
                <w:szCs w:val="16"/>
              </w:rPr>
            </w:pPr>
            <w:r w:rsidRPr="00051904">
              <w:rPr>
                <w:b/>
                <w:bCs/>
                <w:sz w:val="16"/>
                <w:szCs w:val="16"/>
              </w:rPr>
              <w:t>Summa</w:t>
            </w:r>
            <w:r w:rsidRPr="00051904">
              <w:rPr>
                <w:b/>
                <w:bCs/>
                <w:i/>
                <w:iCs/>
                <w:sz w:val="16"/>
                <w:szCs w:val="16"/>
              </w:rPr>
              <w:t xml:space="preserve"> euro</w:t>
            </w:r>
          </w:p>
        </w:tc>
        <w:tc>
          <w:tcPr>
            <w:tcW w:w="0" w:type="auto"/>
            <w:tcBorders>
              <w:top w:val="nil"/>
              <w:left w:val="nil"/>
              <w:bottom w:val="single" w:sz="4" w:space="0" w:color="auto"/>
              <w:right w:val="single" w:sz="4" w:space="0" w:color="auto"/>
            </w:tcBorders>
            <w:shd w:val="clear" w:color="000000" w:fill="EBF1DE"/>
            <w:textDirection w:val="btLr"/>
            <w:vAlign w:val="center"/>
            <w:hideMark/>
          </w:tcPr>
          <w:p w:rsidR="00051904" w:rsidRPr="00051904" w:rsidRDefault="00051904" w:rsidP="00051904">
            <w:pPr>
              <w:jc w:val="center"/>
              <w:rPr>
                <w:b/>
                <w:bCs/>
                <w:sz w:val="16"/>
                <w:szCs w:val="16"/>
              </w:rPr>
            </w:pPr>
            <w:r w:rsidRPr="00051904">
              <w:rPr>
                <w:b/>
                <w:bCs/>
                <w:sz w:val="16"/>
                <w:szCs w:val="16"/>
              </w:rPr>
              <w:t>Pašvaldības kapitāla daļu skaits</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51904" w:rsidRPr="00051904" w:rsidRDefault="00051904" w:rsidP="00051904">
            <w:pPr>
              <w:jc w:val="center"/>
              <w:rPr>
                <w:b/>
                <w:bCs/>
                <w:sz w:val="16"/>
                <w:szCs w:val="16"/>
              </w:rPr>
            </w:pPr>
            <w:r w:rsidRPr="00051904">
              <w:rPr>
                <w:b/>
                <w:bCs/>
                <w:sz w:val="16"/>
                <w:szCs w:val="16"/>
              </w:rPr>
              <w:t>Pašvaldības kapitāla īpatsvars %</w:t>
            </w:r>
          </w:p>
        </w:tc>
        <w:tc>
          <w:tcPr>
            <w:tcW w:w="1386" w:type="dxa"/>
            <w:tcBorders>
              <w:top w:val="nil"/>
              <w:left w:val="nil"/>
              <w:bottom w:val="single" w:sz="4" w:space="0" w:color="auto"/>
              <w:right w:val="single" w:sz="4" w:space="0" w:color="auto"/>
            </w:tcBorders>
            <w:shd w:val="clear" w:color="auto" w:fill="auto"/>
            <w:textDirection w:val="btLr"/>
            <w:vAlign w:val="center"/>
            <w:hideMark/>
          </w:tcPr>
          <w:p w:rsidR="00051904" w:rsidRPr="00051904" w:rsidRDefault="00051904" w:rsidP="00051904">
            <w:pPr>
              <w:jc w:val="center"/>
              <w:rPr>
                <w:b/>
                <w:bCs/>
                <w:sz w:val="16"/>
                <w:szCs w:val="16"/>
              </w:rPr>
            </w:pPr>
            <w:r w:rsidRPr="00051904">
              <w:rPr>
                <w:b/>
                <w:bCs/>
                <w:sz w:val="16"/>
                <w:szCs w:val="16"/>
              </w:rPr>
              <w:t xml:space="preserve">Summa </w:t>
            </w:r>
            <w:r w:rsidRPr="00051904">
              <w:rPr>
                <w:b/>
                <w:bCs/>
                <w:i/>
                <w:iCs/>
                <w:sz w:val="16"/>
                <w:szCs w:val="16"/>
              </w:rPr>
              <w:t>euro</w:t>
            </w:r>
          </w:p>
        </w:tc>
        <w:tc>
          <w:tcPr>
            <w:tcW w:w="1418" w:type="dxa"/>
            <w:tcBorders>
              <w:top w:val="nil"/>
              <w:left w:val="nil"/>
              <w:bottom w:val="single" w:sz="4" w:space="0" w:color="auto"/>
              <w:right w:val="single" w:sz="4" w:space="0" w:color="auto"/>
            </w:tcBorders>
            <w:shd w:val="clear" w:color="000000" w:fill="EBF1DE"/>
            <w:textDirection w:val="btLr"/>
            <w:vAlign w:val="center"/>
            <w:hideMark/>
          </w:tcPr>
          <w:p w:rsidR="00051904" w:rsidRPr="00051904" w:rsidRDefault="00051904" w:rsidP="00051904">
            <w:pPr>
              <w:jc w:val="center"/>
              <w:rPr>
                <w:b/>
                <w:bCs/>
                <w:sz w:val="16"/>
                <w:szCs w:val="16"/>
              </w:rPr>
            </w:pPr>
            <w:r w:rsidRPr="00051904">
              <w:rPr>
                <w:b/>
                <w:bCs/>
                <w:sz w:val="16"/>
                <w:szCs w:val="16"/>
              </w:rPr>
              <w:t>Pašvaldības kapitāla daļu skaits</w:t>
            </w:r>
          </w:p>
        </w:tc>
        <w:tc>
          <w:tcPr>
            <w:tcW w:w="1438" w:type="dxa"/>
            <w:tcBorders>
              <w:top w:val="nil"/>
              <w:left w:val="nil"/>
              <w:bottom w:val="single" w:sz="4" w:space="0" w:color="auto"/>
              <w:right w:val="single" w:sz="4" w:space="0" w:color="auto"/>
            </w:tcBorders>
            <w:shd w:val="clear" w:color="auto" w:fill="auto"/>
            <w:textDirection w:val="btLr"/>
            <w:vAlign w:val="center"/>
            <w:hideMark/>
          </w:tcPr>
          <w:p w:rsidR="00051904" w:rsidRPr="00051904" w:rsidRDefault="00051904" w:rsidP="00051904">
            <w:pPr>
              <w:jc w:val="center"/>
              <w:rPr>
                <w:b/>
                <w:bCs/>
                <w:sz w:val="16"/>
                <w:szCs w:val="16"/>
              </w:rPr>
            </w:pPr>
            <w:r w:rsidRPr="00051904">
              <w:rPr>
                <w:b/>
                <w:bCs/>
                <w:sz w:val="16"/>
                <w:szCs w:val="16"/>
              </w:rPr>
              <w:t>Pašvaldības kapitāla īpatsvars %</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051904" w:rsidRPr="00051904" w:rsidRDefault="00051904" w:rsidP="00051904">
            <w:pPr>
              <w:rPr>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51904" w:rsidRPr="00051904" w:rsidRDefault="00051904" w:rsidP="00051904">
            <w:pPr>
              <w:rPr>
                <w:b/>
                <w:bCs/>
                <w:sz w:val="16"/>
                <w:szCs w:val="16"/>
              </w:rPr>
            </w:pPr>
          </w:p>
        </w:tc>
      </w:tr>
      <w:tr w:rsidR="00051904" w:rsidRPr="00051904" w:rsidTr="00471EBD">
        <w:trPr>
          <w:trHeight w:val="7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pilsētas slimnīca “</w:t>
            </w:r>
          </w:p>
          <w:p w:rsidR="00051904" w:rsidRPr="00051904" w:rsidRDefault="00051904" w:rsidP="00051904">
            <w:pPr>
              <w:rPr>
                <w:sz w:val="16"/>
                <w:szCs w:val="16"/>
              </w:rPr>
            </w:pPr>
            <w:r w:rsidRPr="00051904">
              <w:rPr>
                <w:sz w:val="16"/>
                <w:szCs w:val="16"/>
              </w:rPr>
              <w:t>Nr.41703007038</w:t>
            </w:r>
          </w:p>
          <w:p w:rsidR="00051904" w:rsidRPr="00051904" w:rsidRDefault="00051904" w:rsidP="00051904">
            <w:pPr>
              <w:rPr>
                <w:sz w:val="16"/>
                <w:szCs w:val="16"/>
              </w:rPr>
            </w:pPr>
            <w:r w:rsidRPr="00051904">
              <w:rPr>
                <w:sz w:val="16"/>
                <w:szCs w:val="16"/>
              </w:rPr>
              <w:t>Reģ.KR 11.11.2003.</w:t>
            </w:r>
          </w:p>
          <w:p w:rsidR="00051904" w:rsidRPr="00051904" w:rsidRDefault="00051904" w:rsidP="00051904">
            <w:pPr>
              <w:rPr>
                <w:sz w:val="16"/>
                <w:szCs w:val="16"/>
              </w:rPr>
            </w:pPr>
            <w:r w:rsidRPr="00051904">
              <w:rPr>
                <w:sz w:val="16"/>
                <w:szCs w:val="16"/>
              </w:rPr>
              <w:t xml:space="preserve"> Brīvības bulvāris 6,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3 025 539</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3 025 539</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3 025 539</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3 025 539</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2</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poliklīnika"</w:t>
            </w:r>
          </w:p>
          <w:p w:rsidR="00051904" w:rsidRPr="00051904" w:rsidRDefault="00051904" w:rsidP="00051904">
            <w:pPr>
              <w:rPr>
                <w:sz w:val="16"/>
                <w:szCs w:val="16"/>
              </w:rPr>
            </w:pPr>
            <w:r w:rsidRPr="00051904">
              <w:rPr>
                <w:sz w:val="16"/>
                <w:szCs w:val="16"/>
              </w:rPr>
              <w:t>Nr.41703007095</w:t>
            </w:r>
          </w:p>
          <w:p w:rsidR="00051904" w:rsidRPr="00051904" w:rsidRDefault="00051904" w:rsidP="00051904">
            <w:pPr>
              <w:rPr>
                <w:sz w:val="16"/>
                <w:szCs w:val="16"/>
              </w:rPr>
            </w:pPr>
            <w:r w:rsidRPr="00051904">
              <w:rPr>
                <w:sz w:val="16"/>
                <w:szCs w:val="16"/>
              </w:rPr>
              <w:t>Reģ. KR 05.12.2003.</w:t>
            </w:r>
          </w:p>
          <w:p w:rsidR="00051904" w:rsidRPr="00051904" w:rsidRDefault="00051904" w:rsidP="00051904">
            <w:pPr>
              <w:rPr>
                <w:sz w:val="16"/>
                <w:szCs w:val="16"/>
              </w:rPr>
            </w:pPr>
            <w:r w:rsidRPr="00051904">
              <w:rPr>
                <w:sz w:val="16"/>
                <w:szCs w:val="16"/>
              </w:rPr>
              <w:t>Sudrabu Edžus iela 10,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1 242 166</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1 242 166</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1 242 166</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1 242 166</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3</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"Medicīnas sabiedrība "OPTIMA 1""              Nr.41703007451</w:t>
            </w:r>
          </w:p>
          <w:p w:rsidR="00051904" w:rsidRPr="00051904" w:rsidRDefault="00051904" w:rsidP="00051904">
            <w:pPr>
              <w:rPr>
                <w:sz w:val="16"/>
                <w:szCs w:val="16"/>
              </w:rPr>
            </w:pPr>
            <w:r w:rsidRPr="00051904">
              <w:rPr>
                <w:sz w:val="16"/>
                <w:szCs w:val="16"/>
              </w:rPr>
              <w:t xml:space="preserve"> Reģ.KR 03.03.2004.</w:t>
            </w:r>
          </w:p>
          <w:p w:rsidR="00051904" w:rsidRPr="00051904" w:rsidRDefault="00051904" w:rsidP="00051904">
            <w:pPr>
              <w:rPr>
                <w:sz w:val="16"/>
                <w:szCs w:val="16"/>
              </w:rPr>
            </w:pPr>
            <w:r w:rsidRPr="00051904">
              <w:rPr>
                <w:sz w:val="16"/>
                <w:szCs w:val="16"/>
              </w:rPr>
              <w:t>Raiņa iela 42,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566 605</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566 605</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581 605</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581 605</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15 000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2.65</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4</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autobusu parks"</w:t>
            </w:r>
          </w:p>
          <w:p w:rsidR="00051904" w:rsidRPr="00051904" w:rsidRDefault="00051904" w:rsidP="00051904">
            <w:pPr>
              <w:rPr>
                <w:sz w:val="16"/>
                <w:szCs w:val="16"/>
              </w:rPr>
            </w:pPr>
            <w:r w:rsidRPr="00051904">
              <w:rPr>
                <w:sz w:val="16"/>
                <w:szCs w:val="16"/>
              </w:rPr>
              <w:t>Nr.40003152664</w:t>
            </w:r>
          </w:p>
          <w:p w:rsidR="00051904" w:rsidRPr="00051904" w:rsidRDefault="00051904" w:rsidP="00051904">
            <w:pPr>
              <w:rPr>
                <w:sz w:val="16"/>
                <w:szCs w:val="16"/>
              </w:rPr>
            </w:pPr>
            <w:r w:rsidRPr="00051904">
              <w:rPr>
                <w:sz w:val="16"/>
                <w:szCs w:val="16"/>
              </w:rPr>
              <w:t>Reģ. KR 02.05.2003.</w:t>
            </w:r>
          </w:p>
          <w:p w:rsidR="00051904" w:rsidRPr="00051904" w:rsidRDefault="00051904" w:rsidP="00051904">
            <w:pPr>
              <w:rPr>
                <w:sz w:val="16"/>
                <w:szCs w:val="16"/>
              </w:rPr>
            </w:pPr>
            <w:r w:rsidRPr="00051904">
              <w:rPr>
                <w:sz w:val="16"/>
                <w:szCs w:val="16"/>
              </w:rPr>
              <w:t>Meiju ceļš 62,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4 695 242</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4 695 242</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1 486 346</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1 486 346</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-3 208 896</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-68.34</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5</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ūdens"</w:t>
            </w:r>
          </w:p>
          <w:p w:rsidR="00051904" w:rsidRPr="00051904" w:rsidRDefault="00051904" w:rsidP="00051904">
            <w:pPr>
              <w:rPr>
                <w:sz w:val="16"/>
                <w:szCs w:val="16"/>
              </w:rPr>
            </w:pPr>
            <w:r w:rsidRPr="00051904">
              <w:rPr>
                <w:sz w:val="16"/>
                <w:szCs w:val="16"/>
              </w:rPr>
              <w:t xml:space="preserve"> Nr.41703001321</w:t>
            </w:r>
          </w:p>
          <w:p w:rsidR="00051904" w:rsidRPr="00051904" w:rsidRDefault="00051904" w:rsidP="00051904">
            <w:pPr>
              <w:rPr>
                <w:sz w:val="16"/>
                <w:szCs w:val="16"/>
              </w:rPr>
            </w:pPr>
            <w:r w:rsidRPr="00051904">
              <w:rPr>
                <w:sz w:val="16"/>
                <w:szCs w:val="16"/>
              </w:rPr>
              <w:t>Reģ. KR 29.07.2003.</w:t>
            </w:r>
          </w:p>
          <w:p w:rsidR="00051904" w:rsidRPr="00051904" w:rsidRDefault="00051904" w:rsidP="00051904">
            <w:pPr>
              <w:rPr>
                <w:sz w:val="16"/>
                <w:szCs w:val="16"/>
              </w:rPr>
            </w:pPr>
            <w:r w:rsidRPr="00051904">
              <w:rPr>
                <w:sz w:val="16"/>
                <w:szCs w:val="16"/>
              </w:rPr>
              <w:t>Ūdensvada iela 4,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4 691 872</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4 691 872</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4 741 872</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4 741 872</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50 000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1.07</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6</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nekustamā īpašuma pārvalde"</w:t>
            </w:r>
          </w:p>
          <w:p w:rsidR="00051904" w:rsidRPr="00051904" w:rsidRDefault="00051904" w:rsidP="00051904">
            <w:pPr>
              <w:rPr>
                <w:sz w:val="16"/>
                <w:szCs w:val="16"/>
              </w:rPr>
            </w:pPr>
            <w:r w:rsidRPr="00051904">
              <w:rPr>
                <w:sz w:val="16"/>
                <w:szCs w:val="16"/>
              </w:rPr>
              <w:t>Nr.43603011548</w:t>
            </w:r>
          </w:p>
          <w:p w:rsidR="00051904" w:rsidRPr="00051904" w:rsidRDefault="00051904" w:rsidP="00051904">
            <w:pPr>
              <w:rPr>
                <w:sz w:val="16"/>
                <w:szCs w:val="16"/>
              </w:rPr>
            </w:pPr>
            <w:r w:rsidRPr="00051904">
              <w:rPr>
                <w:sz w:val="16"/>
                <w:szCs w:val="16"/>
              </w:rPr>
              <w:t>Reģ. KR 05.10.2004.</w:t>
            </w:r>
          </w:p>
          <w:p w:rsidR="00051904" w:rsidRPr="00051904" w:rsidRDefault="00051904" w:rsidP="00051904">
            <w:pPr>
              <w:rPr>
                <w:sz w:val="16"/>
                <w:szCs w:val="16"/>
              </w:rPr>
            </w:pPr>
            <w:r w:rsidRPr="00051904">
              <w:rPr>
                <w:sz w:val="16"/>
                <w:szCs w:val="16"/>
              </w:rPr>
              <w:t>Pulkveža Brieža iela 26,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197 621</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197 621</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197 621</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20"/>
                <w:szCs w:val="20"/>
              </w:rPr>
            </w:pPr>
            <w:r w:rsidRPr="00051904">
              <w:rPr>
                <w:sz w:val="20"/>
                <w:szCs w:val="20"/>
              </w:rPr>
              <w:t>197 621</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7</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"Zemgales EKO"</w:t>
            </w:r>
          </w:p>
          <w:p w:rsidR="00051904" w:rsidRPr="00051904" w:rsidRDefault="00051904" w:rsidP="00051904">
            <w:pPr>
              <w:rPr>
                <w:sz w:val="16"/>
                <w:szCs w:val="16"/>
              </w:rPr>
            </w:pPr>
            <w:r w:rsidRPr="00051904">
              <w:rPr>
                <w:sz w:val="16"/>
                <w:szCs w:val="16"/>
              </w:rPr>
              <w:t>Nr.43603040477</w:t>
            </w:r>
          </w:p>
          <w:p w:rsidR="00051904" w:rsidRPr="00051904" w:rsidRDefault="00051904" w:rsidP="00051904">
            <w:pPr>
              <w:rPr>
                <w:sz w:val="16"/>
                <w:szCs w:val="16"/>
              </w:rPr>
            </w:pPr>
            <w:r w:rsidRPr="00051904">
              <w:rPr>
                <w:sz w:val="16"/>
                <w:szCs w:val="16"/>
              </w:rPr>
              <w:t>Reģ.Kr.11.11.2009.</w:t>
            </w:r>
          </w:p>
          <w:p w:rsidR="00051904" w:rsidRPr="00051904" w:rsidRDefault="00051904" w:rsidP="00051904">
            <w:pPr>
              <w:rPr>
                <w:sz w:val="16"/>
                <w:szCs w:val="16"/>
              </w:rPr>
            </w:pPr>
            <w:r w:rsidRPr="00051904">
              <w:rPr>
                <w:sz w:val="16"/>
                <w:szCs w:val="16"/>
              </w:rPr>
              <w:t>"Brakšķu māja", Līvbērzes pagasts, Jelgavas novads</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2 845</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2 048</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71.99</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2 845</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2 845</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797</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38.92</w:t>
            </w:r>
          </w:p>
        </w:tc>
      </w:tr>
      <w:tr w:rsidR="00051904" w:rsidRPr="00051904" w:rsidTr="00471EBD">
        <w:trPr>
          <w:trHeight w:val="4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20"/>
                <w:szCs w:val="20"/>
              </w:rPr>
            </w:pPr>
            <w:r w:rsidRPr="00051904">
              <w:rPr>
                <w:b/>
                <w:bCs/>
                <w:sz w:val="20"/>
                <w:szCs w:val="20"/>
              </w:rPr>
              <w:lastRenderedPageBreak/>
              <w:t> </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6"/>
                <w:szCs w:val="16"/>
              </w:rPr>
            </w:pPr>
            <w:r w:rsidRPr="00051904">
              <w:rPr>
                <w:b/>
                <w:bCs/>
                <w:sz w:val="16"/>
                <w:szCs w:val="16"/>
              </w:rPr>
              <w:t xml:space="preserve">Kopā pašvaldības kapitālsabiedrībās: </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14 421 890</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b/>
                <w:bCs/>
                <w:sz w:val="18"/>
                <w:szCs w:val="18"/>
              </w:rPr>
            </w:pPr>
            <w:r w:rsidRPr="00051904">
              <w:rPr>
                <w:b/>
                <w:bCs/>
                <w:sz w:val="18"/>
                <w:szCs w:val="18"/>
              </w:rPr>
              <w:t>14 421 093</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x</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11 277 994</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b/>
                <w:bCs/>
                <w:sz w:val="18"/>
                <w:szCs w:val="18"/>
              </w:rPr>
            </w:pPr>
            <w:r w:rsidRPr="00051904">
              <w:rPr>
                <w:b/>
                <w:bCs/>
                <w:sz w:val="18"/>
                <w:szCs w:val="18"/>
              </w:rPr>
              <w:t>11 277 994</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x</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-3 143 099.00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b/>
                <w:bCs/>
                <w:sz w:val="18"/>
                <w:szCs w:val="18"/>
              </w:rPr>
            </w:pPr>
            <w:r w:rsidRPr="00051904">
              <w:rPr>
                <w:b/>
                <w:bCs/>
                <w:sz w:val="18"/>
                <w:szCs w:val="18"/>
              </w:rPr>
              <w:t>-21.80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8</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AS "Jelgavas siltumtīklu uzņēmums"</w:t>
            </w:r>
          </w:p>
          <w:p w:rsidR="00051904" w:rsidRPr="00051904" w:rsidRDefault="00051904" w:rsidP="00051904">
            <w:pPr>
              <w:rPr>
                <w:sz w:val="16"/>
                <w:szCs w:val="16"/>
              </w:rPr>
            </w:pPr>
            <w:r w:rsidRPr="00051904">
              <w:rPr>
                <w:sz w:val="16"/>
                <w:szCs w:val="16"/>
              </w:rPr>
              <w:t>Nr.41703001340</w:t>
            </w:r>
          </w:p>
          <w:p w:rsidR="00051904" w:rsidRPr="00051904" w:rsidRDefault="00051904" w:rsidP="00051904">
            <w:pPr>
              <w:rPr>
                <w:sz w:val="16"/>
                <w:szCs w:val="16"/>
              </w:rPr>
            </w:pPr>
            <w:r w:rsidRPr="00051904">
              <w:rPr>
                <w:sz w:val="16"/>
                <w:szCs w:val="16"/>
              </w:rPr>
              <w:t>Reg. KR 12.06.2003.</w:t>
            </w:r>
          </w:p>
          <w:p w:rsidR="00051904" w:rsidRPr="00051904" w:rsidRDefault="00051904" w:rsidP="00051904">
            <w:pPr>
              <w:rPr>
                <w:sz w:val="16"/>
                <w:szCs w:val="16"/>
              </w:rPr>
            </w:pPr>
            <w:r w:rsidRPr="00051904">
              <w:rPr>
                <w:sz w:val="16"/>
                <w:szCs w:val="16"/>
              </w:rPr>
              <w:t xml:space="preserve"> Pasta iela 47,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24 713 675.51</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17 696 514.25</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71.61</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24 713 664.0</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17 696 513</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71.61</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-1.25</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51904" w:rsidRPr="00051904" w:rsidRDefault="00051904" w:rsidP="00051904">
            <w:pPr>
              <w:jc w:val="center"/>
              <w:rPr>
                <w:sz w:val="20"/>
                <w:szCs w:val="20"/>
              </w:rPr>
            </w:pPr>
            <w:r w:rsidRPr="00051904">
              <w:rPr>
                <w:sz w:val="20"/>
                <w:szCs w:val="20"/>
              </w:rPr>
              <w:t>9</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komunālie pakalpojumi"</w:t>
            </w:r>
          </w:p>
          <w:p w:rsidR="00051904" w:rsidRPr="00051904" w:rsidRDefault="00051904" w:rsidP="00051904">
            <w:pPr>
              <w:rPr>
                <w:sz w:val="16"/>
                <w:szCs w:val="16"/>
              </w:rPr>
            </w:pPr>
            <w:r w:rsidRPr="00051904">
              <w:rPr>
                <w:sz w:val="16"/>
                <w:szCs w:val="16"/>
              </w:rPr>
              <w:t>Nr.43603022128</w:t>
            </w:r>
          </w:p>
          <w:p w:rsidR="00051904" w:rsidRPr="00051904" w:rsidRDefault="00051904" w:rsidP="00051904">
            <w:pPr>
              <w:rPr>
                <w:sz w:val="16"/>
                <w:szCs w:val="16"/>
              </w:rPr>
            </w:pPr>
            <w:r w:rsidRPr="00051904">
              <w:rPr>
                <w:sz w:val="16"/>
                <w:szCs w:val="16"/>
              </w:rPr>
              <w:t>Reģ. KR 27.09.2004.</w:t>
            </w:r>
          </w:p>
          <w:p w:rsidR="00051904" w:rsidRPr="00051904" w:rsidRDefault="00051904" w:rsidP="00051904">
            <w:pPr>
              <w:rPr>
                <w:sz w:val="16"/>
                <w:szCs w:val="16"/>
              </w:rPr>
            </w:pPr>
            <w:r w:rsidRPr="00051904">
              <w:rPr>
                <w:sz w:val="16"/>
                <w:szCs w:val="16"/>
              </w:rPr>
              <w:t>Dobeles šoseja 34,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23 714</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12 094</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51.00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23 714.0</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12 094</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51.00</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10</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"Zemgales olimpiskais centrs"</w:t>
            </w:r>
          </w:p>
          <w:p w:rsidR="00051904" w:rsidRPr="00051904" w:rsidRDefault="00051904" w:rsidP="00051904">
            <w:pPr>
              <w:rPr>
                <w:sz w:val="16"/>
                <w:szCs w:val="16"/>
              </w:rPr>
            </w:pPr>
            <w:r w:rsidRPr="00051904">
              <w:rPr>
                <w:sz w:val="16"/>
                <w:szCs w:val="16"/>
              </w:rPr>
              <w:t>Nr.43603019077</w:t>
            </w:r>
          </w:p>
          <w:p w:rsidR="00051904" w:rsidRPr="00051904" w:rsidRDefault="00051904" w:rsidP="00051904">
            <w:pPr>
              <w:rPr>
                <w:sz w:val="16"/>
                <w:szCs w:val="16"/>
              </w:rPr>
            </w:pPr>
            <w:r w:rsidRPr="00051904">
              <w:rPr>
                <w:sz w:val="16"/>
                <w:szCs w:val="16"/>
              </w:rPr>
              <w:t>Reģ. KR 05.05.2003.</w:t>
            </w:r>
          </w:p>
          <w:p w:rsidR="00051904" w:rsidRPr="00051904" w:rsidRDefault="00051904" w:rsidP="00051904">
            <w:pPr>
              <w:rPr>
                <w:sz w:val="16"/>
                <w:szCs w:val="16"/>
              </w:rPr>
            </w:pPr>
            <w:r w:rsidRPr="00051904">
              <w:rPr>
                <w:sz w:val="16"/>
                <w:szCs w:val="16"/>
              </w:rPr>
              <w:t>Kronvalda iela 24,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24 287 596</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11 880 154</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48.91</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24 788 991</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12 381 549</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49.95</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501 395</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4.22</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51904" w:rsidRPr="00051904" w:rsidRDefault="00051904" w:rsidP="00051904">
            <w:pPr>
              <w:jc w:val="center"/>
              <w:rPr>
                <w:sz w:val="20"/>
                <w:szCs w:val="20"/>
              </w:rPr>
            </w:pPr>
            <w:r w:rsidRPr="00051904">
              <w:rPr>
                <w:sz w:val="20"/>
                <w:szCs w:val="20"/>
              </w:rPr>
              <w:t>11</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"Jelgavas tirgus"</w:t>
            </w:r>
          </w:p>
          <w:p w:rsidR="00051904" w:rsidRPr="00051904" w:rsidRDefault="00051904" w:rsidP="00051904">
            <w:pPr>
              <w:rPr>
                <w:sz w:val="16"/>
                <w:szCs w:val="16"/>
              </w:rPr>
            </w:pPr>
            <w:r w:rsidRPr="00051904">
              <w:rPr>
                <w:sz w:val="16"/>
                <w:szCs w:val="16"/>
              </w:rPr>
              <w:t>Nr.43603007966</w:t>
            </w:r>
          </w:p>
          <w:p w:rsidR="00051904" w:rsidRPr="00051904" w:rsidRDefault="00051904" w:rsidP="00051904">
            <w:pPr>
              <w:rPr>
                <w:sz w:val="16"/>
                <w:szCs w:val="16"/>
              </w:rPr>
            </w:pPr>
            <w:r w:rsidRPr="00051904">
              <w:rPr>
                <w:sz w:val="16"/>
                <w:szCs w:val="16"/>
              </w:rPr>
              <w:t>Reģ. Kr. 07.04.2003.</w:t>
            </w:r>
          </w:p>
          <w:p w:rsidR="00051904" w:rsidRPr="00051904" w:rsidRDefault="00051904" w:rsidP="00051904">
            <w:pPr>
              <w:rPr>
                <w:sz w:val="16"/>
                <w:szCs w:val="16"/>
              </w:rPr>
            </w:pPr>
            <w:r w:rsidRPr="00051904">
              <w:rPr>
                <w:sz w:val="16"/>
                <w:szCs w:val="16"/>
              </w:rPr>
              <w:t>Uzvaras iela 56,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751 245</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751 245</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100.00</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1 551 245</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751 245</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48.43</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12</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SIA "Sporta komplekss "Zemgale"”</w:t>
            </w:r>
          </w:p>
          <w:p w:rsidR="00051904" w:rsidRPr="00051904" w:rsidRDefault="00051904" w:rsidP="00051904">
            <w:pPr>
              <w:rPr>
                <w:sz w:val="16"/>
                <w:szCs w:val="16"/>
              </w:rPr>
            </w:pPr>
            <w:r w:rsidRPr="00051904">
              <w:rPr>
                <w:sz w:val="16"/>
                <w:szCs w:val="16"/>
              </w:rPr>
              <w:t>Nr.43603012859</w:t>
            </w:r>
          </w:p>
          <w:p w:rsidR="00051904" w:rsidRPr="00051904" w:rsidRDefault="00051904" w:rsidP="00051904">
            <w:pPr>
              <w:rPr>
                <w:sz w:val="16"/>
                <w:szCs w:val="16"/>
              </w:rPr>
            </w:pPr>
            <w:r w:rsidRPr="00051904">
              <w:rPr>
                <w:sz w:val="16"/>
                <w:szCs w:val="16"/>
              </w:rPr>
              <w:t>Reģ. KR 29.09.2003.</w:t>
            </w:r>
          </w:p>
          <w:p w:rsidR="00051904" w:rsidRPr="00051904" w:rsidRDefault="00051904" w:rsidP="00051904">
            <w:pPr>
              <w:rPr>
                <w:sz w:val="16"/>
                <w:szCs w:val="16"/>
              </w:rPr>
            </w:pPr>
            <w:r w:rsidRPr="00051904">
              <w:rPr>
                <w:sz w:val="16"/>
                <w:szCs w:val="16"/>
              </w:rPr>
              <w:t>Rīgas iela 11,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944 760.00</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308 470.00</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32.65</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944 760.00</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308 470</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32.65</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76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sz w:val="20"/>
                <w:szCs w:val="20"/>
              </w:rPr>
            </w:pPr>
            <w:r w:rsidRPr="00051904">
              <w:rPr>
                <w:sz w:val="20"/>
                <w:szCs w:val="20"/>
              </w:rPr>
              <w:t>14</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rPr>
                <w:sz w:val="16"/>
                <w:szCs w:val="16"/>
              </w:rPr>
            </w:pPr>
            <w:r w:rsidRPr="00051904">
              <w:rPr>
                <w:sz w:val="16"/>
                <w:szCs w:val="16"/>
              </w:rPr>
              <w:t xml:space="preserve">AS "AMO PLANT" </w:t>
            </w:r>
          </w:p>
          <w:p w:rsidR="00051904" w:rsidRPr="00051904" w:rsidRDefault="00051904" w:rsidP="00051904">
            <w:pPr>
              <w:rPr>
                <w:sz w:val="16"/>
                <w:szCs w:val="16"/>
              </w:rPr>
            </w:pPr>
            <w:r w:rsidRPr="00051904">
              <w:rPr>
                <w:sz w:val="16"/>
                <w:szCs w:val="16"/>
              </w:rPr>
              <w:t>Nr.43603023960</w:t>
            </w:r>
          </w:p>
          <w:p w:rsidR="00051904" w:rsidRPr="00051904" w:rsidRDefault="00051904" w:rsidP="00051904">
            <w:pPr>
              <w:rPr>
                <w:sz w:val="16"/>
                <w:szCs w:val="16"/>
              </w:rPr>
            </w:pPr>
            <w:r w:rsidRPr="00051904">
              <w:rPr>
                <w:sz w:val="16"/>
                <w:szCs w:val="16"/>
              </w:rPr>
              <w:t>Reģ.KR 21.06.2005.</w:t>
            </w:r>
          </w:p>
          <w:p w:rsidR="00051904" w:rsidRPr="00051904" w:rsidRDefault="00051904" w:rsidP="00051904">
            <w:pPr>
              <w:rPr>
                <w:sz w:val="16"/>
                <w:szCs w:val="16"/>
              </w:rPr>
            </w:pPr>
            <w:r w:rsidRPr="00051904">
              <w:rPr>
                <w:sz w:val="16"/>
                <w:szCs w:val="16"/>
              </w:rPr>
              <w:t>Aviācijas iela 42, Jelgava</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30 885 566.96</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844 118.70</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2.73</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30 885 566.96</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sz w:val="18"/>
                <w:szCs w:val="18"/>
              </w:rPr>
            </w:pPr>
            <w:r w:rsidRPr="00051904">
              <w:rPr>
                <w:sz w:val="18"/>
                <w:szCs w:val="18"/>
              </w:rPr>
              <w:t>844 118.70</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2.73</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sz w:val="18"/>
                <w:szCs w:val="18"/>
              </w:rPr>
            </w:pPr>
            <w:r w:rsidRPr="00051904">
              <w:rPr>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0.00</w:t>
            </w:r>
          </w:p>
        </w:tc>
      </w:tr>
      <w:tr w:rsidR="00051904" w:rsidRPr="00051904" w:rsidTr="00471EBD">
        <w:trPr>
          <w:trHeight w:val="4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20"/>
                <w:szCs w:val="20"/>
              </w:rPr>
            </w:pPr>
            <w:r w:rsidRPr="00051904">
              <w:rPr>
                <w:b/>
                <w:bCs/>
                <w:sz w:val="20"/>
                <w:szCs w:val="20"/>
              </w:rPr>
              <w:t> </w:t>
            </w:r>
          </w:p>
        </w:tc>
        <w:tc>
          <w:tcPr>
            <w:tcW w:w="317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6"/>
                <w:szCs w:val="16"/>
              </w:rPr>
            </w:pPr>
            <w:r w:rsidRPr="00051904">
              <w:rPr>
                <w:b/>
                <w:bCs/>
                <w:sz w:val="16"/>
                <w:szCs w:val="16"/>
              </w:rPr>
              <w:t xml:space="preserve">Kopā līdzdalības kapitālsabiedrībās: </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81 606 557.47</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b/>
                <w:bCs/>
                <w:sz w:val="18"/>
                <w:szCs w:val="18"/>
              </w:rPr>
            </w:pPr>
            <w:r w:rsidRPr="00051904">
              <w:rPr>
                <w:b/>
                <w:bCs/>
                <w:sz w:val="18"/>
                <w:szCs w:val="18"/>
              </w:rPr>
              <w:t>31 492 595.95</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x</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82 907 940.96</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b/>
                <w:bCs/>
                <w:sz w:val="18"/>
                <w:szCs w:val="18"/>
              </w:rPr>
            </w:pPr>
            <w:r w:rsidRPr="00051904">
              <w:rPr>
                <w:b/>
                <w:bCs/>
                <w:sz w:val="18"/>
                <w:szCs w:val="18"/>
              </w:rPr>
              <w:t>31 993 989.70</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x</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501 393.75</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1.59</w:t>
            </w:r>
          </w:p>
        </w:tc>
      </w:tr>
      <w:tr w:rsidR="00051904" w:rsidRPr="00051904" w:rsidTr="00471EBD">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1904" w:rsidRPr="00051904" w:rsidRDefault="00051904" w:rsidP="00051904">
            <w:pPr>
              <w:jc w:val="center"/>
              <w:rPr>
                <w:b/>
                <w:bCs/>
                <w:sz w:val="20"/>
                <w:szCs w:val="20"/>
              </w:rPr>
            </w:pPr>
            <w:r w:rsidRPr="00051904">
              <w:rPr>
                <w:b/>
                <w:bCs/>
                <w:sz w:val="20"/>
                <w:szCs w:val="20"/>
              </w:rPr>
              <w:t> </w:t>
            </w:r>
          </w:p>
        </w:tc>
        <w:tc>
          <w:tcPr>
            <w:tcW w:w="3170" w:type="dxa"/>
            <w:tcBorders>
              <w:top w:val="nil"/>
              <w:left w:val="nil"/>
              <w:bottom w:val="single" w:sz="4" w:space="0" w:color="auto"/>
              <w:right w:val="single" w:sz="4" w:space="0" w:color="auto"/>
            </w:tcBorders>
            <w:shd w:val="clear" w:color="auto" w:fill="auto"/>
            <w:vAlign w:val="bottom"/>
            <w:hideMark/>
          </w:tcPr>
          <w:p w:rsidR="00051904" w:rsidRPr="00051904" w:rsidRDefault="00051904" w:rsidP="00051904">
            <w:pPr>
              <w:jc w:val="center"/>
              <w:rPr>
                <w:b/>
                <w:bCs/>
                <w:sz w:val="20"/>
                <w:szCs w:val="20"/>
              </w:rPr>
            </w:pPr>
            <w:r w:rsidRPr="00051904">
              <w:rPr>
                <w:b/>
                <w:bCs/>
                <w:sz w:val="20"/>
                <w:szCs w:val="20"/>
              </w:rPr>
              <w:t xml:space="preserve"> Pavisam: </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96 028 447.47</w:t>
            </w:r>
          </w:p>
        </w:tc>
        <w:tc>
          <w:tcPr>
            <w:tcW w:w="0" w:type="auto"/>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b/>
                <w:bCs/>
                <w:sz w:val="18"/>
                <w:szCs w:val="18"/>
              </w:rPr>
            </w:pPr>
            <w:r w:rsidRPr="00051904">
              <w:rPr>
                <w:b/>
                <w:bCs/>
                <w:sz w:val="18"/>
                <w:szCs w:val="18"/>
              </w:rPr>
              <w:t>45 913 688.95</w:t>
            </w:r>
          </w:p>
        </w:tc>
        <w:tc>
          <w:tcPr>
            <w:tcW w:w="0" w:type="auto"/>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x</w:t>
            </w:r>
          </w:p>
        </w:tc>
        <w:tc>
          <w:tcPr>
            <w:tcW w:w="1386"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94 185 934.96</w:t>
            </w:r>
          </w:p>
        </w:tc>
        <w:tc>
          <w:tcPr>
            <w:tcW w:w="1418" w:type="dxa"/>
            <w:tcBorders>
              <w:top w:val="nil"/>
              <w:left w:val="nil"/>
              <w:bottom w:val="single" w:sz="4" w:space="0" w:color="auto"/>
              <w:right w:val="single" w:sz="4" w:space="0" w:color="auto"/>
            </w:tcBorders>
            <w:shd w:val="clear" w:color="000000" w:fill="EBF1DE"/>
            <w:vAlign w:val="center"/>
            <w:hideMark/>
          </w:tcPr>
          <w:p w:rsidR="00051904" w:rsidRPr="00051904" w:rsidRDefault="00051904" w:rsidP="00051904">
            <w:pPr>
              <w:jc w:val="center"/>
              <w:rPr>
                <w:b/>
                <w:bCs/>
                <w:sz w:val="18"/>
                <w:szCs w:val="18"/>
              </w:rPr>
            </w:pPr>
            <w:r w:rsidRPr="00051904">
              <w:rPr>
                <w:b/>
                <w:bCs/>
                <w:sz w:val="18"/>
                <w:szCs w:val="18"/>
              </w:rPr>
              <w:t>43 271 983.70</w:t>
            </w:r>
          </w:p>
        </w:tc>
        <w:tc>
          <w:tcPr>
            <w:tcW w:w="1438"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x</w:t>
            </w:r>
          </w:p>
        </w:tc>
        <w:tc>
          <w:tcPr>
            <w:tcW w:w="1680" w:type="dxa"/>
            <w:tcBorders>
              <w:top w:val="nil"/>
              <w:left w:val="nil"/>
              <w:bottom w:val="single" w:sz="4" w:space="0" w:color="auto"/>
              <w:right w:val="single" w:sz="4" w:space="0" w:color="auto"/>
            </w:tcBorders>
            <w:shd w:val="clear" w:color="auto" w:fill="auto"/>
            <w:vAlign w:val="center"/>
            <w:hideMark/>
          </w:tcPr>
          <w:p w:rsidR="00051904" w:rsidRPr="00051904" w:rsidRDefault="00051904" w:rsidP="00051904">
            <w:pPr>
              <w:jc w:val="center"/>
              <w:rPr>
                <w:b/>
                <w:bCs/>
                <w:sz w:val="18"/>
                <w:szCs w:val="18"/>
              </w:rPr>
            </w:pPr>
            <w:r w:rsidRPr="00051904">
              <w:rPr>
                <w:b/>
                <w:bCs/>
                <w:sz w:val="18"/>
                <w:szCs w:val="18"/>
              </w:rPr>
              <w:t>-2 641 705.25</w:t>
            </w:r>
          </w:p>
        </w:tc>
        <w:tc>
          <w:tcPr>
            <w:tcW w:w="851" w:type="dxa"/>
            <w:tcBorders>
              <w:top w:val="nil"/>
              <w:left w:val="nil"/>
              <w:bottom w:val="single" w:sz="4" w:space="0" w:color="auto"/>
              <w:right w:val="single" w:sz="4" w:space="0" w:color="auto"/>
            </w:tcBorders>
            <w:shd w:val="clear" w:color="auto" w:fill="auto"/>
            <w:noWrap/>
            <w:vAlign w:val="center"/>
            <w:hideMark/>
          </w:tcPr>
          <w:p w:rsidR="00051904" w:rsidRPr="00051904" w:rsidRDefault="00051904" w:rsidP="00051904">
            <w:pPr>
              <w:jc w:val="center"/>
              <w:rPr>
                <w:sz w:val="18"/>
                <w:szCs w:val="18"/>
              </w:rPr>
            </w:pPr>
            <w:r w:rsidRPr="00051904">
              <w:rPr>
                <w:sz w:val="18"/>
                <w:szCs w:val="18"/>
              </w:rPr>
              <w:t>-5.75</w:t>
            </w:r>
          </w:p>
        </w:tc>
      </w:tr>
    </w:tbl>
    <w:p w:rsidR="001F15DE" w:rsidRPr="001F15DE" w:rsidRDefault="001F15DE" w:rsidP="001F15DE">
      <w:pPr>
        <w:spacing w:before="120"/>
        <w:rPr>
          <w:i/>
          <w:sz w:val="20"/>
          <w:szCs w:val="20"/>
        </w:rPr>
      </w:pPr>
      <w:r w:rsidRPr="001F15DE">
        <w:rPr>
          <w:i/>
          <w:sz w:val="20"/>
          <w:szCs w:val="20"/>
        </w:rPr>
        <w:t>Avots: Jelgavas pilsētas pašvaldības informācija</w:t>
      </w:r>
    </w:p>
    <w:p w:rsidR="00DF2B69" w:rsidRDefault="00DF2B69" w:rsidP="00F97CF2">
      <w:pPr>
        <w:rPr>
          <w:color w:val="FF0000"/>
        </w:rPr>
        <w:sectPr w:rsidR="00DF2B69" w:rsidSect="00DF2B69">
          <w:headerReference w:type="first" r:id="rId48"/>
          <w:footerReference w:type="first" r:id="rId49"/>
          <w:pgSz w:w="16838" w:h="11906" w:orient="landscape" w:code="9"/>
          <w:pgMar w:top="1588" w:right="851" w:bottom="1134" w:left="567" w:header="567" w:footer="0" w:gutter="0"/>
          <w:cols w:space="708"/>
          <w:titlePg/>
          <w:docGrid w:linePitch="360"/>
        </w:sectPr>
      </w:pPr>
    </w:p>
    <w:p w:rsidR="00F0701B" w:rsidRPr="006B30D9" w:rsidRDefault="00F0701B" w:rsidP="007B1301">
      <w:pPr>
        <w:pStyle w:val="Heading2blin"/>
      </w:pPr>
      <w:bookmarkStart w:id="36" w:name="_Toc325018410"/>
      <w:bookmarkStart w:id="37" w:name="_Toc325026811"/>
      <w:bookmarkStart w:id="38" w:name="_Toc325035586"/>
      <w:bookmarkStart w:id="39" w:name="_Toc483410809"/>
      <w:r w:rsidRPr="006B30D9">
        <w:lastRenderedPageBreak/>
        <w:t xml:space="preserve">2.3. PAŠVALDĪBAS NEKUSTAMĀ ĪPAŠUMA </w:t>
      </w:r>
      <w:bookmarkEnd w:id="36"/>
      <w:bookmarkEnd w:id="37"/>
      <w:bookmarkEnd w:id="38"/>
      <w:r w:rsidR="001203AD" w:rsidRPr="006B30D9">
        <w:t>NOVĒRTĒJUMS</w:t>
      </w:r>
      <w:bookmarkEnd w:id="39"/>
    </w:p>
    <w:p w:rsidR="00F0701B" w:rsidRPr="001E141A" w:rsidRDefault="00F0701B" w:rsidP="00F0701B">
      <w:pPr>
        <w:pStyle w:val="BodyText"/>
        <w:rPr>
          <w:bCs/>
          <w:color w:val="FF0000"/>
        </w:rPr>
      </w:pPr>
      <w:r w:rsidRPr="001E141A">
        <w:rPr>
          <w:bCs/>
          <w:color w:val="FF0000"/>
        </w:rPr>
        <w:tab/>
      </w:r>
    </w:p>
    <w:p w:rsidR="008345C1" w:rsidRPr="008345C1" w:rsidRDefault="008345C1" w:rsidP="00B24D91">
      <w:pPr>
        <w:spacing w:after="120"/>
        <w:ind w:firstLine="567"/>
        <w:jc w:val="both"/>
        <w:rPr>
          <w:b/>
          <w:i/>
        </w:rPr>
      </w:pPr>
      <w:bookmarkStart w:id="40" w:name="_Toc325018427"/>
      <w:bookmarkStart w:id="41" w:name="_Toc325026828"/>
      <w:bookmarkStart w:id="42" w:name="_Toc325035603"/>
      <w:r w:rsidRPr="008345C1">
        <w:t>Salīdzinot ar 2015.gadu</w:t>
      </w:r>
      <w:r w:rsidR="00ED01F9">
        <w:t>,</w:t>
      </w:r>
      <w:r w:rsidRPr="008345C1">
        <w:t xml:space="preserve"> Jelgavas pilsētas pašvaldības nekustamo īpašumu vērtība uz 2016.gada beigām ir palielinājusies par 9 540 841 </w:t>
      </w:r>
      <w:r w:rsidRPr="008345C1">
        <w:rPr>
          <w:i/>
        </w:rPr>
        <w:t xml:space="preserve">euro </w:t>
      </w:r>
      <w:r w:rsidRPr="008345C1">
        <w:t xml:space="preserve">jeb 7%, </w:t>
      </w:r>
      <w:r w:rsidRPr="008345C1">
        <w:rPr>
          <w:b/>
        </w:rPr>
        <w:t>sasniedzot</w:t>
      </w:r>
      <w:r w:rsidRPr="008345C1">
        <w:rPr>
          <w:b/>
          <w:i/>
        </w:rPr>
        <w:t xml:space="preserve"> </w:t>
      </w:r>
      <w:r w:rsidRPr="008345C1">
        <w:rPr>
          <w:b/>
        </w:rPr>
        <w:t>145 122 452 </w:t>
      </w:r>
      <w:r w:rsidRPr="008345C1">
        <w:rPr>
          <w:b/>
          <w:i/>
        </w:rPr>
        <w:t>euro</w:t>
      </w:r>
      <w:r w:rsidRPr="008345C1">
        <w:t>.</w:t>
      </w:r>
    </w:p>
    <w:tbl>
      <w:tblPr>
        <w:tblW w:w="796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575"/>
        <w:gridCol w:w="1559"/>
        <w:gridCol w:w="1425"/>
      </w:tblGrid>
      <w:tr w:rsidR="008345C1" w:rsidRPr="00CE1F3D" w:rsidTr="004636F8">
        <w:trPr>
          <w:jc w:val="center"/>
        </w:trPr>
        <w:tc>
          <w:tcPr>
            <w:tcW w:w="3402" w:type="dxa"/>
            <w:vAlign w:val="center"/>
          </w:tcPr>
          <w:p w:rsidR="008345C1" w:rsidRPr="00CE1F3D" w:rsidRDefault="008345C1" w:rsidP="00CE1F3D">
            <w:pPr>
              <w:jc w:val="center"/>
              <w:rPr>
                <w:b/>
                <w:sz w:val="22"/>
                <w:szCs w:val="22"/>
              </w:rPr>
            </w:pPr>
            <w:r w:rsidRPr="00CE1F3D">
              <w:rPr>
                <w:b/>
                <w:sz w:val="22"/>
                <w:szCs w:val="22"/>
              </w:rPr>
              <w:t>Aktīvs</w:t>
            </w:r>
          </w:p>
        </w:tc>
        <w:tc>
          <w:tcPr>
            <w:tcW w:w="1575" w:type="dxa"/>
            <w:vAlign w:val="center"/>
          </w:tcPr>
          <w:p w:rsidR="008345C1" w:rsidRPr="00CE1F3D" w:rsidRDefault="008345C1" w:rsidP="00CE1F3D">
            <w:pPr>
              <w:jc w:val="center"/>
              <w:rPr>
                <w:b/>
                <w:sz w:val="22"/>
                <w:szCs w:val="22"/>
                <w:lang w:eastAsia="en-US"/>
              </w:rPr>
            </w:pPr>
            <w:r w:rsidRPr="00CE1F3D">
              <w:rPr>
                <w:b/>
                <w:sz w:val="22"/>
                <w:szCs w:val="22"/>
              </w:rPr>
              <w:t>Atlikums uz 31.12.2016.</w:t>
            </w:r>
          </w:p>
        </w:tc>
        <w:tc>
          <w:tcPr>
            <w:tcW w:w="1559" w:type="dxa"/>
            <w:vAlign w:val="center"/>
          </w:tcPr>
          <w:p w:rsidR="008345C1" w:rsidRPr="00CE1F3D" w:rsidRDefault="008345C1" w:rsidP="00CE1F3D">
            <w:pPr>
              <w:jc w:val="center"/>
              <w:rPr>
                <w:b/>
                <w:sz w:val="22"/>
                <w:szCs w:val="22"/>
                <w:lang w:eastAsia="en-US"/>
              </w:rPr>
            </w:pPr>
            <w:r w:rsidRPr="00CE1F3D">
              <w:rPr>
                <w:b/>
                <w:sz w:val="22"/>
                <w:szCs w:val="22"/>
              </w:rPr>
              <w:t>Atlikums uz 31.12.2015.</w:t>
            </w:r>
          </w:p>
        </w:tc>
        <w:tc>
          <w:tcPr>
            <w:tcW w:w="1425" w:type="dxa"/>
            <w:vAlign w:val="center"/>
          </w:tcPr>
          <w:p w:rsidR="008345C1" w:rsidRPr="00CE1F3D" w:rsidRDefault="008345C1" w:rsidP="00CE1F3D">
            <w:pPr>
              <w:jc w:val="center"/>
              <w:rPr>
                <w:b/>
                <w:sz w:val="22"/>
                <w:szCs w:val="22"/>
              </w:rPr>
            </w:pPr>
            <w:r w:rsidRPr="00CE1F3D">
              <w:rPr>
                <w:b/>
                <w:sz w:val="22"/>
                <w:szCs w:val="22"/>
              </w:rPr>
              <w:t>Novirze</w:t>
            </w:r>
          </w:p>
          <w:p w:rsidR="008345C1" w:rsidRPr="00CE1F3D" w:rsidRDefault="008345C1" w:rsidP="00CE1F3D">
            <w:pPr>
              <w:jc w:val="center"/>
              <w:rPr>
                <w:b/>
                <w:sz w:val="22"/>
                <w:szCs w:val="22"/>
                <w:lang w:eastAsia="en-US"/>
              </w:rPr>
            </w:pPr>
            <w:r w:rsidRPr="00CE1F3D">
              <w:rPr>
                <w:b/>
                <w:sz w:val="22"/>
                <w:szCs w:val="22"/>
              </w:rPr>
              <w:t>+ vai –</w:t>
            </w:r>
          </w:p>
        </w:tc>
      </w:tr>
      <w:tr w:rsidR="008345C1" w:rsidRPr="00CE1F3D" w:rsidTr="004636F8">
        <w:trPr>
          <w:trHeight w:val="155"/>
          <w:jc w:val="center"/>
        </w:trPr>
        <w:tc>
          <w:tcPr>
            <w:tcW w:w="3402" w:type="dxa"/>
          </w:tcPr>
          <w:p w:rsidR="008345C1" w:rsidRPr="00CE1F3D" w:rsidRDefault="008345C1" w:rsidP="00CE1F3D">
            <w:pPr>
              <w:rPr>
                <w:sz w:val="22"/>
                <w:szCs w:val="22"/>
              </w:rPr>
            </w:pPr>
            <w:r w:rsidRPr="00CE1F3D">
              <w:rPr>
                <w:sz w:val="22"/>
                <w:szCs w:val="22"/>
              </w:rPr>
              <w:t>Zeme, ēkas un būves, t.sk.</w:t>
            </w:r>
          </w:p>
        </w:tc>
        <w:tc>
          <w:tcPr>
            <w:tcW w:w="1575" w:type="dxa"/>
          </w:tcPr>
          <w:p w:rsidR="008345C1" w:rsidRPr="00CE1F3D" w:rsidRDefault="008345C1" w:rsidP="004636F8">
            <w:pPr>
              <w:jc w:val="right"/>
              <w:rPr>
                <w:sz w:val="22"/>
                <w:szCs w:val="22"/>
              </w:rPr>
            </w:pPr>
            <w:r w:rsidRPr="00CE1F3D">
              <w:rPr>
                <w:sz w:val="22"/>
                <w:szCs w:val="22"/>
              </w:rPr>
              <w:t>145 122 452</w:t>
            </w:r>
          </w:p>
        </w:tc>
        <w:tc>
          <w:tcPr>
            <w:tcW w:w="1559" w:type="dxa"/>
          </w:tcPr>
          <w:p w:rsidR="008345C1" w:rsidRPr="00CE1F3D" w:rsidRDefault="008345C1" w:rsidP="004636F8">
            <w:pPr>
              <w:jc w:val="right"/>
              <w:rPr>
                <w:sz w:val="22"/>
                <w:szCs w:val="22"/>
              </w:rPr>
            </w:pPr>
            <w:r w:rsidRPr="00CE1F3D">
              <w:rPr>
                <w:sz w:val="22"/>
                <w:szCs w:val="22"/>
              </w:rPr>
              <w:t>135 581 611</w:t>
            </w:r>
          </w:p>
        </w:tc>
        <w:tc>
          <w:tcPr>
            <w:tcW w:w="1425" w:type="dxa"/>
          </w:tcPr>
          <w:p w:rsidR="008345C1" w:rsidRPr="00CE1F3D" w:rsidRDefault="008345C1" w:rsidP="004636F8">
            <w:pPr>
              <w:jc w:val="right"/>
              <w:rPr>
                <w:sz w:val="22"/>
                <w:szCs w:val="22"/>
              </w:rPr>
            </w:pPr>
            <w:r w:rsidRPr="00CE1F3D">
              <w:rPr>
                <w:sz w:val="22"/>
                <w:szCs w:val="22"/>
              </w:rPr>
              <w:t>9 540 841</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Dzīvojamās ēkas</w:t>
            </w:r>
          </w:p>
        </w:tc>
        <w:tc>
          <w:tcPr>
            <w:tcW w:w="1575" w:type="dxa"/>
          </w:tcPr>
          <w:p w:rsidR="008345C1" w:rsidRPr="00CE1F3D" w:rsidRDefault="008345C1" w:rsidP="004636F8">
            <w:pPr>
              <w:jc w:val="right"/>
              <w:rPr>
                <w:sz w:val="22"/>
                <w:szCs w:val="22"/>
              </w:rPr>
            </w:pPr>
            <w:r w:rsidRPr="00CE1F3D">
              <w:rPr>
                <w:sz w:val="22"/>
                <w:szCs w:val="22"/>
              </w:rPr>
              <w:t>18 553</w:t>
            </w:r>
          </w:p>
        </w:tc>
        <w:tc>
          <w:tcPr>
            <w:tcW w:w="1559" w:type="dxa"/>
          </w:tcPr>
          <w:p w:rsidR="008345C1" w:rsidRPr="00CE1F3D" w:rsidRDefault="008345C1" w:rsidP="004636F8">
            <w:pPr>
              <w:jc w:val="right"/>
              <w:rPr>
                <w:sz w:val="22"/>
                <w:szCs w:val="22"/>
              </w:rPr>
            </w:pPr>
            <w:r w:rsidRPr="00CE1F3D">
              <w:rPr>
                <w:sz w:val="22"/>
                <w:szCs w:val="22"/>
              </w:rPr>
              <w:t>7 360</w:t>
            </w:r>
          </w:p>
        </w:tc>
        <w:tc>
          <w:tcPr>
            <w:tcW w:w="1425" w:type="dxa"/>
          </w:tcPr>
          <w:p w:rsidR="008345C1" w:rsidRPr="00CE1F3D" w:rsidRDefault="008345C1" w:rsidP="004636F8">
            <w:pPr>
              <w:jc w:val="right"/>
              <w:rPr>
                <w:sz w:val="22"/>
                <w:szCs w:val="22"/>
              </w:rPr>
            </w:pPr>
            <w:r w:rsidRPr="00CE1F3D">
              <w:rPr>
                <w:sz w:val="22"/>
                <w:szCs w:val="22"/>
              </w:rPr>
              <w:t>11 193</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Nedzīvojamās ēkas</w:t>
            </w:r>
          </w:p>
        </w:tc>
        <w:tc>
          <w:tcPr>
            <w:tcW w:w="1575" w:type="dxa"/>
          </w:tcPr>
          <w:p w:rsidR="008345C1" w:rsidRPr="00CE1F3D" w:rsidRDefault="008345C1" w:rsidP="004636F8">
            <w:pPr>
              <w:jc w:val="right"/>
              <w:rPr>
                <w:sz w:val="22"/>
                <w:szCs w:val="22"/>
              </w:rPr>
            </w:pPr>
            <w:r w:rsidRPr="00CE1F3D">
              <w:rPr>
                <w:sz w:val="22"/>
                <w:szCs w:val="22"/>
              </w:rPr>
              <w:t>31 450 738</w:t>
            </w:r>
          </w:p>
        </w:tc>
        <w:tc>
          <w:tcPr>
            <w:tcW w:w="1559" w:type="dxa"/>
          </w:tcPr>
          <w:p w:rsidR="008345C1" w:rsidRPr="00CE1F3D" w:rsidRDefault="008345C1" w:rsidP="004636F8">
            <w:pPr>
              <w:jc w:val="right"/>
              <w:rPr>
                <w:sz w:val="22"/>
                <w:szCs w:val="22"/>
              </w:rPr>
            </w:pPr>
            <w:r w:rsidRPr="00CE1F3D">
              <w:rPr>
                <w:sz w:val="22"/>
                <w:szCs w:val="22"/>
              </w:rPr>
              <w:t>29 749 439</w:t>
            </w:r>
          </w:p>
        </w:tc>
        <w:tc>
          <w:tcPr>
            <w:tcW w:w="1425" w:type="dxa"/>
          </w:tcPr>
          <w:p w:rsidR="008345C1" w:rsidRPr="00CE1F3D" w:rsidRDefault="008345C1" w:rsidP="004636F8">
            <w:pPr>
              <w:jc w:val="right"/>
              <w:rPr>
                <w:sz w:val="22"/>
                <w:szCs w:val="22"/>
              </w:rPr>
            </w:pPr>
            <w:r w:rsidRPr="00CE1F3D">
              <w:rPr>
                <w:sz w:val="22"/>
                <w:szCs w:val="22"/>
              </w:rPr>
              <w:t>1 701 299</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Transporta būves</w:t>
            </w:r>
          </w:p>
        </w:tc>
        <w:tc>
          <w:tcPr>
            <w:tcW w:w="1575" w:type="dxa"/>
          </w:tcPr>
          <w:p w:rsidR="008345C1" w:rsidRPr="00CE1F3D" w:rsidRDefault="008345C1" w:rsidP="004636F8">
            <w:pPr>
              <w:jc w:val="right"/>
              <w:rPr>
                <w:sz w:val="22"/>
                <w:szCs w:val="22"/>
              </w:rPr>
            </w:pPr>
            <w:r w:rsidRPr="00CE1F3D">
              <w:rPr>
                <w:sz w:val="22"/>
                <w:szCs w:val="22"/>
              </w:rPr>
              <w:t>42 486 297</w:t>
            </w:r>
          </w:p>
        </w:tc>
        <w:tc>
          <w:tcPr>
            <w:tcW w:w="1559" w:type="dxa"/>
          </w:tcPr>
          <w:p w:rsidR="008345C1" w:rsidRPr="00CE1F3D" w:rsidRDefault="008345C1" w:rsidP="004636F8">
            <w:pPr>
              <w:jc w:val="right"/>
              <w:rPr>
                <w:sz w:val="22"/>
                <w:szCs w:val="22"/>
              </w:rPr>
            </w:pPr>
            <w:r w:rsidRPr="00CE1F3D">
              <w:rPr>
                <w:sz w:val="22"/>
                <w:szCs w:val="22"/>
              </w:rPr>
              <w:t>45 759 968</w:t>
            </w:r>
          </w:p>
        </w:tc>
        <w:tc>
          <w:tcPr>
            <w:tcW w:w="1425" w:type="dxa"/>
          </w:tcPr>
          <w:p w:rsidR="008345C1" w:rsidRPr="00CE1F3D" w:rsidRDefault="008345C1" w:rsidP="004636F8">
            <w:pPr>
              <w:jc w:val="right"/>
              <w:rPr>
                <w:sz w:val="22"/>
                <w:szCs w:val="22"/>
              </w:rPr>
            </w:pPr>
            <w:r w:rsidRPr="00CE1F3D">
              <w:rPr>
                <w:sz w:val="22"/>
                <w:szCs w:val="22"/>
              </w:rPr>
              <w:t>-3 273 671</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Zeme zem ēkām un būvēm</w:t>
            </w:r>
          </w:p>
        </w:tc>
        <w:tc>
          <w:tcPr>
            <w:tcW w:w="1575" w:type="dxa"/>
          </w:tcPr>
          <w:p w:rsidR="008345C1" w:rsidRPr="00CE1F3D" w:rsidRDefault="008345C1" w:rsidP="004636F8">
            <w:pPr>
              <w:jc w:val="right"/>
              <w:rPr>
                <w:sz w:val="22"/>
                <w:szCs w:val="22"/>
              </w:rPr>
            </w:pPr>
            <w:r w:rsidRPr="00CE1F3D">
              <w:rPr>
                <w:sz w:val="22"/>
                <w:szCs w:val="22"/>
              </w:rPr>
              <w:t>10 474 577</w:t>
            </w:r>
          </w:p>
        </w:tc>
        <w:tc>
          <w:tcPr>
            <w:tcW w:w="1559" w:type="dxa"/>
          </w:tcPr>
          <w:p w:rsidR="008345C1" w:rsidRPr="00CE1F3D" w:rsidRDefault="008345C1" w:rsidP="004636F8">
            <w:pPr>
              <w:jc w:val="right"/>
              <w:rPr>
                <w:sz w:val="22"/>
                <w:szCs w:val="22"/>
              </w:rPr>
            </w:pPr>
            <w:r w:rsidRPr="00CE1F3D">
              <w:rPr>
                <w:sz w:val="22"/>
                <w:szCs w:val="22"/>
              </w:rPr>
              <w:t>12 136 633</w:t>
            </w:r>
          </w:p>
        </w:tc>
        <w:tc>
          <w:tcPr>
            <w:tcW w:w="1425" w:type="dxa"/>
          </w:tcPr>
          <w:p w:rsidR="008345C1" w:rsidRPr="00CE1F3D" w:rsidRDefault="008345C1" w:rsidP="004636F8">
            <w:pPr>
              <w:jc w:val="right"/>
              <w:rPr>
                <w:sz w:val="22"/>
                <w:szCs w:val="22"/>
              </w:rPr>
            </w:pPr>
            <w:r w:rsidRPr="00CE1F3D">
              <w:rPr>
                <w:sz w:val="22"/>
                <w:szCs w:val="22"/>
              </w:rPr>
              <w:t>-1 662 056</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Atpūtai un izklaidei izmantojamā zeme</w:t>
            </w:r>
          </w:p>
        </w:tc>
        <w:tc>
          <w:tcPr>
            <w:tcW w:w="1575" w:type="dxa"/>
          </w:tcPr>
          <w:p w:rsidR="008345C1" w:rsidRPr="00CE1F3D" w:rsidRDefault="008345C1" w:rsidP="004636F8">
            <w:pPr>
              <w:jc w:val="right"/>
              <w:rPr>
                <w:sz w:val="22"/>
                <w:szCs w:val="22"/>
              </w:rPr>
            </w:pPr>
            <w:r w:rsidRPr="00CE1F3D">
              <w:rPr>
                <w:sz w:val="22"/>
                <w:szCs w:val="22"/>
              </w:rPr>
              <w:t>500 555</w:t>
            </w:r>
          </w:p>
        </w:tc>
        <w:tc>
          <w:tcPr>
            <w:tcW w:w="1559" w:type="dxa"/>
          </w:tcPr>
          <w:p w:rsidR="008345C1" w:rsidRPr="00CE1F3D" w:rsidRDefault="008345C1" w:rsidP="004636F8">
            <w:pPr>
              <w:jc w:val="right"/>
              <w:rPr>
                <w:sz w:val="22"/>
                <w:szCs w:val="22"/>
              </w:rPr>
            </w:pPr>
            <w:r w:rsidRPr="00CE1F3D">
              <w:rPr>
                <w:sz w:val="22"/>
                <w:szCs w:val="22"/>
              </w:rPr>
              <w:t xml:space="preserve">413 481 </w:t>
            </w:r>
          </w:p>
        </w:tc>
        <w:tc>
          <w:tcPr>
            <w:tcW w:w="1425" w:type="dxa"/>
          </w:tcPr>
          <w:p w:rsidR="008345C1" w:rsidRPr="00CE1F3D" w:rsidRDefault="008345C1" w:rsidP="004636F8">
            <w:pPr>
              <w:jc w:val="right"/>
              <w:rPr>
                <w:sz w:val="22"/>
                <w:szCs w:val="22"/>
              </w:rPr>
            </w:pPr>
            <w:r w:rsidRPr="00CE1F3D">
              <w:rPr>
                <w:sz w:val="22"/>
                <w:szCs w:val="22"/>
              </w:rPr>
              <w:t>87 074</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Pārējā zeme</w:t>
            </w:r>
          </w:p>
        </w:tc>
        <w:tc>
          <w:tcPr>
            <w:tcW w:w="1575" w:type="dxa"/>
          </w:tcPr>
          <w:p w:rsidR="008345C1" w:rsidRPr="00CE1F3D" w:rsidRDefault="008345C1" w:rsidP="004636F8">
            <w:pPr>
              <w:jc w:val="right"/>
              <w:rPr>
                <w:sz w:val="22"/>
                <w:szCs w:val="22"/>
              </w:rPr>
            </w:pPr>
            <w:r w:rsidRPr="00CE1F3D">
              <w:rPr>
                <w:sz w:val="22"/>
                <w:szCs w:val="22"/>
              </w:rPr>
              <w:t>32 836 117</w:t>
            </w:r>
          </w:p>
        </w:tc>
        <w:tc>
          <w:tcPr>
            <w:tcW w:w="1559" w:type="dxa"/>
          </w:tcPr>
          <w:p w:rsidR="008345C1" w:rsidRPr="00CE1F3D" w:rsidRDefault="008345C1" w:rsidP="004636F8">
            <w:pPr>
              <w:jc w:val="right"/>
              <w:rPr>
                <w:sz w:val="22"/>
                <w:szCs w:val="22"/>
              </w:rPr>
            </w:pPr>
            <w:r w:rsidRPr="00CE1F3D">
              <w:rPr>
                <w:sz w:val="22"/>
                <w:szCs w:val="22"/>
              </w:rPr>
              <w:t>20 729 755</w:t>
            </w:r>
          </w:p>
        </w:tc>
        <w:tc>
          <w:tcPr>
            <w:tcW w:w="1425" w:type="dxa"/>
          </w:tcPr>
          <w:p w:rsidR="008345C1" w:rsidRPr="00CE1F3D" w:rsidRDefault="008345C1" w:rsidP="004636F8">
            <w:pPr>
              <w:jc w:val="right"/>
              <w:rPr>
                <w:sz w:val="22"/>
                <w:szCs w:val="22"/>
              </w:rPr>
            </w:pPr>
            <w:r w:rsidRPr="00CE1F3D">
              <w:rPr>
                <w:sz w:val="22"/>
                <w:szCs w:val="22"/>
              </w:rPr>
              <w:t>12 106 362</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Inženierbūves</w:t>
            </w:r>
          </w:p>
        </w:tc>
        <w:tc>
          <w:tcPr>
            <w:tcW w:w="1575" w:type="dxa"/>
          </w:tcPr>
          <w:p w:rsidR="008345C1" w:rsidRPr="00CE1F3D" w:rsidRDefault="008345C1" w:rsidP="004636F8">
            <w:pPr>
              <w:jc w:val="right"/>
              <w:rPr>
                <w:sz w:val="22"/>
                <w:szCs w:val="22"/>
              </w:rPr>
            </w:pPr>
            <w:r w:rsidRPr="00CE1F3D">
              <w:rPr>
                <w:sz w:val="22"/>
                <w:szCs w:val="22"/>
              </w:rPr>
              <w:t>26 236 742</w:t>
            </w:r>
          </w:p>
        </w:tc>
        <w:tc>
          <w:tcPr>
            <w:tcW w:w="1559" w:type="dxa"/>
          </w:tcPr>
          <w:p w:rsidR="008345C1" w:rsidRPr="00CE1F3D" w:rsidRDefault="008345C1" w:rsidP="004636F8">
            <w:pPr>
              <w:jc w:val="right"/>
              <w:rPr>
                <w:sz w:val="22"/>
                <w:szCs w:val="22"/>
              </w:rPr>
            </w:pPr>
            <w:r w:rsidRPr="00CE1F3D">
              <w:rPr>
                <w:sz w:val="22"/>
                <w:szCs w:val="22"/>
              </w:rPr>
              <w:t>25 593 526</w:t>
            </w:r>
          </w:p>
        </w:tc>
        <w:tc>
          <w:tcPr>
            <w:tcW w:w="1425" w:type="dxa"/>
          </w:tcPr>
          <w:p w:rsidR="008345C1" w:rsidRPr="00CE1F3D" w:rsidRDefault="008345C1" w:rsidP="004636F8">
            <w:pPr>
              <w:jc w:val="right"/>
              <w:rPr>
                <w:sz w:val="22"/>
                <w:szCs w:val="22"/>
              </w:rPr>
            </w:pPr>
            <w:r w:rsidRPr="00CE1F3D">
              <w:rPr>
                <w:sz w:val="22"/>
                <w:szCs w:val="22"/>
              </w:rPr>
              <w:t>643 216</w:t>
            </w:r>
          </w:p>
        </w:tc>
      </w:tr>
      <w:tr w:rsidR="008345C1" w:rsidRPr="00CE1F3D" w:rsidTr="004636F8">
        <w:trPr>
          <w:jc w:val="center"/>
        </w:trPr>
        <w:tc>
          <w:tcPr>
            <w:tcW w:w="3402" w:type="dxa"/>
          </w:tcPr>
          <w:p w:rsidR="008345C1" w:rsidRPr="00CE1F3D" w:rsidRDefault="008345C1" w:rsidP="00CE1F3D">
            <w:pPr>
              <w:rPr>
                <w:sz w:val="22"/>
                <w:szCs w:val="22"/>
              </w:rPr>
            </w:pPr>
            <w:r w:rsidRPr="00CE1F3D">
              <w:rPr>
                <w:sz w:val="22"/>
                <w:szCs w:val="22"/>
              </w:rPr>
              <w:t>Pārējais nekustāmais īpašums</w:t>
            </w:r>
          </w:p>
        </w:tc>
        <w:tc>
          <w:tcPr>
            <w:tcW w:w="1575" w:type="dxa"/>
          </w:tcPr>
          <w:p w:rsidR="008345C1" w:rsidRPr="00CE1F3D" w:rsidRDefault="008345C1" w:rsidP="004636F8">
            <w:pPr>
              <w:jc w:val="right"/>
              <w:rPr>
                <w:sz w:val="22"/>
                <w:szCs w:val="22"/>
              </w:rPr>
            </w:pPr>
            <w:r w:rsidRPr="00CE1F3D">
              <w:rPr>
                <w:sz w:val="22"/>
                <w:szCs w:val="22"/>
              </w:rPr>
              <w:t>1 118 873</w:t>
            </w:r>
          </w:p>
        </w:tc>
        <w:tc>
          <w:tcPr>
            <w:tcW w:w="1559" w:type="dxa"/>
          </w:tcPr>
          <w:p w:rsidR="008345C1" w:rsidRPr="00CE1F3D" w:rsidRDefault="008345C1" w:rsidP="004636F8">
            <w:pPr>
              <w:jc w:val="right"/>
              <w:rPr>
                <w:sz w:val="22"/>
                <w:szCs w:val="22"/>
              </w:rPr>
            </w:pPr>
            <w:r w:rsidRPr="00CE1F3D">
              <w:rPr>
                <w:sz w:val="22"/>
                <w:szCs w:val="22"/>
              </w:rPr>
              <w:t>1 191 449</w:t>
            </w:r>
          </w:p>
        </w:tc>
        <w:tc>
          <w:tcPr>
            <w:tcW w:w="1425" w:type="dxa"/>
          </w:tcPr>
          <w:p w:rsidR="008345C1" w:rsidRPr="00CE1F3D" w:rsidRDefault="008345C1" w:rsidP="004636F8">
            <w:pPr>
              <w:jc w:val="right"/>
              <w:rPr>
                <w:sz w:val="22"/>
                <w:szCs w:val="22"/>
              </w:rPr>
            </w:pPr>
            <w:r w:rsidRPr="00CE1F3D">
              <w:rPr>
                <w:sz w:val="22"/>
                <w:szCs w:val="22"/>
              </w:rPr>
              <w:t>-72 576</w:t>
            </w:r>
          </w:p>
        </w:tc>
      </w:tr>
    </w:tbl>
    <w:p w:rsidR="008345C1" w:rsidRPr="001903CA" w:rsidRDefault="008345C1" w:rsidP="001903CA">
      <w:pPr>
        <w:spacing w:before="120"/>
        <w:rPr>
          <w:i/>
          <w:sz w:val="20"/>
          <w:szCs w:val="20"/>
        </w:rPr>
      </w:pPr>
      <w:r w:rsidRPr="001903CA">
        <w:rPr>
          <w:i/>
          <w:sz w:val="20"/>
          <w:szCs w:val="20"/>
        </w:rPr>
        <w:t>Avots: Jelgavas pilsētas pašvaldības informācija</w:t>
      </w:r>
    </w:p>
    <w:p w:rsidR="008345C1" w:rsidRPr="008345C1" w:rsidRDefault="008345C1" w:rsidP="00CE1F3D"/>
    <w:p w:rsidR="008345C1" w:rsidRPr="00CE1F3D" w:rsidRDefault="008345C1" w:rsidP="00CE1F3D">
      <w:pPr>
        <w:rPr>
          <w:b/>
        </w:rPr>
      </w:pPr>
      <w:r w:rsidRPr="00CE1F3D">
        <w:rPr>
          <w:b/>
        </w:rPr>
        <w:t>Dzīvojamās ēkas</w:t>
      </w:r>
    </w:p>
    <w:p w:rsidR="008345C1" w:rsidRPr="008345C1" w:rsidRDefault="008345C1" w:rsidP="008345C1">
      <w:pPr>
        <w:widowControl w:val="0"/>
        <w:overflowPunct w:val="0"/>
        <w:autoSpaceDE w:val="0"/>
        <w:autoSpaceDN w:val="0"/>
        <w:adjustRightInd w:val="0"/>
        <w:ind w:right="22"/>
        <w:jc w:val="both"/>
        <w:textAlignment w:val="baseline"/>
        <w:rPr>
          <w:szCs w:val="20"/>
        </w:rPr>
      </w:pPr>
      <w:r w:rsidRPr="008345C1">
        <w:rPr>
          <w:szCs w:val="20"/>
        </w:rPr>
        <w:t xml:space="preserve">Dzīvojamo ēku vērtība, salīdzinot ar 2015.gadu, palielinājusies par </w:t>
      </w:r>
      <w:r w:rsidRPr="008345C1">
        <w:rPr>
          <w:b/>
          <w:szCs w:val="20"/>
        </w:rPr>
        <w:t>11 193 </w:t>
      </w:r>
      <w:r w:rsidRPr="008345C1">
        <w:rPr>
          <w:b/>
          <w:i/>
          <w:szCs w:val="20"/>
        </w:rPr>
        <w:t>euro</w:t>
      </w:r>
      <w:r w:rsidRPr="008345C1">
        <w:rPr>
          <w:b/>
          <w:szCs w:val="20"/>
        </w:rPr>
        <w:t xml:space="preserve">, t.sk. </w:t>
      </w:r>
      <w:r w:rsidRPr="008345C1">
        <w:rPr>
          <w:szCs w:val="20"/>
        </w:rPr>
        <w:t xml:space="preserve">2016.gadā </w:t>
      </w:r>
      <w:r w:rsidR="00ED01F9" w:rsidRPr="008345C1">
        <w:rPr>
          <w:szCs w:val="20"/>
        </w:rPr>
        <w:t xml:space="preserve">uzskaitē </w:t>
      </w:r>
      <w:r w:rsidRPr="008345C1">
        <w:rPr>
          <w:szCs w:val="20"/>
        </w:rPr>
        <w:t>uzņemti 3 dzīvokļi (īpašnieku maiņa) 11 308 </w:t>
      </w:r>
      <w:r w:rsidRPr="008345C1">
        <w:rPr>
          <w:i/>
          <w:szCs w:val="20"/>
        </w:rPr>
        <w:t>euro</w:t>
      </w:r>
      <w:r w:rsidRPr="008345C1">
        <w:rPr>
          <w:szCs w:val="20"/>
        </w:rPr>
        <w:t xml:space="preserve"> vērtībā.</w:t>
      </w:r>
    </w:p>
    <w:p w:rsidR="008345C1" w:rsidRPr="008345C1" w:rsidRDefault="008345C1" w:rsidP="008345C1">
      <w:pPr>
        <w:widowControl w:val="0"/>
        <w:overflowPunct w:val="0"/>
        <w:autoSpaceDE w:val="0"/>
        <w:autoSpaceDN w:val="0"/>
        <w:adjustRightInd w:val="0"/>
        <w:ind w:right="22"/>
        <w:jc w:val="both"/>
        <w:textAlignment w:val="baseline"/>
        <w:rPr>
          <w:szCs w:val="20"/>
        </w:rPr>
      </w:pPr>
    </w:p>
    <w:p w:rsidR="008345C1" w:rsidRPr="00CE1F3D" w:rsidRDefault="008345C1" w:rsidP="00CE1F3D">
      <w:pPr>
        <w:rPr>
          <w:b/>
        </w:rPr>
      </w:pPr>
      <w:r w:rsidRPr="00CE1F3D">
        <w:rPr>
          <w:b/>
        </w:rPr>
        <w:t>Nedzīvojamās ēkas</w:t>
      </w:r>
    </w:p>
    <w:p w:rsidR="008345C1" w:rsidRPr="008345C1" w:rsidRDefault="008345C1" w:rsidP="008345C1">
      <w:pPr>
        <w:widowControl w:val="0"/>
        <w:overflowPunct w:val="0"/>
        <w:autoSpaceDE w:val="0"/>
        <w:autoSpaceDN w:val="0"/>
        <w:adjustRightInd w:val="0"/>
        <w:ind w:right="22"/>
        <w:jc w:val="both"/>
        <w:textAlignment w:val="baseline"/>
        <w:rPr>
          <w:szCs w:val="20"/>
        </w:rPr>
      </w:pPr>
      <w:r w:rsidRPr="008345C1">
        <w:rPr>
          <w:szCs w:val="20"/>
        </w:rPr>
        <w:t xml:space="preserve">Nedzīvojamo ēku vērtība, salīdzinot ar 2015.gadu, palielinājusies par </w:t>
      </w:r>
      <w:r w:rsidRPr="008345C1">
        <w:rPr>
          <w:b/>
          <w:szCs w:val="20"/>
        </w:rPr>
        <w:t>1 701 299 </w:t>
      </w:r>
      <w:r w:rsidRPr="008345C1">
        <w:rPr>
          <w:b/>
          <w:i/>
          <w:szCs w:val="20"/>
        </w:rPr>
        <w:t>euro</w:t>
      </w:r>
      <w:r w:rsidRPr="008345C1">
        <w:rPr>
          <w:b/>
          <w:szCs w:val="20"/>
        </w:rPr>
        <w:t>.</w:t>
      </w:r>
    </w:p>
    <w:p w:rsidR="008345C1" w:rsidRPr="008345C1" w:rsidRDefault="008345C1" w:rsidP="008345C1">
      <w:pPr>
        <w:widowControl w:val="0"/>
        <w:tabs>
          <w:tab w:val="left" w:pos="567"/>
        </w:tabs>
        <w:overflowPunct w:val="0"/>
        <w:autoSpaceDE w:val="0"/>
        <w:autoSpaceDN w:val="0"/>
        <w:adjustRightInd w:val="0"/>
        <w:ind w:right="22"/>
        <w:jc w:val="both"/>
        <w:textAlignment w:val="baseline"/>
        <w:rPr>
          <w:szCs w:val="20"/>
        </w:rPr>
      </w:pPr>
      <w:r w:rsidRPr="008345C1">
        <w:rPr>
          <w:szCs w:val="20"/>
        </w:rPr>
        <w:t>2016.gadā veiktie darījumi:</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iegādāta nedzīvojamā ēka Loka maģistrālē 25, Jelgavā, jauniešu centra izveidei 6 661 </w:t>
      </w:r>
      <w:r w:rsidRPr="008345C1">
        <w:rPr>
          <w:i/>
        </w:rPr>
        <w:t>euro</w:t>
      </w:r>
      <w:r w:rsidRPr="008345C1">
        <w:t xml:space="preserve"> vērtībā;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uzņemtas uzskaitē 7 nedzīvojamās ēkas (angārs, nojume, saimniecības ēkas, šķūnis u.c.) 505 035 </w:t>
      </w:r>
      <w:r w:rsidRPr="008345C1">
        <w:rPr>
          <w:i/>
        </w:rPr>
        <w:t>euro</w:t>
      </w:r>
      <w:r w:rsidRPr="008345C1">
        <w:t xml:space="preserve"> vērtībā;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 xml:space="preserve">kapitalizētas </w:t>
      </w:r>
      <w:r w:rsidR="00ED01F9">
        <w:t>pašvaldības iestādes</w:t>
      </w:r>
      <w:r w:rsidRPr="008345C1">
        <w:t xml:space="preserve"> “Jelgavas pilsētas bibliotēka” ēkas kapitālā remonta izmaksas 28 798 </w:t>
      </w:r>
      <w:r w:rsidRPr="008345C1">
        <w:rPr>
          <w:i/>
        </w:rPr>
        <w:t>euro</w:t>
      </w:r>
      <w:r w:rsidRPr="008345C1">
        <w:t xml:space="preserve"> vērtībā;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 xml:space="preserve">kapitalizētas </w:t>
      </w:r>
      <w:r w:rsidR="00ED01F9">
        <w:t>pašvaldības iestādes</w:t>
      </w:r>
      <w:r w:rsidRPr="008345C1">
        <w:t xml:space="preserve"> “Sporta servisa centrs” ēkas Pilssalas ielā 8, Jelgavā, jumta remonta izmaksas 5 727 </w:t>
      </w:r>
      <w:r w:rsidRPr="008345C1">
        <w:rPr>
          <w:i/>
        </w:rPr>
        <w:t>euro</w:t>
      </w:r>
      <w:r w:rsidRPr="008345C1">
        <w:t xml:space="preserve"> vērtībā;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veikta korekcija iepriekšējo periodu nolietojuma aprēķiniem administratīvām ēkām 51 641 </w:t>
      </w:r>
      <w:r w:rsidRPr="008345C1">
        <w:rPr>
          <w:i/>
        </w:rPr>
        <w:t>euro</w:t>
      </w:r>
      <w:r w:rsidRPr="008345C1">
        <w:t xml:space="preserve"> apmērā;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pārklasificētas atsavināšanai nodotās nedzīvojamās ēkas 200 941</w:t>
      </w:r>
      <w:r w:rsidRPr="008345C1">
        <w:rPr>
          <w:i/>
        </w:rPr>
        <w:t xml:space="preserve"> euro </w:t>
      </w:r>
      <w:r w:rsidRPr="008345C1">
        <w:t>vērtībā;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kopsummā par 1 517 516 </w:t>
      </w:r>
      <w:r w:rsidRPr="008345C1">
        <w:rPr>
          <w:i/>
        </w:rPr>
        <w:t>euro</w:t>
      </w:r>
      <w:r w:rsidRPr="008345C1">
        <w:t xml:space="preserve"> pārklasificētas uz nedzīvojamām ēkām: </w:t>
      </w:r>
    </w:p>
    <w:p w:rsidR="008345C1" w:rsidRPr="008345C1" w:rsidRDefault="008345C1" w:rsidP="006C051C">
      <w:pPr>
        <w:widowControl w:val="0"/>
        <w:numPr>
          <w:ilvl w:val="1"/>
          <w:numId w:val="3"/>
        </w:numPr>
        <w:overflowPunct w:val="0"/>
        <w:autoSpaceDE w:val="0"/>
        <w:autoSpaceDN w:val="0"/>
        <w:adjustRightInd w:val="0"/>
        <w:ind w:left="851" w:right="22" w:hanging="425"/>
        <w:jc w:val="both"/>
        <w:textAlignment w:val="baseline"/>
      </w:pPr>
      <w:r w:rsidRPr="008345C1">
        <w:t>Jelgavas 2.pamatskolas virtuves un ēdamzāles renovācijas uzkrātās izmaksas 69 783 </w:t>
      </w:r>
      <w:r w:rsidRPr="008345C1">
        <w:rPr>
          <w:i/>
        </w:rPr>
        <w:t>euro</w:t>
      </w:r>
      <w:r w:rsidRPr="008345C1">
        <w:t xml:space="preserve"> vērtībā;</w:t>
      </w:r>
    </w:p>
    <w:p w:rsidR="008345C1" w:rsidRPr="008345C1" w:rsidRDefault="008345C1" w:rsidP="006C051C">
      <w:pPr>
        <w:widowControl w:val="0"/>
        <w:numPr>
          <w:ilvl w:val="1"/>
          <w:numId w:val="3"/>
        </w:numPr>
        <w:overflowPunct w:val="0"/>
        <w:autoSpaceDE w:val="0"/>
        <w:autoSpaceDN w:val="0"/>
        <w:adjustRightInd w:val="0"/>
        <w:ind w:left="851" w:right="22" w:hanging="425"/>
        <w:jc w:val="both"/>
        <w:textAlignment w:val="baseline"/>
      </w:pPr>
      <w:r w:rsidRPr="008345C1">
        <w:t>Jelgavas 2.internātskolas sporta zāles būvniecības izmaksas 1 436 336 </w:t>
      </w:r>
      <w:r w:rsidRPr="008345C1">
        <w:rPr>
          <w:i/>
        </w:rPr>
        <w:t xml:space="preserve">euro </w:t>
      </w:r>
      <w:r w:rsidRPr="008345C1">
        <w:t>vērtībā;</w:t>
      </w:r>
    </w:p>
    <w:p w:rsidR="008345C1" w:rsidRPr="008345C1" w:rsidRDefault="008345C1" w:rsidP="006C051C">
      <w:pPr>
        <w:widowControl w:val="0"/>
        <w:numPr>
          <w:ilvl w:val="1"/>
          <w:numId w:val="3"/>
        </w:numPr>
        <w:overflowPunct w:val="0"/>
        <w:autoSpaceDE w:val="0"/>
        <w:autoSpaceDN w:val="0"/>
        <w:adjustRightInd w:val="0"/>
        <w:ind w:left="851" w:right="22" w:hanging="425"/>
        <w:jc w:val="both"/>
        <w:textAlignment w:val="baseline"/>
      </w:pPr>
      <w:r w:rsidRPr="008345C1">
        <w:t>PII “Rotaļa” un “Gaismiņa” rekonstrukcijas dokumentācijas uzkrātās izmaksas 11 397 </w:t>
      </w:r>
      <w:r w:rsidRPr="008345C1">
        <w:rPr>
          <w:i/>
        </w:rPr>
        <w:t>euro</w:t>
      </w:r>
      <w:r w:rsidRPr="008345C1">
        <w:t xml:space="preserve"> vērtībā;</w:t>
      </w:r>
    </w:p>
    <w:p w:rsidR="008345C1" w:rsidRPr="008345C1" w:rsidRDefault="008345C1" w:rsidP="006C051C">
      <w:pPr>
        <w:widowControl w:val="0"/>
        <w:numPr>
          <w:ilvl w:val="0"/>
          <w:numId w:val="3"/>
        </w:numPr>
        <w:overflowPunct w:val="0"/>
        <w:autoSpaceDE w:val="0"/>
        <w:autoSpaceDN w:val="0"/>
        <w:adjustRightInd w:val="0"/>
        <w:ind w:left="426" w:right="22" w:hanging="426"/>
        <w:jc w:val="both"/>
        <w:textAlignment w:val="baseline"/>
      </w:pPr>
      <w:r w:rsidRPr="008345C1">
        <w:t>SIA “Jelgavas nekustamā īpašuma pārvalde” apsaimniek</w:t>
      </w:r>
      <w:r w:rsidR="00ED01F9">
        <w:t>ošanā nodotas 5 nedzīvojamās ēka</w:t>
      </w:r>
      <w:r w:rsidRPr="008345C1">
        <w:t xml:space="preserve">s </w:t>
      </w:r>
      <w:r>
        <w:t xml:space="preserve">– </w:t>
      </w:r>
      <w:r w:rsidRPr="008345C1">
        <w:t>59 420 </w:t>
      </w:r>
      <w:r w:rsidRPr="008345C1">
        <w:rPr>
          <w:i/>
        </w:rPr>
        <w:t>euro</w:t>
      </w:r>
      <w:r w:rsidRPr="008345C1">
        <w:t xml:space="preserve"> vērtībā;</w:t>
      </w:r>
    </w:p>
    <w:p w:rsidR="008345C1" w:rsidRPr="008345C1" w:rsidRDefault="008345C1" w:rsidP="006C051C">
      <w:pPr>
        <w:widowControl w:val="0"/>
        <w:numPr>
          <w:ilvl w:val="0"/>
          <w:numId w:val="3"/>
        </w:numPr>
        <w:tabs>
          <w:tab w:val="left" w:pos="567"/>
        </w:tabs>
        <w:overflowPunct w:val="0"/>
        <w:autoSpaceDE w:val="0"/>
        <w:autoSpaceDN w:val="0"/>
        <w:adjustRightInd w:val="0"/>
        <w:ind w:left="426" w:right="22" w:hanging="426"/>
        <w:jc w:val="both"/>
        <w:textAlignment w:val="baseline"/>
      </w:pPr>
      <w:r w:rsidRPr="008345C1">
        <w:t xml:space="preserve">pārklasificētas atsavināšanai nodotās nedzīvojamās ēkas – 25 724 </w:t>
      </w:r>
      <w:r w:rsidRPr="008345C1">
        <w:rPr>
          <w:i/>
        </w:rPr>
        <w:t>euro</w:t>
      </w:r>
      <w:r w:rsidRPr="008345C1">
        <w:t xml:space="preserve"> vērtībā; </w:t>
      </w:r>
    </w:p>
    <w:p w:rsidR="008345C1" w:rsidRPr="008345C1" w:rsidRDefault="008345C1" w:rsidP="006C051C">
      <w:pPr>
        <w:widowControl w:val="0"/>
        <w:numPr>
          <w:ilvl w:val="0"/>
          <w:numId w:val="3"/>
        </w:numPr>
        <w:tabs>
          <w:tab w:val="left" w:pos="567"/>
        </w:tabs>
        <w:overflowPunct w:val="0"/>
        <w:autoSpaceDE w:val="0"/>
        <w:autoSpaceDN w:val="0"/>
        <w:adjustRightInd w:val="0"/>
        <w:ind w:left="426" w:right="22" w:hanging="426"/>
        <w:jc w:val="both"/>
        <w:textAlignment w:val="baseline"/>
      </w:pPr>
      <w:r w:rsidRPr="008345C1">
        <w:t>aprēķināts nolietojums un veikta nolietojuma korekcija – 530 048 </w:t>
      </w:r>
      <w:r w:rsidRPr="008345C1">
        <w:rPr>
          <w:i/>
        </w:rPr>
        <w:t>euro</w:t>
      </w:r>
      <w:r w:rsidRPr="008345C1">
        <w:t xml:space="preserve"> apmērā;</w:t>
      </w:r>
    </w:p>
    <w:p w:rsidR="008345C1" w:rsidRPr="008345C1" w:rsidRDefault="008345C1" w:rsidP="006C051C">
      <w:pPr>
        <w:widowControl w:val="0"/>
        <w:numPr>
          <w:ilvl w:val="0"/>
          <w:numId w:val="3"/>
        </w:numPr>
        <w:tabs>
          <w:tab w:val="left" w:pos="567"/>
        </w:tabs>
        <w:overflowPunct w:val="0"/>
        <w:autoSpaceDE w:val="0"/>
        <w:autoSpaceDN w:val="0"/>
        <w:adjustRightInd w:val="0"/>
        <w:ind w:left="426" w:right="22" w:hanging="426"/>
        <w:jc w:val="both"/>
        <w:textAlignment w:val="baseline"/>
      </w:pPr>
      <w:r w:rsidRPr="008345C1">
        <w:t xml:space="preserve">cita vieda darījumi 172 </w:t>
      </w:r>
      <w:r w:rsidRPr="008345C1">
        <w:rPr>
          <w:i/>
        </w:rPr>
        <w:t>euro</w:t>
      </w:r>
      <w:r w:rsidRPr="008345C1">
        <w:t>.</w:t>
      </w:r>
    </w:p>
    <w:p w:rsidR="008345C1" w:rsidRPr="008345C1" w:rsidRDefault="008345C1" w:rsidP="008345C1">
      <w:pPr>
        <w:widowControl w:val="0"/>
        <w:tabs>
          <w:tab w:val="left" w:pos="567"/>
        </w:tabs>
        <w:overflowPunct w:val="0"/>
        <w:autoSpaceDE w:val="0"/>
        <w:autoSpaceDN w:val="0"/>
        <w:adjustRightInd w:val="0"/>
        <w:ind w:right="22"/>
        <w:jc w:val="both"/>
        <w:textAlignment w:val="baseline"/>
        <w:rPr>
          <w:szCs w:val="20"/>
        </w:rPr>
      </w:pPr>
    </w:p>
    <w:p w:rsidR="008345C1" w:rsidRPr="00CE1F3D" w:rsidRDefault="008345C1" w:rsidP="00CE1F3D">
      <w:pPr>
        <w:rPr>
          <w:b/>
        </w:rPr>
      </w:pPr>
      <w:r w:rsidRPr="00CE1F3D">
        <w:rPr>
          <w:b/>
        </w:rPr>
        <w:t>Transporta būves</w:t>
      </w:r>
    </w:p>
    <w:p w:rsidR="008345C1" w:rsidRPr="008345C1" w:rsidRDefault="008345C1" w:rsidP="008345C1">
      <w:pPr>
        <w:widowControl w:val="0"/>
        <w:overflowPunct w:val="0"/>
        <w:autoSpaceDE w:val="0"/>
        <w:autoSpaceDN w:val="0"/>
        <w:adjustRightInd w:val="0"/>
        <w:jc w:val="both"/>
        <w:textAlignment w:val="baseline"/>
        <w:rPr>
          <w:szCs w:val="20"/>
        </w:rPr>
      </w:pPr>
      <w:r w:rsidRPr="008345C1">
        <w:rPr>
          <w:szCs w:val="20"/>
        </w:rPr>
        <w:t xml:space="preserve">Salīdzinot ar 2015.gadu, transporta būvju bilances vērtība samazinājusies par </w:t>
      </w:r>
      <w:r w:rsidRPr="008345C1">
        <w:rPr>
          <w:b/>
          <w:szCs w:val="20"/>
        </w:rPr>
        <w:t xml:space="preserve">3 273 671 </w:t>
      </w:r>
      <w:r w:rsidRPr="008345C1">
        <w:rPr>
          <w:b/>
          <w:i/>
          <w:szCs w:val="20"/>
        </w:rPr>
        <w:t>euro</w:t>
      </w:r>
      <w:r w:rsidRPr="008345C1">
        <w:rPr>
          <w:szCs w:val="20"/>
        </w:rPr>
        <w:t>.</w:t>
      </w:r>
    </w:p>
    <w:p w:rsidR="008345C1" w:rsidRPr="008345C1" w:rsidRDefault="008345C1" w:rsidP="008345C1">
      <w:pPr>
        <w:widowControl w:val="0"/>
        <w:overflowPunct w:val="0"/>
        <w:autoSpaceDE w:val="0"/>
        <w:autoSpaceDN w:val="0"/>
        <w:adjustRightInd w:val="0"/>
        <w:jc w:val="both"/>
        <w:textAlignment w:val="baseline"/>
        <w:rPr>
          <w:szCs w:val="20"/>
        </w:rPr>
      </w:pPr>
      <w:r w:rsidRPr="008345C1">
        <w:rPr>
          <w:szCs w:val="20"/>
        </w:rPr>
        <w:t>2016.gadā veiktie darījumi:</w:t>
      </w:r>
    </w:p>
    <w:p w:rsidR="008345C1" w:rsidRPr="008345C1" w:rsidRDefault="008345C1" w:rsidP="006C051C">
      <w:pPr>
        <w:widowControl w:val="0"/>
        <w:numPr>
          <w:ilvl w:val="0"/>
          <w:numId w:val="4"/>
        </w:numPr>
        <w:overflowPunct w:val="0"/>
        <w:autoSpaceDE w:val="0"/>
        <w:autoSpaceDN w:val="0"/>
        <w:adjustRightInd w:val="0"/>
        <w:ind w:left="426" w:hanging="426"/>
        <w:jc w:val="both"/>
        <w:textAlignment w:val="baseline"/>
        <w:rPr>
          <w:szCs w:val="20"/>
        </w:rPr>
      </w:pPr>
      <w:r w:rsidRPr="008345C1">
        <w:rPr>
          <w:szCs w:val="20"/>
        </w:rPr>
        <w:t xml:space="preserve">uzņemts uzskaitē no SIA “Zemgales EKO” – atkritumu šķirotavas poligona iekšējie ceļi un </w:t>
      </w:r>
      <w:r w:rsidRPr="008345C1">
        <w:rPr>
          <w:szCs w:val="20"/>
        </w:rPr>
        <w:lastRenderedPageBreak/>
        <w:t>laukumi 334 649 </w:t>
      </w:r>
      <w:r w:rsidRPr="008345C1">
        <w:rPr>
          <w:i/>
          <w:szCs w:val="20"/>
        </w:rPr>
        <w:t>euro</w:t>
      </w:r>
      <w:r w:rsidRPr="008345C1">
        <w:rPr>
          <w:szCs w:val="20"/>
        </w:rPr>
        <w:t xml:space="preserve"> vērtībā, no SIA “Jelgavas autobusu parks” – autoosta ēka 21 137 </w:t>
      </w:r>
      <w:r w:rsidRPr="008345C1">
        <w:rPr>
          <w:i/>
          <w:szCs w:val="20"/>
        </w:rPr>
        <w:t>euro</w:t>
      </w:r>
      <w:r w:rsidRPr="008345C1">
        <w:rPr>
          <w:szCs w:val="20"/>
        </w:rPr>
        <w:t xml:space="preserve"> vērtībā;</w:t>
      </w:r>
    </w:p>
    <w:p w:rsidR="008345C1" w:rsidRPr="008345C1" w:rsidRDefault="008345C1" w:rsidP="006C051C">
      <w:pPr>
        <w:widowControl w:val="0"/>
        <w:numPr>
          <w:ilvl w:val="0"/>
          <w:numId w:val="4"/>
        </w:numPr>
        <w:overflowPunct w:val="0"/>
        <w:autoSpaceDE w:val="0"/>
        <w:autoSpaceDN w:val="0"/>
        <w:adjustRightInd w:val="0"/>
        <w:ind w:left="426" w:hanging="426"/>
        <w:jc w:val="both"/>
        <w:textAlignment w:val="baseline"/>
        <w:rPr>
          <w:szCs w:val="20"/>
        </w:rPr>
      </w:pPr>
      <w:r w:rsidRPr="008345C1">
        <w:rPr>
          <w:szCs w:val="20"/>
        </w:rPr>
        <w:t>nodot</w:t>
      </w:r>
      <w:r w:rsidR="00ED01F9">
        <w:rPr>
          <w:szCs w:val="20"/>
        </w:rPr>
        <w:t>a</w:t>
      </w:r>
      <w:r w:rsidRPr="008345C1">
        <w:rPr>
          <w:szCs w:val="20"/>
        </w:rPr>
        <w:t xml:space="preserve"> turējumā SIA “Jelgavas autobusu parks” autoosta</w:t>
      </w:r>
      <w:r w:rsidR="00ED01F9">
        <w:rPr>
          <w:szCs w:val="20"/>
        </w:rPr>
        <w:t>s</w:t>
      </w:r>
      <w:r w:rsidRPr="008345C1">
        <w:rPr>
          <w:szCs w:val="20"/>
        </w:rPr>
        <w:t xml:space="preserve"> ēka – 21 137 </w:t>
      </w:r>
      <w:r w:rsidRPr="008345C1">
        <w:rPr>
          <w:i/>
          <w:szCs w:val="20"/>
        </w:rPr>
        <w:t>euro</w:t>
      </w:r>
      <w:r w:rsidRPr="008345C1">
        <w:rPr>
          <w:szCs w:val="20"/>
        </w:rPr>
        <w:t xml:space="preserve"> vērtībā;</w:t>
      </w:r>
    </w:p>
    <w:p w:rsidR="008345C1" w:rsidRPr="008345C1" w:rsidRDefault="008345C1" w:rsidP="006C051C">
      <w:pPr>
        <w:widowControl w:val="0"/>
        <w:numPr>
          <w:ilvl w:val="0"/>
          <w:numId w:val="4"/>
        </w:numPr>
        <w:overflowPunct w:val="0"/>
        <w:autoSpaceDE w:val="0"/>
        <w:autoSpaceDN w:val="0"/>
        <w:adjustRightInd w:val="0"/>
        <w:ind w:left="426" w:hanging="426"/>
        <w:jc w:val="both"/>
        <w:textAlignment w:val="baseline"/>
        <w:rPr>
          <w:szCs w:val="20"/>
        </w:rPr>
      </w:pPr>
      <w:r w:rsidRPr="008345C1">
        <w:rPr>
          <w:szCs w:val="20"/>
        </w:rPr>
        <w:t>pārklasificēts uz transporta būvēm atjaunotais grants un asfaltbetona segums ielas posmos Jelgavas pilsētā (Pētera, Zvejnieku, Rudzu, Vecais ceļš, Vaļņu, 4.līnija, Pogu lauku ceļš, Putnu, Svētes, Dobeles, Malkas ceļš) 197 156 </w:t>
      </w:r>
      <w:r w:rsidRPr="008345C1">
        <w:rPr>
          <w:i/>
          <w:szCs w:val="20"/>
        </w:rPr>
        <w:t>euro</w:t>
      </w:r>
      <w:r w:rsidRPr="008345C1">
        <w:rPr>
          <w:szCs w:val="20"/>
        </w:rPr>
        <w:t xml:space="preserve"> vērtībā;</w:t>
      </w:r>
    </w:p>
    <w:p w:rsidR="008345C1" w:rsidRPr="008345C1" w:rsidRDefault="008345C1" w:rsidP="006C051C">
      <w:pPr>
        <w:widowControl w:val="0"/>
        <w:numPr>
          <w:ilvl w:val="0"/>
          <w:numId w:val="4"/>
        </w:numPr>
        <w:overflowPunct w:val="0"/>
        <w:autoSpaceDE w:val="0"/>
        <w:autoSpaceDN w:val="0"/>
        <w:adjustRightInd w:val="0"/>
        <w:ind w:left="426" w:hanging="426"/>
        <w:jc w:val="both"/>
        <w:textAlignment w:val="baseline"/>
      </w:pPr>
      <w:r w:rsidRPr="008345C1">
        <w:t>aprēķināts nolietojums – 3 805 476 </w:t>
      </w:r>
      <w:r w:rsidRPr="008345C1">
        <w:rPr>
          <w:i/>
        </w:rPr>
        <w:t>euro</w:t>
      </w:r>
      <w:r w:rsidRPr="008345C1">
        <w:t xml:space="preserve"> vērtībā.</w:t>
      </w:r>
    </w:p>
    <w:p w:rsidR="008345C1" w:rsidRPr="008345C1" w:rsidRDefault="008345C1" w:rsidP="008345C1">
      <w:pPr>
        <w:widowControl w:val="0"/>
        <w:overflowPunct w:val="0"/>
        <w:autoSpaceDE w:val="0"/>
        <w:autoSpaceDN w:val="0"/>
        <w:adjustRightInd w:val="0"/>
        <w:jc w:val="both"/>
        <w:textAlignment w:val="baseline"/>
        <w:rPr>
          <w:szCs w:val="20"/>
        </w:rPr>
      </w:pPr>
    </w:p>
    <w:p w:rsidR="008345C1" w:rsidRPr="00CE1F3D" w:rsidRDefault="008345C1" w:rsidP="00CE1F3D">
      <w:pPr>
        <w:rPr>
          <w:b/>
        </w:rPr>
      </w:pPr>
      <w:r w:rsidRPr="00CE1F3D">
        <w:rPr>
          <w:b/>
        </w:rPr>
        <w:t>Zeme zem ēkām un būvēm</w:t>
      </w:r>
    </w:p>
    <w:p w:rsidR="008345C1" w:rsidRPr="008345C1" w:rsidRDefault="008345C1" w:rsidP="00CE1F3D">
      <w:pPr>
        <w:jc w:val="both"/>
        <w:rPr>
          <w:b/>
        </w:rPr>
      </w:pPr>
      <w:r w:rsidRPr="008345C1">
        <w:t xml:space="preserve">Pašvaldības zeme zem ēkām un būvēm pēc stāvokļa uz 2016.gada 31.decembri saskaņā ar Valsts zemes dienesta salīdzinātiem datiem ir </w:t>
      </w:r>
      <w:r>
        <w:t>389,</w:t>
      </w:r>
      <w:r w:rsidRPr="008345C1">
        <w:t>5087 ha.</w:t>
      </w:r>
    </w:p>
    <w:p w:rsidR="008345C1" w:rsidRPr="008345C1" w:rsidRDefault="008345C1" w:rsidP="00CE1F3D">
      <w:pPr>
        <w:jc w:val="both"/>
      </w:pPr>
      <w:r w:rsidRPr="008345C1">
        <w:t>Salīdzinot ar 2015.gadu, zemes vērtība zem ē</w:t>
      </w:r>
      <w:r w:rsidR="00ED01F9">
        <w:t>kām un būvēm samazinājusies par</w:t>
      </w:r>
      <w:r>
        <w:t xml:space="preserve"> </w:t>
      </w:r>
      <w:r w:rsidRPr="008345C1">
        <w:t>1 662 056 </w:t>
      </w:r>
      <w:r w:rsidRPr="008345C1">
        <w:rPr>
          <w:i/>
        </w:rPr>
        <w:t>euro</w:t>
      </w:r>
      <w:r w:rsidRPr="008345C1">
        <w:t>.</w:t>
      </w:r>
    </w:p>
    <w:p w:rsidR="008345C1" w:rsidRPr="008345C1" w:rsidRDefault="008345C1" w:rsidP="008345C1">
      <w:pPr>
        <w:widowControl w:val="0"/>
        <w:overflowPunct w:val="0"/>
        <w:autoSpaceDE w:val="0"/>
        <w:autoSpaceDN w:val="0"/>
        <w:adjustRightInd w:val="0"/>
        <w:ind w:right="22"/>
        <w:jc w:val="both"/>
        <w:textAlignment w:val="baseline"/>
        <w:rPr>
          <w:szCs w:val="20"/>
        </w:rPr>
      </w:pPr>
      <w:r w:rsidRPr="008345C1">
        <w:rPr>
          <w:szCs w:val="20"/>
        </w:rPr>
        <w:t>2016.gadā veiktie darījumi:</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Pr>
          <w:szCs w:val="20"/>
        </w:rPr>
        <w:t>iegādāti 0,</w:t>
      </w:r>
      <w:r w:rsidRPr="008345C1">
        <w:rPr>
          <w:szCs w:val="20"/>
        </w:rPr>
        <w:t>192041 ha zemes (Pasta iela 27, Pasta iela 29, Loka maģistrāle 25, Jelgava) 12 840 </w:t>
      </w:r>
      <w:r w:rsidRPr="008345C1">
        <w:rPr>
          <w:i/>
          <w:szCs w:val="20"/>
        </w:rPr>
        <w:t>euro</w:t>
      </w:r>
      <w:r w:rsidRPr="008345C1">
        <w:rPr>
          <w:szCs w:val="20"/>
        </w:rPr>
        <w:t xml:space="preserve"> vērtībā;</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 xml:space="preserve">iestādes bilancē atzīti </w:t>
      </w:r>
      <w:r>
        <w:rPr>
          <w:szCs w:val="20"/>
        </w:rPr>
        <w:t>0,</w:t>
      </w:r>
      <w:r w:rsidRPr="008345C1">
        <w:rPr>
          <w:szCs w:val="20"/>
        </w:rPr>
        <w:t>76575 ha zemes 140 694 </w:t>
      </w:r>
      <w:r w:rsidRPr="008345C1">
        <w:rPr>
          <w:i/>
          <w:szCs w:val="20"/>
        </w:rPr>
        <w:t>euro</w:t>
      </w:r>
      <w:r w:rsidRPr="008345C1">
        <w:rPr>
          <w:szCs w:val="20"/>
        </w:rPr>
        <w:t xml:space="preserve"> vērtībā;</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turēj</w:t>
      </w:r>
      <w:r>
        <w:rPr>
          <w:szCs w:val="20"/>
        </w:rPr>
        <w:t>umā nodoti 55 zemes gabali (192,</w:t>
      </w:r>
      <w:r w:rsidRPr="008345C1">
        <w:rPr>
          <w:szCs w:val="20"/>
        </w:rPr>
        <w:t>554914 ha) SIA “Jelgavas nekustamā īpašuma pārvalde</w:t>
      </w:r>
      <w:r w:rsidR="00ED01F9">
        <w:rPr>
          <w:szCs w:val="20"/>
        </w:rPr>
        <w:t>”</w:t>
      </w:r>
      <w:r w:rsidRPr="008345C1">
        <w:rPr>
          <w:szCs w:val="20"/>
        </w:rPr>
        <w:t xml:space="preserve"> </w:t>
      </w:r>
      <w:r>
        <w:t xml:space="preserve">– </w:t>
      </w:r>
      <w:r w:rsidRPr="008345C1">
        <w:rPr>
          <w:szCs w:val="20"/>
        </w:rPr>
        <w:t xml:space="preserve">2 960 504 </w:t>
      </w:r>
      <w:r w:rsidRPr="008345C1">
        <w:rPr>
          <w:i/>
          <w:szCs w:val="20"/>
        </w:rPr>
        <w:t xml:space="preserve">euro </w:t>
      </w:r>
      <w:r w:rsidRPr="008345C1">
        <w:rPr>
          <w:szCs w:val="20"/>
        </w:rPr>
        <w:t>vērtībā;</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tu</w:t>
      </w:r>
      <w:r>
        <w:rPr>
          <w:szCs w:val="20"/>
        </w:rPr>
        <w:t>rējumā nodots 1 zemes gabals (0,</w:t>
      </w:r>
      <w:r w:rsidRPr="008345C1">
        <w:rPr>
          <w:szCs w:val="20"/>
        </w:rPr>
        <w:t xml:space="preserve">005447 ha) dzīvokļu kooperatīvam “Teika” </w:t>
      </w:r>
      <w:r>
        <w:t xml:space="preserve">– </w:t>
      </w:r>
      <w:r w:rsidRPr="008345C1">
        <w:rPr>
          <w:szCs w:val="20"/>
        </w:rPr>
        <w:t>1 958 </w:t>
      </w:r>
      <w:r w:rsidRPr="008345C1">
        <w:rPr>
          <w:i/>
          <w:szCs w:val="20"/>
        </w:rPr>
        <w:t xml:space="preserve">euro </w:t>
      </w:r>
      <w:r>
        <w:rPr>
          <w:szCs w:val="20"/>
        </w:rPr>
        <w:t>vērtībā un 1 zemes gabals (0,</w:t>
      </w:r>
      <w:r w:rsidRPr="008345C1">
        <w:rPr>
          <w:szCs w:val="20"/>
        </w:rPr>
        <w:t xml:space="preserve">66 ha) SIA “Jelgavas komunālie pakalpojumi” </w:t>
      </w:r>
      <w:r>
        <w:t>–</w:t>
      </w:r>
      <w:r w:rsidRPr="008345C1">
        <w:rPr>
          <w:szCs w:val="20"/>
        </w:rPr>
        <w:t> 517 </w:t>
      </w:r>
      <w:r w:rsidRPr="008345C1">
        <w:rPr>
          <w:i/>
          <w:szCs w:val="20"/>
        </w:rPr>
        <w:t>euro</w:t>
      </w:r>
      <w:r w:rsidRPr="008345C1">
        <w:rPr>
          <w:szCs w:val="20"/>
        </w:rPr>
        <w:t> vērtībā;</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 xml:space="preserve">pārklasificēti </w:t>
      </w:r>
      <w:r>
        <w:rPr>
          <w:szCs w:val="20"/>
        </w:rPr>
        <w:t>0,</w:t>
      </w:r>
      <w:r w:rsidRPr="008345C1">
        <w:rPr>
          <w:szCs w:val="20"/>
        </w:rPr>
        <w:t xml:space="preserve">958739 ha zemes – 7 zemes gabali nodoti atsavināšanai, 2 zemes gabali maiņai, 1 zemes gabals pārņemts no SIA “Jelgavas komunālie pakalpojumi” un veikta grāmatojumu korekcija 66 535 </w:t>
      </w:r>
      <w:r w:rsidRPr="008345C1">
        <w:rPr>
          <w:i/>
          <w:szCs w:val="20"/>
        </w:rPr>
        <w:t>euro</w:t>
      </w:r>
      <w:r w:rsidRPr="008345C1">
        <w:rPr>
          <w:szCs w:val="20"/>
        </w:rPr>
        <w:t xml:space="preserve"> vērtībā;</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 xml:space="preserve">pārklasificēti </w:t>
      </w:r>
      <w:r>
        <w:rPr>
          <w:szCs w:val="20"/>
        </w:rPr>
        <w:t>0,</w:t>
      </w:r>
      <w:r w:rsidRPr="008345C1">
        <w:rPr>
          <w:szCs w:val="20"/>
        </w:rPr>
        <w:t xml:space="preserve">675684 ha zemes (8 zemes gabali) atsavināšanai </w:t>
      </w:r>
      <w:r>
        <w:t xml:space="preserve">– </w:t>
      </w:r>
      <w:r w:rsidRPr="008345C1">
        <w:rPr>
          <w:szCs w:val="20"/>
        </w:rPr>
        <w:t>21 037 </w:t>
      </w:r>
      <w:r w:rsidRPr="008345C1">
        <w:rPr>
          <w:i/>
          <w:szCs w:val="20"/>
        </w:rPr>
        <w:t>euro</w:t>
      </w:r>
      <w:r w:rsidRPr="008345C1">
        <w:rPr>
          <w:szCs w:val="20"/>
        </w:rPr>
        <w:t xml:space="preserve"> vērtībā;</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izslēgti</w:t>
      </w:r>
      <w:r>
        <w:rPr>
          <w:szCs w:val="20"/>
        </w:rPr>
        <w:t xml:space="preserve"> no uzskaites 0,</w:t>
      </w:r>
      <w:r w:rsidRPr="008345C1">
        <w:rPr>
          <w:szCs w:val="20"/>
        </w:rPr>
        <w:t xml:space="preserve">40342 ha zemes </w:t>
      </w:r>
      <w:r>
        <w:t xml:space="preserve">– </w:t>
      </w:r>
      <w:r w:rsidRPr="008345C1">
        <w:rPr>
          <w:szCs w:val="20"/>
        </w:rPr>
        <w:t xml:space="preserve">5 740 </w:t>
      </w:r>
      <w:r w:rsidRPr="008345C1">
        <w:rPr>
          <w:i/>
          <w:szCs w:val="20"/>
        </w:rPr>
        <w:t>euro</w:t>
      </w:r>
      <w:r w:rsidRPr="008345C1">
        <w:rPr>
          <w:szCs w:val="20"/>
        </w:rPr>
        <w:t xml:space="preserve"> vērtībā (zemes gabalu maiņas līgumi un privatizācija);</w:t>
      </w:r>
    </w:p>
    <w:p w:rsidR="008345C1" w:rsidRPr="008345C1" w:rsidRDefault="008345C1" w:rsidP="006C051C">
      <w:pPr>
        <w:widowControl w:val="0"/>
        <w:numPr>
          <w:ilvl w:val="0"/>
          <w:numId w:val="5"/>
        </w:numPr>
        <w:overflowPunct w:val="0"/>
        <w:autoSpaceDE w:val="0"/>
        <w:autoSpaceDN w:val="0"/>
        <w:adjustRightInd w:val="0"/>
        <w:ind w:left="426" w:right="22"/>
        <w:jc w:val="both"/>
        <w:textAlignment w:val="baseline"/>
        <w:rPr>
          <w:szCs w:val="20"/>
        </w:rPr>
      </w:pPr>
      <w:r w:rsidRPr="008345C1">
        <w:rPr>
          <w:szCs w:val="20"/>
        </w:rPr>
        <w:t>zemes pārvērtēšana (iepriekšējo periodu kļūdu labojums</w:t>
      </w:r>
      <w:r>
        <w:rPr>
          <w:szCs w:val="20"/>
        </w:rPr>
        <w:t>)</w:t>
      </w:r>
      <w:r w:rsidRPr="008345C1">
        <w:rPr>
          <w:szCs w:val="20"/>
        </w:rPr>
        <w:t xml:space="preserve"> </w:t>
      </w:r>
      <w:r w:rsidR="00ED01F9">
        <w:rPr>
          <w:szCs w:val="20"/>
        </w:rPr>
        <w:t xml:space="preserve">- </w:t>
      </w:r>
      <w:r w:rsidRPr="008345C1">
        <w:rPr>
          <w:szCs w:val="20"/>
        </w:rPr>
        <w:t>1 107 631 </w:t>
      </w:r>
      <w:r w:rsidRPr="008345C1">
        <w:rPr>
          <w:i/>
          <w:szCs w:val="20"/>
        </w:rPr>
        <w:t>euro</w:t>
      </w:r>
      <w:r w:rsidR="00ED01F9">
        <w:rPr>
          <w:szCs w:val="20"/>
        </w:rPr>
        <w:t xml:space="preserve"> apmērā</w:t>
      </w:r>
      <w:r w:rsidRPr="008345C1">
        <w:rPr>
          <w:szCs w:val="20"/>
        </w:rPr>
        <w:t>.</w:t>
      </w:r>
    </w:p>
    <w:p w:rsidR="008345C1" w:rsidRPr="008345C1" w:rsidRDefault="008345C1" w:rsidP="008345C1">
      <w:pPr>
        <w:widowControl w:val="0"/>
        <w:overflowPunct w:val="0"/>
        <w:autoSpaceDE w:val="0"/>
        <w:autoSpaceDN w:val="0"/>
        <w:adjustRightInd w:val="0"/>
        <w:ind w:right="22"/>
        <w:jc w:val="both"/>
        <w:textAlignment w:val="baseline"/>
        <w:rPr>
          <w:szCs w:val="20"/>
        </w:rPr>
      </w:pPr>
    </w:p>
    <w:p w:rsidR="008345C1" w:rsidRPr="00CE1F3D" w:rsidRDefault="008345C1" w:rsidP="00CE1F3D">
      <w:pPr>
        <w:rPr>
          <w:b/>
        </w:rPr>
      </w:pPr>
      <w:r w:rsidRPr="00CE1F3D">
        <w:rPr>
          <w:b/>
        </w:rPr>
        <w:t>Atpūtai un izklaidei izmantojamā zeme</w:t>
      </w:r>
    </w:p>
    <w:p w:rsidR="008345C1" w:rsidRPr="008345C1" w:rsidRDefault="008345C1" w:rsidP="00CE1F3D">
      <w:pPr>
        <w:jc w:val="both"/>
      </w:pPr>
      <w:r w:rsidRPr="008345C1">
        <w:t>Pašvaldības atpūtai un izklaidei izmantojamā zeme pēc stāvokļa uz 2016.gada 31.decembri saskaņā ar salīdzinātajiem Valsts zemes dienesta datiem ir 27</w:t>
      </w:r>
      <w:r>
        <w:t>,</w:t>
      </w:r>
      <w:r w:rsidRPr="008345C1">
        <w:t>24 ha.</w:t>
      </w:r>
    </w:p>
    <w:p w:rsidR="008345C1" w:rsidRPr="008345C1" w:rsidRDefault="008345C1" w:rsidP="00CE1F3D">
      <w:pPr>
        <w:jc w:val="both"/>
      </w:pPr>
      <w:r w:rsidRPr="008345C1">
        <w:t>Salīdzinot ar 2015.gadu, atpūtai un izklaidei izmantojamā zemes bilances vērtība ir palielinājusies par 87 074 </w:t>
      </w:r>
      <w:r w:rsidRPr="008345C1">
        <w:rPr>
          <w:i/>
        </w:rPr>
        <w:t>euro</w:t>
      </w:r>
      <w:r w:rsidRPr="008345C1">
        <w:t xml:space="preserve"> (zemes pārvērtēšana).</w:t>
      </w:r>
    </w:p>
    <w:p w:rsidR="008345C1" w:rsidRPr="008345C1" w:rsidRDefault="008345C1" w:rsidP="008345C1">
      <w:pPr>
        <w:widowControl w:val="0"/>
        <w:overflowPunct w:val="0"/>
        <w:autoSpaceDE w:val="0"/>
        <w:autoSpaceDN w:val="0"/>
        <w:adjustRightInd w:val="0"/>
        <w:jc w:val="both"/>
        <w:textAlignment w:val="baseline"/>
        <w:rPr>
          <w:szCs w:val="20"/>
        </w:rPr>
      </w:pPr>
    </w:p>
    <w:p w:rsidR="008345C1" w:rsidRPr="008345C1" w:rsidRDefault="008345C1" w:rsidP="008345C1">
      <w:pPr>
        <w:widowControl w:val="0"/>
        <w:overflowPunct w:val="0"/>
        <w:autoSpaceDE w:val="0"/>
        <w:autoSpaceDN w:val="0"/>
        <w:adjustRightInd w:val="0"/>
        <w:jc w:val="both"/>
        <w:textAlignment w:val="baseline"/>
        <w:rPr>
          <w:b/>
          <w:szCs w:val="20"/>
        </w:rPr>
      </w:pPr>
      <w:r w:rsidRPr="008345C1">
        <w:rPr>
          <w:b/>
          <w:szCs w:val="20"/>
        </w:rPr>
        <w:t xml:space="preserve">Pārējā zeme </w:t>
      </w:r>
      <w:r w:rsidRPr="008345C1">
        <w:rPr>
          <w:szCs w:val="20"/>
        </w:rPr>
        <w:t>(kapu teritorijas, meža zeme un cita zeme)</w:t>
      </w:r>
    </w:p>
    <w:p w:rsidR="008345C1" w:rsidRPr="008345C1" w:rsidRDefault="00ED01F9" w:rsidP="00CE1F3D">
      <w:pPr>
        <w:jc w:val="both"/>
      </w:pPr>
      <w:r>
        <w:t>S</w:t>
      </w:r>
      <w:r w:rsidRPr="008345C1">
        <w:t>askaņā ar salīdzinātiem Valsts zemes</w:t>
      </w:r>
      <w:r>
        <w:t xml:space="preserve"> dienesta datiem</w:t>
      </w:r>
      <w:r w:rsidRPr="008345C1">
        <w:t xml:space="preserve"> </w:t>
      </w:r>
      <w:r>
        <w:t>p</w:t>
      </w:r>
      <w:r w:rsidR="008345C1" w:rsidRPr="008345C1">
        <w:t xml:space="preserve">ašvaldības pārējā zeme pēc stāvokļa uz 2016.gada 31.decembri </w:t>
      </w:r>
      <w:r w:rsidR="008345C1">
        <w:t>ir 1751,</w:t>
      </w:r>
      <w:r w:rsidR="008345C1" w:rsidRPr="008345C1">
        <w:t>013579 ha.</w:t>
      </w:r>
    </w:p>
    <w:p w:rsidR="008345C1" w:rsidRPr="008345C1" w:rsidRDefault="008345C1" w:rsidP="00CE1F3D">
      <w:pPr>
        <w:jc w:val="both"/>
      </w:pPr>
      <w:r w:rsidRPr="008345C1">
        <w:t xml:space="preserve">Salīdzinot ar 2015.gadu, pārējās zemes bilances vērtība palielinājusies par </w:t>
      </w:r>
      <w:r w:rsidRPr="008345C1">
        <w:rPr>
          <w:b/>
        </w:rPr>
        <w:t xml:space="preserve">12 106 362 </w:t>
      </w:r>
      <w:r w:rsidRPr="008345C1">
        <w:rPr>
          <w:b/>
          <w:i/>
        </w:rPr>
        <w:t>euro</w:t>
      </w:r>
      <w:r w:rsidRPr="008345C1">
        <w:t>.</w:t>
      </w:r>
    </w:p>
    <w:p w:rsidR="008345C1" w:rsidRPr="008345C1" w:rsidRDefault="008345C1" w:rsidP="008345C1">
      <w:pPr>
        <w:widowControl w:val="0"/>
        <w:overflowPunct w:val="0"/>
        <w:autoSpaceDE w:val="0"/>
        <w:autoSpaceDN w:val="0"/>
        <w:adjustRightInd w:val="0"/>
        <w:ind w:right="22"/>
        <w:jc w:val="both"/>
        <w:textAlignment w:val="baseline"/>
        <w:rPr>
          <w:szCs w:val="20"/>
        </w:rPr>
      </w:pPr>
      <w:r w:rsidRPr="008345C1">
        <w:rPr>
          <w:szCs w:val="20"/>
        </w:rPr>
        <w:t>2016.gadā veiktie darījumi:</w:t>
      </w:r>
    </w:p>
    <w:p w:rsidR="008345C1" w:rsidRPr="008345C1" w:rsidRDefault="008345C1" w:rsidP="006C051C">
      <w:pPr>
        <w:widowControl w:val="0"/>
        <w:numPr>
          <w:ilvl w:val="0"/>
          <w:numId w:val="6"/>
        </w:numPr>
        <w:overflowPunct w:val="0"/>
        <w:autoSpaceDE w:val="0"/>
        <w:autoSpaceDN w:val="0"/>
        <w:adjustRightInd w:val="0"/>
        <w:ind w:left="426" w:right="22" w:hanging="426"/>
        <w:jc w:val="both"/>
        <w:textAlignment w:val="baseline"/>
        <w:rPr>
          <w:szCs w:val="20"/>
        </w:rPr>
      </w:pPr>
      <w:r w:rsidRPr="008345C1">
        <w:rPr>
          <w:szCs w:val="20"/>
        </w:rPr>
        <w:t xml:space="preserve">bilancē atzīti </w:t>
      </w:r>
      <w:r>
        <w:rPr>
          <w:szCs w:val="20"/>
        </w:rPr>
        <w:t>15,</w:t>
      </w:r>
      <w:r w:rsidRPr="008345C1">
        <w:rPr>
          <w:szCs w:val="20"/>
        </w:rPr>
        <w:t>6469 ha zemes 416 496 </w:t>
      </w:r>
      <w:r w:rsidRPr="008345C1">
        <w:rPr>
          <w:i/>
          <w:szCs w:val="20"/>
        </w:rPr>
        <w:t>euro</w:t>
      </w:r>
      <w:r w:rsidRPr="008345C1">
        <w:rPr>
          <w:szCs w:val="20"/>
        </w:rPr>
        <w:t xml:space="preserve"> vērtībā;</w:t>
      </w:r>
    </w:p>
    <w:p w:rsidR="008345C1" w:rsidRPr="008345C1" w:rsidRDefault="008345C1" w:rsidP="006C051C">
      <w:pPr>
        <w:widowControl w:val="0"/>
        <w:numPr>
          <w:ilvl w:val="0"/>
          <w:numId w:val="6"/>
        </w:numPr>
        <w:overflowPunct w:val="0"/>
        <w:autoSpaceDE w:val="0"/>
        <w:autoSpaceDN w:val="0"/>
        <w:adjustRightInd w:val="0"/>
        <w:ind w:left="426" w:right="22" w:hanging="426"/>
        <w:jc w:val="both"/>
        <w:textAlignment w:val="baseline"/>
        <w:rPr>
          <w:szCs w:val="20"/>
        </w:rPr>
      </w:pPr>
      <w:r w:rsidRPr="008345C1">
        <w:rPr>
          <w:szCs w:val="20"/>
        </w:rPr>
        <w:t xml:space="preserve">zemes īpašuma tiesību reģistrēšana </w:t>
      </w:r>
      <w:r>
        <w:rPr>
          <w:szCs w:val="20"/>
        </w:rPr>
        <w:t xml:space="preserve">Zemesgrāmatā </w:t>
      </w:r>
      <w:r w:rsidR="00ED01F9">
        <w:rPr>
          <w:szCs w:val="20"/>
        </w:rPr>
        <w:t xml:space="preserve">- </w:t>
      </w:r>
      <w:r>
        <w:rPr>
          <w:szCs w:val="20"/>
        </w:rPr>
        <w:t>192,</w:t>
      </w:r>
      <w:r w:rsidRPr="008345C1">
        <w:rPr>
          <w:szCs w:val="20"/>
        </w:rPr>
        <w:t>0381 ha 3 680 690 </w:t>
      </w:r>
      <w:r w:rsidRPr="008345C1">
        <w:rPr>
          <w:i/>
          <w:szCs w:val="20"/>
        </w:rPr>
        <w:t>euro</w:t>
      </w:r>
      <w:r w:rsidRPr="008345C1">
        <w:rPr>
          <w:szCs w:val="20"/>
        </w:rPr>
        <w:t xml:space="preserve"> vērtībā;</w:t>
      </w:r>
    </w:p>
    <w:p w:rsidR="008345C1" w:rsidRPr="008345C1" w:rsidRDefault="008345C1" w:rsidP="006C051C">
      <w:pPr>
        <w:widowControl w:val="0"/>
        <w:numPr>
          <w:ilvl w:val="0"/>
          <w:numId w:val="6"/>
        </w:numPr>
        <w:overflowPunct w:val="0"/>
        <w:autoSpaceDE w:val="0"/>
        <w:autoSpaceDN w:val="0"/>
        <w:adjustRightInd w:val="0"/>
        <w:ind w:left="426" w:right="22" w:hanging="426"/>
        <w:jc w:val="both"/>
        <w:textAlignment w:val="baseline"/>
        <w:rPr>
          <w:szCs w:val="20"/>
        </w:rPr>
      </w:pPr>
      <w:r w:rsidRPr="008345C1">
        <w:rPr>
          <w:szCs w:val="20"/>
        </w:rPr>
        <w:t>tu</w:t>
      </w:r>
      <w:r>
        <w:rPr>
          <w:szCs w:val="20"/>
        </w:rPr>
        <w:t>rējumā nodots 1 zemes gabals (0,</w:t>
      </w:r>
      <w:r w:rsidRPr="008345C1">
        <w:rPr>
          <w:szCs w:val="20"/>
        </w:rPr>
        <w:t>3122 ha) SIA “Jelgavas nekustamā īpašuma pārvalde” – 31 095 </w:t>
      </w:r>
      <w:r w:rsidRPr="008345C1">
        <w:rPr>
          <w:i/>
          <w:szCs w:val="20"/>
        </w:rPr>
        <w:t>euro</w:t>
      </w:r>
      <w:r w:rsidRPr="008345C1">
        <w:rPr>
          <w:szCs w:val="20"/>
        </w:rPr>
        <w:t xml:space="preserve"> apmērā;</w:t>
      </w:r>
    </w:p>
    <w:p w:rsidR="008345C1" w:rsidRPr="008345C1" w:rsidRDefault="008345C1" w:rsidP="006C051C">
      <w:pPr>
        <w:widowControl w:val="0"/>
        <w:numPr>
          <w:ilvl w:val="0"/>
          <w:numId w:val="6"/>
        </w:numPr>
        <w:overflowPunct w:val="0"/>
        <w:autoSpaceDE w:val="0"/>
        <w:autoSpaceDN w:val="0"/>
        <w:adjustRightInd w:val="0"/>
        <w:ind w:left="426" w:right="22" w:hanging="426"/>
        <w:jc w:val="both"/>
        <w:textAlignment w:val="baseline"/>
        <w:rPr>
          <w:szCs w:val="20"/>
        </w:rPr>
      </w:pPr>
      <w:r w:rsidRPr="008345C1">
        <w:rPr>
          <w:szCs w:val="20"/>
        </w:rPr>
        <w:t>atsavin</w:t>
      </w:r>
      <w:r>
        <w:rPr>
          <w:szCs w:val="20"/>
        </w:rPr>
        <w:t>āšanai nodoti 4 zemes gabali (0,</w:t>
      </w:r>
      <w:r w:rsidRPr="008345C1">
        <w:rPr>
          <w:szCs w:val="20"/>
        </w:rPr>
        <w:t>1875 ha) – 9 537 </w:t>
      </w:r>
      <w:r w:rsidRPr="008345C1">
        <w:rPr>
          <w:i/>
          <w:szCs w:val="20"/>
        </w:rPr>
        <w:t>euro</w:t>
      </w:r>
      <w:r w:rsidRPr="008345C1">
        <w:rPr>
          <w:szCs w:val="20"/>
        </w:rPr>
        <w:t>;</w:t>
      </w:r>
    </w:p>
    <w:p w:rsidR="008345C1" w:rsidRPr="008345C1" w:rsidRDefault="008345C1" w:rsidP="006C051C">
      <w:pPr>
        <w:widowControl w:val="0"/>
        <w:numPr>
          <w:ilvl w:val="0"/>
          <w:numId w:val="6"/>
        </w:numPr>
        <w:overflowPunct w:val="0"/>
        <w:autoSpaceDE w:val="0"/>
        <w:autoSpaceDN w:val="0"/>
        <w:adjustRightInd w:val="0"/>
        <w:ind w:left="426" w:right="22" w:hanging="426"/>
        <w:jc w:val="both"/>
        <w:textAlignment w:val="baseline"/>
        <w:rPr>
          <w:szCs w:val="20"/>
        </w:rPr>
      </w:pPr>
      <w:r w:rsidRPr="008345C1">
        <w:rPr>
          <w:szCs w:val="20"/>
        </w:rPr>
        <w:t xml:space="preserve">no bilances izslēgti </w:t>
      </w:r>
      <w:r>
        <w:rPr>
          <w:szCs w:val="20"/>
        </w:rPr>
        <w:t>96,</w:t>
      </w:r>
      <w:r w:rsidRPr="008345C1">
        <w:rPr>
          <w:szCs w:val="20"/>
        </w:rPr>
        <w:t xml:space="preserve">3142 ha zemes pēc datu salīdzināšanas ar Valsts zemes dienesta datu reģistru </w:t>
      </w:r>
      <w:r>
        <w:t xml:space="preserve">– </w:t>
      </w:r>
      <w:r w:rsidRPr="008345C1">
        <w:rPr>
          <w:szCs w:val="20"/>
        </w:rPr>
        <w:t>788 234 </w:t>
      </w:r>
      <w:r w:rsidRPr="008345C1">
        <w:rPr>
          <w:i/>
          <w:szCs w:val="20"/>
        </w:rPr>
        <w:t>euro</w:t>
      </w:r>
      <w:r w:rsidRPr="008345C1">
        <w:rPr>
          <w:szCs w:val="20"/>
        </w:rPr>
        <w:t xml:space="preserve"> vērtībā;</w:t>
      </w:r>
    </w:p>
    <w:p w:rsidR="008345C1" w:rsidRPr="008345C1" w:rsidRDefault="008345C1" w:rsidP="006C051C">
      <w:pPr>
        <w:widowControl w:val="0"/>
        <w:numPr>
          <w:ilvl w:val="0"/>
          <w:numId w:val="6"/>
        </w:numPr>
        <w:overflowPunct w:val="0"/>
        <w:autoSpaceDE w:val="0"/>
        <w:autoSpaceDN w:val="0"/>
        <w:adjustRightInd w:val="0"/>
        <w:ind w:left="426" w:right="22" w:hanging="426"/>
        <w:jc w:val="both"/>
        <w:textAlignment w:val="baseline"/>
        <w:rPr>
          <w:szCs w:val="20"/>
        </w:rPr>
      </w:pPr>
      <w:r w:rsidRPr="008345C1">
        <w:rPr>
          <w:szCs w:val="20"/>
        </w:rPr>
        <w:t>zemes pārvērtēšana 8 837 327 </w:t>
      </w:r>
      <w:r w:rsidRPr="008345C1">
        <w:rPr>
          <w:i/>
          <w:szCs w:val="20"/>
        </w:rPr>
        <w:t>euro</w:t>
      </w:r>
      <w:r w:rsidRPr="008345C1">
        <w:rPr>
          <w:szCs w:val="20"/>
        </w:rPr>
        <w:t xml:space="preserve"> vērtībā.</w:t>
      </w:r>
    </w:p>
    <w:p w:rsidR="008345C1" w:rsidRDefault="008345C1" w:rsidP="00CE1F3D"/>
    <w:p w:rsidR="00ED01F9" w:rsidRDefault="00ED01F9" w:rsidP="00CE1F3D"/>
    <w:p w:rsidR="008345C1" w:rsidRPr="008345C1" w:rsidRDefault="008345C1" w:rsidP="00CE1F3D"/>
    <w:p w:rsidR="008345C1" w:rsidRPr="00CE1F3D" w:rsidRDefault="008345C1" w:rsidP="00CE1F3D">
      <w:pPr>
        <w:rPr>
          <w:b/>
        </w:rPr>
      </w:pPr>
      <w:r w:rsidRPr="00CE1F3D">
        <w:rPr>
          <w:b/>
        </w:rPr>
        <w:lastRenderedPageBreak/>
        <w:t>Inženierbūves</w:t>
      </w:r>
    </w:p>
    <w:p w:rsidR="008345C1" w:rsidRPr="008345C1" w:rsidRDefault="008345C1" w:rsidP="00CE1F3D">
      <w:pPr>
        <w:jc w:val="both"/>
      </w:pPr>
      <w:r>
        <w:t>Jelgavas pilsētas pašvaldībā 81,</w:t>
      </w:r>
      <w:r w:rsidRPr="008345C1">
        <w:t>6% inženierbūves ir uzskaitītas pašvaldības iestādes „Pilsētsaimniecība” bilancē.</w:t>
      </w:r>
    </w:p>
    <w:p w:rsidR="008345C1" w:rsidRPr="008345C1" w:rsidRDefault="008345C1" w:rsidP="008345C1">
      <w:pPr>
        <w:widowControl w:val="0"/>
        <w:overflowPunct w:val="0"/>
        <w:autoSpaceDE w:val="0"/>
        <w:autoSpaceDN w:val="0"/>
        <w:adjustRightInd w:val="0"/>
        <w:jc w:val="both"/>
        <w:textAlignment w:val="baseline"/>
        <w:rPr>
          <w:szCs w:val="20"/>
        </w:rPr>
      </w:pPr>
      <w:r w:rsidRPr="008345C1">
        <w:rPr>
          <w:szCs w:val="20"/>
        </w:rPr>
        <w:t xml:space="preserve">Inženierbūvju bilances vērtība, salīdzinot ar 2015.gadu, palielinājusies par </w:t>
      </w:r>
      <w:r w:rsidRPr="008345C1">
        <w:rPr>
          <w:b/>
          <w:szCs w:val="20"/>
        </w:rPr>
        <w:t>643 216 </w:t>
      </w:r>
      <w:r w:rsidRPr="008345C1">
        <w:rPr>
          <w:b/>
          <w:i/>
          <w:szCs w:val="20"/>
        </w:rPr>
        <w:t>euro</w:t>
      </w:r>
      <w:r w:rsidRPr="008345C1">
        <w:rPr>
          <w:szCs w:val="20"/>
        </w:rPr>
        <w:t>.</w:t>
      </w:r>
    </w:p>
    <w:p w:rsidR="008345C1" w:rsidRPr="008345C1" w:rsidRDefault="008345C1" w:rsidP="008345C1">
      <w:pPr>
        <w:widowControl w:val="0"/>
        <w:tabs>
          <w:tab w:val="left" w:pos="567"/>
        </w:tabs>
        <w:overflowPunct w:val="0"/>
        <w:autoSpaceDE w:val="0"/>
        <w:autoSpaceDN w:val="0"/>
        <w:adjustRightInd w:val="0"/>
        <w:ind w:right="22"/>
        <w:jc w:val="both"/>
        <w:textAlignment w:val="baseline"/>
        <w:rPr>
          <w:szCs w:val="20"/>
        </w:rPr>
      </w:pPr>
      <w:r w:rsidRPr="008345C1">
        <w:rPr>
          <w:szCs w:val="20"/>
        </w:rPr>
        <w:t>2016.gadā veiktie darījumi:</w:t>
      </w:r>
    </w:p>
    <w:p w:rsidR="008345C1" w:rsidRPr="008345C1" w:rsidRDefault="008345C1" w:rsidP="006C051C">
      <w:pPr>
        <w:widowControl w:val="0"/>
        <w:numPr>
          <w:ilvl w:val="0"/>
          <w:numId w:val="7"/>
        </w:numPr>
        <w:tabs>
          <w:tab w:val="left" w:pos="567"/>
        </w:tabs>
        <w:overflowPunct w:val="0"/>
        <w:autoSpaceDE w:val="0"/>
        <w:autoSpaceDN w:val="0"/>
        <w:adjustRightInd w:val="0"/>
        <w:ind w:left="426" w:right="22" w:hanging="426"/>
        <w:jc w:val="both"/>
        <w:textAlignment w:val="baseline"/>
        <w:rPr>
          <w:szCs w:val="20"/>
        </w:rPr>
      </w:pPr>
      <w:r w:rsidRPr="008345C1">
        <w:rPr>
          <w:szCs w:val="20"/>
        </w:rPr>
        <w:t>iegādātas inženierbūves (žogs bērnu un jauniešu vasaras nometnē “Lediņi”, automātiskie vārti Jelgavas 2.internātpamatskolai, u.c.) 10 702 </w:t>
      </w:r>
      <w:r w:rsidRPr="008345C1">
        <w:rPr>
          <w:i/>
          <w:szCs w:val="20"/>
        </w:rPr>
        <w:t xml:space="preserve">euro </w:t>
      </w:r>
      <w:r w:rsidRPr="008345C1">
        <w:rPr>
          <w:szCs w:val="20"/>
        </w:rPr>
        <w:t>vērtībā;</w:t>
      </w:r>
    </w:p>
    <w:p w:rsidR="008345C1" w:rsidRPr="008345C1" w:rsidRDefault="008345C1" w:rsidP="006C051C">
      <w:pPr>
        <w:widowControl w:val="0"/>
        <w:numPr>
          <w:ilvl w:val="0"/>
          <w:numId w:val="7"/>
        </w:numPr>
        <w:tabs>
          <w:tab w:val="left" w:pos="567"/>
        </w:tabs>
        <w:overflowPunct w:val="0"/>
        <w:autoSpaceDE w:val="0"/>
        <w:autoSpaceDN w:val="0"/>
        <w:adjustRightInd w:val="0"/>
        <w:ind w:left="426" w:right="22" w:hanging="426"/>
        <w:jc w:val="both"/>
        <w:textAlignment w:val="baseline"/>
        <w:rPr>
          <w:szCs w:val="20"/>
        </w:rPr>
      </w:pPr>
      <w:r w:rsidRPr="008345C1">
        <w:rPr>
          <w:szCs w:val="20"/>
        </w:rPr>
        <w:t xml:space="preserve">bilancē sākotnēji atzītas inženierbūves 1 565 442 </w:t>
      </w:r>
      <w:r w:rsidRPr="008345C1">
        <w:rPr>
          <w:i/>
          <w:szCs w:val="20"/>
        </w:rPr>
        <w:t>euro</w:t>
      </w:r>
      <w:r w:rsidRPr="008345C1">
        <w:rPr>
          <w:szCs w:val="20"/>
        </w:rPr>
        <w:t xml:space="preserve"> vērtībā – pēc projekta “Zemgales reģiona sadzīves atkritumu apsaimniekošana Latvijā” realizācijas;</w:t>
      </w:r>
    </w:p>
    <w:p w:rsidR="008345C1" w:rsidRPr="008345C1" w:rsidRDefault="008345C1" w:rsidP="006C051C">
      <w:pPr>
        <w:widowControl w:val="0"/>
        <w:numPr>
          <w:ilvl w:val="0"/>
          <w:numId w:val="7"/>
        </w:numPr>
        <w:tabs>
          <w:tab w:val="left" w:pos="567"/>
        </w:tabs>
        <w:overflowPunct w:val="0"/>
        <w:autoSpaceDE w:val="0"/>
        <w:autoSpaceDN w:val="0"/>
        <w:adjustRightInd w:val="0"/>
        <w:ind w:left="426" w:right="22" w:hanging="426"/>
        <w:jc w:val="both"/>
        <w:textAlignment w:val="baseline"/>
        <w:rPr>
          <w:szCs w:val="20"/>
        </w:rPr>
      </w:pPr>
      <w:r w:rsidRPr="008345C1">
        <w:rPr>
          <w:szCs w:val="20"/>
        </w:rPr>
        <w:t xml:space="preserve">uz saimniecības pamatlīdzekļiem pārklasificētas inženierbūves  (apsardzes signalizācijas sistēmas tīkls) </w:t>
      </w:r>
      <w:r>
        <w:t xml:space="preserve">– </w:t>
      </w:r>
      <w:r w:rsidRPr="008345C1">
        <w:rPr>
          <w:szCs w:val="20"/>
        </w:rPr>
        <w:t>14 207 </w:t>
      </w:r>
      <w:r w:rsidRPr="008345C1">
        <w:rPr>
          <w:i/>
          <w:szCs w:val="20"/>
        </w:rPr>
        <w:t>euro</w:t>
      </w:r>
      <w:r w:rsidRPr="008345C1">
        <w:rPr>
          <w:szCs w:val="20"/>
        </w:rPr>
        <w:t xml:space="preserve"> vērtībā;</w:t>
      </w:r>
    </w:p>
    <w:p w:rsidR="008345C1" w:rsidRPr="008345C1" w:rsidRDefault="008345C1" w:rsidP="006C051C">
      <w:pPr>
        <w:widowControl w:val="0"/>
        <w:numPr>
          <w:ilvl w:val="0"/>
          <w:numId w:val="7"/>
        </w:numPr>
        <w:overflowPunct w:val="0"/>
        <w:autoSpaceDE w:val="0"/>
        <w:autoSpaceDN w:val="0"/>
        <w:adjustRightInd w:val="0"/>
        <w:ind w:left="426" w:right="22" w:hanging="426"/>
        <w:jc w:val="both"/>
        <w:textAlignment w:val="baseline"/>
      </w:pPr>
      <w:r w:rsidRPr="008345C1">
        <w:t>kopsummā par 557 623 </w:t>
      </w:r>
      <w:r w:rsidRPr="008345C1">
        <w:rPr>
          <w:i/>
        </w:rPr>
        <w:t xml:space="preserve">euro </w:t>
      </w:r>
      <w:r w:rsidRPr="008345C1">
        <w:t>pārklasificētas uz inženierbūvēm:</w:t>
      </w:r>
    </w:p>
    <w:p w:rsidR="008345C1" w:rsidRPr="008345C1" w:rsidRDefault="008345C1" w:rsidP="006C051C">
      <w:pPr>
        <w:widowControl w:val="0"/>
        <w:numPr>
          <w:ilvl w:val="1"/>
          <w:numId w:val="7"/>
        </w:numPr>
        <w:overflowPunct w:val="0"/>
        <w:autoSpaceDE w:val="0"/>
        <w:autoSpaceDN w:val="0"/>
        <w:adjustRightInd w:val="0"/>
        <w:ind w:left="851" w:right="22" w:hanging="425"/>
        <w:jc w:val="both"/>
        <w:textAlignment w:val="baseline"/>
      </w:pPr>
      <w:r w:rsidRPr="008345C1">
        <w:t xml:space="preserve">projekta “Energoefektīvu risinājumu piemērošana ilgtspējīgām ēkām Jelgavā” ietvaros uzkrātās izmaksas, kā arī </w:t>
      </w:r>
      <w:r w:rsidR="00ED01F9">
        <w:t xml:space="preserve">ar </w:t>
      </w:r>
      <w:r w:rsidRPr="008345C1">
        <w:t>projekta īs</w:t>
      </w:r>
      <w:r w:rsidR="00ED01F9">
        <w:t>tenošanu saistītās izmaksas 302</w:t>
      </w:r>
      <w:r w:rsidRPr="008345C1">
        <w:t>239 </w:t>
      </w:r>
      <w:r w:rsidRPr="008345C1">
        <w:rPr>
          <w:i/>
        </w:rPr>
        <w:t xml:space="preserve">euro </w:t>
      </w:r>
      <w:r w:rsidRPr="008345C1">
        <w:t>vērtībā;</w:t>
      </w:r>
    </w:p>
    <w:p w:rsidR="008345C1" w:rsidRPr="008345C1" w:rsidRDefault="008345C1" w:rsidP="006C051C">
      <w:pPr>
        <w:widowControl w:val="0"/>
        <w:numPr>
          <w:ilvl w:val="1"/>
          <w:numId w:val="7"/>
        </w:numPr>
        <w:overflowPunct w:val="0"/>
        <w:autoSpaceDE w:val="0"/>
        <w:autoSpaceDN w:val="0"/>
        <w:adjustRightInd w:val="0"/>
        <w:ind w:left="851" w:right="22" w:hanging="425"/>
        <w:jc w:val="both"/>
        <w:textAlignment w:val="baseline"/>
      </w:pPr>
      <w:r w:rsidRPr="008345C1">
        <w:t>projekta “Jelgavas 1.internātpamatskolas</w:t>
      </w:r>
      <w:r w:rsidRPr="008345C1">
        <w:rPr>
          <w:i/>
        </w:rPr>
        <w:t xml:space="preserve"> </w:t>
      </w:r>
      <w:r w:rsidRPr="008345C1">
        <w:t>rekonstrukcija” uzkrātās izmaksas 91 677</w:t>
      </w:r>
      <w:r w:rsidRPr="008345C1">
        <w:rPr>
          <w:i/>
        </w:rPr>
        <w:t xml:space="preserve"> euro </w:t>
      </w:r>
      <w:r w:rsidRPr="008345C1">
        <w:t>vērtībā – kanalizācijas ārējo tīklu izbūve;</w:t>
      </w:r>
    </w:p>
    <w:p w:rsidR="008345C1" w:rsidRPr="008345C1" w:rsidRDefault="008345C1" w:rsidP="006C051C">
      <w:pPr>
        <w:widowControl w:val="0"/>
        <w:numPr>
          <w:ilvl w:val="1"/>
          <w:numId w:val="7"/>
        </w:numPr>
        <w:overflowPunct w:val="0"/>
        <w:autoSpaceDE w:val="0"/>
        <w:autoSpaceDN w:val="0"/>
        <w:adjustRightInd w:val="0"/>
        <w:ind w:left="851" w:right="22" w:hanging="425"/>
        <w:jc w:val="both"/>
        <w:textAlignment w:val="baseline"/>
      </w:pPr>
      <w:r w:rsidRPr="008345C1">
        <w:t>ielu apgaismes tīklu, līniju, lietus kanalizācijas tīklu, sakaru kanalizācijas tīklu izbūves uzkrātās izmaksas 118 639 </w:t>
      </w:r>
      <w:r w:rsidRPr="008345C1">
        <w:rPr>
          <w:i/>
        </w:rPr>
        <w:t>euro</w:t>
      </w:r>
      <w:r w:rsidRPr="008345C1">
        <w:t xml:space="preserve"> vērtībā</w:t>
      </w:r>
    </w:p>
    <w:p w:rsidR="008345C1" w:rsidRPr="008345C1" w:rsidRDefault="008345C1" w:rsidP="006C051C">
      <w:pPr>
        <w:widowControl w:val="0"/>
        <w:numPr>
          <w:ilvl w:val="1"/>
          <w:numId w:val="7"/>
        </w:numPr>
        <w:overflowPunct w:val="0"/>
        <w:autoSpaceDE w:val="0"/>
        <w:autoSpaceDN w:val="0"/>
        <w:adjustRightInd w:val="0"/>
        <w:ind w:left="851" w:right="22" w:hanging="425"/>
        <w:jc w:val="both"/>
        <w:textAlignment w:val="baseline"/>
      </w:pPr>
      <w:r w:rsidRPr="008345C1">
        <w:t>citu projektu un darbu ietvaros uzkrātās izmaksas, t.sk. aprēķinātais nolietojums, 45 068 </w:t>
      </w:r>
      <w:r w:rsidRPr="008345C1">
        <w:rPr>
          <w:i/>
        </w:rPr>
        <w:t>euro</w:t>
      </w:r>
      <w:r w:rsidRPr="008345C1">
        <w:t xml:space="preserve"> vērtībā;</w:t>
      </w:r>
    </w:p>
    <w:p w:rsidR="008345C1" w:rsidRPr="008345C1" w:rsidRDefault="008345C1" w:rsidP="006C051C">
      <w:pPr>
        <w:widowControl w:val="0"/>
        <w:numPr>
          <w:ilvl w:val="0"/>
          <w:numId w:val="3"/>
        </w:numPr>
        <w:tabs>
          <w:tab w:val="left" w:pos="567"/>
        </w:tabs>
        <w:overflowPunct w:val="0"/>
        <w:autoSpaceDE w:val="0"/>
        <w:autoSpaceDN w:val="0"/>
        <w:adjustRightInd w:val="0"/>
        <w:ind w:left="426" w:right="22" w:hanging="426"/>
        <w:jc w:val="both"/>
        <w:textAlignment w:val="baseline"/>
        <w:rPr>
          <w:szCs w:val="20"/>
        </w:rPr>
      </w:pPr>
      <w:r w:rsidRPr="008345C1">
        <w:t xml:space="preserve">izslēgtas no uzskaites inženierbūves un to aprēķinātais nolietojums kopsummā </w:t>
      </w:r>
      <w:r w:rsidR="002D3AEA">
        <w:t>–</w:t>
      </w:r>
      <w:r w:rsidRPr="008345C1">
        <w:t> 1 476 344 </w:t>
      </w:r>
      <w:r w:rsidRPr="008345C1">
        <w:rPr>
          <w:i/>
        </w:rPr>
        <w:t>euro</w:t>
      </w:r>
      <w:r w:rsidRPr="008345C1">
        <w:t>.</w:t>
      </w:r>
    </w:p>
    <w:p w:rsidR="008345C1" w:rsidRPr="008345C1" w:rsidRDefault="008345C1" w:rsidP="008345C1">
      <w:pPr>
        <w:widowControl w:val="0"/>
        <w:tabs>
          <w:tab w:val="left" w:pos="567"/>
        </w:tabs>
        <w:overflowPunct w:val="0"/>
        <w:autoSpaceDE w:val="0"/>
        <w:autoSpaceDN w:val="0"/>
        <w:adjustRightInd w:val="0"/>
        <w:ind w:right="22"/>
        <w:jc w:val="both"/>
        <w:textAlignment w:val="baseline"/>
        <w:rPr>
          <w:szCs w:val="20"/>
        </w:rPr>
      </w:pPr>
    </w:p>
    <w:p w:rsidR="008345C1" w:rsidRPr="00CE1F3D" w:rsidRDefault="008345C1" w:rsidP="00CE1F3D">
      <w:pPr>
        <w:rPr>
          <w:b/>
        </w:rPr>
      </w:pPr>
      <w:r w:rsidRPr="00CE1F3D">
        <w:rPr>
          <w:b/>
        </w:rPr>
        <w:t>Pārējais nekustamais īpašums</w:t>
      </w:r>
    </w:p>
    <w:p w:rsidR="008345C1" w:rsidRPr="008345C1" w:rsidRDefault="008345C1" w:rsidP="008345C1">
      <w:pPr>
        <w:widowControl w:val="0"/>
        <w:overflowPunct w:val="0"/>
        <w:autoSpaceDE w:val="0"/>
        <w:autoSpaceDN w:val="0"/>
        <w:adjustRightInd w:val="0"/>
        <w:jc w:val="both"/>
        <w:textAlignment w:val="baseline"/>
        <w:rPr>
          <w:b/>
          <w:szCs w:val="20"/>
        </w:rPr>
      </w:pPr>
      <w:r w:rsidRPr="008345C1">
        <w:rPr>
          <w:szCs w:val="20"/>
        </w:rPr>
        <w:t xml:space="preserve">Pārējā nekustāmā īpašuma bilances vērtība, salīdzinot ar 2015.gadu, samazinājusies par </w:t>
      </w:r>
      <w:r w:rsidR="002D3AEA">
        <w:t>–</w:t>
      </w:r>
      <w:r w:rsidRPr="008345C1">
        <w:rPr>
          <w:szCs w:val="20"/>
        </w:rPr>
        <w:t> </w:t>
      </w:r>
      <w:r w:rsidRPr="008345C1">
        <w:rPr>
          <w:b/>
          <w:szCs w:val="20"/>
        </w:rPr>
        <w:t>72 576 </w:t>
      </w:r>
      <w:r w:rsidRPr="008345C1">
        <w:rPr>
          <w:b/>
          <w:i/>
          <w:szCs w:val="20"/>
        </w:rPr>
        <w:t>euro</w:t>
      </w:r>
      <w:r w:rsidRPr="008345C1">
        <w:rPr>
          <w:b/>
          <w:szCs w:val="20"/>
        </w:rPr>
        <w:t>.</w:t>
      </w:r>
    </w:p>
    <w:p w:rsidR="008345C1" w:rsidRPr="008345C1" w:rsidRDefault="008345C1" w:rsidP="008345C1">
      <w:pPr>
        <w:widowControl w:val="0"/>
        <w:tabs>
          <w:tab w:val="left" w:pos="567"/>
        </w:tabs>
        <w:overflowPunct w:val="0"/>
        <w:autoSpaceDE w:val="0"/>
        <w:autoSpaceDN w:val="0"/>
        <w:adjustRightInd w:val="0"/>
        <w:ind w:right="22"/>
        <w:jc w:val="both"/>
        <w:textAlignment w:val="baseline"/>
        <w:rPr>
          <w:szCs w:val="20"/>
        </w:rPr>
      </w:pPr>
      <w:r w:rsidRPr="008345C1">
        <w:rPr>
          <w:szCs w:val="20"/>
        </w:rPr>
        <w:t>2016.gadā veiktie darījumi:</w:t>
      </w:r>
    </w:p>
    <w:p w:rsidR="008345C1" w:rsidRPr="008345C1" w:rsidRDefault="00ED01F9" w:rsidP="006C051C">
      <w:pPr>
        <w:widowControl w:val="0"/>
        <w:numPr>
          <w:ilvl w:val="0"/>
          <w:numId w:val="7"/>
        </w:numPr>
        <w:tabs>
          <w:tab w:val="left" w:pos="567"/>
        </w:tabs>
        <w:overflowPunct w:val="0"/>
        <w:autoSpaceDE w:val="0"/>
        <w:autoSpaceDN w:val="0"/>
        <w:adjustRightInd w:val="0"/>
        <w:ind w:left="426" w:right="22" w:hanging="426"/>
        <w:jc w:val="both"/>
        <w:textAlignment w:val="baseline"/>
        <w:rPr>
          <w:szCs w:val="20"/>
        </w:rPr>
      </w:pPr>
      <w:r>
        <w:rPr>
          <w:szCs w:val="20"/>
        </w:rPr>
        <w:t>pārklasificēt</w:t>
      </w:r>
      <w:r w:rsidR="008345C1" w:rsidRPr="008345C1">
        <w:rPr>
          <w:szCs w:val="20"/>
        </w:rPr>
        <w:t>s Pasta salā izveidotā volejbola laukuma žogs no inženierbūvēm uz pārējo nekustamo īpašumu 6 623 </w:t>
      </w:r>
      <w:r w:rsidR="008345C1" w:rsidRPr="008345C1">
        <w:rPr>
          <w:i/>
          <w:szCs w:val="20"/>
        </w:rPr>
        <w:t>euro</w:t>
      </w:r>
      <w:r w:rsidR="008345C1" w:rsidRPr="008345C1">
        <w:rPr>
          <w:szCs w:val="20"/>
        </w:rPr>
        <w:t xml:space="preserve"> vērtībā;</w:t>
      </w:r>
    </w:p>
    <w:p w:rsidR="008345C1" w:rsidRPr="008345C1" w:rsidRDefault="008345C1" w:rsidP="006C051C">
      <w:pPr>
        <w:widowControl w:val="0"/>
        <w:numPr>
          <w:ilvl w:val="0"/>
          <w:numId w:val="7"/>
        </w:numPr>
        <w:tabs>
          <w:tab w:val="left" w:pos="567"/>
        </w:tabs>
        <w:overflowPunct w:val="0"/>
        <w:autoSpaceDE w:val="0"/>
        <w:autoSpaceDN w:val="0"/>
        <w:adjustRightInd w:val="0"/>
        <w:ind w:left="426" w:right="22" w:hanging="426"/>
        <w:jc w:val="both"/>
        <w:textAlignment w:val="baseline"/>
        <w:rPr>
          <w:szCs w:val="20"/>
        </w:rPr>
      </w:pPr>
      <w:r w:rsidRPr="008345C1">
        <w:rPr>
          <w:szCs w:val="20"/>
        </w:rPr>
        <w:t xml:space="preserve">no uzskaites izslēgts nojauktais </w:t>
      </w:r>
      <w:r w:rsidR="00C84286">
        <w:rPr>
          <w:szCs w:val="20"/>
        </w:rPr>
        <w:t>pirmsskolas izglītības iestādes</w:t>
      </w:r>
      <w:r w:rsidRPr="008345C1">
        <w:rPr>
          <w:szCs w:val="20"/>
        </w:rPr>
        <w:t xml:space="preserve"> “Zemenīte” pagrabs </w:t>
      </w:r>
      <w:r w:rsidR="002D3AEA">
        <w:t xml:space="preserve">– </w:t>
      </w:r>
      <w:r w:rsidRPr="008345C1">
        <w:rPr>
          <w:szCs w:val="20"/>
        </w:rPr>
        <w:t xml:space="preserve">547 </w:t>
      </w:r>
      <w:r w:rsidRPr="008345C1">
        <w:rPr>
          <w:i/>
          <w:szCs w:val="20"/>
        </w:rPr>
        <w:t>euro</w:t>
      </w:r>
      <w:r w:rsidRPr="008345C1">
        <w:rPr>
          <w:szCs w:val="20"/>
        </w:rPr>
        <w:t xml:space="preserve"> vērtībā;</w:t>
      </w:r>
    </w:p>
    <w:p w:rsidR="008345C1" w:rsidRPr="008345C1" w:rsidRDefault="00172017" w:rsidP="006C051C">
      <w:pPr>
        <w:widowControl w:val="0"/>
        <w:numPr>
          <w:ilvl w:val="0"/>
          <w:numId w:val="7"/>
        </w:numPr>
        <w:tabs>
          <w:tab w:val="left" w:pos="567"/>
        </w:tabs>
        <w:overflowPunct w:val="0"/>
        <w:autoSpaceDE w:val="0"/>
        <w:autoSpaceDN w:val="0"/>
        <w:adjustRightInd w:val="0"/>
        <w:ind w:left="426" w:right="22" w:hanging="426"/>
        <w:jc w:val="both"/>
        <w:textAlignment w:val="baseline"/>
        <w:rPr>
          <w:szCs w:val="20"/>
        </w:rPr>
      </w:pPr>
      <w:r>
        <w:rPr>
          <w:szCs w:val="20"/>
        </w:rPr>
        <w:t>izbūvēta</w:t>
      </w:r>
      <w:r w:rsidR="008345C1" w:rsidRPr="008345C1">
        <w:rPr>
          <w:szCs w:val="20"/>
        </w:rPr>
        <w:t xml:space="preserve"> vasaras nojume Tērvetes ielā 6, Jelgavā, 3 891 </w:t>
      </w:r>
      <w:r w:rsidR="008345C1" w:rsidRPr="008345C1">
        <w:rPr>
          <w:i/>
          <w:szCs w:val="20"/>
        </w:rPr>
        <w:t>euro</w:t>
      </w:r>
      <w:r w:rsidR="008345C1" w:rsidRPr="008345C1">
        <w:rPr>
          <w:szCs w:val="20"/>
        </w:rPr>
        <w:t xml:space="preserve"> vērtībā;</w:t>
      </w:r>
    </w:p>
    <w:p w:rsidR="008345C1" w:rsidRPr="008345C1" w:rsidRDefault="008345C1" w:rsidP="006C051C">
      <w:pPr>
        <w:widowControl w:val="0"/>
        <w:numPr>
          <w:ilvl w:val="0"/>
          <w:numId w:val="7"/>
        </w:numPr>
        <w:tabs>
          <w:tab w:val="left" w:pos="567"/>
        </w:tabs>
        <w:overflowPunct w:val="0"/>
        <w:autoSpaceDE w:val="0"/>
        <w:autoSpaceDN w:val="0"/>
        <w:adjustRightInd w:val="0"/>
        <w:ind w:left="426" w:right="22" w:hanging="426"/>
        <w:jc w:val="both"/>
        <w:textAlignment w:val="baseline"/>
      </w:pPr>
      <w:r w:rsidRPr="008345C1">
        <w:rPr>
          <w:szCs w:val="20"/>
        </w:rPr>
        <w:t xml:space="preserve">aprēķinātais nolietojums un nolietojums korekcija par iepriekšējiem periodiem </w:t>
      </w:r>
      <w:r w:rsidR="00172017">
        <w:rPr>
          <w:szCs w:val="20"/>
        </w:rPr>
        <w:t xml:space="preserve">- </w:t>
      </w:r>
      <w:r w:rsidRPr="008345C1">
        <w:rPr>
          <w:szCs w:val="20"/>
        </w:rPr>
        <w:t xml:space="preserve">kopsummā par 82 543 </w:t>
      </w:r>
      <w:r w:rsidRPr="008345C1">
        <w:rPr>
          <w:i/>
          <w:szCs w:val="20"/>
        </w:rPr>
        <w:t>euro</w:t>
      </w:r>
      <w:r w:rsidRPr="008345C1">
        <w:rPr>
          <w:szCs w:val="20"/>
        </w:rPr>
        <w:t>.</w:t>
      </w:r>
    </w:p>
    <w:p w:rsidR="003F3E02" w:rsidRDefault="003F3E02" w:rsidP="008345C1">
      <w:pPr>
        <w:widowControl w:val="0"/>
        <w:tabs>
          <w:tab w:val="left" w:pos="284"/>
        </w:tabs>
        <w:overflowPunct w:val="0"/>
        <w:autoSpaceDE w:val="0"/>
        <w:autoSpaceDN w:val="0"/>
        <w:adjustRightInd w:val="0"/>
        <w:ind w:left="284" w:right="22"/>
        <w:jc w:val="both"/>
        <w:textAlignment w:val="baseline"/>
        <w:rPr>
          <w:color w:val="FF0000"/>
          <w:szCs w:val="20"/>
        </w:rPr>
      </w:pPr>
    </w:p>
    <w:p w:rsidR="002D3AEA" w:rsidRDefault="002D3AEA">
      <w:pPr>
        <w:rPr>
          <w:color w:val="FF0000"/>
          <w:szCs w:val="20"/>
        </w:rPr>
      </w:pPr>
      <w:r>
        <w:rPr>
          <w:color w:val="FF0000"/>
          <w:szCs w:val="20"/>
        </w:rPr>
        <w:br w:type="page"/>
      </w:r>
    </w:p>
    <w:p w:rsidR="00F0701B" w:rsidRPr="00BD2A80" w:rsidRDefault="00F0701B" w:rsidP="00062A50">
      <w:pPr>
        <w:pStyle w:val="Heading1"/>
        <w:tabs>
          <w:tab w:val="left" w:pos="284"/>
        </w:tabs>
        <w:spacing w:before="0" w:after="240"/>
        <w:jc w:val="center"/>
        <w:rPr>
          <w:rFonts w:ascii="Times New Roman" w:hAnsi="Times New Roman"/>
        </w:rPr>
      </w:pPr>
      <w:bookmarkStart w:id="43" w:name="_Toc483410810"/>
      <w:r w:rsidRPr="00BD2A80">
        <w:rPr>
          <w:rFonts w:ascii="Times New Roman" w:hAnsi="Times New Roman"/>
        </w:rPr>
        <w:lastRenderedPageBreak/>
        <w:t>3. TERITORIJAS ATTĪSTĪBAS PLĀNOŠANA, ĪSTENOŠANA UN UZRAUDZĪBA</w:t>
      </w:r>
      <w:bookmarkEnd w:id="40"/>
      <w:bookmarkEnd w:id="41"/>
      <w:bookmarkEnd w:id="42"/>
      <w:bookmarkEnd w:id="43"/>
      <w:r w:rsidRPr="00BD2A80">
        <w:rPr>
          <w:rFonts w:ascii="Times New Roman" w:hAnsi="Times New Roman"/>
        </w:rPr>
        <w:tab/>
      </w:r>
    </w:p>
    <w:p w:rsidR="00F0701B" w:rsidRPr="00BD2A80" w:rsidRDefault="00FF2C89" w:rsidP="007B1301">
      <w:pPr>
        <w:pStyle w:val="Heading2blin"/>
      </w:pPr>
      <w:bookmarkStart w:id="44" w:name="_Toc325018428"/>
      <w:bookmarkStart w:id="45" w:name="_Toc325026829"/>
      <w:bookmarkStart w:id="46" w:name="_Toc325035604"/>
      <w:bookmarkStart w:id="47" w:name="_Toc483410811"/>
      <w:r w:rsidRPr="00BD2A80">
        <w:t xml:space="preserve">3.1. </w:t>
      </w:r>
      <w:r w:rsidR="004437DB" w:rsidRPr="00BD2A80">
        <w:t xml:space="preserve">ATTĪSTĪBAS PLĀNOŠANA, </w:t>
      </w:r>
      <w:r w:rsidRPr="00BD2A80">
        <w:t>IEPRIEKŠĒJĀ UN KĀRTĒJĀ GADĀ PLĀNOTIE PASĀKUMI PLĀNOŠANAS DOKUMENTU ĪSTENOŠANAI</w:t>
      </w:r>
      <w:bookmarkEnd w:id="44"/>
      <w:bookmarkEnd w:id="45"/>
      <w:bookmarkEnd w:id="46"/>
      <w:bookmarkEnd w:id="47"/>
      <w:r w:rsidRPr="00BD2A80">
        <w:tab/>
      </w:r>
    </w:p>
    <w:p w:rsidR="00CC022C" w:rsidRPr="00F03395" w:rsidRDefault="00CC022C" w:rsidP="00F0701B">
      <w:pPr>
        <w:ind w:firstLine="540"/>
        <w:jc w:val="both"/>
      </w:pPr>
      <w:r w:rsidRPr="00F03395">
        <w:t>Jelgavas pilsētas attīstība ir balstīta uz diviem ilgtermiņa teritorijas attīstības plānošanas dokumentiem - attīstības stratēģiju 2007.-2020.gadam un teritorijas plānojumu 2009.-2021.gadam, kā arī vid</w:t>
      </w:r>
      <w:r w:rsidR="00EB0725" w:rsidRPr="00F03395">
        <w:t>ēj</w:t>
      </w:r>
      <w:r w:rsidR="00F52F6E" w:rsidRPr="00F03395">
        <w:t>a termiņa plānošanas dokumentu</w:t>
      </w:r>
      <w:r w:rsidRPr="00F03395">
        <w:t xml:space="preserve"> – </w:t>
      </w:r>
      <w:r w:rsidR="00F76216" w:rsidRPr="00F03395">
        <w:t xml:space="preserve">Jelgavas pilsētas </w:t>
      </w:r>
      <w:r w:rsidRPr="00F03395">
        <w:t xml:space="preserve">attīstības programmu </w:t>
      </w:r>
      <w:r w:rsidR="00EB0725" w:rsidRPr="00F03395">
        <w:t>2014.-2020.gadam</w:t>
      </w:r>
      <w:r w:rsidRPr="00F03395">
        <w:t>.</w:t>
      </w:r>
      <w:r w:rsidR="004636F8">
        <w:t xml:space="preserve"> 2016.gadā aktualizēta attīstības programmas sadaļa – investīciju plāns.</w:t>
      </w:r>
    </w:p>
    <w:p w:rsidR="00DF1ACD" w:rsidRPr="004978C1" w:rsidRDefault="00F0701B" w:rsidP="00B61341">
      <w:pPr>
        <w:ind w:firstLine="567"/>
        <w:jc w:val="both"/>
        <w:rPr>
          <w:sz w:val="22"/>
          <w:szCs w:val="22"/>
        </w:rPr>
      </w:pPr>
      <w:r w:rsidRPr="00F03395">
        <w:t xml:space="preserve">Lai konstatētu pārmaiņas pilsētas sociālajā, ekonomiskajā un vides situācijā, parādītu pašvaldības darbības progresu, noteiktu, vai stratēģiskie plānošanas dokumenti - ilgtermiņa attīstības stratēģija un attīstības programma - tiek īstenoti kā plānots, nodrošinātu ar informāciju politiķus, sabiedrību un citus interesentus, </w:t>
      </w:r>
      <w:r w:rsidR="00BD2A80" w:rsidRPr="00F03395">
        <w:t>Attīstības un pilsētplānošanas pārvalde</w:t>
      </w:r>
      <w:r w:rsidRPr="00F03395">
        <w:t xml:space="preserve"> </w:t>
      </w:r>
      <w:r w:rsidRPr="004978C1">
        <w:t xml:space="preserve">sadarbībā ar pārējām pašvaldības struktūrvienībām </w:t>
      </w:r>
      <w:r w:rsidR="0082528C" w:rsidRPr="004978C1">
        <w:t xml:space="preserve">un institūcijām </w:t>
      </w:r>
      <w:r w:rsidR="00096ED0" w:rsidRPr="004978C1">
        <w:t>2016</w:t>
      </w:r>
      <w:r w:rsidR="000B4BF8" w:rsidRPr="004978C1">
        <w:t>.gadā</w:t>
      </w:r>
      <w:r w:rsidR="00A748F6" w:rsidRPr="004978C1">
        <w:t xml:space="preserve"> </w:t>
      </w:r>
      <w:r w:rsidRPr="004978C1">
        <w:t>sagatavo</w:t>
      </w:r>
      <w:r w:rsidR="000B4BF8" w:rsidRPr="004978C1">
        <w:t>ja</w:t>
      </w:r>
      <w:r w:rsidRPr="004978C1">
        <w:t xml:space="preserve"> </w:t>
      </w:r>
      <w:r w:rsidR="00CC022C" w:rsidRPr="004978C1">
        <w:t>p</w:t>
      </w:r>
      <w:r w:rsidRPr="004978C1">
        <w:t>ārskatu par Jelgavas pilsētas stratēģisko plānošanas dokumentu īstenošanu</w:t>
      </w:r>
      <w:r w:rsidR="00BD2A80" w:rsidRPr="004978C1">
        <w:t xml:space="preserve"> 201</w:t>
      </w:r>
      <w:r w:rsidR="00096ED0" w:rsidRPr="004978C1">
        <w:t>5</w:t>
      </w:r>
      <w:r w:rsidR="00BD2A80" w:rsidRPr="004978C1">
        <w:t>.gadā.</w:t>
      </w:r>
      <w:r w:rsidRPr="004978C1">
        <w:t xml:space="preserve"> </w:t>
      </w:r>
      <w:r w:rsidR="00BD2A80" w:rsidRPr="004978C1">
        <w:t>Pārskatā</w:t>
      </w:r>
      <w:r w:rsidRPr="004978C1">
        <w:t xml:space="preserve"> analizēta </w:t>
      </w:r>
      <w:r w:rsidR="00BD2A80" w:rsidRPr="004978C1">
        <w:t xml:space="preserve">ilgtermiņa stratēģijā un attīstības programmā noteikto </w:t>
      </w:r>
      <w:r w:rsidRPr="004978C1">
        <w:t>rezultatīvo rādītāju izpilde</w:t>
      </w:r>
      <w:r w:rsidR="0082528C" w:rsidRPr="004978C1">
        <w:t xml:space="preserve">, </w:t>
      </w:r>
      <w:r w:rsidR="00BD2A80" w:rsidRPr="004978C1">
        <w:t>investīciju plāna īstenošana</w:t>
      </w:r>
      <w:r w:rsidRPr="004978C1">
        <w:t xml:space="preserve">. </w:t>
      </w:r>
    </w:p>
    <w:p w:rsidR="00A76567" w:rsidRPr="004978C1" w:rsidRDefault="00A76567" w:rsidP="00A76567">
      <w:pPr>
        <w:ind w:firstLine="540"/>
        <w:jc w:val="both"/>
      </w:pPr>
      <w:r w:rsidRPr="004978C1">
        <w:t>2014</w:t>
      </w:r>
      <w:r w:rsidR="00823B60" w:rsidRPr="004978C1">
        <w:t>.-2020.gada plānošanas periodā deviņām</w:t>
      </w:r>
      <w:r w:rsidRPr="004978C1">
        <w:t xml:space="preserve"> republikas pilsētām ir pieejams Eiropas Savienības fondu finansējums pilsētu ilgtspējīgai un integrētai attīstībai - integrētās teritoriālās investīcijas (ITI). ITI apvienotas investīcijas no sešiem dažādiem specifiskajiem atbalsta mērķiem, paredzot investīcijas uzņēmējdarbības atbalstam un </w:t>
      </w:r>
      <w:r w:rsidR="00823B60" w:rsidRPr="004978C1">
        <w:t xml:space="preserve">privāto </w:t>
      </w:r>
      <w:r w:rsidRPr="004978C1">
        <w:t>investīciju piesaistei, degradēto teritoriju revitalizācijai un pielāgošanai saimnieciskai darbībai, nodarbinātības, energoefektivitātes pasākumu veicināšanai, kā arī sabiedrībā balstītu sociālo pakalpojumu infrastruktūras pilnveidošanai un vispārējās un profesionālās izglītības iestāžu mācību vides pilnveidošanai.</w:t>
      </w:r>
    </w:p>
    <w:p w:rsidR="00B24D91" w:rsidRPr="001903CA" w:rsidRDefault="00F620D3" w:rsidP="00055B20">
      <w:pPr>
        <w:ind w:firstLine="540"/>
        <w:jc w:val="both"/>
      </w:pPr>
      <w:r>
        <w:t xml:space="preserve">Pamatojoties uz </w:t>
      </w:r>
      <w:r w:rsidR="00DF1ACD" w:rsidRPr="001903CA">
        <w:t>2015.gada 5.novembrī starp Finanšu ministriju un Jelgavas pilsētas pašvaldību noslēgt</w:t>
      </w:r>
      <w:r>
        <w:t>o</w:t>
      </w:r>
      <w:r w:rsidR="00DF1ACD" w:rsidRPr="001903CA">
        <w:t xml:space="preserve"> Deleģēšanas līgum</w:t>
      </w:r>
      <w:r>
        <w:t>u</w:t>
      </w:r>
      <w:r w:rsidR="00DF1ACD" w:rsidRPr="001903CA">
        <w:t xml:space="preserve"> par ITI projektu iesniegumu atlases nodrošināšanu</w:t>
      </w:r>
      <w:r>
        <w:t>, a</w:t>
      </w:r>
      <w:r w:rsidR="00B24D91" w:rsidRPr="00B24D91">
        <w:t xml:space="preserve">r Jelgavas pilsētas domes </w:t>
      </w:r>
      <w:r w:rsidR="00172017">
        <w:t>2016.gada 28.janvāra lēmumu Nr.</w:t>
      </w:r>
      <w:r w:rsidR="00B24D91" w:rsidRPr="00B24D91">
        <w:t xml:space="preserve">1/7 ir apstiprināts Jelgavas pilsētas integrētu teritoriālo investīciju projektu iesniegumu vērtēšanas komisijas nolikums, kurā noteikti komisijas uzdevumi un pienākumi, darbība, tajā skaitā sēžu organizēšana, projektu iesniegumu atlases un vērtēšanas kārtība. Ar Jelgavas pilsētas domes </w:t>
      </w:r>
      <w:r w:rsidR="00172017">
        <w:t>2016.gada 28.janvāra lēmumu Nr.</w:t>
      </w:r>
      <w:r w:rsidR="00B24D91" w:rsidRPr="00B24D91">
        <w:t>1/8 ir apstiprināts komisijas sastāvs, iekļaujot tajā četrus pašvaldības darbiniekus, attiecīgo ITI jomu ministriju un Finanšu ministrijas kā Vadošās iestādes pārstāvjus.</w:t>
      </w:r>
    </w:p>
    <w:p w:rsidR="00172017" w:rsidRDefault="00172017" w:rsidP="00055B20">
      <w:pPr>
        <w:ind w:firstLine="539"/>
        <w:jc w:val="both"/>
      </w:pPr>
    </w:p>
    <w:p w:rsidR="00055B20" w:rsidRPr="00055B20" w:rsidRDefault="00172017" w:rsidP="00055B20">
      <w:pPr>
        <w:ind w:firstLine="539"/>
        <w:jc w:val="both"/>
      </w:pPr>
      <w:r>
        <w:t>2016.gadā a</w:t>
      </w:r>
      <w:r w:rsidR="004636F8">
        <w:t>pstiprināts</w:t>
      </w:r>
      <w:r w:rsidR="00055B20" w:rsidRPr="00055B20">
        <w:t xml:space="preserve"> 21 zemes ierīcība</w:t>
      </w:r>
      <w:r w:rsidR="004636F8">
        <w:t>s projekts</w:t>
      </w:r>
      <w:r w:rsidR="00B24D91">
        <w:t xml:space="preserve"> ar kopējo platību 35,7 ha jeb 0,</w:t>
      </w:r>
      <w:r w:rsidR="00055B20" w:rsidRPr="00055B20">
        <w:t>6% no pilsētas teritorijas.</w:t>
      </w:r>
    </w:p>
    <w:p w:rsidR="00A53A28" w:rsidRPr="00055B20" w:rsidRDefault="00055B20" w:rsidP="00B446E1">
      <w:pPr>
        <w:spacing w:after="120"/>
        <w:ind w:firstLine="539"/>
        <w:jc w:val="both"/>
      </w:pPr>
      <w:r w:rsidRPr="00055B20">
        <w:t>2016.gadā izstrādāti un apstiprināti Zemes ierīcības projekti šādām teritorijām:</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96"/>
        <w:gridCol w:w="3522"/>
      </w:tblGrid>
      <w:tr w:rsidR="00055B20" w:rsidRPr="007536A6" w:rsidTr="007536A6">
        <w:trPr>
          <w:tblHeader/>
          <w:jc w:val="center"/>
        </w:trPr>
        <w:tc>
          <w:tcPr>
            <w:tcW w:w="828" w:type="dxa"/>
            <w:shd w:val="clear" w:color="auto" w:fill="auto"/>
          </w:tcPr>
          <w:p w:rsidR="007536A6" w:rsidRDefault="00055B20" w:rsidP="007536A6">
            <w:pPr>
              <w:jc w:val="center"/>
              <w:rPr>
                <w:b/>
                <w:sz w:val="22"/>
                <w:szCs w:val="22"/>
              </w:rPr>
            </w:pPr>
            <w:r w:rsidRPr="007536A6">
              <w:rPr>
                <w:b/>
                <w:sz w:val="22"/>
                <w:szCs w:val="22"/>
              </w:rPr>
              <w:t>Nr.</w:t>
            </w:r>
          </w:p>
          <w:p w:rsidR="00055B20" w:rsidRPr="007536A6" w:rsidRDefault="00055B20" w:rsidP="007536A6">
            <w:pPr>
              <w:jc w:val="center"/>
              <w:rPr>
                <w:b/>
                <w:sz w:val="22"/>
                <w:szCs w:val="22"/>
              </w:rPr>
            </w:pPr>
            <w:r w:rsidRPr="007536A6">
              <w:rPr>
                <w:b/>
                <w:sz w:val="22"/>
                <w:szCs w:val="22"/>
              </w:rPr>
              <w:t>p.k.</w:t>
            </w:r>
          </w:p>
        </w:tc>
        <w:tc>
          <w:tcPr>
            <w:tcW w:w="5396" w:type="dxa"/>
            <w:shd w:val="clear" w:color="auto" w:fill="auto"/>
          </w:tcPr>
          <w:p w:rsidR="00055B20" w:rsidRPr="007536A6" w:rsidRDefault="00055B20" w:rsidP="007536A6">
            <w:pPr>
              <w:jc w:val="center"/>
              <w:rPr>
                <w:b/>
                <w:sz w:val="22"/>
                <w:szCs w:val="22"/>
              </w:rPr>
            </w:pPr>
            <w:r w:rsidRPr="007536A6">
              <w:rPr>
                <w:b/>
                <w:sz w:val="22"/>
                <w:szCs w:val="22"/>
              </w:rPr>
              <w:t>Adrese</w:t>
            </w:r>
          </w:p>
        </w:tc>
        <w:tc>
          <w:tcPr>
            <w:tcW w:w="3522" w:type="dxa"/>
            <w:shd w:val="clear" w:color="auto" w:fill="auto"/>
          </w:tcPr>
          <w:p w:rsidR="00055B20" w:rsidRPr="007536A6" w:rsidRDefault="00055B20" w:rsidP="007536A6">
            <w:pPr>
              <w:jc w:val="center"/>
              <w:rPr>
                <w:b/>
                <w:sz w:val="22"/>
                <w:szCs w:val="22"/>
              </w:rPr>
            </w:pPr>
            <w:r w:rsidRPr="007536A6">
              <w:rPr>
                <w:b/>
                <w:sz w:val="22"/>
                <w:szCs w:val="22"/>
              </w:rPr>
              <w:t xml:space="preserve">Zemes komisijas lēmuma Nr.; datums </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w:t>
            </w:r>
          </w:p>
        </w:tc>
        <w:tc>
          <w:tcPr>
            <w:tcW w:w="5396" w:type="dxa"/>
            <w:shd w:val="clear" w:color="auto" w:fill="auto"/>
          </w:tcPr>
          <w:p w:rsidR="00055B20" w:rsidRPr="007536A6" w:rsidRDefault="00055B20" w:rsidP="00055B20">
            <w:pPr>
              <w:rPr>
                <w:sz w:val="22"/>
                <w:szCs w:val="22"/>
              </w:rPr>
            </w:pPr>
            <w:r w:rsidRPr="007536A6">
              <w:rPr>
                <w:sz w:val="22"/>
                <w:szCs w:val="22"/>
              </w:rPr>
              <w:t>Klijēnu ceļš 7C</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Nr.2/9-1; 10.02.2016.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2.</w:t>
            </w:r>
          </w:p>
        </w:tc>
        <w:tc>
          <w:tcPr>
            <w:tcW w:w="5396" w:type="dxa"/>
            <w:shd w:val="clear" w:color="auto" w:fill="auto"/>
          </w:tcPr>
          <w:p w:rsidR="00055B20" w:rsidRPr="007536A6" w:rsidRDefault="00055B20" w:rsidP="00055B20">
            <w:pPr>
              <w:rPr>
                <w:sz w:val="22"/>
                <w:szCs w:val="22"/>
              </w:rPr>
            </w:pPr>
            <w:r w:rsidRPr="007536A6">
              <w:rPr>
                <w:sz w:val="22"/>
                <w:szCs w:val="22"/>
              </w:rPr>
              <w:t>Sporta iela 2</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Nr.3/9-1; 09.03.2016.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3.</w:t>
            </w:r>
          </w:p>
        </w:tc>
        <w:tc>
          <w:tcPr>
            <w:tcW w:w="5396" w:type="dxa"/>
            <w:shd w:val="clear" w:color="auto" w:fill="auto"/>
          </w:tcPr>
          <w:p w:rsidR="00055B20" w:rsidRPr="007536A6" w:rsidRDefault="00055B20" w:rsidP="00055B20">
            <w:pPr>
              <w:rPr>
                <w:sz w:val="22"/>
                <w:szCs w:val="22"/>
              </w:rPr>
            </w:pPr>
            <w:r w:rsidRPr="007536A6">
              <w:rPr>
                <w:sz w:val="22"/>
                <w:szCs w:val="22"/>
              </w:rPr>
              <w:t>Rīgas iela 48 un Rīgas iela 48A</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Nr.3/9-2; 09.03.2016.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4.</w:t>
            </w:r>
          </w:p>
        </w:tc>
        <w:tc>
          <w:tcPr>
            <w:tcW w:w="5396" w:type="dxa"/>
            <w:shd w:val="clear" w:color="auto" w:fill="auto"/>
          </w:tcPr>
          <w:p w:rsidR="00055B20" w:rsidRPr="007536A6" w:rsidRDefault="00055B20" w:rsidP="00055B20">
            <w:pPr>
              <w:rPr>
                <w:sz w:val="22"/>
                <w:szCs w:val="22"/>
              </w:rPr>
            </w:pPr>
            <w:r w:rsidRPr="007536A6">
              <w:rPr>
                <w:sz w:val="22"/>
                <w:szCs w:val="22"/>
              </w:rPr>
              <w:t>Vecais ceļš 23B</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Nr.4/9-1; 20.04.2016.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5.</w:t>
            </w:r>
          </w:p>
        </w:tc>
        <w:tc>
          <w:tcPr>
            <w:tcW w:w="5396" w:type="dxa"/>
            <w:shd w:val="clear" w:color="auto" w:fill="auto"/>
          </w:tcPr>
          <w:p w:rsidR="00055B20" w:rsidRPr="007536A6" w:rsidRDefault="00055B20" w:rsidP="00055B20">
            <w:pPr>
              <w:rPr>
                <w:sz w:val="22"/>
                <w:szCs w:val="22"/>
              </w:rPr>
            </w:pPr>
            <w:r w:rsidRPr="007536A6">
              <w:rPr>
                <w:sz w:val="22"/>
                <w:szCs w:val="22"/>
              </w:rPr>
              <w:t>Dobeles šoseja 47</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Nr.4/9-2; 20.04.2016.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6.</w:t>
            </w:r>
          </w:p>
        </w:tc>
        <w:tc>
          <w:tcPr>
            <w:tcW w:w="5396" w:type="dxa"/>
            <w:shd w:val="clear" w:color="auto" w:fill="auto"/>
          </w:tcPr>
          <w:p w:rsidR="00055B20" w:rsidRPr="007536A6" w:rsidRDefault="00055B20" w:rsidP="00055B20">
            <w:pPr>
              <w:rPr>
                <w:sz w:val="22"/>
                <w:szCs w:val="22"/>
              </w:rPr>
            </w:pPr>
            <w:r w:rsidRPr="007536A6">
              <w:rPr>
                <w:sz w:val="22"/>
                <w:szCs w:val="22"/>
              </w:rPr>
              <w:t>Tērvetes iela 85C</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Nr.4/9-3; 20.04.2016.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7.</w:t>
            </w:r>
          </w:p>
        </w:tc>
        <w:tc>
          <w:tcPr>
            <w:tcW w:w="5396" w:type="dxa"/>
            <w:shd w:val="clear" w:color="auto" w:fill="auto"/>
          </w:tcPr>
          <w:p w:rsidR="00055B20" w:rsidRPr="007536A6" w:rsidRDefault="00055B20" w:rsidP="00055B20">
            <w:pPr>
              <w:rPr>
                <w:sz w:val="22"/>
                <w:szCs w:val="22"/>
              </w:rPr>
            </w:pPr>
            <w:r w:rsidRPr="007536A6">
              <w:rPr>
                <w:sz w:val="22"/>
                <w:szCs w:val="22"/>
              </w:rPr>
              <w:t>Asteru iela 1B un Asteru iela 5A</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Nr.4/9-4; 20.04.2016.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8.</w:t>
            </w:r>
          </w:p>
        </w:tc>
        <w:tc>
          <w:tcPr>
            <w:tcW w:w="5396" w:type="dxa"/>
            <w:shd w:val="clear" w:color="auto" w:fill="auto"/>
          </w:tcPr>
          <w:p w:rsidR="00055B20" w:rsidRPr="007536A6" w:rsidRDefault="00055B20" w:rsidP="00055B20">
            <w:pPr>
              <w:rPr>
                <w:sz w:val="22"/>
                <w:szCs w:val="22"/>
              </w:rPr>
            </w:pPr>
            <w:r w:rsidRPr="007536A6">
              <w:rPr>
                <w:sz w:val="22"/>
                <w:szCs w:val="22"/>
              </w:rPr>
              <w:t xml:space="preserve">Zīles ceļš 1A, Zīles ceļš 1D un Zīles ceļš 1E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Nr.4/9-5; 20.04.2016.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9.</w:t>
            </w:r>
          </w:p>
        </w:tc>
        <w:tc>
          <w:tcPr>
            <w:tcW w:w="5396" w:type="dxa"/>
            <w:shd w:val="clear" w:color="auto" w:fill="auto"/>
          </w:tcPr>
          <w:p w:rsidR="00055B20" w:rsidRPr="007536A6" w:rsidRDefault="00055B20" w:rsidP="00055B20">
            <w:pPr>
              <w:rPr>
                <w:sz w:val="22"/>
                <w:szCs w:val="22"/>
              </w:rPr>
            </w:pPr>
            <w:r w:rsidRPr="007536A6">
              <w:rPr>
                <w:sz w:val="22"/>
                <w:szCs w:val="22"/>
              </w:rPr>
              <w:t>4.līnija 36</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Nr.5/9-1; 15.06.2016.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10.</w:t>
            </w:r>
          </w:p>
        </w:tc>
        <w:tc>
          <w:tcPr>
            <w:tcW w:w="5396" w:type="dxa"/>
            <w:shd w:val="clear" w:color="auto" w:fill="auto"/>
          </w:tcPr>
          <w:p w:rsidR="00055B20" w:rsidRPr="007536A6" w:rsidRDefault="00055B20" w:rsidP="00055B20">
            <w:pPr>
              <w:rPr>
                <w:sz w:val="22"/>
                <w:szCs w:val="22"/>
              </w:rPr>
            </w:pPr>
            <w:r w:rsidRPr="007536A6">
              <w:rPr>
                <w:sz w:val="22"/>
                <w:szCs w:val="22"/>
              </w:rPr>
              <w:t>Kadiķu ceļš 100</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Nr.5/9-2; 15.06.2016.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11.</w:t>
            </w:r>
          </w:p>
        </w:tc>
        <w:tc>
          <w:tcPr>
            <w:tcW w:w="5396" w:type="dxa"/>
            <w:shd w:val="clear" w:color="auto" w:fill="auto"/>
          </w:tcPr>
          <w:p w:rsidR="00055B20" w:rsidRPr="007536A6" w:rsidRDefault="00055B20" w:rsidP="00055B20">
            <w:pPr>
              <w:rPr>
                <w:sz w:val="22"/>
                <w:szCs w:val="22"/>
              </w:rPr>
            </w:pPr>
            <w:r w:rsidRPr="007536A6">
              <w:rPr>
                <w:sz w:val="22"/>
                <w:szCs w:val="22"/>
              </w:rPr>
              <w:t>Bērzu ceļš 72</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Nr.5/9-3; 15.06.2016.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lastRenderedPageBreak/>
              <w:t>12.</w:t>
            </w:r>
          </w:p>
        </w:tc>
        <w:tc>
          <w:tcPr>
            <w:tcW w:w="5396" w:type="dxa"/>
            <w:shd w:val="clear" w:color="auto" w:fill="auto"/>
          </w:tcPr>
          <w:p w:rsidR="00055B20" w:rsidRPr="007536A6" w:rsidRDefault="00055B20" w:rsidP="00055B20">
            <w:pPr>
              <w:rPr>
                <w:sz w:val="22"/>
                <w:szCs w:val="22"/>
              </w:rPr>
            </w:pPr>
            <w:r w:rsidRPr="007536A6">
              <w:rPr>
                <w:sz w:val="22"/>
                <w:szCs w:val="22"/>
              </w:rPr>
              <w:t>Peldu iela 15</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Nr.5/9-4; 15.06.2016.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13.</w:t>
            </w:r>
          </w:p>
        </w:tc>
        <w:tc>
          <w:tcPr>
            <w:tcW w:w="5396" w:type="dxa"/>
            <w:shd w:val="clear" w:color="auto" w:fill="auto"/>
          </w:tcPr>
          <w:p w:rsidR="00055B20" w:rsidRPr="007536A6" w:rsidRDefault="00055B20" w:rsidP="00055B20">
            <w:pPr>
              <w:rPr>
                <w:sz w:val="22"/>
                <w:szCs w:val="22"/>
              </w:rPr>
            </w:pPr>
            <w:r w:rsidRPr="007536A6">
              <w:rPr>
                <w:sz w:val="22"/>
                <w:szCs w:val="22"/>
              </w:rPr>
              <w:t>Rogu ceļš 2 un Rogu ceļš 2K</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Nr.7/2-1; 14.09.2016.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14.</w:t>
            </w:r>
          </w:p>
        </w:tc>
        <w:tc>
          <w:tcPr>
            <w:tcW w:w="5396" w:type="dxa"/>
            <w:shd w:val="clear" w:color="auto" w:fill="auto"/>
          </w:tcPr>
          <w:p w:rsidR="00055B20" w:rsidRPr="007536A6" w:rsidRDefault="00055B20" w:rsidP="00055B20">
            <w:pPr>
              <w:rPr>
                <w:sz w:val="22"/>
                <w:szCs w:val="22"/>
              </w:rPr>
            </w:pPr>
            <w:r w:rsidRPr="007536A6">
              <w:rPr>
                <w:sz w:val="22"/>
                <w:szCs w:val="22"/>
              </w:rPr>
              <w:t>Rīgas iela 48 un Rīgas iela 48B</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Nr.7/2-2; 14.09.2016.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15.</w:t>
            </w:r>
          </w:p>
        </w:tc>
        <w:tc>
          <w:tcPr>
            <w:tcW w:w="5396" w:type="dxa"/>
            <w:shd w:val="clear" w:color="auto" w:fill="auto"/>
          </w:tcPr>
          <w:p w:rsidR="00055B20" w:rsidRPr="007536A6" w:rsidRDefault="00055B20" w:rsidP="00055B20">
            <w:pPr>
              <w:rPr>
                <w:sz w:val="22"/>
                <w:szCs w:val="22"/>
              </w:rPr>
            </w:pPr>
            <w:r w:rsidRPr="007536A6">
              <w:rPr>
                <w:sz w:val="22"/>
                <w:szCs w:val="22"/>
              </w:rPr>
              <w:t xml:space="preserve">Būriņu ceļš 4, Upeņu iela 17, Upeņu iela 19 un Upeņu iela 21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Nr.7/2-3; 14.09.2016.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16.</w:t>
            </w:r>
          </w:p>
        </w:tc>
        <w:tc>
          <w:tcPr>
            <w:tcW w:w="5396" w:type="dxa"/>
            <w:shd w:val="clear" w:color="auto" w:fill="auto"/>
          </w:tcPr>
          <w:p w:rsidR="00055B20" w:rsidRPr="007536A6" w:rsidRDefault="00055B20" w:rsidP="00055B20">
            <w:pPr>
              <w:rPr>
                <w:sz w:val="22"/>
                <w:szCs w:val="22"/>
              </w:rPr>
            </w:pPr>
            <w:r w:rsidRPr="007536A6">
              <w:rPr>
                <w:sz w:val="22"/>
                <w:szCs w:val="22"/>
              </w:rPr>
              <w:t xml:space="preserve">Dzelzceļnieku iela 17A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Nr.8/2-3; 15.11.2016.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17.</w:t>
            </w:r>
          </w:p>
        </w:tc>
        <w:tc>
          <w:tcPr>
            <w:tcW w:w="5396" w:type="dxa"/>
            <w:shd w:val="clear" w:color="auto" w:fill="auto"/>
          </w:tcPr>
          <w:p w:rsidR="00055B20" w:rsidRPr="007536A6" w:rsidRDefault="00055B20" w:rsidP="00055B20">
            <w:pPr>
              <w:rPr>
                <w:sz w:val="22"/>
                <w:szCs w:val="22"/>
              </w:rPr>
            </w:pPr>
            <w:r w:rsidRPr="007536A6">
              <w:rPr>
                <w:sz w:val="22"/>
                <w:szCs w:val="22"/>
              </w:rPr>
              <w:t xml:space="preserve">Tērvetes iela 195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Nr.8/2-1; 15.11.2016.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18.</w:t>
            </w:r>
          </w:p>
        </w:tc>
        <w:tc>
          <w:tcPr>
            <w:tcW w:w="5396" w:type="dxa"/>
            <w:shd w:val="clear" w:color="auto" w:fill="auto"/>
          </w:tcPr>
          <w:p w:rsidR="00055B20" w:rsidRPr="007536A6" w:rsidRDefault="00055B20" w:rsidP="00055B20">
            <w:pPr>
              <w:rPr>
                <w:sz w:val="22"/>
                <w:szCs w:val="22"/>
              </w:rPr>
            </w:pPr>
            <w:r w:rsidRPr="007536A6">
              <w:rPr>
                <w:sz w:val="22"/>
                <w:szCs w:val="22"/>
              </w:rPr>
              <w:t xml:space="preserve">Ausekļa iela 62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Nr.9/2-1; 14.12.2016.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19.</w:t>
            </w:r>
          </w:p>
        </w:tc>
        <w:tc>
          <w:tcPr>
            <w:tcW w:w="5396" w:type="dxa"/>
            <w:shd w:val="clear" w:color="auto" w:fill="auto"/>
          </w:tcPr>
          <w:p w:rsidR="00055B20" w:rsidRPr="007536A6" w:rsidRDefault="00055B20" w:rsidP="00055B20">
            <w:pPr>
              <w:rPr>
                <w:sz w:val="22"/>
                <w:szCs w:val="22"/>
              </w:rPr>
            </w:pPr>
            <w:r w:rsidRPr="007536A6">
              <w:rPr>
                <w:sz w:val="22"/>
                <w:szCs w:val="22"/>
              </w:rPr>
              <w:t xml:space="preserve">Malkas ceļš 3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Nr.9/2-2; 14.12.2016.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20.</w:t>
            </w:r>
          </w:p>
        </w:tc>
        <w:tc>
          <w:tcPr>
            <w:tcW w:w="5396" w:type="dxa"/>
            <w:shd w:val="clear" w:color="auto" w:fill="auto"/>
          </w:tcPr>
          <w:p w:rsidR="00055B20" w:rsidRPr="007536A6" w:rsidRDefault="00055B20" w:rsidP="00055B20">
            <w:pPr>
              <w:rPr>
                <w:sz w:val="22"/>
                <w:szCs w:val="22"/>
              </w:rPr>
            </w:pPr>
            <w:r w:rsidRPr="007536A6">
              <w:rPr>
                <w:sz w:val="22"/>
                <w:szCs w:val="22"/>
              </w:rPr>
              <w:t xml:space="preserve">Elejas iela 5 un Elejas iela 7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Nr.9/2-3; 14.12.2016.</w:t>
            </w:r>
          </w:p>
        </w:tc>
      </w:tr>
      <w:tr w:rsidR="00055B20" w:rsidRPr="007536A6" w:rsidTr="00055B20">
        <w:trPr>
          <w:jc w:val="center"/>
        </w:trPr>
        <w:tc>
          <w:tcPr>
            <w:tcW w:w="828" w:type="dxa"/>
            <w:shd w:val="clear" w:color="auto" w:fill="auto"/>
          </w:tcPr>
          <w:p w:rsidR="00055B20" w:rsidRPr="007536A6" w:rsidRDefault="00055B20" w:rsidP="00055B20">
            <w:pPr>
              <w:jc w:val="center"/>
              <w:rPr>
                <w:sz w:val="22"/>
                <w:szCs w:val="22"/>
              </w:rPr>
            </w:pPr>
            <w:r w:rsidRPr="007536A6">
              <w:rPr>
                <w:sz w:val="22"/>
                <w:szCs w:val="22"/>
              </w:rPr>
              <w:t>21.</w:t>
            </w:r>
          </w:p>
        </w:tc>
        <w:tc>
          <w:tcPr>
            <w:tcW w:w="5396" w:type="dxa"/>
            <w:shd w:val="clear" w:color="auto" w:fill="auto"/>
          </w:tcPr>
          <w:p w:rsidR="00055B20" w:rsidRPr="007536A6" w:rsidRDefault="00055B20" w:rsidP="00055B20">
            <w:pPr>
              <w:rPr>
                <w:sz w:val="22"/>
                <w:szCs w:val="22"/>
              </w:rPr>
            </w:pPr>
            <w:r w:rsidRPr="007536A6">
              <w:rPr>
                <w:sz w:val="22"/>
                <w:szCs w:val="22"/>
              </w:rPr>
              <w:t xml:space="preserve">Ošu ceļš 15 </w:t>
            </w:r>
          </w:p>
        </w:tc>
        <w:tc>
          <w:tcPr>
            <w:tcW w:w="3522" w:type="dxa"/>
            <w:tcBorders>
              <w:top w:val="single" w:sz="4" w:space="0" w:color="auto"/>
              <w:bottom w:val="single" w:sz="4" w:space="0" w:color="auto"/>
            </w:tcBorders>
            <w:shd w:val="clear" w:color="auto" w:fill="auto"/>
          </w:tcPr>
          <w:p w:rsidR="00055B20" w:rsidRPr="007536A6" w:rsidRDefault="00055B20" w:rsidP="00055B20">
            <w:pPr>
              <w:rPr>
                <w:sz w:val="22"/>
                <w:szCs w:val="22"/>
              </w:rPr>
            </w:pPr>
            <w:r w:rsidRPr="007536A6">
              <w:rPr>
                <w:sz w:val="22"/>
                <w:szCs w:val="22"/>
              </w:rPr>
              <w:t>Lēmums Nr.9/2-4; 14.12.2016.</w:t>
            </w:r>
          </w:p>
        </w:tc>
      </w:tr>
    </w:tbl>
    <w:p w:rsidR="00F0701B" w:rsidRPr="007536A6" w:rsidRDefault="00F0701B" w:rsidP="004D2CA9">
      <w:pPr>
        <w:spacing w:before="120"/>
        <w:rPr>
          <w:i/>
          <w:sz w:val="20"/>
          <w:szCs w:val="20"/>
        </w:rPr>
      </w:pPr>
      <w:r w:rsidRPr="007536A6">
        <w:rPr>
          <w:i/>
          <w:sz w:val="20"/>
          <w:szCs w:val="20"/>
        </w:rPr>
        <w:t>Avots: Jelgavas pilsētas pašvaldības informācija</w:t>
      </w:r>
    </w:p>
    <w:p w:rsidR="003761E4" w:rsidRDefault="003761E4" w:rsidP="00CE1F3D">
      <w:pPr>
        <w:rPr>
          <w:lang w:eastAsia="en-US"/>
        </w:rPr>
      </w:pPr>
      <w:bookmarkStart w:id="48" w:name="_Toc325018429"/>
      <w:bookmarkStart w:id="49" w:name="_Toc325026830"/>
      <w:bookmarkStart w:id="50" w:name="_Toc325035605"/>
    </w:p>
    <w:p w:rsidR="00A53A28" w:rsidRPr="00A53A28" w:rsidRDefault="00A53A28" w:rsidP="00A53A28">
      <w:pPr>
        <w:rPr>
          <w:lang w:eastAsia="en-US"/>
        </w:rPr>
      </w:pPr>
    </w:p>
    <w:p w:rsidR="00F0701B" w:rsidRPr="008C0E63" w:rsidRDefault="00FF2C89" w:rsidP="007B1301">
      <w:pPr>
        <w:pStyle w:val="Heading2blin"/>
      </w:pPr>
      <w:bookmarkStart w:id="51" w:name="_Toc483410812"/>
      <w:r w:rsidRPr="008C0E63">
        <w:t>3.2.</w:t>
      </w:r>
      <w:r w:rsidR="00931959" w:rsidRPr="008C0E63">
        <w:t xml:space="preserve"> </w:t>
      </w:r>
      <w:r w:rsidRPr="008C0E63">
        <w:t>BŪVNIECĪBAS PROCESA UZRAUDZĪBA</w:t>
      </w:r>
      <w:bookmarkEnd w:id="48"/>
      <w:bookmarkEnd w:id="49"/>
      <w:bookmarkEnd w:id="50"/>
      <w:bookmarkEnd w:id="51"/>
    </w:p>
    <w:p w:rsidR="00F0701B" w:rsidRPr="00BF6D72" w:rsidRDefault="00F0701B" w:rsidP="00F0701B">
      <w:pPr>
        <w:jc w:val="center"/>
        <w:rPr>
          <w:b/>
          <w:color w:val="FF0000"/>
        </w:rPr>
      </w:pPr>
    </w:p>
    <w:p w:rsidR="00C730C7" w:rsidRPr="004978C1" w:rsidRDefault="00C730C7" w:rsidP="00C730C7">
      <w:pPr>
        <w:spacing w:after="120"/>
        <w:jc w:val="center"/>
        <w:rPr>
          <w:b/>
        </w:rPr>
      </w:pPr>
      <w:r w:rsidRPr="004978C1">
        <w:rPr>
          <w:b/>
        </w:rPr>
        <w:t>Ekspluatācijā pieņemtās ēkas un izs</w:t>
      </w:r>
      <w:r w:rsidR="00914894" w:rsidRPr="004978C1">
        <w:rPr>
          <w:b/>
        </w:rPr>
        <w:t>niegtās būvatļaujas Jelgavā 201</w:t>
      </w:r>
      <w:r w:rsidR="004978C1" w:rsidRPr="004978C1">
        <w:rPr>
          <w:b/>
        </w:rPr>
        <w:t>6</w:t>
      </w:r>
      <w:r w:rsidRPr="004978C1">
        <w:rPr>
          <w:b/>
        </w:rPr>
        <w:t>.gadā</w:t>
      </w:r>
    </w:p>
    <w:tbl>
      <w:tblPr>
        <w:tblW w:w="9646" w:type="dxa"/>
        <w:jc w:val="center"/>
        <w:tblLayout w:type="fixed"/>
        <w:tblLook w:val="0000" w:firstRow="0" w:lastRow="0" w:firstColumn="0" w:lastColumn="0" w:noHBand="0" w:noVBand="0"/>
      </w:tblPr>
      <w:tblGrid>
        <w:gridCol w:w="583"/>
        <w:gridCol w:w="2340"/>
        <w:gridCol w:w="785"/>
        <w:gridCol w:w="1260"/>
        <w:gridCol w:w="1260"/>
        <w:gridCol w:w="898"/>
        <w:gridCol w:w="1260"/>
        <w:gridCol w:w="1260"/>
      </w:tblGrid>
      <w:tr w:rsidR="00471EBD" w:rsidRPr="00D11FE8" w:rsidTr="006F5828">
        <w:trPr>
          <w:cantSplit/>
          <w:trHeight w:val="20"/>
          <w:tblHeader/>
          <w:jc w:val="center"/>
        </w:trPr>
        <w:tc>
          <w:tcPr>
            <w:tcW w:w="583" w:type="dxa"/>
            <w:vMerge w:val="restart"/>
            <w:tcBorders>
              <w:top w:val="single" w:sz="8" w:space="0" w:color="000000"/>
              <w:left w:val="single" w:sz="8" w:space="0" w:color="000000"/>
              <w:right w:val="single" w:sz="4" w:space="0" w:color="000000"/>
            </w:tcBorders>
            <w:vAlign w:val="center"/>
          </w:tcPr>
          <w:p w:rsidR="00471EBD" w:rsidRPr="00D11FE8" w:rsidRDefault="00471EBD" w:rsidP="006F5828">
            <w:pPr>
              <w:jc w:val="center"/>
              <w:rPr>
                <w:b/>
                <w:color w:val="000000"/>
                <w:sz w:val="20"/>
                <w:szCs w:val="20"/>
              </w:rPr>
            </w:pPr>
            <w:r w:rsidRPr="00D11FE8">
              <w:rPr>
                <w:b/>
                <w:color w:val="000000"/>
                <w:sz w:val="20"/>
                <w:szCs w:val="20"/>
              </w:rPr>
              <w:t>Nr. p.k</w:t>
            </w:r>
          </w:p>
        </w:tc>
        <w:tc>
          <w:tcPr>
            <w:tcW w:w="2340" w:type="dxa"/>
            <w:vMerge w:val="restart"/>
            <w:tcBorders>
              <w:top w:val="single" w:sz="8" w:space="0" w:color="000000"/>
              <w:left w:val="single" w:sz="4" w:space="0" w:color="000000"/>
              <w:right w:val="single" w:sz="4" w:space="0" w:color="000000"/>
            </w:tcBorders>
            <w:vAlign w:val="center"/>
          </w:tcPr>
          <w:p w:rsidR="00471EBD" w:rsidRPr="00D11FE8" w:rsidRDefault="00471EBD" w:rsidP="006F5828">
            <w:pPr>
              <w:jc w:val="center"/>
              <w:rPr>
                <w:b/>
                <w:color w:val="000000"/>
                <w:sz w:val="20"/>
                <w:szCs w:val="20"/>
              </w:rPr>
            </w:pPr>
            <w:r w:rsidRPr="00D11FE8">
              <w:rPr>
                <w:b/>
                <w:color w:val="000000"/>
                <w:sz w:val="20"/>
                <w:szCs w:val="20"/>
              </w:rPr>
              <w:t>Būves</w:t>
            </w:r>
          </w:p>
        </w:tc>
        <w:tc>
          <w:tcPr>
            <w:tcW w:w="3305" w:type="dxa"/>
            <w:gridSpan w:val="3"/>
            <w:tcBorders>
              <w:top w:val="single" w:sz="8" w:space="0" w:color="000000"/>
              <w:left w:val="single" w:sz="4" w:space="0" w:color="000000"/>
              <w:bottom w:val="single" w:sz="8" w:space="0" w:color="000000"/>
              <w:right w:val="single" w:sz="4" w:space="0" w:color="000000"/>
            </w:tcBorders>
            <w:vAlign w:val="center"/>
          </w:tcPr>
          <w:p w:rsidR="00471EBD" w:rsidRPr="00D11FE8" w:rsidRDefault="00471EBD" w:rsidP="006F5828">
            <w:pPr>
              <w:jc w:val="center"/>
              <w:rPr>
                <w:b/>
                <w:color w:val="000000"/>
                <w:sz w:val="20"/>
                <w:szCs w:val="20"/>
              </w:rPr>
            </w:pPr>
            <w:r w:rsidRPr="00D11FE8">
              <w:rPr>
                <w:b/>
                <w:bCs/>
                <w:color w:val="000000"/>
                <w:sz w:val="20"/>
                <w:szCs w:val="20"/>
              </w:rPr>
              <w:t>Izsniegtās būvatļaujas (skaits)</w:t>
            </w:r>
          </w:p>
        </w:tc>
        <w:tc>
          <w:tcPr>
            <w:tcW w:w="3418" w:type="dxa"/>
            <w:gridSpan w:val="3"/>
            <w:tcBorders>
              <w:top w:val="single" w:sz="8" w:space="0" w:color="000000"/>
              <w:left w:val="single" w:sz="4" w:space="0" w:color="000000"/>
              <w:bottom w:val="single" w:sz="8" w:space="0" w:color="000000"/>
              <w:right w:val="single" w:sz="8" w:space="0" w:color="000000"/>
            </w:tcBorders>
            <w:vAlign w:val="center"/>
          </w:tcPr>
          <w:p w:rsidR="00471EBD" w:rsidRPr="00D11FE8" w:rsidRDefault="00471EBD" w:rsidP="006F5828">
            <w:pPr>
              <w:jc w:val="center"/>
              <w:rPr>
                <w:b/>
                <w:color w:val="000000"/>
                <w:sz w:val="20"/>
                <w:szCs w:val="20"/>
              </w:rPr>
            </w:pPr>
            <w:r w:rsidRPr="00D11FE8">
              <w:rPr>
                <w:b/>
                <w:bCs/>
                <w:color w:val="000000"/>
                <w:sz w:val="20"/>
                <w:szCs w:val="20"/>
              </w:rPr>
              <w:t>Pieņemti ekspluatācijā (skaits)</w:t>
            </w:r>
          </w:p>
        </w:tc>
      </w:tr>
      <w:tr w:rsidR="00471EBD" w:rsidRPr="00D11FE8" w:rsidTr="006F5828">
        <w:trPr>
          <w:cantSplit/>
          <w:trHeight w:val="20"/>
          <w:tblHeader/>
          <w:jc w:val="center"/>
        </w:trPr>
        <w:tc>
          <w:tcPr>
            <w:tcW w:w="583" w:type="dxa"/>
            <w:vMerge/>
            <w:tcBorders>
              <w:left w:val="single" w:sz="8" w:space="0" w:color="000000"/>
              <w:bottom w:val="single" w:sz="8" w:space="0" w:color="000000"/>
              <w:right w:val="single" w:sz="4" w:space="0" w:color="000000"/>
            </w:tcBorders>
            <w:vAlign w:val="center"/>
          </w:tcPr>
          <w:p w:rsidR="00471EBD" w:rsidRPr="00D11FE8" w:rsidRDefault="00471EBD" w:rsidP="006F5828">
            <w:pPr>
              <w:jc w:val="center"/>
              <w:rPr>
                <w:b/>
                <w:color w:val="000000"/>
                <w:sz w:val="20"/>
                <w:szCs w:val="20"/>
              </w:rPr>
            </w:pPr>
          </w:p>
        </w:tc>
        <w:tc>
          <w:tcPr>
            <w:tcW w:w="2340" w:type="dxa"/>
            <w:vMerge/>
            <w:tcBorders>
              <w:left w:val="single" w:sz="4" w:space="0" w:color="000000"/>
              <w:bottom w:val="single" w:sz="8" w:space="0" w:color="000000"/>
              <w:right w:val="single" w:sz="4" w:space="0" w:color="000000"/>
            </w:tcBorders>
            <w:vAlign w:val="center"/>
          </w:tcPr>
          <w:p w:rsidR="00471EBD" w:rsidRPr="00D11FE8" w:rsidRDefault="00471EBD" w:rsidP="006F5828">
            <w:pPr>
              <w:jc w:val="center"/>
              <w:rPr>
                <w:b/>
                <w:color w:val="000000"/>
                <w:sz w:val="20"/>
                <w:szCs w:val="20"/>
              </w:rPr>
            </w:pPr>
          </w:p>
        </w:tc>
        <w:tc>
          <w:tcPr>
            <w:tcW w:w="785" w:type="dxa"/>
            <w:tcBorders>
              <w:top w:val="single" w:sz="8" w:space="0" w:color="000000"/>
              <w:left w:val="single" w:sz="4" w:space="0" w:color="000000"/>
              <w:bottom w:val="single" w:sz="8" w:space="0" w:color="000000"/>
              <w:right w:val="single" w:sz="4"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Kopā</w:t>
            </w:r>
          </w:p>
        </w:tc>
        <w:tc>
          <w:tcPr>
            <w:tcW w:w="1260" w:type="dxa"/>
            <w:tcBorders>
              <w:top w:val="single" w:sz="8" w:space="0" w:color="000000"/>
              <w:left w:val="single" w:sz="4" w:space="0" w:color="000000"/>
              <w:bottom w:val="single" w:sz="8" w:space="0" w:color="000000"/>
              <w:right w:val="single" w:sz="4"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Jauna būvniecība</w:t>
            </w:r>
          </w:p>
        </w:tc>
        <w:tc>
          <w:tcPr>
            <w:tcW w:w="1260" w:type="dxa"/>
            <w:tcBorders>
              <w:top w:val="single" w:sz="8" w:space="0" w:color="000000"/>
              <w:left w:val="single" w:sz="4" w:space="0" w:color="000000"/>
              <w:bottom w:val="single" w:sz="8" w:space="0" w:color="000000"/>
              <w:right w:val="single" w:sz="4"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Rekonstrukcija, renovācija</w:t>
            </w:r>
          </w:p>
        </w:tc>
        <w:tc>
          <w:tcPr>
            <w:tcW w:w="898" w:type="dxa"/>
            <w:tcBorders>
              <w:top w:val="single" w:sz="8" w:space="0" w:color="000000"/>
              <w:left w:val="single" w:sz="4" w:space="0" w:color="000000"/>
              <w:bottom w:val="single" w:sz="8" w:space="0" w:color="000000"/>
              <w:right w:val="single" w:sz="8"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Kopā</w:t>
            </w:r>
          </w:p>
        </w:tc>
        <w:tc>
          <w:tcPr>
            <w:tcW w:w="1260" w:type="dxa"/>
            <w:tcBorders>
              <w:top w:val="single" w:sz="8" w:space="0" w:color="000000"/>
              <w:left w:val="single" w:sz="4" w:space="0" w:color="000000"/>
              <w:bottom w:val="single" w:sz="8" w:space="0" w:color="000000"/>
              <w:right w:val="single" w:sz="8"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Jauna būvniecība</w:t>
            </w:r>
          </w:p>
        </w:tc>
        <w:tc>
          <w:tcPr>
            <w:tcW w:w="1260" w:type="dxa"/>
            <w:tcBorders>
              <w:top w:val="single" w:sz="8" w:space="0" w:color="000000"/>
              <w:left w:val="single" w:sz="4" w:space="0" w:color="000000"/>
              <w:bottom w:val="single" w:sz="8" w:space="0" w:color="000000"/>
              <w:right w:val="single" w:sz="8"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Rekonstrukcija, renovācija</w:t>
            </w:r>
          </w:p>
        </w:tc>
      </w:tr>
      <w:tr w:rsidR="00471EBD" w:rsidRPr="00D11FE8" w:rsidTr="006F5828">
        <w:trPr>
          <w:cantSplit/>
          <w:trHeight w:val="20"/>
          <w:jc w:val="center"/>
        </w:trPr>
        <w:tc>
          <w:tcPr>
            <w:tcW w:w="583" w:type="dxa"/>
            <w:tcBorders>
              <w:left w:val="single" w:sz="8" w:space="0" w:color="000000"/>
              <w:bottom w:val="single" w:sz="4" w:space="0" w:color="auto"/>
              <w:right w:val="single" w:sz="4" w:space="0" w:color="000000"/>
            </w:tcBorders>
            <w:vAlign w:val="center"/>
          </w:tcPr>
          <w:p w:rsidR="00471EBD" w:rsidRPr="00D11FE8" w:rsidRDefault="00471EBD" w:rsidP="006F5828">
            <w:pPr>
              <w:jc w:val="center"/>
              <w:rPr>
                <w:b/>
                <w:color w:val="000000"/>
                <w:sz w:val="20"/>
                <w:szCs w:val="20"/>
              </w:rPr>
            </w:pPr>
          </w:p>
        </w:tc>
        <w:tc>
          <w:tcPr>
            <w:tcW w:w="2340" w:type="dxa"/>
            <w:tcBorders>
              <w:left w:val="single" w:sz="4" w:space="0" w:color="000000"/>
              <w:bottom w:val="single" w:sz="4" w:space="0" w:color="auto"/>
              <w:right w:val="single" w:sz="4" w:space="0" w:color="000000"/>
            </w:tcBorders>
            <w:vAlign w:val="center"/>
          </w:tcPr>
          <w:p w:rsidR="00471EBD" w:rsidRPr="00D11FE8" w:rsidRDefault="00471EBD" w:rsidP="006F5828">
            <w:pPr>
              <w:rPr>
                <w:b/>
                <w:bCs/>
                <w:color w:val="000000"/>
                <w:sz w:val="20"/>
                <w:szCs w:val="20"/>
              </w:rPr>
            </w:pPr>
            <w:r w:rsidRPr="00D11FE8">
              <w:rPr>
                <w:b/>
                <w:bCs/>
                <w:color w:val="000000"/>
                <w:sz w:val="20"/>
                <w:szCs w:val="20"/>
              </w:rPr>
              <w:t>Būves kopā (I+II)</w:t>
            </w:r>
          </w:p>
        </w:tc>
        <w:tc>
          <w:tcPr>
            <w:tcW w:w="785" w:type="dxa"/>
            <w:tcBorders>
              <w:top w:val="nil"/>
              <w:left w:val="nil"/>
              <w:bottom w:val="nil"/>
              <w:right w:val="nil"/>
            </w:tcBorders>
            <w:shd w:val="clear" w:color="auto" w:fill="auto"/>
            <w:vAlign w:val="center"/>
          </w:tcPr>
          <w:p w:rsidR="00471EBD" w:rsidRPr="00905C34" w:rsidRDefault="00471EBD" w:rsidP="006F5828">
            <w:pPr>
              <w:jc w:val="center"/>
              <w:rPr>
                <w:b/>
                <w:bCs/>
                <w:color w:val="000000"/>
                <w:sz w:val="20"/>
                <w:szCs w:val="20"/>
              </w:rPr>
            </w:pPr>
            <w:r w:rsidRPr="00905C34">
              <w:rPr>
                <w:b/>
                <w:bCs/>
                <w:color w:val="000000"/>
                <w:sz w:val="20"/>
                <w:szCs w:val="20"/>
              </w:rPr>
              <w:t>241</w:t>
            </w:r>
          </w:p>
        </w:tc>
        <w:tc>
          <w:tcPr>
            <w:tcW w:w="1260" w:type="dxa"/>
            <w:tcBorders>
              <w:top w:val="nil"/>
              <w:left w:val="nil"/>
              <w:bottom w:val="nil"/>
              <w:right w:val="nil"/>
            </w:tcBorders>
            <w:shd w:val="clear" w:color="auto" w:fill="auto"/>
            <w:vAlign w:val="center"/>
          </w:tcPr>
          <w:p w:rsidR="00471EBD" w:rsidRPr="00905C34" w:rsidRDefault="00471EBD" w:rsidP="006F5828">
            <w:pPr>
              <w:jc w:val="center"/>
              <w:rPr>
                <w:b/>
                <w:bCs/>
                <w:color w:val="000000"/>
                <w:sz w:val="20"/>
                <w:szCs w:val="20"/>
              </w:rPr>
            </w:pPr>
            <w:r w:rsidRPr="00905C34">
              <w:rPr>
                <w:b/>
                <w:bCs/>
                <w:color w:val="000000"/>
                <w:sz w:val="20"/>
                <w:szCs w:val="20"/>
              </w:rPr>
              <w:t>162</w:t>
            </w:r>
          </w:p>
        </w:tc>
        <w:tc>
          <w:tcPr>
            <w:tcW w:w="1260" w:type="dxa"/>
            <w:tcBorders>
              <w:top w:val="nil"/>
              <w:left w:val="nil"/>
              <w:bottom w:val="nil"/>
              <w:right w:val="nil"/>
            </w:tcBorders>
            <w:shd w:val="clear" w:color="auto" w:fill="auto"/>
            <w:vAlign w:val="center"/>
          </w:tcPr>
          <w:p w:rsidR="00471EBD" w:rsidRPr="00905C34" w:rsidRDefault="00471EBD" w:rsidP="006F5828">
            <w:pPr>
              <w:jc w:val="center"/>
              <w:rPr>
                <w:b/>
                <w:bCs/>
                <w:color w:val="000000"/>
                <w:sz w:val="20"/>
                <w:szCs w:val="20"/>
              </w:rPr>
            </w:pPr>
            <w:r w:rsidRPr="00905C34">
              <w:rPr>
                <w:b/>
                <w:bCs/>
                <w:color w:val="000000"/>
                <w:sz w:val="20"/>
                <w:szCs w:val="20"/>
              </w:rPr>
              <w:t>79</w:t>
            </w:r>
          </w:p>
        </w:tc>
        <w:tc>
          <w:tcPr>
            <w:tcW w:w="898" w:type="dxa"/>
            <w:tcBorders>
              <w:top w:val="nil"/>
              <w:left w:val="nil"/>
              <w:bottom w:val="nil"/>
              <w:right w:val="nil"/>
            </w:tcBorders>
            <w:shd w:val="clear" w:color="auto" w:fill="auto"/>
            <w:vAlign w:val="center"/>
          </w:tcPr>
          <w:p w:rsidR="00471EBD" w:rsidRPr="00905C34" w:rsidRDefault="00471EBD" w:rsidP="006F5828">
            <w:pPr>
              <w:jc w:val="center"/>
              <w:rPr>
                <w:b/>
                <w:bCs/>
                <w:color w:val="000000"/>
                <w:sz w:val="20"/>
                <w:szCs w:val="20"/>
              </w:rPr>
            </w:pPr>
            <w:r w:rsidRPr="00905C34">
              <w:rPr>
                <w:b/>
                <w:bCs/>
                <w:color w:val="000000"/>
                <w:sz w:val="20"/>
                <w:szCs w:val="20"/>
              </w:rPr>
              <w:t>157</w:t>
            </w:r>
          </w:p>
        </w:tc>
        <w:tc>
          <w:tcPr>
            <w:tcW w:w="1260" w:type="dxa"/>
            <w:tcBorders>
              <w:top w:val="nil"/>
              <w:left w:val="nil"/>
              <w:bottom w:val="nil"/>
              <w:right w:val="nil"/>
            </w:tcBorders>
            <w:shd w:val="clear" w:color="auto" w:fill="auto"/>
            <w:vAlign w:val="center"/>
          </w:tcPr>
          <w:p w:rsidR="00471EBD" w:rsidRPr="00905C34" w:rsidRDefault="00471EBD" w:rsidP="006F5828">
            <w:pPr>
              <w:jc w:val="center"/>
              <w:rPr>
                <w:b/>
                <w:bCs/>
                <w:color w:val="000000"/>
                <w:sz w:val="20"/>
                <w:szCs w:val="20"/>
              </w:rPr>
            </w:pPr>
            <w:r w:rsidRPr="00905C34">
              <w:rPr>
                <w:b/>
                <w:bCs/>
                <w:color w:val="000000"/>
                <w:sz w:val="20"/>
                <w:szCs w:val="20"/>
              </w:rPr>
              <w:t>119</w:t>
            </w:r>
          </w:p>
        </w:tc>
        <w:tc>
          <w:tcPr>
            <w:tcW w:w="1260" w:type="dxa"/>
            <w:tcBorders>
              <w:top w:val="nil"/>
              <w:left w:val="nil"/>
              <w:bottom w:val="nil"/>
              <w:right w:val="nil"/>
            </w:tcBorders>
            <w:shd w:val="clear" w:color="auto" w:fill="auto"/>
            <w:vAlign w:val="center"/>
          </w:tcPr>
          <w:p w:rsidR="00471EBD" w:rsidRPr="00905C34" w:rsidRDefault="00471EBD" w:rsidP="006F5828">
            <w:pPr>
              <w:jc w:val="center"/>
              <w:rPr>
                <w:b/>
                <w:bCs/>
                <w:color w:val="000000"/>
                <w:sz w:val="20"/>
                <w:szCs w:val="20"/>
              </w:rPr>
            </w:pPr>
            <w:r w:rsidRPr="00905C34">
              <w:rPr>
                <w:b/>
                <w:bCs/>
                <w:color w:val="000000"/>
                <w:sz w:val="20"/>
                <w:szCs w:val="20"/>
              </w:rPr>
              <w:t>38</w:t>
            </w:r>
          </w:p>
        </w:tc>
      </w:tr>
      <w:tr w:rsidR="00471EBD" w:rsidRPr="00D11FE8" w:rsidTr="006F5828">
        <w:trPr>
          <w:cantSplit/>
          <w:trHeight w:val="20"/>
          <w:jc w:val="center"/>
        </w:trPr>
        <w:tc>
          <w:tcPr>
            <w:tcW w:w="583" w:type="dxa"/>
            <w:tcBorders>
              <w:top w:val="single" w:sz="4" w:space="0" w:color="auto"/>
              <w:left w:val="single" w:sz="4" w:space="0" w:color="auto"/>
              <w:bottom w:val="single" w:sz="4" w:space="0" w:color="auto"/>
              <w:right w:val="single" w:sz="4"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I</w:t>
            </w:r>
          </w:p>
        </w:tc>
        <w:tc>
          <w:tcPr>
            <w:tcW w:w="234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rPr>
                <w:b/>
                <w:bCs/>
                <w:color w:val="000000"/>
                <w:sz w:val="20"/>
                <w:szCs w:val="20"/>
              </w:rPr>
            </w:pPr>
            <w:r w:rsidRPr="00D11FE8">
              <w:rPr>
                <w:b/>
                <w:bCs/>
                <w:color w:val="000000"/>
                <w:sz w:val="20"/>
                <w:szCs w:val="20"/>
              </w:rPr>
              <w:t>Ēkas</w:t>
            </w:r>
          </w:p>
        </w:tc>
        <w:tc>
          <w:tcPr>
            <w:tcW w:w="785"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
                <w:bCs/>
                <w:color w:val="000000"/>
                <w:sz w:val="20"/>
                <w:szCs w:val="20"/>
              </w:rPr>
            </w:pPr>
            <w:r>
              <w:rPr>
                <w:b/>
                <w:bCs/>
                <w:color w:val="000000"/>
                <w:sz w:val="20"/>
                <w:szCs w:val="20"/>
              </w:rPr>
              <w:t>195</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
                <w:bCs/>
                <w:color w:val="000000"/>
                <w:sz w:val="20"/>
                <w:szCs w:val="20"/>
              </w:rPr>
            </w:pPr>
            <w:r>
              <w:rPr>
                <w:b/>
                <w:bCs/>
                <w:color w:val="000000"/>
                <w:sz w:val="20"/>
                <w:szCs w:val="20"/>
              </w:rPr>
              <w:t>132</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
                <w:bCs/>
                <w:color w:val="000000"/>
                <w:sz w:val="20"/>
                <w:szCs w:val="20"/>
              </w:rPr>
            </w:pPr>
            <w:r>
              <w:rPr>
                <w:b/>
                <w:bCs/>
                <w:color w:val="000000"/>
                <w:sz w:val="20"/>
                <w:szCs w:val="20"/>
              </w:rPr>
              <w:t>63</w:t>
            </w:r>
          </w:p>
        </w:tc>
        <w:tc>
          <w:tcPr>
            <w:tcW w:w="898"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
                <w:bCs/>
                <w:color w:val="000000"/>
                <w:sz w:val="20"/>
                <w:szCs w:val="20"/>
              </w:rPr>
            </w:pPr>
            <w:r>
              <w:rPr>
                <w:b/>
                <w:bCs/>
                <w:color w:val="000000"/>
                <w:sz w:val="20"/>
                <w:szCs w:val="20"/>
              </w:rPr>
              <w:t>140</w:t>
            </w:r>
          </w:p>
        </w:tc>
        <w:tc>
          <w:tcPr>
            <w:tcW w:w="1260"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
                <w:bCs/>
                <w:color w:val="000000"/>
                <w:sz w:val="20"/>
                <w:szCs w:val="20"/>
              </w:rPr>
            </w:pPr>
            <w:r>
              <w:rPr>
                <w:b/>
                <w:bCs/>
                <w:color w:val="000000"/>
                <w:sz w:val="20"/>
                <w:szCs w:val="20"/>
              </w:rPr>
              <w:t>105</w:t>
            </w:r>
          </w:p>
        </w:tc>
        <w:tc>
          <w:tcPr>
            <w:tcW w:w="1260" w:type="dxa"/>
            <w:tcBorders>
              <w:top w:val="single" w:sz="4" w:space="0" w:color="auto"/>
              <w:left w:val="single" w:sz="4" w:space="0" w:color="000000"/>
              <w:bottom w:val="single" w:sz="4" w:space="0" w:color="auto"/>
              <w:right w:val="single" w:sz="4" w:space="0" w:color="auto"/>
            </w:tcBorders>
            <w:vAlign w:val="center"/>
          </w:tcPr>
          <w:p w:rsidR="00471EBD" w:rsidRPr="00D11FE8" w:rsidRDefault="00471EBD" w:rsidP="006F5828">
            <w:pPr>
              <w:jc w:val="center"/>
              <w:rPr>
                <w:b/>
                <w:bCs/>
                <w:color w:val="000000"/>
                <w:sz w:val="20"/>
                <w:szCs w:val="20"/>
              </w:rPr>
            </w:pPr>
            <w:r>
              <w:rPr>
                <w:b/>
                <w:bCs/>
                <w:color w:val="000000"/>
                <w:sz w:val="20"/>
                <w:szCs w:val="20"/>
              </w:rPr>
              <w:t>35</w:t>
            </w:r>
          </w:p>
        </w:tc>
      </w:tr>
      <w:tr w:rsidR="00471EBD" w:rsidRPr="00D11FE8" w:rsidTr="006F5828">
        <w:trPr>
          <w:cantSplit/>
          <w:trHeight w:val="20"/>
          <w:jc w:val="center"/>
        </w:trPr>
        <w:tc>
          <w:tcPr>
            <w:tcW w:w="583" w:type="dxa"/>
            <w:tcBorders>
              <w:top w:val="single" w:sz="4" w:space="0" w:color="auto"/>
              <w:left w:val="single" w:sz="4" w:space="0" w:color="auto"/>
              <w:bottom w:val="single" w:sz="4"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 xml:space="preserve">1. </w:t>
            </w:r>
          </w:p>
        </w:tc>
        <w:tc>
          <w:tcPr>
            <w:tcW w:w="234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Dzīvojamās mājas</w:t>
            </w:r>
          </w:p>
        </w:tc>
        <w:tc>
          <w:tcPr>
            <w:tcW w:w="785"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83</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52</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31</w:t>
            </w:r>
          </w:p>
        </w:tc>
        <w:tc>
          <w:tcPr>
            <w:tcW w:w="898"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95</w:t>
            </w:r>
          </w:p>
        </w:tc>
        <w:tc>
          <w:tcPr>
            <w:tcW w:w="1260"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68</w:t>
            </w:r>
          </w:p>
        </w:tc>
        <w:tc>
          <w:tcPr>
            <w:tcW w:w="1260" w:type="dxa"/>
            <w:tcBorders>
              <w:top w:val="single" w:sz="4" w:space="0" w:color="auto"/>
              <w:left w:val="single" w:sz="4" w:space="0" w:color="000000"/>
              <w:bottom w:val="single" w:sz="4"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27</w:t>
            </w:r>
          </w:p>
        </w:tc>
      </w:tr>
      <w:tr w:rsidR="00471EBD" w:rsidRPr="00D11FE8" w:rsidTr="006F5828">
        <w:trPr>
          <w:cantSplit/>
          <w:trHeight w:val="20"/>
          <w:jc w:val="center"/>
        </w:trPr>
        <w:tc>
          <w:tcPr>
            <w:tcW w:w="583" w:type="dxa"/>
            <w:tcBorders>
              <w:top w:val="single" w:sz="4" w:space="0" w:color="auto"/>
              <w:left w:val="single" w:sz="4" w:space="0" w:color="auto"/>
              <w:bottom w:val="single" w:sz="4"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1.1.</w:t>
            </w:r>
          </w:p>
        </w:tc>
        <w:tc>
          <w:tcPr>
            <w:tcW w:w="234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Individuālās mājas</w:t>
            </w:r>
          </w:p>
        </w:tc>
        <w:tc>
          <w:tcPr>
            <w:tcW w:w="785"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4</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4</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898"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4"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w:t>
            </w:r>
          </w:p>
        </w:tc>
      </w:tr>
      <w:tr w:rsidR="00471EBD" w:rsidRPr="00D11FE8" w:rsidTr="006F5828">
        <w:trPr>
          <w:cantSplit/>
          <w:trHeight w:val="20"/>
          <w:jc w:val="center"/>
        </w:trPr>
        <w:tc>
          <w:tcPr>
            <w:tcW w:w="583" w:type="dxa"/>
            <w:tcBorders>
              <w:top w:val="single" w:sz="4" w:space="0" w:color="auto"/>
              <w:left w:val="single" w:sz="4" w:space="0" w:color="auto"/>
              <w:bottom w:val="single" w:sz="4"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1.2.</w:t>
            </w:r>
          </w:p>
        </w:tc>
        <w:tc>
          <w:tcPr>
            <w:tcW w:w="234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Daudzdzīvokļu mājas</w:t>
            </w:r>
          </w:p>
        </w:tc>
        <w:tc>
          <w:tcPr>
            <w:tcW w:w="785"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4</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4</w:t>
            </w:r>
          </w:p>
        </w:tc>
        <w:tc>
          <w:tcPr>
            <w:tcW w:w="898"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4"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w:t>
            </w:r>
          </w:p>
        </w:tc>
      </w:tr>
      <w:tr w:rsidR="00471EBD" w:rsidRPr="00D11FE8" w:rsidTr="006F5828">
        <w:trPr>
          <w:cantSplit/>
          <w:trHeight w:val="20"/>
          <w:jc w:val="center"/>
        </w:trPr>
        <w:tc>
          <w:tcPr>
            <w:tcW w:w="583" w:type="dxa"/>
            <w:tcBorders>
              <w:top w:val="single" w:sz="4" w:space="0" w:color="auto"/>
              <w:left w:val="single" w:sz="4" w:space="0" w:color="auto"/>
              <w:bottom w:val="single" w:sz="8"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2.</w:t>
            </w:r>
          </w:p>
        </w:tc>
        <w:tc>
          <w:tcPr>
            <w:tcW w:w="234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Nedzīvojamās ēkas</w:t>
            </w:r>
          </w:p>
        </w:tc>
        <w:tc>
          <w:tcPr>
            <w:tcW w:w="785"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92</w:t>
            </w:r>
          </w:p>
        </w:tc>
        <w:tc>
          <w:tcPr>
            <w:tcW w:w="126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71</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21</w:t>
            </w:r>
          </w:p>
        </w:tc>
        <w:tc>
          <w:tcPr>
            <w:tcW w:w="898"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33</w:t>
            </w:r>
          </w:p>
        </w:tc>
        <w:tc>
          <w:tcPr>
            <w:tcW w:w="1260"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32</w:t>
            </w:r>
          </w:p>
        </w:tc>
        <w:tc>
          <w:tcPr>
            <w:tcW w:w="1260" w:type="dxa"/>
            <w:tcBorders>
              <w:top w:val="single" w:sz="4" w:space="0" w:color="auto"/>
              <w:left w:val="single" w:sz="4" w:space="0" w:color="000000"/>
              <w:bottom w:val="single" w:sz="8"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1</w:t>
            </w:r>
          </w:p>
        </w:tc>
      </w:tr>
      <w:tr w:rsidR="00471EBD" w:rsidRPr="00D11FE8" w:rsidTr="006F5828">
        <w:trPr>
          <w:cantSplit/>
          <w:trHeight w:val="20"/>
          <w:jc w:val="center"/>
        </w:trPr>
        <w:tc>
          <w:tcPr>
            <w:tcW w:w="583" w:type="dxa"/>
            <w:tcBorders>
              <w:top w:val="single" w:sz="4" w:space="0" w:color="auto"/>
              <w:left w:val="single" w:sz="4" w:space="0" w:color="auto"/>
              <w:bottom w:val="single" w:sz="8"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2.1.</w:t>
            </w:r>
          </w:p>
        </w:tc>
        <w:tc>
          <w:tcPr>
            <w:tcW w:w="234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Rūpnīcas</w:t>
            </w:r>
          </w:p>
        </w:tc>
        <w:tc>
          <w:tcPr>
            <w:tcW w:w="785"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11</w:t>
            </w:r>
          </w:p>
        </w:tc>
        <w:tc>
          <w:tcPr>
            <w:tcW w:w="126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6</w:t>
            </w:r>
          </w:p>
        </w:tc>
        <w:tc>
          <w:tcPr>
            <w:tcW w:w="1260" w:type="dxa"/>
            <w:tcBorders>
              <w:top w:val="single" w:sz="8"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5</w:t>
            </w:r>
          </w:p>
        </w:tc>
        <w:tc>
          <w:tcPr>
            <w:tcW w:w="898"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5</w:t>
            </w:r>
          </w:p>
        </w:tc>
        <w:tc>
          <w:tcPr>
            <w:tcW w:w="1260"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2</w:t>
            </w:r>
          </w:p>
        </w:tc>
        <w:tc>
          <w:tcPr>
            <w:tcW w:w="1260" w:type="dxa"/>
            <w:tcBorders>
              <w:top w:val="single" w:sz="8" w:space="0" w:color="auto"/>
              <w:left w:val="single" w:sz="4" w:space="0" w:color="000000"/>
              <w:bottom w:val="single" w:sz="8"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3</w:t>
            </w:r>
          </w:p>
        </w:tc>
      </w:tr>
      <w:tr w:rsidR="00471EBD" w:rsidRPr="00D11FE8" w:rsidTr="006F5828">
        <w:trPr>
          <w:cantSplit/>
          <w:trHeight w:val="20"/>
          <w:jc w:val="center"/>
        </w:trPr>
        <w:tc>
          <w:tcPr>
            <w:tcW w:w="583" w:type="dxa"/>
            <w:tcBorders>
              <w:top w:val="single" w:sz="4" w:space="0" w:color="auto"/>
              <w:left w:val="single" w:sz="4" w:space="0" w:color="auto"/>
              <w:bottom w:val="single" w:sz="8"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2.2.</w:t>
            </w:r>
          </w:p>
        </w:tc>
        <w:tc>
          <w:tcPr>
            <w:tcW w:w="234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Veikali (tirdzniecības objekti)</w:t>
            </w:r>
          </w:p>
        </w:tc>
        <w:tc>
          <w:tcPr>
            <w:tcW w:w="785"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1</w:t>
            </w:r>
          </w:p>
        </w:tc>
        <w:tc>
          <w:tcPr>
            <w:tcW w:w="126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8"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1</w:t>
            </w:r>
          </w:p>
        </w:tc>
        <w:tc>
          <w:tcPr>
            <w:tcW w:w="898"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8" w:space="0" w:color="auto"/>
              <w:left w:val="single" w:sz="4" w:space="0" w:color="000000"/>
              <w:bottom w:val="single" w:sz="8"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w:t>
            </w:r>
          </w:p>
        </w:tc>
      </w:tr>
      <w:tr w:rsidR="00471EBD" w:rsidRPr="00D11FE8" w:rsidTr="006F5828">
        <w:trPr>
          <w:cantSplit/>
          <w:trHeight w:val="20"/>
          <w:jc w:val="center"/>
        </w:trPr>
        <w:tc>
          <w:tcPr>
            <w:tcW w:w="583" w:type="dxa"/>
            <w:tcBorders>
              <w:top w:val="single" w:sz="4" w:space="0" w:color="auto"/>
              <w:left w:val="single" w:sz="4" w:space="0" w:color="auto"/>
              <w:bottom w:val="single" w:sz="8" w:space="0" w:color="auto"/>
              <w:right w:val="single" w:sz="4" w:space="0" w:color="000000"/>
            </w:tcBorders>
            <w:vAlign w:val="center"/>
          </w:tcPr>
          <w:p w:rsidR="00471EBD" w:rsidRPr="00D11FE8" w:rsidRDefault="00471EBD" w:rsidP="006F5828">
            <w:pPr>
              <w:jc w:val="center"/>
              <w:rPr>
                <w:color w:val="000000"/>
                <w:sz w:val="20"/>
                <w:szCs w:val="20"/>
              </w:rPr>
            </w:pPr>
            <w:r w:rsidRPr="00D11FE8">
              <w:rPr>
                <w:color w:val="000000"/>
                <w:sz w:val="20"/>
                <w:szCs w:val="20"/>
              </w:rPr>
              <w:t>2.3.</w:t>
            </w:r>
          </w:p>
        </w:tc>
        <w:tc>
          <w:tcPr>
            <w:tcW w:w="234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Pakalpojumu objekti</w:t>
            </w:r>
          </w:p>
        </w:tc>
        <w:tc>
          <w:tcPr>
            <w:tcW w:w="785"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1</w:t>
            </w:r>
          </w:p>
        </w:tc>
        <w:tc>
          <w:tcPr>
            <w:tcW w:w="1260" w:type="dxa"/>
            <w:tcBorders>
              <w:top w:val="single" w:sz="4"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8"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1</w:t>
            </w:r>
          </w:p>
        </w:tc>
        <w:tc>
          <w:tcPr>
            <w:tcW w:w="898"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7</w:t>
            </w:r>
          </w:p>
        </w:tc>
        <w:tc>
          <w:tcPr>
            <w:tcW w:w="1260" w:type="dxa"/>
            <w:tcBorders>
              <w:top w:val="single" w:sz="4"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3</w:t>
            </w:r>
          </w:p>
        </w:tc>
        <w:tc>
          <w:tcPr>
            <w:tcW w:w="1260" w:type="dxa"/>
            <w:tcBorders>
              <w:top w:val="single" w:sz="8" w:space="0" w:color="auto"/>
              <w:left w:val="single" w:sz="4" w:space="0" w:color="000000"/>
              <w:bottom w:val="single" w:sz="8"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4</w:t>
            </w:r>
          </w:p>
        </w:tc>
      </w:tr>
      <w:tr w:rsidR="00471EBD" w:rsidRPr="00D11FE8" w:rsidTr="006F5828">
        <w:trPr>
          <w:cantSplit/>
          <w:trHeight w:val="20"/>
          <w:jc w:val="center"/>
        </w:trPr>
        <w:tc>
          <w:tcPr>
            <w:tcW w:w="583" w:type="dxa"/>
            <w:tcBorders>
              <w:top w:val="single" w:sz="4" w:space="0" w:color="auto"/>
              <w:left w:val="single" w:sz="4" w:space="0" w:color="auto"/>
              <w:bottom w:val="single" w:sz="12" w:space="0" w:color="auto"/>
              <w:right w:val="single" w:sz="4" w:space="0" w:color="000000"/>
            </w:tcBorders>
            <w:vAlign w:val="center"/>
          </w:tcPr>
          <w:p w:rsidR="00471EBD" w:rsidRPr="00D11FE8" w:rsidRDefault="00471EBD" w:rsidP="006F5828">
            <w:pPr>
              <w:jc w:val="center"/>
              <w:rPr>
                <w:color w:val="000000"/>
                <w:sz w:val="20"/>
                <w:szCs w:val="20"/>
              </w:rPr>
            </w:pPr>
          </w:p>
        </w:tc>
        <w:tc>
          <w:tcPr>
            <w:tcW w:w="2340" w:type="dxa"/>
            <w:tcBorders>
              <w:top w:val="single" w:sz="4" w:space="0" w:color="auto"/>
              <w:left w:val="single" w:sz="4" w:space="0" w:color="000000"/>
              <w:bottom w:val="single" w:sz="12" w:space="0" w:color="auto"/>
              <w:right w:val="single" w:sz="4" w:space="0" w:color="000000"/>
            </w:tcBorders>
            <w:vAlign w:val="center"/>
          </w:tcPr>
          <w:p w:rsidR="00471EBD" w:rsidRPr="00D11FE8" w:rsidRDefault="00471EBD" w:rsidP="006F5828">
            <w:pPr>
              <w:rPr>
                <w:color w:val="000000"/>
                <w:sz w:val="20"/>
                <w:szCs w:val="20"/>
              </w:rPr>
            </w:pPr>
            <w:r w:rsidRPr="00D11FE8">
              <w:rPr>
                <w:color w:val="000000"/>
                <w:sz w:val="20"/>
                <w:szCs w:val="20"/>
              </w:rPr>
              <w:t>Citi</w:t>
            </w:r>
          </w:p>
        </w:tc>
        <w:tc>
          <w:tcPr>
            <w:tcW w:w="785" w:type="dxa"/>
            <w:tcBorders>
              <w:top w:val="single" w:sz="4" w:space="0" w:color="auto"/>
              <w:left w:val="single" w:sz="4" w:space="0" w:color="000000"/>
              <w:bottom w:val="single" w:sz="12" w:space="0" w:color="auto"/>
              <w:right w:val="single" w:sz="4"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4" w:space="0" w:color="auto"/>
              <w:left w:val="single" w:sz="4" w:space="0" w:color="000000"/>
              <w:bottom w:val="single" w:sz="12" w:space="0" w:color="auto"/>
              <w:right w:val="single" w:sz="4"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8" w:space="0" w:color="auto"/>
              <w:left w:val="single" w:sz="4" w:space="0" w:color="000000"/>
              <w:bottom w:val="single" w:sz="12" w:space="0" w:color="auto"/>
              <w:right w:val="single" w:sz="4" w:space="0" w:color="000000"/>
            </w:tcBorders>
            <w:vAlign w:val="center"/>
          </w:tcPr>
          <w:p w:rsidR="00471EBD" w:rsidRPr="00D11FE8" w:rsidRDefault="00471EBD" w:rsidP="006F5828">
            <w:pPr>
              <w:jc w:val="center"/>
              <w:rPr>
                <w:bCs/>
                <w:color w:val="000000"/>
                <w:sz w:val="20"/>
                <w:szCs w:val="20"/>
              </w:rPr>
            </w:pPr>
          </w:p>
        </w:tc>
        <w:tc>
          <w:tcPr>
            <w:tcW w:w="898" w:type="dxa"/>
            <w:tcBorders>
              <w:top w:val="single" w:sz="4" w:space="0" w:color="auto"/>
              <w:left w:val="single" w:sz="4" w:space="0" w:color="000000"/>
              <w:bottom w:val="single" w:sz="12" w:space="0" w:color="auto"/>
              <w:right w:val="single" w:sz="8"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4" w:space="0" w:color="auto"/>
              <w:left w:val="single" w:sz="4" w:space="0" w:color="000000"/>
              <w:bottom w:val="single" w:sz="12" w:space="0" w:color="auto"/>
              <w:right w:val="single" w:sz="8"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8" w:space="0" w:color="auto"/>
              <w:left w:val="single" w:sz="4" w:space="0" w:color="000000"/>
              <w:bottom w:val="single" w:sz="12" w:space="0" w:color="auto"/>
              <w:right w:val="single" w:sz="4" w:space="0" w:color="auto"/>
            </w:tcBorders>
            <w:vAlign w:val="center"/>
          </w:tcPr>
          <w:p w:rsidR="00471EBD" w:rsidRPr="00D11FE8" w:rsidRDefault="00471EBD" w:rsidP="006F5828">
            <w:pPr>
              <w:jc w:val="center"/>
              <w:rPr>
                <w:bCs/>
                <w:color w:val="000000"/>
                <w:sz w:val="20"/>
                <w:szCs w:val="20"/>
              </w:rPr>
            </w:pPr>
          </w:p>
        </w:tc>
      </w:tr>
      <w:tr w:rsidR="00471EBD" w:rsidRPr="00D11FE8" w:rsidTr="006F5828">
        <w:trPr>
          <w:cantSplit/>
          <w:trHeight w:val="20"/>
          <w:jc w:val="center"/>
        </w:trPr>
        <w:tc>
          <w:tcPr>
            <w:tcW w:w="583" w:type="dxa"/>
            <w:tcBorders>
              <w:top w:val="single" w:sz="12" w:space="0" w:color="auto"/>
              <w:left w:val="single" w:sz="4" w:space="0" w:color="auto"/>
              <w:bottom w:val="single" w:sz="8" w:space="0" w:color="auto"/>
              <w:right w:val="single" w:sz="4" w:space="0" w:color="000000"/>
            </w:tcBorders>
            <w:vAlign w:val="center"/>
          </w:tcPr>
          <w:p w:rsidR="00471EBD" w:rsidRPr="00D11FE8" w:rsidRDefault="00471EBD" w:rsidP="006F5828">
            <w:pPr>
              <w:jc w:val="center"/>
              <w:rPr>
                <w:b/>
                <w:bCs/>
                <w:color w:val="000000"/>
                <w:sz w:val="20"/>
                <w:szCs w:val="20"/>
              </w:rPr>
            </w:pPr>
            <w:r w:rsidRPr="00D11FE8">
              <w:rPr>
                <w:b/>
                <w:bCs/>
                <w:color w:val="000000"/>
                <w:sz w:val="20"/>
                <w:szCs w:val="20"/>
              </w:rPr>
              <w:t>II</w:t>
            </w:r>
          </w:p>
        </w:tc>
        <w:tc>
          <w:tcPr>
            <w:tcW w:w="2340" w:type="dxa"/>
            <w:tcBorders>
              <w:top w:val="single" w:sz="12" w:space="0" w:color="auto"/>
              <w:left w:val="single" w:sz="4" w:space="0" w:color="000000"/>
              <w:bottom w:val="single" w:sz="8" w:space="0" w:color="auto"/>
              <w:right w:val="single" w:sz="4" w:space="0" w:color="000000"/>
            </w:tcBorders>
            <w:vAlign w:val="center"/>
          </w:tcPr>
          <w:p w:rsidR="00471EBD" w:rsidRPr="00D11FE8" w:rsidRDefault="00471EBD" w:rsidP="006F5828">
            <w:pPr>
              <w:rPr>
                <w:b/>
                <w:bCs/>
                <w:color w:val="000000"/>
                <w:sz w:val="20"/>
                <w:szCs w:val="20"/>
              </w:rPr>
            </w:pPr>
            <w:r w:rsidRPr="00D11FE8">
              <w:rPr>
                <w:b/>
                <w:bCs/>
                <w:color w:val="000000"/>
                <w:sz w:val="20"/>
                <w:szCs w:val="20"/>
              </w:rPr>
              <w:t>Inženierbūves</w:t>
            </w:r>
          </w:p>
        </w:tc>
        <w:tc>
          <w:tcPr>
            <w:tcW w:w="785" w:type="dxa"/>
            <w:tcBorders>
              <w:top w:val="single" w:sz="12"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46</w:t>
            </w:r>
          </w:p>
        </w:tc>
        <w:tc>
          <w:tcPr>
            <w:tcW w:w="1260" w:type="dxa"/>
            <w:tcBorders>
              <w:top w:val="single" w:sz="12"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30</w:t>
            </w:r>
          </w:p>
        </w:tc>
        <w:tc>
          <w:tcPr>
            <w:tcW w:w="1260" w:type="dxa"/>
            <w:tcBorders>
              <w:top w:val="single" w:sz="12"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16</w:t>
            </w:r>
          </w:p>
        </w:tc>
        <w:tc>
          <w:tcPr>
            <w:tcW w:w="898" w:type="dxa"/>
            <w:tcBorders>
              <w:top w:val="single" w:sz="12"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17</w:t>
            </w:r>
          </w:p>
        </w:tc>
        <w:tc>
          <w:tcPr>
            <w:tcW w:w="1260" w:type="dxa"/>
            <w:tcBorders>
              <w:top w:val="single" w:sz="12"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14</w:t>
            </w:r>
          </w:p>
        </w:tc>
        <w:tc>
          <w:tcPr>
            <w:tcW w:w="1260" w:type="dxa"/>
            <w:tcBorders>
              <w:top w:val="single" w:sz="12" w:space="0" w:color="auto"/>
              <w:left w:val="single" w:sz="4" w:space="0" w:color="000000"/>
              <w:bottom w:val="single" w:sz="8"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3</w:t>
            </w:r>
          </w:p>
        </w:tc>
      </w:tr>
      <w:tr w:rsidR="00471EBD" w:rsidRPr="00D11FE8" w:rsidTr="006F5828">
        <w:trPr>
          <w:cantSplit/>
          <w:trHeight w:val="60"/>
          <w:jc w:val="center"/>
        </w:trPr>
        <w:tc>
          <w:tcPr>
            <w:tcW w:w="583" w:type="dxa"/>
            <w:tcBorders>
              <w:top w:val="single" w:sz="8" w:space="0" w:color="auto"/>
              <w:left w:val="single" w:sz="4" w:space="0" w:color="auto"/>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sidRPr="00D11FE8">
              <w:rPr>
                <w:bCs/>
                <w:color w:val="000000"/>
                <w:sz w:val="20"/>
                <w:szCs w:val="20"/>
              </w:rPr>
              <w:t>1.</w:t>
            </w:r>
          </w:p>
        </w:tc>
        <w:tc>
          <w:tcPr>
            <w:tcW w:w="2340" w:type="dxa"/>
            <w:tcBorders>
              <w:top w:val="single" w:sz="8" w:space="0" w:color="auto"/>
              <w:left w:val="single" w:sz="4" w:space="0" w:color="000000"/>
              <w:bottom w:val="single" w:sz="8" w:space="0" w:color="auto"/>
              <w:right w:val="single" w:sz="4" w:space="0" w:color="000000"/>
            </w:tcBorders>
            <w:vAlign w:val="center"/>
          </w:tcPr>
          <w:p w:rsidR="00471EBD" w:rsidRPr="00D11FE8" w:rsidRDefault="00471EBD" w:rsidP="006F5828">
            <w:pPr>
              <w:rPr>
                <w:bCs/>
                <w:color w:val="000000"/>
                <w:sz w:val="20"/>
                <w:szCs w:val="20"/>
              </w:rPr>
            </w:pPr>
            <w:r w:rsidRPr="00D11FE8">
              <w:rPr>
                <w:bCs/>
                <w:color w:val="000000"/>
                <w:sz w:val="20"/>
                <w:szCs w:val="20"/>
              </w:rPr>
              <w:t>ielas</w:t>
            </w:r>
          </w:p>
        </w:tc>
        <w:tc>
          <w:tcPr>
            <w:tcW w:w="785" w:type="dxa"/>
            <w:tcBorders>
              <w:top w:val="single" w:sz="8"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3</w:t>
            </w:r>
          </w:p>
        </w:tc>
        <w:tc>
          <w:tcPr>
            <w:tcW w:w="1260" w:type="dxa"/>
            <w:tcBorders>
              <w:top w:val="single" w:sz="8" w:space="0" w:color="auto"/>
              <w:left w:val="single" w:sz="4" w:space="0" w:color="000000"/>
              <w:bottom w:val="single" w:sz="8"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r>
              <w:rPr>
                <w:bCs/>
                <w:color w:val="000000"/>
                <w:sz w:val="20"/>
                <w:szCs w:val="20"/>
              </w:rPr>
              <w:t>3</w:t>
            </w:r>
          </w:p>
        </w:tc>
        <w:tc>
          <w:tcPr>
            <w:tcW w:w="898" w:type="dxa"/>
            <w:tcBorders>
              <w:top w:val="single" w:sz="8"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8" w:space="0" w:color="auto"/>
              <w:left w:val="single" w:sz="4" w:space="0" w:color="000000"/>
              <w:bottom w:val="single" w:sz="8" w:space="0" w:color="auto"/>
              <w:right w:val="single" w:sz="8" w:space="0" w:color="000000"/>
            </w:tcBorders>
            <w:vAlign w:val="center"/>
          </w:tcPr>
          <w:p w:rsidR="00471EBD" w:rsidRPr="00D11FE8" w:rsidRDefault="00471EBD" w:rsidP="006F5828">
            <w:pPr>
              <w:jc w:val="center"/>
              <w:rPr>
                <w:bCs/>
                <w:color w:val="000000"/>
                <w:sz w:val="20"/>
                <w:szCs w:val="20"/>
              </w:rPr>
            </w:pPr>
            <w:r>
              <w:rPr>
                <w:bCs/>
                <w:color w:val="000000"/>
                <w:sz w:val="20"/>
                <w:szCs w:val="20"/>
              </w:rPr>
              <w:t>-</w:t>
            </w:r>
          </w:p>
        </w:tc>
        <w:tc>
          <w:tcPr>
            <w:tcW w:w="1260" w:type="dxa"/>
            <w:tcBorders>
              <w:top w:val="single" w:sz="8" w:space="0" w:color="auto"/>
              <w:left w:val="single" w:sz="4" w:space="0" w:color="000000"/>
              <w:bottom w:val="single" w:sz="8" w:space="0" w:color="auto"/>
              <w:right w:val="single" w:sz="4" w:space="0" w:color="auto"/>
            </w:tcBorders>
            <w:vAlign w:val="center"/>
          </w:tcPr>
          <w:p w:rsidR="00471EBD" w:rsidRPr="00D11FE8" w:rsidRDefault="00471EBD" w:rsidP="006F5828">
            <w:pPr>
              <w:jc w:val="center"/>
              <w:rPr>
                <w:bCs/>
                <w:color w:val="000000"/>
                <w:sz w:val="20"/>
                <w:szCs w:val="20"/>
              </w:rPr>
            </w:pPr>
            <w:r>
              <w:rPr>
                <w:bCs/>
                <w:color w:val="000000"/>
                <w:sz w:val="20"/>
                <w:szCs w:val="20"/>
              </w:rPr>
              <w:t>-</w:t>
            </w:r>
          </w:p>
        </w:tc>
      </w:tr>
      <w:tr w:rsidR="00471EBD" w:rsidRPr="00D11FE8" w:rsidTr="006F5828">
        <w:trPr>
          <w:cantSplit/>
          <w:trHeight w:val="20"/>
          <w:jc w:val="center"/>
        </w:trPr>
        <w:tc>
          <w:tcPr>
            <w:tcW w:w="583" w:type="dxa"/>
            <w:tcBorders>
              <w:top w:val="single" w:sz="8" w:space="0" w:color="auto"/>
              <w:left w:val="single" w:sz="4" w:space="0" w:color="auto"/>
              <w:bottom w:val="single" w:sz="4" w:space="0" w:color="auto"/>
              <w:right w:val="single" w:sz="4" w:space="0" w:color="000000"/>
            </w:tcBorders>
            <w:vAlign w:val="center"/>
          </w:tcPr>
          <w:p w:rsidR="00471EBD" w:rsidRPr="00D11FE8" w:rsidRDefault="00471EBD" w:rsidP="006F5828">
            <w:pPr>
              <w:jc w:val="center"/>
              <w:rPr>
                <w:bCs/>
                <w:color w:val="000000"/>
                <w:sz w:val="20"/>
                <w:szCs w:val="20"/>
              </w:rPr>
            </w:pPr>
          </w:p>
        </w:tc>
        <w:tc>
          <w:tcPr>
            <w:tcW w:w="2340" w:type="dxa"/>
            <w:tcBorders>
              <w:top w:val="single" w:sz="8" w:space="0" w:color="auto"/>
              <w:left w:val="single" w:sz="4" w:space="0" w:color="000000"/>
              <w:bottom w:val="single" w:sz="4" w:space="0" w:color="auto"/>
              <w:right w:val="single" w:sz="4" w:space="0" w:color="000000"/>
            </w:tcBorders>
            <w:vAlign w:val="center"/>
          </w:tcPr>
          <w:p w:rsidR="00471EBD" w:rsidRPr="00D11FE8" w:rsidRDefault="00471EBD" w:rsidP="006F5828">
            <w:pPr>
              <w:rPr>
                <w:bCs/>
                <w:color w:val="000000"/>
                <w:sz w:val="20"/>
                <w:szCs w:val="20"/>
              </w:rPr>
            </w:pPr>
            <w:r w:rsidRPr="00D11FE8">
              <w:rPr>
                <w:bCs/>
                <w:color w:val="000000"/>
                <w:sz w:val="20"/>
                <w:szCs w:val="20"/>
              </w:rPr>
              <w:t>u.t.t.</w:t>
            </w:r>
          </w:p>
        </w:tc>
        <w:tc>
          <w:tcPr>
            <w:tcW w:w="785" w:type="dxa"/>
            <w:tcBorders>
              <w:top w:val="single" w:sz="8"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8"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4" w:space="0" w:color="auto"/>
              <w:left w:val="single" w:sz="4" w:space="0" w:color="000000"/>
              <w:bottom w:val="single" w:sz="4" w:space="0" w:color="auto"/>
              <w:right w:val="single" w:sz="4" w:space="0" w:color="000000"/>
            </w:tcBorders>
            <w:vAlign w:val="center"/>
          </w:tcPr>
          <w:p w:rsidR="00471EBD" w:rsidRPr="00D11FE8" w:rsidRDefault="00471EBD" w:rsidP="006F5828">
            <w:pPr>
              <w:jc w:val="center"/>
              <w:rPr>
                <w:bCs/>
                <w:color w:val="000000"/>
                <w:sz w:val="20"/>
                <w:szCs w:val="20"/>
              </w:rPr>
            </w:pPr>
          </w:p>
        </w:tc>
        <w:tc>
          <w:tcPr>
            <w:tcW w:w="898" w:type="dxa"/>
            <w:tcBorders>
              <w:top w:val="single" w:sz="8"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8" w:space="0" w:color="auto"/>
              <w:left w:val="single" w:sz="4" w:space="0" w:color="000000"/>
              <w:bottom w:val="single" w:sz="4" w:space="0" w:color="auto"/>
              <w:right w:val="single" w:sz="8" w:space="0" w:color="000000"/>
            </w:tcBorders>
            <w:vAlign w:val="center"/>
          </w:tcPr>
          <w:p w:rsidR="00471EBD" w:rsidRPr="00D11FE8" w:rsidRDefault="00471EBD" w:rsidP="006F5828">
            <w:pPr>
              <w:jc w:val="center"/>
              <w:rPr>
                <w:bCs/>
                <w:color w:val="000000"/>
                <w:sz w:val="20"/>
                <w:szCs w:val="20"/>
              </w:rPr>
            </w:pPr>
          </w:p>
        </w:tc>
        <w:tc>
          <w:tcPr>
            <w:tcW w:w="1260" w:type="dxa"/>
            <w:tcBorders>
              <w:top w:val="single" w:sz="8" w:space="0" w:color="auto"/>
              <w:left w:val="single" w:sz="4" w:space="0" w:color="000000"/>
              <w:bottom w:val="single" w:sz="4" w:space="0" w:color="auto"/>
              <w:right w:val="single" w:sz="4" w:space="0" w:color="auto"/>
            </w:tcBorders>
            <w:vAlign w:val="center"/>
          </w:tcPr>
          <w:p w:rsidR="00471EBD" w:rsidRPr="00D11FE8" w:rsidRDefault="00471EBD" w:rsidP="006F5828">
            <w:pPr>
              <w:jc w:val="center"/>
              <w:rPr>
                <w:bCs/>
                <w:color w:val="000000"/>
                <w:sz w:val="20"/>
                <w:szCs w:val="20"/>
              </w:rPr>
            </w:pPr>
          </w:p>
        </w:tc>
      </w:tr>
    </w:tbl>
    <w:p w:rsidR="00C730C7" w:rsidRPr="00471EBD" w:rsidRDefault="00C730C7" w:rsidP="00C730C7">
      <w:pPr>
        <w:spacing w:before="120"/>
        <w:rPr>
          <w:i/>
          <w:sz w:val="20"/>
          <w:szCs w:val="20"/>
        </w:rPr>
      </w:pPr>
      <w:r w:rsidRPr="00471EBD">
        <w:rPr>
          <w:i/>
          <w:sz w:val="20"/>
          <w:szCs w:val="20"/>
        </w:rPr>
        <w:t>Avots: Jelgavas pilsētas pašvaldības informācija</w:t>
      </w:r>
    </w:p>
    <w:p w:rsidR="00C730C7" w:rsidRPr="00471EBD" w:rsidRDefault="00C730C7" w:rsidP="00C730C7">
      <w:pPr>
        <w:jc w:val="center"/>
        <w:rPr>
          <w:b/>
          <w:bCs/>
        </w:rPr>
      </w:pPr>
    </w:p>
    <w:p w:rsidR="00C730C7" w:rsidRPr="00471EBD" w:rsidRDefault="00C730C7" w:rsidP="00C730C7">
      <w:pPr>
        <w:spacing w:after="120"/>
        <w:jc w:val="center"/>
        <w:rPr>
          <w:b/>
        </w:rPr>
      </w:pPr>
      <w:r w:rsidRPr="00471EBD">
        <w:rPr>
          <w:b/>
          <w:bCs/>
        </w:rPr>
        <w:t xml:space="preserve">Nozīmīgākie objekti, kuriem izsniegtas būvatļaujas </w:t>
      </w:r>
      <w:r w:rsidRPr="00471EBD">
        <w:rPr>
          <w:b/>
        </w:rPr>
        <w:t>201</w:t>
      </w:r>
      <w:r w:rsidR="004978C1" w:rsidRPr="00471EBD">
        <w:rPr>
          <w:b/>
        </w:rPr>
        <w:t>6</w:t>
      </w:r>
      <w:r w:rsidRPr="00471EBD">
        <w:rPr>
          <w:b/>
        </w:rPr>
        <w:t>.gadā</w:t>
      </w:r>
    </w:p>
    <w:tbl>
      <w:tblPr>
        <w:tblW w:w="9405" w:type="dxa"/>
        <w:jc w:val="center"/>
        <w:tblLook w:val="0000" w:firstRow="0" w:lastRow="0" w:firstColumn="0" w:lastColumn="0" w:noHBand="0" w:noVBand="0"/>
      </w:tblPr>
      <w:tblGrid>
        <w:gridCol w:w="943"/>
        <w:gridCol w:w="2287"/>
        <w:gridCol w:w="6175"/>
      </w:tblGrid>
      <w:tr w:rsidR="00471EBD" w:rsidRPr="00D11FE8" w:rsidTr="00172017">
        <w:trPr>
          <w:trHeight w:val="435"/>
          <w:tblHeader/>
          <w:jc w:val="center"/>
        </w:trPr>
        <w:tc>
          <w:tcPr>
            <w:tcW w:w="943" w:type="dxa"/>
            <w:tcBorders>
              <w:top w:val="single" w:sz="8" w:space="0" w:color="auto"/>
              <w:left w:val="single" w:sz="8" w:space="0" w:color="auto"/>
              <w:bottom w:val="single" w:sz="8" w:space="0" w:color="auto"/>
              <w:right w:val="single" w:sz="4" w:space="0" w:color="auto"/>
            </w:tcBorders>
            <w:noWrap/>
            <w:vAlign w:val="center"/>
          </w:tcPr>
          <w:p w:rsidR="00471EBD" w:rsidRPr="00D11FE8" w:rsidRDefault="00471EBD" w:rsidP="006F5828">
            <w:pPr>
              <w:jc w:val="center"/>
              <w:rPr>
                <w:b/>
                <w:bCs/>
                <w:sz w:val="20"/>
                <w:szCs w:val="20"/>
              </w:rPr>
            </w:pPr>
            <w:r w:rsidRPr="00D11FE8">
              <w:rPr>
                <w:b/>
                <w:bCs/>
                <w:sz w:val="20"/>
                <w:szCs w:val="20"/>
              </w:rPr>
              <w:t>Nr.p.k.</w:t>
            </w:r>
          </w:p>
        </w:tc>
        <w:tc>
          <w:tcPr>
            <w:tcW w:w="2287" w:type="dxa"/>
            <w:tcBorders>
              <w:top w:val="single" w:sz="8" w:space="0" w:color="auto"/>
              <w:left w:val="nil"/>
              <w:bottom w:val="single" w:sz="8" w:space="0" w:color="auto"/>
              <w:right w:val="single" w:sz="4" w:space="0" w:color="auto"/>
            </w:tcBorders>
            <w:noWrap/>
            <w:vAlign w:val="center"/>
          </w:tcPr>
          <w:p w:rsidR="00471EBD" w:rsidRPr="00D11FE8" w:rsidRDefault="00471EBD" w:rsidP="006F5828">
            <w:pPr>
              <w:jc w:val="center"/>
              <w:rPr>
                <w:b/>
                <w:bCs/>
                <w:sz w:val="20"/>
                <w:szCs w:val="20"/>
              </w:rPr>
            </w:pPr>
            <w:r w:rsidRPr="00D11FE8">
              <w:rPr>
                <w:b/>
                <w:bCs/>
                <w:sz w:val="20"/>
                <w:szCs w:val="20"/>
              </w:rPr>
              <w:t>Adrese</w:t>
            </w:r>
          </w:p>
        </w:tc>
        <w:tc>
          <w:tcPr>
            <w:tcW w:w="6175" w:type="dxa"/>
            <w:tcBorders>
              <w:top w:val="single" w:sz="8" w:space="0" w:color="auto"/>
              <w:left w:val="nil"/>
              <w:bottom w:val="single" w:sz="8" w:space="0" w:color="auto"/>
              <w:right w:val="single" w:sz="8" w:space="0" w:color="auto"/>
            </w:tcBorders>
            <w:noWrap/>
            <w:vAlign w:val="center"/>
          </w:tcPr>
          <w:p w:rsidR="00471EBD" w:rsidRPr="00D11FE8" w:rsidRDefault="00471EBD" w:rsidP="006F5828">
            <w:pPr>
              <w:jc w:val="center"/>
              <w:rPr>
                <w:b/>
                <w:bCs/>
                <w:sz w:val="20"/>
                <w:szCs w:val="20"/>
              </w:rPr>
            </w:pPr>
            <w:r w:rsidRPr="00D11FE8">
              <w:rPr>
                <w:b/>
                <w:bCs/>
                <w:sz w:val="20"/>
                <w:szCs w:val="20"/>
              </w:rPr>
              <w:t>Objekta pasūtītājs, nosaukums</w:t>
            </w:r>
          </w:p>
        </w:tc>
      </w:tr>
      <w:tr w:rsidR="00471EBD" w:rsidRPr="00D11FE8" w:rsidTr="00172017">
        <w:trPr>
          <w:trHeight w:val="413"/>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1.</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jc w:val="both"/>
              <w:rPr>
                <w:sz w:val="20"/>
                <w:szCs w:val="20"/>
              </w:rPr>
            </w:pPr>
            <w:r w:rsidRPr="00415991">
              <w:rPr>
                <w:sz w:val="20"/>
                <w:szCs w:val="20"/>
              </w:rPr>
              <w:t>Graudu iela 6</w:t>
            </w:r>
          </w:p>
        </w:tc>
        <w:tc>
          <w:tcPr>
            <w:tcW w:w="6175"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SIA "DZARS"</w:t>
            </w:r>
            <w:r w:rsidR="00172017">
              <w:rPr>
                <w:sz w:val="20"/>
                <w:szCs w:val="20"/>
              </w:rPr>
              <w:t>.</w:t>
            </w:r>
            <w:r>
              <w:rPr>
                <w:sz w:val="20"/>
                <w:szCs w:val="20"/>
              </w:rPr>
              <w:t xml:space="preserve"> </w:t>
            </w:r>
            <w:r w:rsidRPr="00415991">
              <w:rPr>
                <w:sz w:val="20"/>
                <w:szCs w:val="20"/>
              </w:rPr>
              <w:t>Ražošanas ēkas (noliktava, zāģētava, noliktava, žāvētavas 4 gab., ražošanas ēka , nojume)</w:t>
            </w:r>
          </w:p>
        </w:tc>
      </w:tr>
      <w:tr w:rsidR="00471EBD" w:rsidRPr="00D11FE8" w:rsidTr="00172017">
        <w:trPr>
          <w:trHeight w:val="304"/>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2.</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Dambja iela 12</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Valsts akciju sabiedrība "Tiesu namu aģentūra"</w:t>
            </w:r>
            <w:r w:rsidR="00172017">
              <w:rPr>
                <w:sz w:val="20"/>
                <w:szCs w:val="20"/>
              </w:rPr>
              <w:t>.</w:t>
            </w:r>
            <w:r>
              <w:rPr>
                <w:sz w:val="20"/>
                <w:szCs w:val="20"/>
              </w:rPr>
              <w:t xml:space="preserve"> </w:t>
            </w:r>
            <w:r w:rsidRPr="00415991">
              <w:rPr>
                <w:sz w:val="20"/>
                <w:szCs w:val="20"/>
              </w:rPr>
              <w:t>Lifta izbūve</w:t>
            </w:r>
          </w:p>
        </w:tc>
      </w:tr>
      <w:tr w:rsidR="00471EBD" w:rsidRPr="00D11FE8" w:rsidTr="00172017">
        <w:trPr>
          <w:trHeight w:val="421"/>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3.</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Ziediņu ceļš 3C</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SIA "STOLLER"</w:t>
            </w:r>
            <w:r w:rsidR="00172017">
              <w:rPr>
                <w:sz w:val="20"/>
                <w:szCs w:val="20"/>
              </w:rPr>
              <w:t>.</w:t>
            </w:r>
            <w:r>
              <w:rPr>
                <w:sz w:val="20"/>
                <w:szCs w:val="20"/>
              </w:rPr>
              <w:t xml:space="preserve"> </w:t>
            </w:r>
            <w:r w:rsidRPr="00415991">
              <w:rPr>
                <w:sz w:val="20"/>
                <w:szCs w:val="20"/>
              </w:rPr>
              <w:t>Tehnikas salons - serviss un noliktava</w:t>
            </w:r>
          </w:p>
        </w:tc>
      </w:tr>
      <w:tr w:rsidR="00471EBD" w:rsidRPr="00D11FE8" w:rsidTr="00172017">
        <w:trPr>
          <w:trHeight w:val="419"/>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4.</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Vecpilsētas iela 14</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Jelgavas pilsētas dome</w:t>
            </w:r>
            <w:r w:rsidR="00172017">
              <w:rPr>
                <w:sz w:val="20"/>
                <w:szCs w:val="20"/>
              </w:rPr>
              <w:t>.</w:t>
            </w:r>
            <w:r>
              <w:rPr>
                <w:sz w:val="20"/>
                <w:szCs w:val="20"/>
              </w:rPr>
              <w:t xml:space="preserve"> </w:t>
            </w:r>
            <w:r w:rsidRPr="00415991">
              <w:rPr>
                <w:sz w:val="20"/>
                <w:szCs w:val="20"/>
              </w:rPr>
              <w:t>Ēkas pārbūve un rest</w:t>
            </w:r>
            <w:r>
              <w:rPr>
                <w:sz w:val="20"/>
                <w:szCs w:val="20"/>
              </w:rPr>
              <w:t>a</w:t>
            </w:r>
            <w:r w:rsidRPr="00415991">
              <w:rPr>
                <w:sz w:val="20"/>
                <w:szCs w:val="20"/>
              </w:rPr>
              <w:t>urācija</w:t>
            </w:r>
          </w:p>
        </w:tc>
      </w:tr>
      <w:tr w:rsidR="00471EBD" w:rsidRPr="00D11FE8" w:rsidTr="00172017">
        <w:trPr>
          <w:trHeight w:val="237"/>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5.</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Mātera iela 44</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JPPI "Jelgavas izglītības pārvalde"</w:t>
            </w:r>
            <w:r w:rsidR="00172017">
              <w:rPr>
                <w:sz w:val="20"/>
                <w:szCs w:val="20"/>
              </w:rPr>
              <w:t>.</w:t>
            </w:r>
            <w:r>
              <w:rPr>
                <w:sz w:val="20"/>
                <w:szCs w:val="20"/>
              </w:rPr>
              <w:t xml:space="preserve"> </w:t>
            </w:r>
            <w:r w:rsidRPr="00415991">
              <w:rPr>
                <w:sz w:val="20"/>
                <w:szCs w:val="20"/>
              </w:rPr>
              <w:t>Jelgavas pilsētas pašvaldības izglītības iestādes „Jelgavas Valsts ģimnāzija” rekonstrukcija</w:t>
            </w:r>
          </w:p>
        </w:tc>
      </w:tr>
      <w:tr w:rsidR="00471EBD" w:rsidRPr="00D11FE8" w:rsidTr="00172017">
        <w:trPr>
          <w:trHeight w:val="357"/>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6.</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Brīvības bulvāris 6</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SIA "Jelgavas pilsētas slimnīca"</w:t>
            </w:r>
            <w:r w:rsidR="00172017">
              <w:rPr>
                <w:sz w:val="20"/>
                <w:szCs w:val="20"/>
              </w:rPr>
              <w:t>.</w:t>
            </w:r>
            <w:r>
              <w:rPr>
                <w:sz w:val="20"/>
                <w:szCs w:val="20"/>
              </w:rPr>
              <w:t xml:space="preserve"> </w:t>
            </w:r>
            <w:r w:rsidRPr="00415991">
              <w:rPr>
                <w:sz w:val="20"/>
                <w:szCs w:val="20"/>
              </w:rPr>
              <w:t>Jelgavas pilsētas slimnīcas C korpusa pārbūve</w:t>
            </w:r>
          </w:p>
        </w:tc>
      </w:tr>
      <w:tr w:rsidR="00471EBD" w:rsidRPr="00D11FE8"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7.</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Peldu</w:t>
            </w:r>
            <w:r>
              <w:rPr>
                <w:sz w:val="20"/>
                <w:szCs w:val="20"/>
              </w:rPr>
              <w:t xml:space="preserve"> iela</w:t>
            </w:r>
            <w:r w:rsidRPr="00415991">
              <w:rPr>
                <w:sz w:val="20"/>
                <w:szCs w:val="20"/>
              </w:rPr>
              <w:t xml:space="preserve"> 3</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Sabiedrība ar ierobežotu atbildību "Zemgales tehnoloģiskais parks"</w:t>
            </w:r>
            <w:r w:rsidR="00172017">
              <w:rPr>
                <w:sz w:val="20"/>
                <w:szCs w:val="20"/>
              </w:rPr>
              <w:t>.</w:t>
            </w:r>
            <w:r>
              <w:rPr>
                <w:sz w:val="20"/>
                <w:szCs w:val="20"/>
              </w:rPr>
              <w:t xml:space="preserve"> </w:t>
            </w:r>
            <w:r w:rsidRPr="00415991">
              <w:rPr>
                <w:sz w:val="20"/>
                <w:szCs w:val="20"/>
              </w:rPr>
              <w:t>Rūpnieciskās ražošanas un biroju ēka</w:t>
            </w:r>
          </w:p>
        </w:tc>
      </w:tr>
      <w:tr w:rsidR="00471EBD" w:rsidRPr="00D11FE8"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8.</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Aviācijas iela 40</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SIA "AUTEKO &amp; TUV LATVIJA" Latvijas-Vācijas kopuzņēmums ar TUV Rheinland/Berlin-Brandenburg uzņēmumu grup</w:t>
            </w:r>
            <w:r>
              <w:rPr>
                <w:sz w:val="20"/>
                <w:szCs w:val="20"/>
              </w:rPr>
              <w:t>u</w:t>
            </w:r>
            <w:r w:rsidR="00172017">
              <w:rPr>
                <w:sz w:val="20"/>
                <w:szCs w:val="20"/>
              </w:rPr>
              <w:t>.</w:t>
            </w:r>
            <w:r>
              <w:rPr>
                <w:sz w:val="20"/>
                <w:szCs w:val="20"/>
              </w:rPr>
              <w:t xml:space="preserve"> </w:t>
            </w:r>
            <w:r w:rsidRPr="00415991">
              <w:rPr>
                <w:sz w:val="20"/>
                <w:szCs w:val="20"/>
              </w:rPr>
              <w:t xml:space="preserve">Transportlīdzekļu </w:t>
            </w:r>
            <w:r w:rsidRPr="00415991">
              <w:rPr>
                <w:sz w:val="20"/>
                <w:szCs w:val="20"/>
              </w:rPr>
              <w:lastRenderedPageBreak/>
              <w:t>tehniskās apskates stacija</w:t>
            </w:r>
          </w:p>
        </w:tc>
      </w:tr>
      <w:tr w:rsidR="00471EBD" w:rsidRPr="00D11FE8"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Default="00471EBD" w:rsidP="006F5828">
            <w:pPr>
              <w:jc w:val="center"/>
              <w:rPr>
                <w:sz w:val="20"/>
                <w:szCs w:val="20"/>
              </w:rPr>
            </w:pPr>
            <w:r>
              <w:rPr>
                <w:sz w:val="20"/>
                <w:szCs w:val="20"/>
              </w:rPr>
              <w:lastRenderedPageBreak/>
              <w:t>9</w:t>
            </w:r>
            <w:r w:rsidRPr="00D11FE8">
              <w:rPr>
                <w:sz w:val="20"/>
                <w:szCs w:val="20"/>
              </w:rPr>
              <w:t>.</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415991">
              <w:rPr>
                <w:sz w:val="20"/>
                <w:szCs w:val="20"/>
              </w:rPr>
              <w:t>Lielā iela 2</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415991">
              <w:rPr>
                <w:sz w:val="20"/>
                <w:szCs w:val="20"/>
              </w:rPr>
              <w:t>Latvijas Lauksaimniecības universitāte</w:t>
            </w:r>
            <w:r w:rsidR="00172017">
              <w:rPr>
                <w:sz w:val="20"/>
                <w:szCs w:val="20"/>
              </w:rPr>
              <w:t>.</w:t>
            </w:r>
            <w:r>
              <w:rPr>
                <w:sz w:val="20"/>
                <w:szCs w:val="20"/>
              </w:rPr>
              <w:t xml:space="preserve"> </w:t>
            </w:r>
            <w:r w:rsidRPr="00415991">
              <w:rPr>
                <w:sz w:val="20"/>
                <w:szCs w:val="20"/>
              </w:rPr>
              <w:t>Jelgavas pils fasāžu rekonstrukcija</w:t>
            </w:r>
          </w:p>
        </w:tc>
      </w:tr>
      <w:tr w:rsidR="00471EBD" w:rsidRPr="00B015AD"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sidRPr="00D11FE8">
              <w:rPr>
                <w:sz w:val="20"/>
                <w:szCs w:val="20"/>
              </w:rPr>
              <w:t>1</w:t>
            </w:r>
            <w:r>
              <w:rPr>
                <w:sz w:val="20"/>
                <w:szCs w:val="20"/>
              </w:rPr>
              <w:t>0</w:t>
            </w:r>
            <w:r w:rsidRPr="00D11FE8">
              <w:rPr>
                <w:sz w:val="20"/>
                <w:szCs w:val="20"/>
              </w:rPr>
              <w:t>.</w:t>
            </w:r>
          </w:p>
        </w:tc>
        <w:tc>
          <w:tcPr>
            <w:tcW w:w="2287" w:type="dxa"/>
            <w:tcBorders>
              <w:top w:val="single" w:sz="4" w:space="0" w:color="auto"/>
              <w:left w:val="nil"/>
              <w:bottom w:val="single" w:sz="4" w:space="0" w:color="auto"/>
              <w:right w:val="single" w:sz="4" w:space="0" w:color="auto"/>
            </w:tcBorders>
          </w:tcPr>
          <w:p w:rsidR="00471EBD" w:rsidRPr="00B015AD" w:rsidRDefault="00471EBD" w:rsidP="006F5828">
            <w:pPr>
              <w:rPr>
                <w:sz w:val="20"/>
                <w:szCs w:val="20"/>
              </w:rPr>
            </w:pPr>
            <w:r w:rsidRPr="00B015AD">
              <w:rPr>
                <w:sz w:val="20"/>
                <w:szCs w:val="20"/>
              </w:rPr>
              <w:t>Olaines iela, Akmeņu iela, Kronvalda iela, Pumpura iela</w:t>
            </w:r>
          </w:p>
        </w:tc>
        <w:tc>
          <w:tcPr>
            <w:tcW w:w="6175" w:type="dxa"/>
            <w:tcBorders>
              <w:top w:val="single" w:sz="4" w:space="0" w:color="auto"/>
              <w:left w:val="nil"/>
              <w:bottom w:val="single" w:sz="4" w:space="0" w:color="auto"/>
              <w:right w:val="single" w:sz="4" w:space="0" w:color="auto"/>
            </w:tcBorders>
          </w:tcPr>
          <w:p w:rsidR="00471EBD" w:rsidRPr="00B015AD" w:rsidRDefault="00471EBD" w:rsidP="00172017">
            <w:pPr>
              <w:rPr>
                <w:sz w:val="20"/>
                <w:szCs w:val="20"/>
              </w:rPr>
            </w:pPr>
            <w:r w:rsidRPr="00B015AD">
              <w:rPr>
                <w:sz w:val="20"/>
                <w:szCs w:val="20"/>
              </w:rPr>
              <w:t>SIA "JELGAVAS ŪDENS". Sadzīves kanalizācijas tīklu paplašināšana Jelgavas pilsētā, 5.posms Olaines, Kronvalda, Akmeņu, Pumpura ielas</w:t>
            </w:r>
          </w:p>
        </w:tc>
      </w:tr>
      <w:tr w:rsidR="00471EBD" w:rsidRPr="006F72F1"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11</w:t>
            </w:r>
            <w:r w:rsidRPr="00D11FE8">
              <w:rPr>
                <w:sz w:val="20"/>
                <w:szCs w:val="20"/>
              </w:rPr>
              <w:t>.</w:t>
            </w:r>
          </w:p>
        </w:tc>
        <w:tc>
          <w:tcPr>
            <w:tcW w:w="2287" w:type="dxa"/>
            <w:tcBorders>
              <w:top w:val="nil"/>
              <w:left w:val="nil"/>
              <w:bottom w:val="single" w:sz="4" w:space="0" w:color="auto"/>
              <w:right w:val="single" w:sz="4" w:space="0" w:color="auto"/>
            </w:tcBorders>
          </w:tcPr>
          <w:p w:rsidR="00471EBD" w:rsidRPr="006F72F1" w:rsidRDefault="00471EBD" w:rsidP="006F5828">
            <w:pPr>
              <w:rPr>
                <w:sz w:val="20"/>
              </w:rPr>
            </w:pPr>
            <w:r w:rsidRPr="006F72F1">
              <w:rPr>
                <w:sz w:val="20"/>
              </w:rPr>
              <w:t xml:space="preserve">Smilšu iela </w:t>
            </w:r>
          </w:p>
        </w:tc>
        <w:tc>
          <w:tcPr>
            <w:tcW w:w="6175" w:type="dxa"/>
            <w:tcBorders>
              <w:top w:val="nil"/>
              <w:left w:val="nil"/>
              <w:bottom w:val="single" w:sz="4" w:space="0" w:color="auto"/>
              <w:right w:val="single" w:sz="4" w:space="0" w:color="auto"/>
            </w:tcBorders>
          </w:tcPr>
          <w:p w:rsidR="00471EBD" w:rsidRPr="006F72F1" w:rsidRDefault="00471EBD" w:rsidP="00172017">
            <w:pPr>
              <w:rPr>
                <w:sz w:val="20"/>
              </w:rPr>
            </w:pPr>
            <w:r w:rsidRPr="00F85308">
              <w:rPr>
                <w:sz w:val="20"/>
              </w:rPr>
              <w:t>SIA "JELGAVAS ŪDENS"</w:t>
            </w:r>
            <w:r>
              <w:rPr>
                <w:sz w:val="20"/>
              </w:rPr>
              <w:t xml:space="preserve">. </w:t>
            </w:r>
            <w:r w:rsidRPr="006F72F1">
              <w:rPr>
                <w:sz w:val="20"/>
              </w:rPr>
              <w:t>Sadzīves kanalizācijas tīklu paplašināšana Jelgavas pilsētā, 1.posms Smilšu iela</w:t>
            </w:r>
          </w:p>
        </w:tc>
      </w:tr>
      <w:tr w:rsidR="00471EBD" w:rsidRPr="00D11FE8"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12</w:t>
            </w:r>
            <w:r w:rsidRPr="00D11FE8">
              <w:rPr>
                <w:sz w:val="20"/>
                <w:szCs w:val="20"/>
              </w:rPr>
              <w:t>.</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6F72F1">
              <w:rPr>
                <w:sz w:val="20"/>
                <w:szCs w:val="20"/>
              </w:rPr>
              <w:t>Rudens iela</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F85308">
              <w:rPr>
                <w:sz w:val="20"/>
              </w:rPr>
              <w:t>SIA "JELGAVAS ŪDENS"</w:t>
            </w:r>
            <w:r>
              <w:rPr>
                <w:sz w:val="20"/>
              </w:rPr>
              <w:t xml:space="preserve">. </w:t>
            </w:r>
            <w:r w:rsidRPr="006F72F1">
              <w:rPr>
                <w:sz w:val="20"/>
                <w:szCs w:val="20"/>
              </w:rPr>
              <w:t>Sadzīves kanalizācijas tīklu paplašināšana Jelgavas pilsētā, 2.posms Rudens iela</w:t>
            </w:r>
          </w:p>
        </w:tc>
      </w:tr>
      <w:tr w:rsidR="00471EBD" w:rsidRPr="006F72F1"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13</w:t>
            </w:r>
            <w:r w:rsidRPr="00D11FE8">
              <w:rPr>
                <w:sz w:val="20"/>
                <w:szCs w:val="20"/>
              </w:rPr>
              <w:t>.</w:t>
            </w:r>
          </w:p>
        </w:tc>
        <w:tc>
          <w:tcPr>
            <w:tcW w:w="2287" w:type="dxa"/>
            <w:tcBorders>
              <w:top w:val="nil"/>
              <w:left w:val="nil"/>
              <w:bottom w:val="single" w:sz="4" w:space="0" w:color="auto"/>
              <w:right w:val="single" w:sz="4" w:space="0" w:color="auto"/>
            </w:tcBorders>
          </w:tcPr>
          <w:p w:rsidR="00471EBD" w:rsidRPr="006F72F1" w:rsidRDefault="00471EBD" w:rsidP="006F5828">
            <w:pPr>
              <w:rPr>
                <w:sz w:val="20"/>
              </w:rPr>
            </w:pPr>
            <w:r>
              <w:rPr>
                <w:sz w:val="20"/>
              </w:rPr>
              <w:t xml:space="preserve">Platones iela, </w:t>
            </w:r>
            <w:r w:rsidRPr="006F72F1">
              <w:rPr>
                <w:sz w:val="20"/>
              </w:rPr>
              <w:t>Lāču iela;</w:t>
            </w:r>
            <w:r>
              <w:rPr>
                <w:sz w:val="20"/>
              </w:rPr>
              <w:t xml:space="preserve"> </w:t>
            </w:r>
            <w:r w:rsidRPr="006F72F1">
              <w:rPr>
                <w:sz w:val="20"/>
              </w:rPr>
              <w:t>Savienības iela;</w:t>
            </w:r>
          </w:p>
        </w:tc>
        <w:tc>
          <w:tcPr>
            <w:tcW w:w="6175" w:type="dxa"/>
            <w:tcBorders>
              <w:top w:val="nil"/>
              <w:left w:val="nil"/>
              <w:bottom w:val="single" w:sz="4" w:space="0" w:color="auto"/>
              <w:right w:val="single" w:sz="4" w:space="0" w:color="auto"/>
            </w:tcBorders>
          </w:tcPr>
          <w:p w:rsidR="00471EBD" w:rsidRPr="006F72F1" w:rsidRDefault="00471EBD" w:rsidP="00172017">
            <w:pPr>
              <w:rPr>
                <w:sz w:val="20"/>
              </w:rPr>
            </w:pPr>
            <w:r w:rsidRPr="00F85308">
              <w:rPr>
                <w:sz w:val="20"/>
              </w:rPr>
              <w:t>SIA "JELGAVAS ŪDENS"</w:t>
            </w:r>
            <w:r>
              <w:rPr>
                <w:sz w:val="20"/>
              </w:rPr>
              <w:t xml:space="preserve">. </w:t>
            </w:r>
            <w:r w:rsidRPr="006F72F1">
              <w:rPr>
                <w:sz w:val="20"/>
              </w:rPr>
              <w:t>Sadzīves kanalizācijas tīklu paplašināšana Jelgavas pilsētā, 3.posms Lāču iela</w:t>
            </w:r>
          </w:p>
        </w:tc>
      </w:tr>
      <w:tr w:rsidR="00471EBD" w:rsidRPr="006F72F1"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14</w:t>
            </w:r>
            <w:r w:rsidRPr="00D11FE8">
              <w:rPr>
                <w:sz w:val="20"/>
                <w:szCs w:val="20"/>
              </w:rPr>
              <w:t>.</w:t>
            </w:r>
          </w:p>
        </w:tc>
        <w:tc>
          <w:tcPr>
            <w:tcW w:w="2287" w:type="dxa"/>
            <w:tcBorders>
              <w:top w:val="nil"/>
              <w:left w:val="nil"/>
              <w:bottom w:val="single" w:sz="4" w:space="0" w:color="auto"/>
              <w:right w:val="single" w:sz="4" w:space="0" w:color="auto"/>
            </w:tcBorders>
          </w:tcPr>
          <w:p w:rsidR="00471EBD" w:rsidRPr="006F72F1" w:rsidRDefault="00471EBD" w:rsidP="006F5828">
            <w:pPr>
              <w:rPr>
                <w:sz w:val="20"/>
              </w:rPr>
            </w:pPr>
            <w:r w:rsidRPr="006F72F1">
              <w:rPr>
                <w:sz w:val="20"/>
              </w:rPr>
              <w:t>Bērzu ceļš;</w:t>
            </w:r>
            <w:r>
              <w:rPr>
                <w:sz w:val="20"/>
              </w:rPr>
              <w:t xml:space="preserve"> </w:t>
            </w:r>
            <w:r w:rsidRPr="006F72F1">
              <w:rPr>
                <w:sz w:val="20"/>
              </w:rPr>
              <w:t>Pērnavas iela;</w:t>
            </w:r>
          </w:p>
        </w:tc>
        <w:tc>
          <w:tcPr>
            <w:tcW w:w="6175" w:type="dxa"/>
            <w:tcBorders>
              <w:top w:val="nil"/>
              <w:left w:val="nil"/>
              <w:bottom w:val="single" w:sz="4" w:space="0" w:color="auto"/>
              <w:right w:val="single" w:sz="4" w:space="0" w:color="auto"/>
            </w:tcBorders>
          </w:tcPr>
          <w:p w:rsidR="00471EBD" w:rsidRPr="006F72F1" w:rsidRDefault="00471EBD" w:rsidP="00172017">
            <w:pPr>
              <w:rPr>
                <w:sz w:val="20"/>
              </w:rPr>
            </w:pPr>
            <w:r w:rsidRPr="00F85308">
              <w:rPr>
                <w:sz w:val="20"/>
              </w:rPr>
              <w:t>SIA "JELGAVAS ŪDENS"</w:t>
            </w:r>
            <w:r>
              <w:rPr>
                <w:sz w:val="20"/>
              </w:rPr>
              <w:t xml:space="preserve">. </w:t>
            </w:r>
            <w:r w:rsidRPr="006F72F1">
              <w:rPr>
                <w:sz w:val="20"/>
              </w:rPr>
              <w:t xml:space="preserve">Sadzīves kanalizācijas tīklu paplašināšana Jelgavas pilsētā, 4.posms Bērzu ceļš </w:t>
            </w:r>
          </w:p>
        </w:tc>
      </w:tr>
      <w:tr w:rsidR="00471EBD" w:rsidRPr="00D11FE8"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15</w:t>
            </w:r>
            <w:r w:rsidRPr="00D11FE8">
              <w:rPr>
                <w:sz w:val="20"/>
                <w:szCs w:val="20"/>
              </w:rPr>
              <w:t>.</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6F72F1">
              <w:rPr>
                <w:sz w:val="20"/>
                <w:szCs w:val="20"/>
              </w:rPr>
              <w:t>Bauskas iela 12C</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F85308">
              <w:rPr>
                <w:sz w:val="20"/>
                <w:szCs w:val="20"/>
              </w:rPr>
              <w:t>Jelgavas pilsētas pašvaldības iestāde "Pilsētsaimniecība"</w:t>
            </w:r>
            <w:r>
              <w:rPr>
                <w:sz w:val="20"/>
                <w:szCs w:val="20"/>
              </w:rPr>
              <w:t xml:space="preserve">. </w:t>
            </w:r>
            <w:r w:rsidRPr="006F72F1">
              <w:rPr>
                <w:sz w:val="20"/>
                <w:szCs w:val="20"/>
              </w:rPr>
              <w:t>Meža kapu teritorijas paplašināšana Bauskas ielā 12C, Jelgavā</w:t>
            </w:r>
          </w:p>
        </w:tc>
      </w:tr>
      <w:tr w:rsidR="00471EBD" w:rsidRPr="00D11FE8" w:rsidTr="00172017">
        <w:trPr>
          <w:trHeight w:val="240"/>
          <w:jc w:val="center"/>
        </w:trPr>
        <w:tc>
          <w:tcPr>
            <w:tcW w:w="943"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16</w:t>
            </w:r>
            <w:r w:rsidRPr="00D11FE8">
              <w:rPr>
                <w:sz w:val="20"/>
                <w:szCs w:val="20"/>
              </w:rPr>
              <w:t>.</w:t>
            </w:r>
          </w:p>
        </w:tc>
        <w:tc>
          <w:tcPr>
            <w:tcW w:w="2287" w:type="dxa"/>
            <w:tcBorders>
              <w:top w:val="nil"/>
              <w:left w:val="nil"/>
              <w:bottom w:val="single" w:sz="4" w:space="0" w:color="auto"/>
              <w:right w:val="single" w:sz="4" w:space="0" w:color="auto"/>
            </w:tcBorders>
            <w:vAlign w:val="center"/>
          </w:tcPr>
          <w:p w:rsidR="00471EBD" w:rsidRPr="00D11FE8" w:rsidRDefault="00471EBD" w:rsidP="006F5828">
            <w:pPr>
              <w:rPr>
                <w:sz w:val="20"/>
                <w:szCs w:val="20"/>
              </w:rPr>
            </w:pPr>
            <w:r w:rsidRPr="006F72F1">
              <w:rPr>
                <w:sz w:val="20"/>
                <w:szCs w:val="20"/>
              </w:rPr>
              <w:t>Rubeņu ceļš</w:t>
            </w:r>
          </w:p>
        </w:tc>
        <w:tc>
          <w:tcPr>
            <w:tcW w:w="6175"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F85308">
              <w:rPr>
                <w:sz w:val="20"/>
                <w:szCs w:val="20"/>
              </w:rPr>
              <w:t>Jelgavas pilsētas dome</w:t>
            </w:r>
            <w:r>
              <w:rPr>
                <w:sz w:val="20"/>
                <w:szCs w:val="20"/>
              </w:rPr>
              <w:t xml:space="preserve">. </w:t>
            </w:r>
            <w:r w:rsidRPr="006F72F1">
              <w:rPr>
                <w:sz w:val="20"/>
                <w:szCs w:val="20"/>
              </w:rPr>
              <w:t>Rubeņu ceļa pārbūve posmā no loka maģistrāles līdz pilsētas administratīvajai robežai</w:t>
            </w:r>
          </w:p>
        </w:tc>
      </w:tr>
      <w:tr w:rsidR="00471EBD" w:rsidRPr="00D11FE8"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17.</w:t>
            </w:r>
          </w:p>
        </w:tc>
        <w:tc>
          <w:tcPr>
            <w:tcW w:w="2287" w:type="dxa"/>
            <w:tcBorders>
              <w:top w:val="single" w:sz="4" w:space="0" w:color="auto"/>
              <w:left w:val="nil"/>
              <w:bottom w:val="single" w:sz="4" w:space="0" w:color="auto"/>
              <w:right w:val="single" w:sz="4" w:space="0" w:color="auto"/>
            </w:tcBorders>
            <w:vAlign w:val="center"/>
          </w:tcPr>
          <w:p w:rsidR="00471EBD" w:rsidRPr="006F72F1" w:rsidRDefault="00471EBD" w:rsidP="006F5828">
            <w:pPr>
              <w:rPr>
                <w:sz w:val="20"/>
                <w:szCs w:val="20"/>
              </w:rPr>
            </w:pPr>
            <w:r w:rsidRPr="006F72F1">
              <w:rPr>
                <w:sz w:val="20"/>
                <w:szCs w:val="20"/>
              </w:rPr>
              <w:t>Asteru iela</w:t>
            </w:r>
          </w:p>
        </w:tc>
        <w:tc>
          <w:tcPr>
            <w:tcW w:w="6175" w:type="dxa"/>
            <w:tcBorders>
              <w:top w:val="single" w:sz="4" w:space="0" w:color="auto"/>
              <w:left w:val="nil"/>
              <w:bottom w:val="single" w:sz="4" w:space="0" w:color="auto"/>
              <w:right w:val="single" w:sz="4" w:space="0" w:color="auto"/>
            </w:tcBorders>
            <w:vAlign w:val="center"/>
          </w:tcPr>
          <w:p w:rsidR="00471EBD" w:rsidRPr="00D11FE8" w:rsidRDefault="00471EBD" w:rsidP="00172017">
            <w:pPr>
              <w:rPr>
                <w:sz w:val="20"/>
                <w:szCs w:val="20"/>
              </w:rPr>
            </w:pPr>
            <w:r w:rsidRPr="00F85308">
              <w:rPr>
                <w:sz w:val="20"/>
                <w:szCs w:val="20"/>
              </w:rPr>
              <w:t>Jelgavas pilsētas pašvaldības iestāde "Pilsētsaimniecība"</w:t>
            </w:r>
            <w:r>
              <w:rPr>
                <w:sz w:val="20"/>
                <w:szCs w:val="20"/>
              </w:rPr>
              <w:t xml:space="preserve">. </w:t>
            </w:r>
            <w:r w:rsidRPr="006F72F1">
              <w:rPr>
                <w:sz w:val="20"/>
                <w:szCs w:val="20"/>
              </w:rPr>
              <w:t>Lietus ūdens kanalizācijas sūknētavas izbūve Atmodas un Asteru ielu krustojumā</w:t>
            </w:r>
          </w:p>
        </w:tc>
      </w:tr>
      <w:tr w:rsidR="00471EBD" w:rsidRPr="00D11FE8"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Pr="00D11FE8" w:rsidRDefault="00471EBD" w:rsidP="006F5828">
            <w:pPr>
              <w:jc w:val="center"/>
              <w:rPr>
                <w:sz w:val="20"/>
                <w:szCs w:val="20"/>
              </w:rPr>
            </w:pPr>
            <w:r>
              <w:rPr>
                <w:sz w:val="20"/>
                <w:szCs w:val="20"/>
              </w:rPr>
              <w:t>18.</w:t>
            </w:r>
          </w:p>
        </w:tc>
        <w:tc>
          <w:tcPr>
            <w:tcW w:w="2287" w:type="dxa"/>
            <w:tcBorders>
              <w:top w:val="single" w:sz="4" w:space="0" w:color="auto"/>
              <w:left w:val="nil"/>
              <w:bottom w:val="single" w:sz="4" w:space="0" w:color="auto"/>
              <w:right w:val="single" w:sz="4" w:space="0" w:color="auto"/>
            </w:tcBorders>
            <w:vAlign w:val="center"/>
          </w:tcPr>
          <w:p w:rsidR="00471EBD" w:rsidRPr="006F72F1" w:rsidRDefault="00471EBD" w:rsidP="006F5828">
            <w:pPr>
              <w:rPr>
                <w:sz w:val="20"/>
                <w:szCs w:val="20"/>
              </w:rPr>
            </w:pPr>
            <w:r w:rsidRPr="006F72F1">
              <w:rPr>
                <w:sz w:val="20"/>
                <w:szCs w:val="20"/>
              </w:rPr>
              <w:t>Atmodas iela; Asteru iela</w:t>
            </w:r>
            <w:r>
              <w:rPr>
                <w:sz w:val="20"/>
                <w:szCs w:val="20"/>
              </w:rPr>
              <w:t xml:space="preserve">; Miezītes ceļš; Stiebru iela; Bebru ceļš; Bebru ceļš; </w:t>
            </w:r>
            <w:r w:rsidRPr="006F72F1">
              <w:rPr>
                <w:sz w:val="20"/>
                <w:szCs w:val="20"/>
              </w:rPr>
              <w:t>Atmodas iela 16; Filozofu iela; Rūpniecības iela; Emī</w:t>
            </w:r>
            <w:r>
              <w:rPr>
                <w:sz w:val="20"/>
                <w:szCs w:val="20"/>
              </w:rPr>
              <w:t xml:space="preserve">la Dārziņa iela; Vīgriežu iela; </w:t>
            </w:r>
            <w:r w:rsidRPr="006F72F1">
              <w:rPr>
                <w:sz w:val="20"/>
                <w:szCs w:val="20"/>
              </w:rPr>
              <w:t>Vīgriežu iela;</w:t>
            </w:r>
          </w:p>
        </w:tc>
        <w:tc>
          <w:tcPr>
            <w:tcW w:w="6175" w:type="dxa"/>
            <w:tcBorders>
              <w:top w:val="single" w:sz="4" w:space="0" w:color="auto"/>
              <w:left w:val="nil"/>
              <w:bottom w:val="single" w:sz="4" w:space="0" w:color="auto"/>
              <w:right w:val="single" w:sz="4" w:space="0" w:color="auto"/>
            </w:tcBorders>
            <w:vAlign w:val="center"/>
          </w:tcPr>
          <w:p w:rsidR="00471EBD" w:rsidRDefault="00471EBD" w:rsidP="006F5828">
            <w:pPr>
              <w:rPr>
                <w:sz w:val="20"/>
                <w:szCs w:val="20"/>
              </w:rPr>
            </w:pPr>
            <w:r w:rsidRPr="00F85308">
              <w:rPr>
                <w:sz w:val="20"/>
                <w:szCs w:val="20"/>
              </w:rPr>
              <w:t>Jelgavas pilsētas dome</w:t>
            </w:r>
            <w:r>
              <w:rPr>
                <w:sz w:val="20"/>
                <w:szCs w:val="20"/>
              </w:rPr>
              <w:t xml:space="preserve">. </w:t>
            </w:r>
          </w:p>
          <w:p w:rsidR="00471EBD" w:rsidRPr="00D11FE8" w:rsidRDefault="00471EBD" w:rsidP="006F5828">
            <w:pPr>
              <w:rPr>
                <w:sz w:val="20"/>
                <w:szCs w:val="20"/>
              </w:rPr>
            </w:pPr>
            <w:r w:rsidRPr="006F72F1">
              <w:rPr>
                <w:sz w:val="20"/>
                <w:szCs w:val="20"/>
              </w:rPr>
              <w:t>Atmodas ielas posma no Dobeles šosejas līdz Dambja ielai un Rūpniecības ielas posma no Filozofu ielas līdz Tērvetes ielai asfalta seguma atjaunošana</w:t>
            </w:r>
          </w:p>
        </w:tc>
      </w:tr>
      <w:tr w:rsidR="00471EBD" w:rsidRPr="006F72F1"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Default="00471EBD" w:rsidP="006F5828">
            <w:pPr>
              <w:jc w:val="center"/>
              <w:rPr>
                <w:sz w:val="20"/>
                <w:szCs w:val="20"/>
              </w:rPr>
            </w:pPr>
            <w:r>
              <w:rPr>
                <w:sz w:val="20"/>
                <w:szCs w:val="20"/>
              </w:rPr>
              <w:t>19.</w:t>
            </w:r>
          </w:p>
        </w:tc>
        <w:tc>
          <w:tcPr>
            <w:tcW w:w="2287" w:type="dxa"/>
            <w:tcBorders>
              <w:top w:val="single" w:sz="4" w:space="0" w:color="auto"/>
              <w:left w:val="nil"/>
              <w:bottom w:val="single" w:sz="4" w:space="0" w:color="auto"/>
              <w:right w:val="single" w:sz="4" w:space="0" w:color="auto"/>
            </w:tcBorders>
            <w:vAlign w:val="center"/>
          </w:tcPr>
          <w:p w:rsidR="00471EBD" w:rsidRPr="006F72F1" w:rsidRDefault="00471EBD" w:rsidP="006F5828">
            <w:pPr>
              <w:rPr>
                <w:sz w:val="20"/>
                <w:szCs w:val="20"/>
              </w:rPr>
            </w:pPr>
            <w:r w:rsidRPr="006F72F1">
              <w:rPr>
                <w:sz w:val="20"/>
                <w:szCs w:val="20"/>
              </w:rPr>
              <w:t>Atmodas iela; Dambja iela; Bebru ceļš; Brigaders iela; Gundegas iela;</w:t>
            </w:r>
          </w:p>
        </w:tc>
        <w:tc>
          <w:tcPr>
            <w:tcW w:w="6175" w:type="dxa"/>
            <w:tcBorders>
              <w:top w:val="single" w:sz="4" w:space="0" w:color="auto"/>
              <w:left w:val="nil"/>
              <w:bottom w:val="single" w:sz="4" w:space="0" w:color="auto"/>
              <w:right w:val="single" w:sz="4" w:space="0" w:color="auto"/>
            </w:tcBorders>
            <w:vAlign w:val="center"/>
          </w:tcPr>
          <w:p w:rsidR="00471EBD" w:rsidRPr="006F72F1" w:rsidRDefault="00471EBD" w:rsidP="00172017">
            <w:pPr>
              <w:rPr>
                <w:sz w:val="20"/>
                <w:szCs w:val="20"/>
              </w:rPr>
            </w:pPr>
            <w:r w:rsidRPr="00F85308">
              <w:rPr>
                <w:sz w:val="20"/>
              </w:rPr>
              <w:t>SIA "JELGAVAS ŪDENS"</w:t>
            </w:r>
            <w:r>
              <w:rPr>
                <w:sz w:val="20"/>
              </w:rPr>
              <w:t xml:space="preserve">. </w:t>
            </w:r>
            <w:r w:rsidRPr="006F72F1">
              <w:rPr>
                <w:sz w:val="20"/>
                <w:szCs w:val="20"/>
              </w:rPr>
              <w:t>Ūdenssaimniecības tīklu paplašināšana un rekonstrukcija Jelgavas pilsētā, 6.posms Atmodas, Brigader</w:t>
            </w:r>
            <w:r>
              <w:rPr>
                <w:sz w:val="20"/>
                <w:szCs w:val="20"/>
              </w:rPr>
              <w:t>e</w:t>
            </w:r>
            <w:r w:rsidRPr="006F72F1">
              <w:rPr>
                <w:sz w:val="20"/>
                <w:szCs w:val="20"/>
              </w:rPr>
              <w:t>s, Gundegas iela un Bebru ceļš</w:t>
            </w:r>
          </w:p>
        </w:tc>
      </w:tr>
      <w:tr w:rsidR="00471EBD" w:rsidRPr="006F72F1"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Default="00471EBD" w:rsidP="006F5828">
            <w:pPr>
              <w:jc w:val="center"/>
              <w:rPr>
                <w:sz w:val="20"/>
                <w:szCs w:val="20"/>
              </w:rPr>
            </w:pPr>
            <w:r>
              <w:rPr>
                <w:sz w:val="20"/>
                <w:szCs w:val="20"/>
              </w:rPr>
              <w:t>20.</w:t>
            </w:r>
          </w:p>
        </w:tc>
        <w:tc>
          <w:tcPr>
            <w:tcW w:w="2287" w:type="dxa"/>
            <w:tcBorders>
              <w:top w:val="single" w:sz="4" w:space="0" w:color="auto"/>
              <w:left w:val="nil"/>
              <w:bottom w:val="single" w:sz="4" w:space="0" w:color="auto"/>
              <w:right w:val="single" w:sz="4" w:space="0" w:color="auto"/>
            </w:tcBorders>
            <w:vAlign w:val="center"/>
          </w:tcPr>
          <w:p w:rsidR="00471EBD" w:rsidRDefault="00471EBD" w:rsidP="006F5828">
            <w:pPr>
              <w:rPr>
                <w:sz w:val="20"/>
                <w:szCs w:val="20"/>
              </w:rPr>
            </w:pPr>
            <w:r w:rsidRPr="006F72F1">
              <w:rPr>
                <w:sz w:val="20"/>
                <w:szCs w:val="20"/>
              </w:rPr>
              <w:t>Filozofu iela 69</w:t>
            </w:r>
          </w:p>
        </w:tc>
        <w:tc>
          <w:tcPr>
            <w:tcW w:w="6175" w:type="dxa"/>
            <w:tcBorders>
              <w:top w:val="single" w:sz="4" w:space="0" w:color="auto"/>
              <w:left w:val="nil"/>
              <w:bottom w:val="single" w:sz="4" w:space="0" w:color="auto"/>
              <w:right w:val="single" w:sz="4" w:space="0" w:color="auto"/>
            </w:tcBorders>
            <w:vAlign w:val="center"/>
          </w:tcPr>
          <w:p w:rsidR="00471EBD" w:rsidRPr="006F72F1" w:rsidRDefault="00471EBD" w:rsidP="00172017">
            <w:pPr>
              <w:rPr>
                <w:sz w:val="20"/>
                <w:szCs w:val="20"/>
              </w:rPr>
            </w:pPr>
            <w:r w:rsidRPr="002F5426">
              <w:rPr>
                <w:sz w:val="20"/>
                <w:szCs w:val="20"/>
              </w:rPr>
              <w:t>Valsts sabiedrība ar ierobežotu atbildību "Slimnīca "Ģintermuiža""</w:t>
            </w:r>
            <w:r>
              <w:rPr>
                <w:sz w:val="20"/>
                <w:szCs w:val="20"/>
              </w:rPr>
              <w:t xml:space="preserve">. </w:t>
            </w:r>
            <w:r w:rsidRPr="006F72F1">
              <w:rPr>
                <w:sz w:val="20"/>
                <w:szCs w:val="20"/>
              </w:rPr>
              <w:t>Sajūtu dārza izveide</w:t>
            </w:r>
          </w:p>
        </w:tc>
      </w:tr>
      <w:tr w:rsidR="00471EBD" w:rsidRPr="006F72F1"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Default="00471EBD" w:rsidP="006F5828">
            <w:pPr>
              <w:jc w:val="center"/>
              <w:rPr>
                <w:sz w:val="20"/>
                <w:szCs w:val="20"/>
              </w:rPr>
            </w:pPr>
            <w:r>
              <w:rPr>
                <w:sz w:val="20"/>
                <w:szCs w:val="20"/>
              </w:rPr>
              <w:t>21.</w:t>
            </w:r>
          </w:p>
        </w:tc>
        <w:tc>
          <w:tcPr>
            <w:tcW w:w="2287" w:type="dxa"/>
            <w:tcBorders>
              <w:top w:val="single" w:sz="4" w:space="0" w:color="auto"/>
              <w:left w:val="nil"/>
              <w:bottom w:val="single" w:sz="4" w:space="0" w:color="auto"/>
              <w:right w:val="single" w:sz="4" w:space="0" w:color="auto"/>
            </w:tcBorders>
            <w:vAlign w:val="center"/>
          </w:tcPr>
          <w:p w:rsidR="00471EBD" w:rsidRPr="006F72F1" w:rsidRDefault="00471EBD" w:rsidP="006F5828">
            <w:pPr>
              <w:rPr>
                <w:sz w:val="20"/>
                <w:szCs w:val="20"/>
              </w:rPr>
            </w:pPr>
            <w:r w:rsidRPr="006F72F1">
              <w:rPr>
                <w:sz w:val="20"/>
                <w:szCs w:val="20"/>
              </w:rPr>
              <w:t>Dambja ielas posms (Sakņu Dārza līdz Mazajam ceļam)</w:t>
            </w:r>
          </w:p>
        </w:tc>
        <w:tc>
          <w:tcPr>
            <w:tcW w:w="6175" w:type="dxa"/>
            <w:tcBorders>
              <w:top w:val="single" w:sz="4" w:space="0" w:color="auto"/>
              <w:left w:val="nil"/>
              <w:bottom w:val="single" w:sz="4" w:space="0" w:color="auto"/>
              <w:right w:val="single" w:sz="4" w:space="0" w:color="auto"/>
            </w:tcBorders>
            <w:vAlign w:val="center"/>
          </w:tcPr>
          <w:p w:rsidR="00471EBD" w:rsidRPr="006F72F1" w:rsidRDefault="00471EBD" w:rsidP="00172017">
            <w:pPr>
              <w:rPr>
                <w:sz w:val="20"/>
                <w:szCs w:val="20"/>
              </w:rPr>
            </w:pPr>
            <w:r w:rsidRPr="00F85308">
              <w:rPr>
                <w:sz w:val="20"/>
                <w:szCs w:val="20"/>
              </w:rPr>
              <w:t>Jelgavas pilsētas pašvaldības iestāde "Pilsētsaimniecība"</w:t>
            </w:r>
            <w:r>
              <w:rPr>
                <w:sz w:val="20"/>
                <w:szCs w:val="20"/>
              </w:rPr>
              <w:t xml:space="preserve">. </w:t>
            </w:r>
            <w:r w:rsidRPr="006F72F1">
              <w:rPr>
                <w:sz w:val="20"/>
                <w:szCs w:val="20"/>
              </w:rPr>
              <w:t>Seguma atjaunošana Dambja ielas posmā</w:t>
            </w:r>
          </w:p>
        </w:tc>
      </w:tr>
      <w:tr w:rsidR="00471EBD" w:rsidRPr="006F72F1"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Default="00471EBD" w:rsidP="006F5828">
            <w:pPr>
              <w:jc w:val="center"/>
              <w:rPr>
                <w:sz w:val="20"/>
                <w:szCs w:val="20"/>
              </w:rPr>
            </w:pPr>
            <w:r>
              <w:rPr>
                <w:sz w:val="20"/>
                <w:szCs w:val="20"/>
              </w:rPr>
              <w:t>22.</w:t>
            </w:r>
          </w:p>
        </w:tc>
        <w:tc>
          <w:tcPr>
            <w:tcW w:w="2287" w:type="dxa"/>
            <w:tcBorders>
              <w:top w:val="single" w:sz="4" w:space="0" w:color="auto"/>
              <w:left w:val="nil"/>
              <w:bottom w:val="single" w:sz="4" w:space="0" w:color="auto"/>
              <w:right w:val="single" w:sz="4" w:space="0" w:color="auto"/>
            </w:tcBorders>
            <w:vAlign w:val="center"/>
          </w:tcPr>
          <w:p w:rsidR="00471EBD" w:rsidRPr="006F72F1" w:rsidRDefault="00471EBD" w:rsidP="006F5828">
            <w:pPr>
              <w:rPr>
                <w:sz w:val="20"/>
                <w:szCs w:val="20"/>
              </w:rPr>
            </w:pPr>
            <w:r w:rsidRPr="006F72F1">
              <w:rPr>
                <w:sz w:val="20"/>
                <w:szCs w:val="20"/>
              </w:rPr>
              <w:t>Siliņu-Viskaļu mežs Zaļumu iela 34 Siliņu-Viskaļu mežs Lietuvas šoseja 110</w:t>
            </w:r>
            <w:r>
              <w:rPr>
                <w:sz w:val="20"/>
                <w:szCs w:val="20"/>
              </w:rPr>
              <w:t xml:space="preserve"> </w:t>
            </w:r>
            <w:r w:rsidRPr="006F72F1">
              <w:rPr>
                <w:sz w:val="20"/>
                <w:szCs w:val="20"/>
              </w:rPr>
              <w:t>Lietuvas šoseja 114 Lietuvas šoseja Lietuvas šoseja 110</w:t>
            </w:r>
          </w:p>
        </w:tc>
        <w:tc>
          <w:tcPr>
            <w:tcW w:w="6175" w:type="dxa"/>
            <w:tcBorders>
              <w:top w:val="single" w:sz="4" w:space="0" w:color="auto"/>
              <w:left w:val="nil"/>
              <w:bottom w:val="single" w:sz="4" w:space="0" w:color="auto"/>
              <w:right w:val="single" w:sz="4" w:space="0" w:color="auto"/>
            </w:tcBorders>
            <w:vAlign w:val="center"/>
          </w:tcPr>
          <w:p w:rsidR="00471EBD" w:rsidRPr="006F72F1" w:rsidRDefault="00471EBD" w:rsidP="00172017">
            <w:pPr>
              <w:rPr>
                <w:sz w:val="20"/>
                <w:szCs w:val="20"/>
              </w:rPr>
            </w:pPr>
            <w:r w:rsidRPr="002F5426">
              <w:rPr>
                <w:sz w:val="20"/>
                <w:szCs w:val="20"/>
              </w:rPr>
              <w:t>VSIA "Zemkopības ministrijas nekustamie īpašumi"</w:t>
            </w:r>
            <w:r>
              <w:rPr>
                <w:sz w:val="20"/>
                <w:szCs w:val="20"/>
              </w:rPr>
              <w:t xml:space="preserve">. </w:t>
            </w:r>
            <w:r w:rsidRPr="006F72F1">
              <w:rPr>
                <w:sz w:val="20"/>
                <w:szCs w:val="20"/>
              </w:rPr>
              <w:t>Valsts nozīmes ūdensnotekas Romas grāvis, ŪSIK kods 385212:01, pik..00/00-81/80, Jelgavas pilsētā, Svētes, Platones pagastā, Jelgavas novadā</w:t>
            </w:r>
          </w:p>
        </w:tc>
      </w:tr>
      <w:tr w:rsidR="00471EBD" w:rsidRPr="006F72F1" w:rsidTr="00172017">
        <w:trPr>
          <w:trHeight w:val="240"/>
          <w:jc w:val="center"/>
        </w:trPr>
        <w:tc>
          <w:tcPr>
            <w:tcW w:w="943" w:type="dxa"/>
            <w:tcBorders>
              <w:top w:val="single" w:sz="4" w:space="0" w:color="auto"/>
              <w:left w:val="single" w:sz="4" w:space="0" w:color="auto"/>
              <w:bottom w:val="single" w:sz="4" w:space="0" w:color="auto"/>
              <w:right w:val="single" w:sz="4" w:space="0" w:color="auto"/>
            </w:tcBorders>
            <w:noWrap/>
            <w:vAlign w:val="center"/>
          </w:tcPr>
          <w:p w:rsidR="00471EBD" w:rsidRDefault="00471EBD" w:rsidP="006F5828">
            <w:pPr>
              <w:jc w:val="center"/>
              <w:rPr>
                <w:sz w:val="20"/>
                <w:szCs w:val="20"/>
              </w:rPr>
            </w:pPr>
            <w:r>
              <w:rPr>
                <w:sz w:val="20"/>
                <w:szCs w:val="20"/>
              </w:rPr>
              <w:t>22.</w:t>
            </w:r>
          </w:p>
        </w:tc>
        <w:tc>
          <w:tcPr>
            <w:tcW w:w="2287" w:type="dxa"/>
            <w:tcBorders>
              <w:top w:val="single" w:sz="4" w:space="0" w:color="auto"/>
              <w:left w:val="nil"/>
              <w:bottom w:val="single" w:sz="4" w:space="0" w:color="auto"/>
              <w:right w:val="single" w:sz="4" w:space="0" w:color="auto"/>
            </w:tcBorders>
            <w:vAlign w:val="center"/>
          </w:tcPr>
          <w:p w:rsidR="00471EBD" w:rsidRPr="006F72F1" w:rsidRDefault="00471EBD" w:rsidP="006F5828">
            <w:pPr>
              <w:rPr>
                <w:sz w:val="20"/>
                <w:szCs w:val="20"/>
              </w:rPr>
            </w:pPr>
            <w:r w:rsidRPr="006F72F1">
              <w:rPr>
                <w:sz w:val="20"/>
                <w:szCs w:val="20"/>
              </w:rPr>
              <w:t>Pilssala</w:t>
            </w:r>
          </w:p>
        </w:tc>
        <w:tc>
          <w:tcPr>
            <w:tcW w:w="6175" w:type="dxa"/>
            <w:tcBorders>
              <w:top w:val="single" w:sz="4" w:space="0" w:color="auto"/>
              <w:left w:val="nil"/>
              <w:bottom w:val="single" w:sz="4" w:space="0" w:color="auto"/>
              <w:right w:val="single" w:sz="4" w:space="0" w:color="auto"/>
            </w:tcBorders>
            <w:vAlign w:val="center"/>
          </w:tcPr>
          <w:p w:rsidR="00471EBD" w:rsidRPr="006F72F1" w:rsidRDefault="00471EBD" w:rsidP="00172017">
            <w:pPr>
              <w:rPr>
                <w:sz w:val="20"/>
                <w:szCs w:val="20"/>
              </w:rPr>
            </w:pPr>
            <w:r w:rsidRPr="00F85308">
              <w:rPr>
                <w:sz w:val="20"/>
                <w:szCs w:val="20"/>
              </w:rPr>
              <w:t>Jelgavas pilsētas dome</w:t>
            </w:r>
            <w:r>
              <w:rPr>
                <w:sz w:val="20"/>
                <w:szCs w:val="20"/>
              </w:rPr>
              <w:t xml:space="preserve">. </w:t>
            </w:r>
            <w:r w:rsidRPr="006F72F1">
              <w:rPr>
                <w:sz w:val="20"/>
                <w:szCs w:val="20"/>
              </w:rPr>
              <w:t>Skatu torņa izbūve un pieguļošās teritorijas labiekārtošana Pillsalā, Jelgavā</w:t>
            </w:r>
          </w:p>
        </w:tc>
      </w:tr>
    </w:tbl>
    <w:p w:rsidR="00C730C7" w:rsidRPr="00471EBD" w:rsidRDefault="00C730C7" w:rsidP="00C730C7">
      <w:pPr>
        <w:spacing w:before="120"/>
        <w:rPr>
          <w:i/>
          <w:sz w:val="20"/>
          <w:szCs w:val="20"/>
        </w:rPr>
      </w:pPr>
      <w:r w:rsidRPr="00471EBD">
        <w:rPr>
          <w:i/>
          <w:sz w:val="20"/>
          <w:szCs w:val="20"/>
        </w:rPr>
        <w:t>Avots: Jelgavas pilsētas pašvaldības informācija</w:t>
      </w:r>
    </w:p>
    <w:p w:rsidR="00403ACE" w:rsidRPr="00471EBD" w:rsidRDefault="00C730C7" w:rsidP="00C730C7">
      <w:pPr>
        <w:spacing w:after="120"/>
        <w:jc w:val="center"/>
      </w:pPr>
      <w:r w:rsidRPr="00471EBD">
        <w:tab/>
      </w:r>
    </w:p>
    <w:p w:rsidR="00C730C7" w:rsidRPr="00471EBD" w:rsidRDefault="00C730C7" w:rsidP="00C730C7">
      <w:pPr>
        <w:spacing w:after="120"/>
        <w:jc w:val="center"/>
        <w:rPr>
          <w:b/>
        </w:rPr>
      </w:pPr>
      <w:r w:rsidRPr="00471EBD">
        <w:rPr>
          <w:b/>
          <w:bCs/>
        </w:rPr>
        <w:t xml:space="preserve">Nozīmīgākie objekti, kas pieņemti ekspluatācijā </w:t>
      </w:r>
      <w:r w:rsidR="000C4221" w:rsidRPr="00471EBD">
        <w:rPr>
          <w:b/>
        </w:rPr>
        <w:t>201</w:t>
      </w:r>
      <w:r w:rsidR="004978C1" w:rsidRPr="00471EBD">
        <w:rPr>
          <w:b/>
        </w:rPr>
        <w:t>6</w:t>
      </w:r>
      <w:r w:rsidRPr="00471EBD">
        <w:rPr>
          <w:b/>
        </w:rPr>
        <w:t>.gadā</w:t>
      </w:r>
    </w:p>
    <w:tbl>
      <w:tblPr>
        <w:tblW w:w="9264" w:type="dxa"/>
        <w:jc w:val="center"/>
        <w:tblLook w:val="0000" w:firstRow="0" w:lastRow="0" w:firstColumn="0" w:lastColumn="0" w:noHBand="0" w:noVBand="0"/>
      </w:tblPr>
      <w:tblGrid>
        <w:gridCol w:w="890"/>
        <w:gridCol w:w="2411"/>
        <w:gridCol w:w="5963"/>
      </w:tblGrid>
      <w:tr w:rsidR="00471EBD" w:rsidRPr="00D11FE8" w:rsidTr="004636F8">
        <w:trPr>
          <w:trHeight w:val="510"/>
          <w:tblHeader/>
          <w:jc w:val="center"/>
        </w:trPr>
        <w:tc>
          <w:tcPr>
            <w:tcW w:w="890" w:type="dxa"/>
            <w:tcBorders>
              <w:top w:val="single" w:sz="4" w:space="0" w:color="auto"/>
              <w:left w:val="single" w:sz="4" w:space="0" w:color="auto"/>
              <w:bottom w:val="single" w:sz="4" w:space="0" w:color="auto"/>
              <w:right w:val="single" w:sz="4" w:space="0" w:color="auto"/>
            </w:tcBorders>
            <w:vAlign w:val="center"/>
          </w:tcPr>
          <w:p w:rsidR="00471EBD" w:rsidRPr="00D11FE8" w:rsidRDefault="00471EBD" w:rsidP="006F5828">
            <w:pPr>
              <w:jc w:val="center"/>
              <w:rPr>
                <w:b/>
                <w:bCs/>
                <w:sz w:val="20"/>
                <w:szCs w:val="20"/>
              </w:rPr>
            </w:pPr>
            <w:r w:rsidRPr="00D11FE8">
              <w:rPr>
                <w:b/>
                <w:bCs/>
                <w:sz w:val="20"/>
                <w:szCs w:val="20"/>
              </w:rPr>
              <w:t>Nr.p.k.</w:t>
            </w:r>
          </w:p>
        </w:tc>
        <w:tc>
          <w:tcPr>
            <w:tcW w:w="2411" w:type="dxa"/>
            <w:tcBorders>
              <w:top w:val="single" w:sz="4" w:space="0" w:color="auto"/>
              <w:left w:val="single" w:sz="4" w:space="0" w:color="auto"/>
              <w:bottom w:val="single" w:sz="4" w:space="0" w:color="auto"/>
              <w:right w:val="single" w:sz="4" w:space="0" w:color="auto"/>
            </w:tcBorders>
            <w:vAlign w:val="center"/>
          </w:tcPr>
          <w:p w:rsidR="00471EBD" w:rsidRPr="00D11FE8" w:rsidRDefault="00471EBD" w:rsidP="006F5828">
            <w:pPr>
              <w:jc w:val="center"/>
              <w:rPr>
                <w:b/>
                <w:bCs/>
                <w:sz w:val="20"/>
                <w:szCs w:val="20"/>
              </w:rPr>
            </w:pPr>
            <w:r w:rsidRPr="00D11FE8">
              <w:rPr>
                <w:b/>
                <w:bCs/>
                <w:sz w:val="20"/>
                <w:szCs w:val="20"/>
              </w:rPr>
              <w:t>Adrese</w:t>
            </w:r>
          </w:p>
        </w:tc>
        <w:tc>
          <w:tcPr>
            <w:tcW w:w="5963" w:type="dxa"/>
            <w:tcBorders>
              <w:top w:val="single" w:sz="4" w:space="0" w:color="auto"/>
              <w:left w:val="nil"/>
              <w:bottom w:val="single" w:sz="4" w:space="0" w:color="auto"/>
              <w:right w:val="single" w:sz="4" w:space="0" w:color="auto"/>
            </w:tcBorders>
            <w:vAlign w:val="center"/>
          </w:tcPr>
          <w:p w:rsidR="00471EBD" w:rsidRPr="00D11FE8" w:rsidRDefault="00471EBD" w:rsidP="006F5828">
            <w:pPr>
              <w:jc w:val="center"/>
              <w:rPr>
                <w:b/>
                <w:bCs/>
                <w:sz w:val="20"/>
                <w:szCs w:val="20"/>
              </w:rPr>
            </w:pPr>
            <w:r w:rsidRPr="00D11FE8">
              <w:rPr>
                <w:b/>
                <w:bCs/>
                <w:sz w:val="20"/>
                <w:szCs w:val="20"/>
              </w:rPr>
              <w:t>Objekta pasūtītājs, nosaukums</w:t>
            </w:r>
          </w:p>
        </w:tc>
      </w:tr>
      <w:tr w:rsidR="00471EBD" w:rsidRPr="00D11FE8" w:rsidTr="004636F8">
        <w:trPr>
          <w:trHeight w:val="447"/>
          <w:jc w:val="center"/>
        </w:trPr>
        <w:tc>
          <w:tcPr>
            <w:tcW w:w="890" w:type="dxa"/>
            <w:tcBorders>
              <w:top w:val="single" w:sz="4" w:space="0" w:color="auto"/>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single" w:sz="4" w:space="0" w:color="auto"/>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sidRPr="000E2766">
              <w:rPr>
                <w:sz w:val="20"/>
                <w:szCs w:val="20"/>
              </w:rPr>
              <w:t>Aviācijas iela 18E</w:t>
            </w:r>
          </w:p>
        </w:tc>
        <w:tc>
          <w:tcPr>
            <w:tcW w:w="5963" w:type="dxa"/>
            <w:tcBorders>
              <w:top w:val="single" w:sz="4" w:space="0" w:color="auto"/>
              <w:left w:val="nil"/>
              <w:bottom w:val="single" w:sz="4" w:space="0" w:color="auto"/>
              <w:right w:val="single" w:sz="4" w:space="0" w:color="auto"/>
            </w:tcBorders>
            <w:vAlign w:val="center"/>
          </w:tcPr>
          <w:p w:rsidR="00471EBD" w:rsidRPr="00D11FE8" w:rsidRDefault="00471EBD" w:rsidP="00172017">
            <w:pPr>
              <w:rPr>
                <w:sz w:val="20"/>
                <w:szCs w:val="20"/>
              </w:rPr>
            </w:pPr>
            <w:r>
              <w:rPr>
                <w:sz w:val="20"/>
                <w:szCs w:val="20"/>
              </w:rPr>
              <w:t>SIA "ZN Metals"</w:t>
            </w:r>
            <w:r w:rsidR="00172017">
              <w:rPr>
                <w:sz w:val="20"/>
                <w:szCs w:val="20"/>
              </w:rPr>
              <w:t>.</w:t>
            </w:r>
            <w:r>
              <w:rPr>
                <w:sz w:val="20"/>
                <w:szCs w:val="20"/>
              </w:rPr>
              <w:t xml:space="preserve"> </w:t>
            </w:r>
            <w:r w:rsidRPr="000E2766">
              <w:rPr>
                <w:sz w:val="20"/>
                <w:szCs w:val="20"/>
              </w:rPr>
              <w:t>Administratīvā ēka</w:t>
            </w:r>
          </w:p>
        </w:tc>
      </w:tr>
      <w:tr w:rsidR="00471EBD" w:rsidRPr="00D11FE8" w:rsidTr="004636F8">
        <w:trPr>
          <w:trHeight w:val="510"/>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sidRPr="000E2766">
              <w:rPr>
                <w:sz w:val="20"/>
                <w:szCs w:val="20"/>
              </w:rPr>
              <w:t>Pārm</w:t>
            </w:r>
            <w:r>
              <w:rPr>
                <w:sz w:val="20"/>
                <w:szCs w:val="20"/>
              </w:rPr>
              <w:t>i</w:t>
            </w:r>
            <w:r w:rsidRPr="000E2766">
              <w:rPr>
                <w:sz w:val="20"/>
                <w:szCs w:val="20"/>
              </w:rPr>
              <w:t>ju iela 2</w:t>
            </w:r>
          </w:p>
        </w:tc>
        <w:tc>
          <w:tcPr>
            <w:tcW w:w="5963"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0E2766">
              <w:rPr>
                <w:sz w:val="20"/>
                <w:szCs w:val="20"/>
              </w:rPr>
              <w:t>VAS „Latvijas dzelzceļš”</w:t>
            </w:r>
            <w:r w:rsidR="00172017">
              <w:rPr>
                <w:sz w:val="20"/>
                <w:szCs w:val="20"/>
              </w:rPr>
              <w:t>.</w:t>
            </w:r>
            <w:r w:rsidRPr="000E2766">
              <w:rPr>
                <w:sz w:val="20"/>
                <w:szCs w:val="20"/>
              </w:rPr>
              <w:t xml:space="preserve"> Dzelzceļa stacijas "Cukurfabrika" ēkas ja</w:t>
            </w:r>
            <w:r>
              <w:rPr>
                <w:sz w:val="20"/>
                <w:szCs w:val="20"/>
              </w:rPr>
              <w:t>u</w:t>
            </w:r>
            <w:r w:rsidRPr="000E2766">
              <w:rPr>
                <w:sz w:val="20"/>
                <w:szCs w:val="20"/>
              </w:rPr>
              <w:t>nbūve</w:t>
            </w:r>
          </w:p>
        </w:tc>
      </w:tr>
      <w:tr w:rsidR="00471EBD" w:rsidRPr="00D11FE8" w:rsidTr="004636F8">
        <w:trPr>
          <w:trHeight w:val="259"/>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sidRPr="000E2766">
              <w:rPr>
                <w:sz w:val="20"/>
                <w:szCs w:val="20"/>
              </w:rPr>
              <w:t>Strazdu iela 1</w:t>
            </w:r>
          </w:p>
        </w:tc>
        <w:tc>
          <w:tcPr>
            <w:tcW w:w="5963" w:type="dxa"/>
            <w:tcBorders>
              <w:top w:val="nil"/>
              <w:left w:val="nil"/>
              <w:bottom w:val="single" w:sz="4" w:space="0" w:color="auto"/>
              <w:right w:val="single" w:sz="4" w:space="0" w:color="auto"/>
            </w:tcBorders>
            <w:vAlign w:val="center"/>
          </w:tcPr>
          <w:p w:rsidR="00471EBD" w:rsidRPr="00D11FE8" w:rsidRDefault="00932A26" w:rsidP="00172017">
            <w:pPr>
              <w:rPr>
                <w:sz w:val="20"/>
                <w:szCs w:val="20"/>
              </w:rPr>
            </w:pPr>
            <w:r>
              <w:rPr>
                <w:sz w:val="20"/>
                <w:szCs w:val="20"/>
              </w:rPr>
              <w:t>Latvijas L</w:t>
            </w:r>
            <w:r w:rsidR="00471EBD" w:rsidRPr="000E2766">
              <w:rPr>
                <w:sz w:val="20"/>
                <w:szCs w:val="20"/>
              </w:rPr>
              <w:t>auksaimniecības universitāte</w:t>
            </w:r>
            <w:r w:rsidR="00172017">
              <w:rPr>
                <w:sz w:val="20"/>
                <w:szCs w:val="20"/>
              </w:rPr>
              <w:t>.</w:t>
            </w:r>
            <w:r w:rsidR="00471EBD" w:rsidRPr="000E2766">
              <w:rPr>
                <w:sz w:val="20"/>
                <w:szCs w:val="20"/>
              </w:rPr>
              <w:t xml:space="preserve"> LLU AAZL būvniecība un AAZI mācību un pētniecības bāzes rekonstrukcija, 3. kārta</w:t>
            </w:r>
          </w:p>
        </w:tc>
      </w:tr>
      <w:tr w:rsidR="00471EBD" w:rsidRPr="00D11FE8" w:rsidTr="004636F8">
        <w:trPr>
          <w:trHeight w:val="300"/>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Pr>
                <w:sz w:val="20"/>
                <w:szCs w:val="20"/>
              </w:rPr>
              <w:t>Aviācijas iela</w:t>
            </w:r>
            <w:r w:rsidRPr="000E2766">
              <w:rPr>
                <w:sz w:val="20"/>
                <w:szCs w:val="20"/>
              </w:rPr>
              <w:t xml:space="preserve"> 18</w:t>
            </w:r>
          </w:p>
        </w:tc>
        <w:tc>
          <w:tcPr>
            <w:tcW w:w="5963" w:type="dxa"/>
            <w:tcBorders>
              <w:top w:val="nil"/>
              <w:left w:val="nil"/>
              <w:bottom w:val="single" w:sz="4" w:space="0" w:color="auto"/>
              <w:right w:val="single" w:sz="4" w:space="0" w:color="auto"/>
            </w:tcBorders>
            <w:vAlign w:val="center"/>
          </w:tcPr>
          <w:p w:rsidR="00471EBD" w:rsidRPr="00D11FE8" w:rsidRDefault="00932A26" w:rsidP="00172017">
            <w:pPr>
              <w:rPr>
                <w:sz w:val="20"/>
                <w:szCs w:val="20"/>
              </w:rPr>
            </w:pPr>
            <w:r>
              <w:rPr>
                <w:sz w:val="20"/>
                <w:szCs w:val="20"/>
              </w:rPr>
              <w:t>SIA</w:t>
            </w:r>
            <w:r w:rsidR="00471EBD" w:rsidRPr="00EA0C95">
              <w:rPr>
                <w:sz w:val="20"/>
                <w:szCs w:val="20"/>
              </w:rPr>
              <w:t xml:space="preserve"> "Cross Timb</w:t>
            </w:r>
            <w:r w:rsidR="00471EBD">
              <w:rPr>
                <w:sz w:val="20"/>
                <w:szCs w:val="20"/>
              </w:rPr>
              <w:t>er Systems"</w:t>
            </w:r>
            <w:r w:rsidR="00172017">
              <w:rPr>
                <w:sz w:val="20"/>
                <w:szCs w:val="20"/>
              </w:rPr>
              <w:t>.</w:t>
            </w:r>
            <w:r w:rsidR="00471EBD" w:rsidRPr="00EA0C95">
              <w:rPr>
                <w:sz w:val="20"/>
                <w:szCs w:val="20"/>
              </w:rPr>
              <w:t xml:space="preserve"> Biroja un ražošanas ēkas rekonstrukcijas 2. un 3. kārta</w:t>
            </w:r>
          </w:p>
        </w:tc>
      </w:tr>
      <w:tr w:rsidR="00471EBD" w:rsidRPr="00D11FE8" w:rsidTr="004636F8">
        <w:trPr>
          <w:trHeight w:val="442"/>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sidRPr="00EA0C95">
              <w:rPr>
                <w:sz w:val="20"/>
                <w:szCs w:val="20"/>
              </w:rPr>
              <w:t>Graudu iela 6A</w:t>
            </w:r>
          </w:p>
        </w:tc>
        <w:tc>
          <w:tcPr>
            <w:tcW w:w="5963"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EA0C95">
              <w:rPr>
                <w:sz w:val="20"/>
                <w:szCs w:val="20"/>
              </w:rPr>
              <w:t>SIA "EIBE-L"</w:t>
            </w:r>
            <w:r w:rsidR="00172017">
              <w:rPr>
                <w:sz w:val="20"/>
                <w:szCs w:val="20"/>
              </w:rPr>
              <w:t>.</w:t>
            </w:r>
            <w:r>
              <w:rPr>
                <w:sz w:val="20"/>
                <w:szCs w:val="20"/>
              </w:rPr>
              <w:t xml:space="preserve"> K</w:t>
            </w:r>
            <w:r w:rsidRPr="00EA0C95">
              <w:rPr>
                <w:sz w:val="20"/>
                <w:szCs w:val="20"/>
              </w:rPr>
              <w:t>atlu māja</w:t>
            </w:r>
          </w:p>
        </w:tc>
      </w:tr>
      <w:tr w:rsidR="00471EBD" w:rsidRPr="00D11FE8" w:rsidTr="004636F8">
        <w:trPr>
          <w:trHeight w:val="338"/>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sidRPr="00500A79">
              <w:rPr>
                <w:sz w:val="20"/>
                <w:szCs w:val="20"/>
              </w:rPr>
              <w:t xml:space="preserve">Kalnciema ceļš </w:t>
            </w:r>
            <w:r w:rsidR="004636F8">
              <w:rPr>
                <w:sz w:val="20"/>
                <w:szCs w:val="20"/>
              </w:rPr>
              <w:t>posmā no Loka m</w:t>
            </w:r>
            <w:r w:rsidR="00C84286">
              <w:rPr>
                <w:sz w:val="20"/>
                <w:szCs w:val="20"/>
              </w:rPr>
              <w:t>aģistrāles līdz O</w:t>
            </w:r>
            <w:r w:rsidRPr="00500A79">
              <w:rPr>
                <w:sz w:val="20"/>
                <w:szCs w:val="20"/>
              </w:rPr>
              <w:t>zolpilij</w:t>
            </w:r>
          </w:p>
        </w:tc>
        <w:tc>
          <w:tcPr>
            <w:tcW w:w="5963"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500A79">
              <w:rPr>
                <w:sz w:val="20"/>
                <w:szCs w:val="20"/>
              </w:rPr>
              <w:t>SIA "Lattelecom"</w:t>
            </w:r>
            <w:r w:rsidR="00172017">
              <w:rPr>
                <w:sz w:val="20"/>
                <w:szCs w:val="20"/>
              </w:rPr>
              <w:t>.</w:t>
            </w:r>
            <w:r>
              <w:rPr>
                <w:sz w:val="20"/>
                <w:szCs w:val="20"/>
              </w:rPr>
              <w:t xml:space="preserve"> </w:t>
            </w:r>
            <w:r w:rsidRPr="00500A79">
              <w:rPr>
                <w:sz w:val="20"/>
                <w:szCs w:val="20"/>
              </w:rPr>
              <w:t>Optisko šķiedru kabeļu tīkla būvniecība Kalnciema ceļā, Jelgavā</w:t>
            </w:r>
          </w:p>
        </w:tc>
      </w:tr>
      <w:tr w:rsidR="00471EBD" w:rsidRPr="00D11FE8" w:rsidTr="00C84286">
        <w:trPr>
          <w:trHeight w:val="570"/>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471EBD">
            <w:pPr>
              <w:rPr>
                <w:sz w:val="20"/>
                <w:szCs w:val="20"/>
              </w:rPr>
            </w:pPr>
            <w:r w:rsidRPr="002F5426">
              <w:rPr>
                <w:sz w:val="20"/>
                <w:szCs w:val="20"/>
              </w:rPr>
              <w:t xml:space="preserve">Stacijas iela 1A, Zemgales prospekts 23 (būve) </w:t>
            </w:r>
          </w:p>
        </w:tc>
        <w:tc>
          <w:tcPr>
            <w:tcW w:w="5963"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2F5426">
              <w:rPr>
                <w:sz w:val="20"/>
                <w:szCs w:val="20"/>
              </w:rPr>
              <w:t>VAS "Latvijas dzelzceļš"</w:t>
            </w:r>
            <w:r>
              <w:rPr>
                <w:sz w:val="20"/>
                <w:szCs w:val="20"/>
              </w:rPr>
              <w:t>.</w:t>
            </w:r>
            <w:r w:rsidRPr="002F5426">
              <w:rPr>
                <w:sz w:val="20"/>
                <w:szCs w:val="20"/>
              </w:rPr>
              <w:t xml:space="preserve"> </w:t>
            </w:r>
            <w:r w:rsidRPr="00500A79">
              <w:rPr>
                <w:sz w:val="20"/>
                <w:szCs w:val="20"/>
              </w:rPr>
              <w:t xml:space="preserve">Dzelzceļa stacijas "Jelgava" ēkas pārbūve (MRC ēka) </w:t>
            </w:r>
          </w:p>
        </w:tc>
      </w:tr>
      <w:tr w:rsidR="00471EBD" w:rsidRPr="00D11FE8" w:rsidTr="004636F8">
        <w:trPr>
          <w:trHeight w:val="311"/>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noWrap/>
            <w:vAlign w:val="center"/>
          </w:tcPr>
          <w:p w:rsidR="00471EBD" w:rsidRPr="00D11FE8" w:rsidRDefault="00471EBD" w:rsidP="006F5828">
            <w:pPr>
              <w:rPr>
                <w:sz w:val="20"/>
                <w:szCs w:val="20"/>
              </w:rPr>
            </w:pPr>
            <w:r w:rsidRPr="002F5426">
              <w:rPr>
                <w:sz w:val="20"/>
                <w:szCs w:val="20"/>
              </w:rPr>
              <w:t>Institūta iela 4</w:t>
            </w:r>
          </w:p>
        </w:tc>
        <w:tc>
          <w:tcPr>
            <w:tcW w:w="5963" w:type="dxa"/>
            <w:tcBorders>
              <w:top w:val="nil"/>
              <w:left w:val="nil"/>
              <w:bottom w:val="single" w:sz="4" w:space="0" w:color="auto"/>
              <w:right w:val="single" w:sz="4" w:space="0" w:color="auto"/>
            </w:tcBorders>
            <w:noWrap/>
            <w:vAlign w:val="center"/>
          </w:tcPr>
          <w:p w:rsidR="00471EBD" w:rsidRPr="00D11FE8" w:rsidRDefault="00471EBD" w:rsidP="00172017">
            <w:pPr>
              <w:rPr>
                <w:sz w:val="20"/>
                <w:szCs w:val="20"/>
              </w:rPr>
            </w:pPr>
            <w:r w:rsidRPr="002F5426">
              <w:rPr>
                <w:sz w:val="20"/>
                <w:szCs w:val="20"/>
              </w:rPr>
              <w:t>Jelgavas pilsētas pašvaldības izglītības iestā</w:t>
            </w:r>
            <w:r>
              <w:rPr>
                <w:sz w:val="20"/>
                <w:szCs w:val="20"/>
              </w:rPr>
              <w:t xml:space="preserve">de "Jelgavas 1.internātskola". </w:t>
            </w:r>
            <w:r w:rsidRPr="002F5426">
              <w:rPr>
                <w:sz w:val="20"/>
                <w:szCs w:val="20"/>
              </w:rPr>
              <w:t xml:space="preserve">Jelgavas pilsētas pašvaldības izglītības iestādes "Jelgavas 1.internātskola" teritorija labiekārtošana </w:t>
            </w:r>
            <w:r>
              <w:rPr>
                <w:sz w:val="20"/>
                <w:szCs w:val="20"/>
              </w:rPr>
              <w:t xml:space="preserve">I kārta </w:t>
            </w:r>
            <w:r w:rsidRPr="002F5426">
              <w:rPr>
                <w:sz w:val="20"/>
                <w:szCs w:val="20"/>
              </w:rPr>
              <w:t>Institūta ielā 4, Jelgavā</w:t>
            </w:r>
          </w:p>
        </w:tc>
      </w:tr>
      <w:tr w:rsidR="00471EBD" w:rsidRPr="00D11FE8" w:rsidTr="004636F8">
        <w:trPr>
          <w:trHeight w:val="260"/>
          <w:jc w:val="center"/>
        </w:trPr>
        <w:tc>
          <w:tcPr>
            <w:tcW w:w="890" w:type="dxa"/>
            <w:tcBorders>
              <w:top w:val="nil"/>
              <w:left w:val="single" w:sz="4" w:space="0" w:color="auto"/>
              <w:bottom w:val="single" w:sz="4" w:space="0" w:color="auto"/>
              <w:right w:val="single" w:sz="4" w:space="0" w:color="auto"/>
            </w:tcBorders>
            <w:vAlign w:val="center"/>
          </w:tcPr>
          <w:p w:rsidR="00471EBD" w:rsidRPr="00D11FE8" w:rsidRDefault="00471EBD" w:rsidP="00471EBD">
            <w:pPr>
              <w:numPr>
                <w:ilvl w:val="0"/>
                <w:numId w:val="29"/>
              </w:numPr>
              <w:jc w:val="center"/>
              <w:rPr>
                <w:sz w:val="20"/>
                <w:szCs w:val="20"/>
              </w:rPr>
            </w:pPr>
          </w:p>
        </w:tc>
        <w:tc>
          <w:tcPr>
            <w:tcW w:w="2411" w:type="dxa"/>
            <w:tcBorders>
              <w:top w:val="nil"/>
              <w:left w:val="single" w:sz="4" w:space="0" w:color="auto"/>
              <w:bottom w:val="single" w:sz="4" w:space="0" w:color="auto"/>
              <w:right w:val="single" w:sz="4" w:space="0" w:color="auto"/>
            </w:tcBorders>
            <w:vAlign w:val="center"/>
          </w:tcPr>
          <w:p w:rsidR="00471EBD" w:rsidRPr="00D11FE8" w:rsidRDefault="00471EBD" w:rsidP="006F5828">
            <w:pPr>
              <w:rPr>
                <w:sz w:val="20"/>
                <w:szCs w:val="20"/>
              </w:rPr>
            </w:pPr>
            <w:r w:rsidRPr="002F5426">
              <w:rPr>
                <w:sz w:val="20"/>
                <w:szCs w:val="20"/>
              </w:rPr>
              <w:t>Dobeles iela posmā no Uzvaras ielas līdz Pasta ielai</w:t>
            </w:r>
          </w:p>
        </w:tc>
        <w:tc>
          <w:tcPr>
            <w:tcW w:w="5963" w:type="dxa"/>
            <w:tcBorders>
              <w:top w:val="nil"/>
              <w:left w:val="nil"/>
              <w:bottom w:val="single" w:sz="4" w:space="0" w:color="auto"/>
              <w:right w:val="single" w:sz="4" w:space="0" w:color="auto"/>
            </w:tcBorders>
            <w:vAlign w:val="center"/>
          </w:tcPr>
          <w:p w:rsidR="00471EBD" w:rsidRPr="00D11FE8" w:rsidRDefault="00471EBD" w:rsidP="00172017">
            <w:pPr>
              <w:rPr>
                <w:sz w:val="20"/>
                <w:szCs w:val="20"/>
              </w:rPr>
            </w:pPr>
            <w:r w:rsidRPr="00F85308">
              <w:rPr>
                <w:sz w:val="20"/>
                <w:szCs w:val="20"/>
              </w:rPr>
              <w:t>Jelgavas pilsētas pašvaldības iestāde "Pilsētsaimniecība"</w:t>
            </w:r>
            <w:r>
              <w:rPr>
                <w:sz w:val="20"/>
                <w:szCs w:val="20"/>
              </w:rPr>
              <w:t xml:space="preserve">. </w:t>
            </w:r>
            <w:r w:rsidRPr="002F5426">
              <w:rPr>
                <w:sz w:val="20"/>
                <w:szCs w:val="20"/>
              </w:rPr>
              <w:t>Lietusūdens kanalizācijas tīklu nomaiņa Dobeles ielā posmā no Uzvaras ielas līdz Pasta iela</w:t>
            </w:r>
            <w:r>
              <w:rPr>
                <w:sz w:val="20"/>
                <w:szCs w:val="20"/>
              </w:rPr>
              <w:t>i</w:t>
            </w:r>
          </w:p>
        </w:tc>
      </w:tr>
    </w:tbl>
    <w:p w:rsidR="00C730C7" w:rsidRPr="00471EBD" w:rsidRDefault="00C730C7" w:rsidP="00C730C7">
      <w:pPr>
        <w:spacing w:before="120"/>
        <w:rPr>
          <w:i/>
          <w:sz w:val="20"/>
          <w:szCs w:val="20"/>
        </w:rPr>
      </w:pPr>
      <w:r w:rsidRPr="00471EBD">
        <w:rPr>
          <w:i/>
          <w:sz w:val="20"/>
          <w:szCs w:val="20"/>
        </w:rPr>
        <w:t>Avots: Jelgavas pilsētas pašvaldības informācija</w:t>
      </w:r>
    </w:p>
    <w:p w:rsidR="003B735E" w:rsidRDefault="004978C1" w:rsidP="004978C1">
      <w:pPr>
        <w:spacing w:before="120"/>
        <w:ind w:firstLine="567"/>
        <w:jc w:val="both"/>
        <w:rPr>
          <w:i/>
          <w:sz w:val="20"/>
          <w:szCs w:val="20"/>
        </w:rPr>
      </w:pPr>
      <w:r>
        <w:t>L</w:t>
      </w:r>
      <w:r w:rsidRPr="002C4AF8">
        <w:t>ai uzlabotu iedzīvotāju apkalpošanas kvalitāti</w:t>
      </w:r>
      <w:r>
        <w:t xml:space="preserve">, Jelgavas pilsētas domes administrācijas </w:t>
      </w:r>
      <w:r w:rsidRPr="002C4AF8">
        <w:t>Būvvalde sagatavo</w:t>
      </w:r>
      <w:r>
        <w:t xml:space="preserve"> informāciju</w:t>
      </w:r>
      <w:r w:rsidRPr="00FA3EF7">
        <w:t xml:space="preserve"> par ēku būvniecības procesu un inženierbūvju būvniecības procesu, piesaistot konkrētus dokumentus/veidlapas</w:t>
      </w:r>
      <w:r>
        <w:t xml:space="preserve"> un</w:t>
      </w:r>
      <w:r w:rsidRPr="00FA3EF7">
        <w:t xml:space="preserve"> ievieto Jelgavas pilsētas pašvaldības portālā </w:t>
      </w:r>
      <w:hyperlink r:id="rId50" w:history="1">
        <w:r w:rsidRPr="00B6081D">
          <w:rPr>
            <w:rStyle w:val="Hyperlink"/>
          </w:rPr>
          <w:t>www.jelgava.lv</w:t>
        </w:r>
      </w:hyperlink>
      <w:r>
        <w:t>.</w:t>
      </w:r>
    </w:p>
    <w:p w:rsidR="003B735E" w:rsidRPr="00C730C7" w:rsidRDefault="003B735E" w:rsidP="00C730C7">
      <w:pPr>
        <w:spacing w:before="120"/>
        <w:rPr>
          <w:i/>
          <w:sz w:val="20"/>
          <w:szCs w:val="20"/>
        </w:rPr>
      </w:pPr>
    </w:p>
    <w:p w:rsidR="00F0701B" w:rsidRPr="00D27ADF" w:rsidRDefault="00FF2C89" w:rsidP="007B1301">
      <w:pPr>
        <w:pStyle w:val="Heading2blin"/>
      </w:pPr>
      <w:bookmarkStart w:id="52" w:name="_Toc325018430"/>
      <w:bookmarkStart w:id="53" w:name="_Toc325026831"/>
      <w:bookmarkStart w:id="54" w:name="_Toc325035606"/>
      <w:bookmarkStart w:id="55" w:name="_Toc483410813"/>
      <w:r w:rsidRPr="00D27ADF">
        <w:t>3.3. INVESTĪCIJ</w:t>
      </w:r>
      <w:r w:rsidR="001203AD" w:rsidRPr="00D27ADF">
        <w:t>AS</w:t>
      </w:r>
      <w:bookmarkEnd w:id="52"/>
      <w:bookmarkEnd w:id="53"/>
      <w:bookmarkEnd w:id="54"/>
      <w:bookmarkEnd w:id="55"/>
    </w:p>
    <w:p w:rsidR="00946A66" w:rsidRPr="00574846" w:rsidRDefault="00946A66" w:rsidP="00E84E8D">
      <w:pPr>
        <w:ind w:firstLine="540"/>
        <w:jc w:val="both"/>
      </w:pPr>
    </w:p>
    <w:p w:rsidR="001203AD" w:rsidRPr="004978C1" w:rsidRDefault="001203AD" w:rsidP="000C0B81">
      <w:pPr>
        <w:spacing w:after="120"/>
        <w:jc w:val="both"/>
        <w:rPr>
          <w:b/>
        </w:rPr>
      </w:pPr>
      <w:r w:rsidRPr="004978C1">
        <w:rPr>
          <w:b/>
        </w:rPr>
        <w:t>PUBLISKĀS INVESTĪCIJAS</w:t>
      </w:r>
    </w:p>
    <w:p w:rsidR="004978C1" w:rsidRPr="004978C1" w:rsidRDefault="004978C1" w:rsidP="004978C1">
      <w:pPr>
        <w:ind w:firstLine="540"/>
        <w:jc w:val="both"/>
        <w:rPr>
          <w:lang w:eastAsia="en-US"/>
        </w:rPr>
      </w:pPr>
      <w:r w:rsidRPr="004978C1">
        <w:rPr>
          <w:lang w:eastAsia="en-US"/>
        </w:rPr>
        <w:t xml:space="preserve">2016.gadā tika sagatavoti un dažādiem fondiem finansējuma piesaistei iesniegti 42 projekti, noslēgti finansējuma līgumi par 26 projektu īstenošanu. 12 projektus jeb 29% no iesniegtajiem projektiem sagatavoja un iesniedza Jelgavas pilsētas domes administrācija, 30 projektus jeb 71% - Jelgavas pilsētas pašvaldības institūcijas. </w:t>
      </w:r>
    </w:p>
    <w:p w:rsidR="004978C1" w:rsidRPr="004978C1" w:rsidRDefault="004978C1" w:rsidP="004978C1">
      <w:pPr>
        <w:ind w:firstLine="540"/>
        <w:jc w:val="both"/>
        <w:rPr>
          <w:lang w:eastAsia="en-US"/>
        </w:rPr>
      </w:pPr>
      <w:r w:rsidRPr="004978C1">
        <w:rPr>
          <w:lang w:eastAsia="en-US"/>
        </w:rPr>
        <w:t>Jelgavas pilsētas attīstības programmas 2014.-2020.gadam īstenošanai 2016.gadā projektu veidā ir piesaistītas</w:t>
      </w:r>
      <w:r w:rsidRPr="004978C1">
        <w:rPr>
          <w:vertAlign w:val="superscript"/>
          <w:lang w:eastAsia="en-US"/>
        </w:rPr>
        <w:footnoteReference w:id="3"/>
      </w:r>
      <w:r w:rsidRPr="004978C1">
        <w:rPr>
          <w:lang w:eastAsia="en-US"/>
        </w:rPr>
        <w:t xml:space="preserve"> investīcijas 2 886 323 </w:t>
      </w:r>
      <w:r w:rsidRPr="004978C1">
        <w:rPr>
          <w:i/>
          <w:lang w:eastAsia="en-US"/>
        </w:rPr>
        <w:t>euro</w:t>
      </w:r>
      <w:r w:rsidRPr="004978C1">
        <w:rPr>
          <w:lang w:eastAsia="en-US"/>
        </w:rPr>
        <w:t xml:space="preserve"> apmērā. Jelgavas pilsētas domes administrācija piesaistījusi 2 551 909 </w:t>
      </w:r>
      <w:r w:rsidRPr="004978C1">
        <w:rPr>
          <w:i/>
          <w:lang w:eastAsia="en-US"/>
        </w:rPr>
        <w:t>euro</w:t>
      </w:r>
      <w:r w:rsidRPr="004978C1">
        <w:rPr>
          <w:lang w:eastAsia="en-US"/>
        </w:rPr>
        <w:t xml:space="preserve"> jeb 88%, bet pašvaldības institūcijas – 334 414 </w:t>
      </w:r>
      <w:r w:rsidRPr="004978C1">
        <w:rPr>
          <w:i/>
          <w:lang w:eastAsia="en-US"/>
        </w:rPr>
        <w:t>euro</w:t>
      </w:r>
      <w:r w:rsidRPr="004978C1">
        <w:rPr>
          <w:lang w:eastAsia="en-US"/>
        </w:rPr>
        <w:t xml:space="preserve"> jeb 12% no pašvaldības un tās institūciju kopējā piesaistītā finansējuma apjoma. </w:t>
      </w:r>
    </w:p>
    <w:p w:rsidR="004978C1" w:rsidRPr="004978C1" w:rsidRDefault="004978C1" w:rsidP="004978C1">
      <w:pPr>
        <w:ind w:firstLine="540"/>
        <w:jc w:val="both"/>
        <w:rPr>
          <w:lang w:eastAsia="en-US"/>
        </w:rPr>
      </w:pPr>
      <w:r w:rsidRPr="004978C1">
        <w:rPr>
          <w:lang w:eastAsia="en-US"/>
        </w:rPr>
        <w:t xml:space="preserve">Finansiāli apjomīgākais projekts, kura īstenošana uzsākta 2016.gadā, bija Satiksmes ministrijas finansēts projekts „Atmodas ielas posma no Dobeles šosejas līdz Dambja ielai un Rūpniecības ielas posma no Filozofu ielas līdz Tērvetes ielai asfalta seguma atjaunošana”. </w:t>
      </w:r>
    </w:p>
    <w:p w:rsidR="004978C1" w:rsidRPr="004978C1" w:rsidRDefault="004978C1" w:rsidP="004978C1">
      <w:pPr>
        <w:ind w:firstLine="540"/>
        <w:jc w:val="both"/>
        <w:rPr>
          <w:lang w:eastAsia="en-US"/>
        </w:rPr>
      </w:pPr>
    </w:p>
    <w:p w:rsidR="004978C1" w:rsidRPr="004978C1" w:rsidRDefault="004978C1" w:rsidP="004978C1">
      <w:pPr>
        <w:jc w:val="center"/>
        <w:rPr>
          <w:b/>
          <w:bCs/>
          <w:lang w:eastAsia="en-US"/>
        </w:rPr>
      </w:pPr>
      <w:r w:rsidRPr="004978C1">
        <w:rPr>
          <w:b/>
          <w:bCs/>
          <w:lang w:eastAsia="en-US"/>
        </w:rPr>
        <w:t xml:space="preserve">Lielākie 2016.gadā uzsāktie projekti </w:t>
      </w:r>
    </w:p>
    <w:p w:rsidR="004978C1" w:rsidRPr="004978C1" w:rsidRDefault="004978C1" w:rsidP="004978C1">
      <w:pPr>
        <w:rPr>
          <w:b/>
          <w:bCs/>
          <w:sz w:val="16"/>
          <w:szCs w:val="16"/>
          <w:lang w:eastAsia="en-US"/>
        </w:rPr>
      </w:pPr>
    </w:p>
    <w:tbl>
      <w:tblPr>
        <w:tblW w:w="9746" w:type="dxa"/>
        <w:jc w:val="center"/>
        <w:tblInd w:w="-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06"/>
        <w:gridCol w:w="1292"/>
        <w:gridCol w:w="1645"/>
        <w:gridCol w:w="4503"/>
      </w:tblGrid>
      <w:tr w:rsidR="004978C1" w:rsidRPr="004978C1" w:rsidTr="00BE69B5">
        <w:trPr>
          <w:trHeight w:val="765"/>
          <w:tblHeader/>
          <w:jc w:val="center"/>
        </w:trPr>
        <w:tc>
          <w:tcPr>
            <w:tcW w:w="2306" w:type="dxa"/>
            <w:tcMar>
              <w:left w:w="57" w:type="dxa"/>
              <w:right w:w="57" w:type="dxa"/>
            </w:tcMar>
            <w:vAlign w:val="center"/>
          </w:tcPr>
          <w:p w:rsidR="004978C1" w:rsidRPr="004978C1" w:rsidRDefault="004978C1" w:rsidP="004978C1">
            <w:pPr>
              <w:jc w:val="center"/>
              <w:rPr>
                <w:rFonts w:eastAsia="Arial Unicode MS"/>
                <w:b/>
                <w:sz w:val="20"/>
                <w:szCs w:val="20"/>
                <w:lang w:eastAsia="en-US"/>
              </w:rPr>
            </w:pPr>
            <w:r w:rsidRPr="004978C1">
              <w:rPr>
                <w:b/>
                <w:sz w:val="20"/>
                <w:szCs w:val="20"/>
                <w:lang w:eastAsia="en-US"/>
              </w:rPr>
              <w:t>Projekta nosaukums</w:t>
            </w:r>
          </w:p>
        </w:tc>
        <w:tc>
          <w:tcPr>
            <w:tcW w:w="1292" w:type="dxa"/>
            <w:tcMar>
              <w:left w:w="57" w:type="dxa"/>
              <w:right w:w="57" w:type="dxa"/>
            </w:tcMar>
            <w:vAlign w:val="center"/>
          </w:tcPr>
          <w:p w:rsidR="004978C1" w:rsidRPr="004978C1" w:rsidRDefault="004978C1" w:rsidP="004978C1">
            <w:pPr>
              <w:jc w:val="center"/>
              <w:rPr>
                <w:rFonts w:eastAsia="Arial Unicode MS"/>
                <w:b/>
                <w:sz w:val="20"/>
                <w:szCs w:val="20"/>
                <w:lang w:eastAsia="en-US"/>
              </w:rPr>
            </w:pPr>
            <w:r w:rsidRPr="004978C1">
              <w:rPr>
                <w:b/>
                <w:sz w:val="20"/>
                <w:szCs w:val="20"/>
                <w:lang w:eastAsia="en-US"/>
              </w:rPr>
              <w:t xml:space="preserve">Kopējais projekta finansējums, </w:t>
            </w:r>
            <w:r w:rsidRPr="004978C1">
              <w:rPr>
                <w:b/>
                <w:i/>
                <w:sz w:val="20"/>
                <w:szCs w:val="20"/>
                <w:lang w:eastAsia="en-US"/>
              </w:rPr>
              <w:t>euro</w:t>
            </w:r>
          </w:p>
        </w:tc>
        <w:tc>
          <w:tcPr>
            <w:tcW w:w="1645" w:type="dxa"/>
            <w:tcMar>
              <w:left w:w="57" w:type="dxa"/>
              <w:right w:w="57" w:type="dxa"/>
            </w:tcMar>
            <w:vAlign w:val="center"/>
          </w:tcPr>
          <w:p w:rsidR="004978C1" w:rsidRPr="004978C1" w:rsidRDefault="004978C1" w:rsidP="004978C1">
            <w:pPr>
              <w:jc w:val="center"/>
              <w:rPr>
                <w:rFonts w:eastAsia="Arial Unicode MS"/>
                <w:b/>
                <w:sz w:val="20"/>
                <w:szCs w:val="20"/>
                <w:lang w:eastAsia="en-US"/>
              </w:rPr>
            </w:pPr>
            <w:r w:rsidRPr="004978C1">
              <w:rPr>
                <w:b/>
                <w:sz w:val="20"/>
                <w:szCs w:val="20"/>
                <w:lang w:eastAsia="en-US"/>
              </w:rPr>
              <w:t>Finansējuma avoti</w:t>
            </w:r>
          </w:p>
        </w:tc>
        <w:tc>
          <w:tcPr>
            <w:tcW w:w="4503" w:type="dxa"/>
            <w:vAlign w:val="center"/>
          </w:tcPr>
          <w:p w:rsidR="004978C1" w:rsidRPr="004978C1" w:rsidRDefault="004978C1" w:rsidP="004978C1">
            <w:pPr>
              <w:jc w:val="center"/>
              <w:rPr>
                <w:b/>
                <w:sz w:val="20"/>
                <w:szCs w:val="20"/>
                <w:lang w:eastAsia="en-US"/>
              </w:rPr>
            </w:pPr>
            <w:r w:rsidRPr="004978C1">
              <w:rPr>
                <w:b/>
                <w:sz w:val="20"/>
                <w:szCs w:val="20"/>
                <w:lang w:eastAsia="en-US"/>
              </w:rPr>
              <w:t>Plānotie rezultāti</w:t>
            </w:r>
          </w:p>
        </w:tc>
      </w:tr>
      <w:tr w:rsidR="004978C1" w:rsidRPr="004978C1" w:rsidTr="00C50B65">
        <w:trPr>
          <w:trHeight w:val="540"/>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Atmodas ielas posma no Dobeles šosejas līdz Dambja ielai un Rūpniecības ielas posma no Filozofu ielas līdz Tērvetes ielai asfalta seguma atjaunošana</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1 818 744</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VB – 76%</w:t>
            </w:r>
          </w:p>
          <w:p w:rsidR="004978C1" w:rsidRPr="004978C1" w:rsidRDefault="004978C1" w:rsidP="004978C1">
            <w:pPr>
              <w:rPr>
                <w:sz w:val="20"/>
                <w:szCs w:val="20"/>
                <w:lang w:eastAsia="en-US"/>
              </w:rPr>
            </w:pPr>
            <w:r w:rsidRPr="004978C1">
              <w:rPr>
                <w:sz w:val="20"/>
                <w:szCs w:val="20"/>
                <w:lang w:eastAsia="en-US"/>
              </w:rPr>
              <w:t>Pašvaldība – 24%</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Asfalta seguma atjaunošana Atmodas ielas posmā no Dobeles šosejas līdz Dambja ielai un Rūpniecības ielas posmā no Filozofu ielas līdz Tērvetes ielai</w:t>
            </w:r>
          </w:p>
        </w:tc>
      </w:tr>
      <w:tr w:rsidR="004978C1" w:rsidRPr="004978C1" w:rsidTr="00C50B65">
        <w:trPr>
          <w:trHeight w:val="540"/>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Atver sirdi Zemgalei</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392 999</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ESF – 85%</w:t>
            </w:r>
          </w:p>
          <w:p w:rsidR="004978C1" w:rsidRPr="004978C1" w:rsidRDefault="004978C1" w:rsidP="004978C1">
            <w:pPr>
              <w:rPr>
                <w:sz w:val="20"/>
                <w:szCs w:val="20"/>
                <w:lang w:eastAsia="en-US"/>
              </w:rPr>
            </w:pPr>
            <w:r w:rsidRPr="004978C1">
              <w:rPr>
                <w:sz w:val="20"/>
                <w:szCs w:val="20"/>
                <w:lang w:eastAsia="en-US"/>
              </w:rPr>
              <w:t>VB – 15%</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 xml:space="preserve">Jelgavas pilsētā tiks izvērtētas individuālās vajadzības un izstrādāti atbalsta plāni 58 bērniem ar funkcionāliem traucējumiem (visiem jānodrošina 4 rehabilitācijas pakalpojumi līdz 2022.gadam); ārpusģimenes aprūpē </w:t>
            </w:r>
            <w:r w:rsidRPr="004978C1">
              <w:rPr>
                <w:sz w:val="20"/>
                <w:szCs w:val="20"/>
                <w:lang w:eastAsia="en-US"/>
              </w:rPr>
              <w:lastRenderedPageBreak/>
              <w:t>esošiem 53 bērniem; 22 personām ar garīga rakstura traucējumiem (15 - jānodrošina pakalpojumi, 7 jāgatavo pārejai no sociālās aprūpes centra uz patstāvīgu dzīvi)</w:t>
            </w:r>
          </w:p>
        </w:tc>
      </w:tr>
      <w:tr w:rsidR="004978C1" w:rsidRPr="004978C1" w:rsidTr="00C50B65">
        <w:trPr>
          <w:trHeight w:val="540"/>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lastRenderedPageBreak/>
              <w:t>PROTI un DARI!</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333 175</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ESF – 85%</w:t>
            </w:r>
          </w:p>
          <w:p w:rsidR="004978C1" w:rsidRPr="004978C1" w:rsidRDefault="004978C1" w:rsidP="004978C1">
            <w:pPr>
              <w:rPr>
                <w:sz w:val="20"/>
                <w:szCs w:val="20"/>
                <w:lang w:eastAsia="en-US"/>
              </w:rPr>
            </w:pPr>
            <w:r w:rsidRPr="004978C1">
              <w:rPr>
                <w:sz w:val="20"/>
                <w:szCs w:val="20"/>
                <w:lang w:eastAsia="en-US"/>
              </w:rPr>
              <w:t>VB – 15%</w:t>
            </w:r>
          </w:p>
        </w:tc>
        <w:tc>
          <w:tcPr>
            <w:tcW w:w="4503" w:type="dxa"/>
          </w:tcPr>
          <w:p w:rsidR="004978C1" w:rsidRPr="004978C1" w:rsidRDefault="004978C1" w:rsidP="00BE69B5">
            <w:pPr>
              <w:ind w:left="9" w:hanging="9"/>
              <w:jc w:val="both"/>
              <w:rPr>
                <w:sz w:val="20"/>
                <w:szCs w:val="20"/>
                <w:highlight w:val="cyan"/>
                <w:lang w:eastAsia="en-US"/>
              </w:rPr>
            </w:pPr>
            <w:r w:rsidRPr="004978C1">
              <w:rPr>
                <w:sz w:val="20"/>
                <w:szCs w:val="20"/>
                <w:lang w:eastAsia="en-US"/>
              </w:rPr>
              <w:t>Motivēti un aktivizēti 213 jaunieši, kuri nemācās, nestrādā vai neapgūst arodu un nav reģistrēti Nodarbinātības valsts aģentūrā (NVA) kā bezdarbnieki, veicināta šo jauniešu iesaiste izglītībā, tai skaitā aroda apguvē, Jauniešu garantijas pasākumos, kurus īsteno NVA un Valsts izglītības attīstības aģentūra, un nevalstisko organizāciju vai jauniešu centru darbībā.</w:t>
            </w:r>
          </w:p>
        </w:tc>
      </w:tr>
      <w:tr w:rsidR="004978C1" w:rsidRPr="004978C1" w:rsidTr="00C50B65">
        <w:trPr>
          <w:trHeight w:val="540"/>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Grafiti mākslas festivāls "Spēka zīmes Latvijai"</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35 124</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VKKF- 17%</w:t>
            </w:r>
          </w:p>
          <w:p w:rsidR="004978C1" w:rsidRPr="004978C1" w:rsidRDefault="004978C1" w:rsidP="004978C1">
            <w:pPr>
              <w:rPr>
                <w:sz w:val="20"/>
                <w:szCs w:val="20"/>
                <w:lang w:eastAsia="en-US"/>
              </w:rPr>
            </w:pPr>
            <w:r w:rsidRPr="004978C1">
              <w:rPr>
                <w:sz w:val="20"/>
                <w:szCs w:val="20"/>
                <w:lang w:eastAsia="en-US"/>
              </w:rPr>
              <w:t>Pašvaldība – 83%</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Noorganizēts grafiti mākslas festivāls "Spēka zīmes Latvijai"</w:t>
            </w:r>
          </w:p>
        </w:tc>
      </w:tr>
      <w:tr w:rsidR="004978C1" w:rsidRPr="004978C1" w:rsidTr="00C50B65">
        <w:trPr>
          <w:trHeight w:val="540"/>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IKT aktīvā mācīšana un mācīšanās procesā - iedvesmojoši, izaicinoši, brīnišķīgi</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33 560</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Erasmus+ 100%</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Tiks iegūtas un pilnveidotas zināšanas par mūsdienīga mācību procesa organizēšanu; izveidota skolēnu un skolotāju savstarpēja sadarbība starp partnerskolām;</w:t>
            </w:r>
          </w:p>
          <w:p w:rsidR="004978C1" w:rsidRPr="004978C1" w:rsidRDefault="004978C1" w:rsidP="00BE69B5">
            <w:pPr>
              <w:ind w:left="9" w:hanging="9"/>
              <w:jc w:val="both"/>
              <w:rPr>
                <w:sz w:val="20"/>
                <w:szCs w:val="20"/>
                <w:lang w:eastAsia="en-US"/>
              </w:rPr>
            </w:pPr>
            <w:r w:rsidRPr="004978C1">
              <w:rPr>
                <w:sz w:val="20"/>
                <w:szCs w:val="20"/>
                <w:lang w:eastAsia="en-US"/>
              </w:rPr>
              <w:t>izstrādāta apmācību programma skolēniem un skolotājiem, izveidojot skolēnu ekspertu grupu, kura apmāca skolotājus un skolēnus jaunāko aplikāciju izmantošanā; noorganizēti tiešsaistes kursi skolotājiem; noorganizēta starptautiskā nometne skolēniem un olimpiāde</w:t>
            </w:r>
          </w:p>
        </w:tc>
      </w:tr>
      <w:tr w:rsidR="004978C1" w:rsidRPr="004978C1" w:rsidTr="00C50B65">
        <w:trPr>
          <w:trHeight w:val="203"/>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Sports formula</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25 550</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ESF – 100%</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Skolēni tiks motivēti mācīties priekšmetus, kas saistīti</w:t>
            </w:r>
          </w:p>
          <w:p w:rsidR="004978C1" w:rsidRPr="004978C1" w:rsidRDefault="004978C1" w:rsidP="00BE69B5">
            <w:pPr>
              <w:ind w:left="9" w:hanging="9"/>
              <w:jc w:val="both"/>
              <w:rPr>
                <w:sz w:val="20"/>
                <w:szCs w:val="20"/>
                <w:lang w:eastAsia="en-US"/>
              </w:rPr>
            </w:pPr>
            <w:r w:rsidRPr="004978C1">
              <w:rPr>
                <w:sz w:val="20"/>
                <w:szCs w:val="20"/>
                <w:lang w:eastAsia="en-US"/>
              </w:rPr>
              <w:t>ar zinātni un sportu, jaunu kultūru iepazīšana, valodas zināšanu uzlabošana, strādāšana ar interneta vietnēm</w:t>
            </w:r>
          </w:p>
        </w:tc>
      </w:tr>
      <w:tr w:rsidR="004978C1" w:rsidRPr="004978C1" w:rsidTr="00C50B65">
        <w:trPr>
          <w:trHeight w:val="345"/>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Lielie tirdzniecības ceļi viduslaikos un to simbolika</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18 325</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Erasmus+ 100%</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Tiks izmantotas dažādas inovatīvas metodoloģijas, piemēram, kooperatīvās mācīšanās, pamatojoties uz projektiem un pedagoģisko metodi FlippedClassroom</w:t>
            </w:r>
          </w:p>
        </w:tc>
      </w:tr>
      <w:tr w:rsidR="004978C1" w:rsidRPr="004978C1" w:rsidTr="00C50B65">
        <w:trPr>
          <w:trHeight w:val="540"/>
          <w:jc w:val="center"/>
        </w:trPr>
        <w:tc>
          <w:tcPr>
            <w:tcW w:w="2306"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Jauniešu garantijas atbalsta pasākuma „Darbnīcas jauniešiem” īstenošana</w:t>
            </w:r>
          </w:p>
        </w:tc>
        <w:tc>
          <w:tcPr>
            <w:tcW w:w="1292" w:type="dxa"/>
            <w:tcMar>
              <w:left w:w="57" w:type="dxa"/>
              <w:right w:w="57" w:type="dxa"/>
            </w:tcMar>
          </w:tcPr>
          <w:p w:rsidR="004978C1" w:rsidRPr="004978C1" w:rsidRDefault="004978C1" w:rsidP="004978C1">
            <w:pPr>
              <w:jc w:val="center"/>
              <w:rPr>
                <w:sz w:val="20"/>
                <w:szCs w:val="20"/>
                <w:lang w:eastAsia="en-US"/>
              </w:rPr>
            </w:pPr>
            <w:r w:rsidRPr="004978C1">
              <w:rPr>
                <w:sz w:val="20"/>
                <w:szCs w:val="20"/>
                <w:lang w:eastAsia="en-US"/>
              </w:rPr>
              <w:t>16 280</w:t>
            </w:r>
          </w:p>
        </w:tc>
        <w:tc>
          <w:tcPr>
            <w:tcW w:w="1645" w:type="dxa"/>
            <w:tcMar>
              <w:left w:w="57" w:type="dxa"/>
              <w:right w:w="57" w:type="dxa"/>
            </w:tcMar>
          </w:tcPr>
          <w:p w:rsidR="004978C1" w:rsidRPr="004978C1" w:rsidRDefault="004978C1" w:rsidP="004978C1">
            <w:pPr>
              <w:rPr>
                <w:sz w:val="20"/>
                <w:szCs w:val="20"/>
                <w:lang w:eastAsia="en-US"/>
              </w:rPr>
            </w:pPr>
            <w:r w:rsidRPr="004978C1">
              <w:rPr>
                <w:sz w:val="20"/>
                <w:szCs w:val="20"/>
                <w:lang w:eastAsia="en-US"/>
              </w:rPr>
              <w:t>ESF – 100%</w:t>
            </w:r>
          </w:p>
        </w:tc>
        <w:tc>
          <w:tcPr>
            <w:tcW w:w="4503" w:type="dxa"/>
          </w:tcPr>
          <w:p w:rsidR="004978C1" w:rsidRPr="004978C1" w:rsidRDefault="004978C1" w:rsidP="00BE69B5">
            <w:pPr>
              <w:ind w:left="9" w:hanging="9"/>
              <w:jc w:val="both"/>
              <w:rPr>
                <w:sz w:val="20"/>
                <w:szCs w:val="20"/>
                <w:lang w:eastAsia="en-US"/>
              </w:rPr>
            </w:pPr>
            <w:r w:rsidRPr="004978C1">
              <w:rPr>
                <w:sz w:val="20"/>
                <w:szCs w:val="20"/>
                <w:lang w:eastAsia="en-US"/>
              </w:rPr>
              <w:t xml:space="preserve">10 jaunieši – bezdarbnieki tiks iepazīstināti ar Jelgavas Amatu vidusskolas profesijām izglītības programmās "Šūto izstrādājumu ražošana", "Miltu izstrādājumu ražošana", "Frizieru pakalpojumi", "Grāmatvedība", "Metālapstrāde", "Ēdināšanas pakalpojumi", "Dekoratīvā kosmētika" </w:t>
            </w:r>
          </w:p>
        </w:tc>
      </w:tr>
    </w:tbl>
    <w:p w:rsidR="004978C1" w:rsidRPr="004978C1" w:rsidRDefault="004978C1" w:rsidP="004978C1">
      <w:pPr>
        <w:spacing w:before="120"/>
        <w:rPr>
          <w:i/>
          <w:sz w:val="20"/>
          <w:szCs w:val="20"/>
          <w:lang w:eastAsia="en-US"/>
        </w:rPr>
      </w:pPr>
      <w:r w:rsidRPr="004978C1">
        <w:rPr>
          <w:i/>
          <w:sz w:val="20"/>
          <w:szCs w:val="20"/>
          <w:lang w:eastAsia="en-US"/>
        </w:rPr>
        <w:t xml:space="preserve">Avots: Jelgavas pilsētas pašvaldības informācija </w:t>
      </w:r>
    </w:p>
    <w:p w:rsidR="004978C1" w:rsidRPr="004978C1" w:rsidRDefault="004978C1" w:rsidP="004978C1">
      <w:pPr>
        <w:jc w:val="both"/>
        <w:rPr>
          <w:lang w:eastAsia="en-US"/>
        </w:rPr>
      </w:pPr>
    </w:p>
    <w:p w:rsidR="004978C1" w:rsidRPr="004978C1" w:rsidRDefault="004978C1" w:rsidP="004978C1">
      <w:pPr>
        <w:spacing w:after="120"/>
        <w:ind w:firstLine="720"/>
        <w:jc w:val="both"/>
        <w:rPr>
          <w:lang w:eastAsia="en-US"/>
        </w:rPr>
      </w:pPr>
      <w:r w:rsidRPr="004978C1">
        <w:rPr>
          <w:lang w:eastAsia="en-US"/>
        </w:rPr>
        <w:t>Lielākais finansējuma apjoms 2016.gadā piesaistīts pašvaldības funkcijām, kas saistītas ar teritorijas labiekārtošanu – 63%, sociālo jomu – 25%, izglītību – 7,8%, kultūru – 3,6%.</w:t>
      </w:r>
    </w:p>
    <w:p w:rsidR="004978C1" w:rsidRPr="004978C1" w:rsidRDefault="004978C1" w:rsidP="004978C1">
      <w:pPr>
        <w:spacing w:after="120"/>
        <w:jc w:val="center"/>
        <w:rPr>
          <w:b/>
          <w:sz w:val="22"/>
          <w:szCs w:val="22"/>
          <w:lang w:eastAsia="en-US"/>
        </w:rPr>
      </w:pPr>
      <w:r w:rsidRPr="004978C1">
        <w:rPr>
          <w:b/>
          <w:sz w:val="22"/>
          <w:szCs w:val="22"/>
          <w:lang w:eastAsia="en-US"/>
        </w:rPr>
        <w:t xml:space="preserve">2016.gadā projektu veidā piesaistītais finansējums sadalījumā pa pašvaldības funkcijām, </w:t>
      </w:r>
      <w:r w:rsidRPr="004978C1">
        <w:rPr>
          <w:b/>
          <w:i/>
          <w:sz w:val="22"/>
          <w:szCs w:val="22"/>
          <w:lang w:eastAsia="en-US"/>
        </w:rPr>
        <w:t>euro</w:t>
      </w:r>
    </w:p>
    <w:tbl>
      <w:tblPr>
        <w:tblW w:w="6203" w:type="dxa"/>
        <w:jc w:val="center"/>
        <w:tblInd w:w="-4116" w:type="dxa"/>
        <w:tblLook w:val="0000" w:firstRow="0" w:lastRow="0" w:firstColumn="0" w:lastColumn="0" w:noHBand="0" w:noVBand="0"/>
      </w:tblPr>
      <w:tblGrid>
        <w:gridCol w:w="4552"/>
        <w:gridCol w:w="1651"/>
      </w:tblGrid>
      <w:tr w:rsidR="004978C1" w:rsidRPr="004978C1" w:rsidTr="00C50B65">
        <w:trPr>
          <w:trHeight w:val="281"/>
          <w:jc w:val="center"/>
        </w:trPr>
        <w:tc>
          <w:tcPr>
            <w:tcW w:w="4552" w:type="dxa"/>
            <w:tcBorders>
              <w:top w:val="single" w:sz="8" w:space="0" w:color="auto"/>
              <w:left w:val="single" w:sz="8" w:space="0" w:color="auto"/>
              <w:bottom w:val="single" w:sz="4" w:space="0" w:color="auto"/>
              <w:right w:val="single" w:sz="4" w:space="0" w:color="auto"/>
            </w:tcBorders>
            <w:shd w:val="clear" w:color="auto" w:fill="auto"/>
            <w:noWrap/>
            <w:vAlign w:val="bottom"/>
          </w:tcPr>
          <w:p w:rsidR="004978C1" w:rsidRPr="004978C1" w:rsidRDefault="004978C1" w:rsidP="004978C1">
            <w:pPr>
              <w:rPr>
                <w:sz w:val="20"/>
                <w:szCs w:val="20"/>
                <w:lang w:eastAsia="en-US"/>
              </w:rPr>
            </w:pPr>
            <w:r w:rsidRPr="004978C1">
              <w:rPr>
                <w:sz w:val="20"/>
                <w:szCs w:val="20"/>
                <w:lang w:eastAsia="en-US"/>
              </w:rPr>
              <w:t>Teritorijas labiekārtošana</w:t>
            </w:r>
          </w:p>
        </w:tc>
        <w:tc>
          <w:tcPr>
            <w:tcW w:w="1651" w:type="dxa"/>
            <w:tcBorders>
              <w:top w:val="single" w:sz="8" w:space="0" w:color="auto"/>
              <w:left w:val="nil"/>
              <w:bottom w:val="single" w:sz="4" w:space="0" w:color="auto"/>
              <w:right w:val="single" w:sz="8" w:space="0" w:color="auto"/>
            </w:tcBorders>
            <w:shd w:val="clear" w:color="auto" w:fill="auto"/>
            <w:noWrap/>
            <w:vAlign w:val="bottom"/>
          </w:tcPr>
          <w:p w:rsidR="004978C1" w:rsidRPr="004978C1" w:rsidRDefault="004978C1" w:rsidP="004978C1">
            <w:pPr>
              <w:jc w:val="right"/>
              <w:rPr>
                <w:sz w:val="20"/>
                <w:szCs w:val="20"/>
                <w:lang w:eastAsia="en-US"/>
              </w:rPr>
            </w:pPr>
            <w:r w:rsidRPr="004978C1">
              <w:rPr>
                <w:sz w:val="20"/>
                <w:szCs w:val="20"/>
                <w:lang w:eastAsia="en-US"/>
              </w:rPr>
              <w:t>1 818 744</w:t>
            </w:r>
          </w:p>
        </w:tc>
      </w:tr>
      <w:tr w:rsidR="004978C1" w:rsidRPr="004978C1" w:rsidTr="00C50B65">
        <w:trPr>
          <w:trHeight w:val="195"/>
          <w:jc w:val="center"/>
        </w:trPr>
        <w:tc>
          <w:tcPr>
            <w:tcW w:w="4552" w:type="dxa"/>
            <w:tcBorders>
              <w:top w:val="nil"/>
              <w:left w:val="single" w:sz="8" w:space="0" w:color="auto"/>
              <w:bottom w:val="single" w:sz="4" w:space="0" w:color="auto"/>
              <w:right w:val="single" w:sz="4" w:space="0" w:color="auto"/>
            </w:tcBorders>
            <w:shd w:val="clear" w:color="auto" w:fill="auto"/>
            <w:noWrap/>
            <w:vAlign w:val="bottom"/>
          </w:tcPr>
          <w:p w:rsidR="004978C1" w:rsidRPr="004978C1" w:rsidRDefault="004978C1" w:rsidP="004978C1">
            <w:pPr>
              <w:rPr>
                <w:sz w:val="20"/>
                <w:szCs w:val="20"/>
                <w:lang w:eastAsia="en-US"/>
              </w:rPr>
            </w:pPr>
            <w:r w:rsidRPr="004978C1">
              <w:rPr>
                <w:sz w:val="20"/>
                <w:szCs w:val="20"/>
                <w:lang w:eastAsia="en-US"/>
              </w:rPr>
              <w:t>Izglītība</w:t>
            </w:r>
          </w:p>
        </w:tc>
        <w:tc>
          <w:tcPr>
            <w:tcW w:w="1651" w:type="dxa"/>
            <w:tcBorders>
              <w:top w:val="nil"/>
              <w:left w:val="nil"/>
              <w:bottom w:val="single" w:sz="4" w:space="0" w:color="auto"/>
              <w:right w:val="single" w:sz="8" w:space="0" w:color="auto"/>
            </w:tcBorders>
            <w:shd w:val="clear" w:color="auto" w:fill="auto"/>
            <w:noWrap/>
            <w:vAlign w:val="bottom"/>
          </w:tcPr>
          <w:p w:rsidR="004978C1" w:rsidRPr="004978C1" w:rsidRDefault="004978C1" w:rsidP="004978C1">
            <w:pPr>
              <w:jc w:val="right"/>
              <w:rPr>
                <w:sz w:val="20"/>
                <w:szCs w:val="20"/>
                <w:lang w:eastAsia="en-US"/>
              </w:rPr>
            </w:pPr>
            <w:r w:rsidRPr="004978C1">
              <w:rPr>
                <w:sz w:val="20"/>
                <w:szCs w:val="20"/>
                <w:lang w:eastAsia="en-US"/>
              </w:rPr>
              <w:t>226 205</w:t>
            </w:r>
          </w:p>
        </w:tc>
      </w:tr>
      <w:tr w:rsidR="004978C1" w:rsidRPr="004978C1" w:rsidTr="00C50B65">
        <w:trPr>
          <w:trHeight w:val="237"/>
          <w:jc w:val="center"/>
        </w:trPr>
        <w:tc>
          <w:tcPr>
            <w:tcW w:w="4552" w:type="dxa"/>
            <w:tcBorders>
              <w:top w:val="nil"/>
              <w:left w:val="single" w:sz="8" w:space="0" w:color="auto"/>
              <w:bottom w:val="single" w:sz="4" w:space="0" w:color="auto"/>
              <w:right w:val="single" w:sz="4" w:space="0" w:color="auto"/>
            </w:tcBorders>
            <w:shd w:val="clear" w:color="auto" w:fill="auto"/>
            <w:noWrap/>
            <w:vAlign w:val="bottom"/>
          </w:tcPr>
          <w:p w:rsidR="004978C1" w:rsidRPr="004978C1" w:rsidRDefault="004978C1" w:rsidP="004978C1">
            <w:pPr>
              <w:rPr>
                <w:sz w:val="20"/>
                <w:szCs w:val="20"/>
                <w:lang w:eastAsia="en-US"/>
              </w:rPr>
            </w:pPr>
            <w:r w:rsidRPr="004978C1">
              <w:rPr>
                <w:sz w:val="20"/>
                <w:szCs w:val="20"/>
                <w:lang w:eastAsia="en-US"/>
              </w:rPr>
              <w:t>Kultūra</w:t>
            </w:r>
          </w:p>
        </w:tc>
        <w:tc>
          <w:tcPr>
            <w:tcW w:w="1651" w:type="dxa"/>
            <w:tcBorders>
              <w:top w:val="nil"/>
              <w:left w:val="nil"/>
              <w:bottom w:val="single" w:sz="4" w:space="0" w:color="auto"/>
              <w:right w:val="single" w:sz="8" w:space="0" w:color="auto"/>
            </w:tcBorders>
            <w:shd w:val="clear" w:color="auto" w:fill="auto"/>
            <w:noWrap/>
            <w:vAlign w:val="bottom"/>
          </w:tcPr>
          <w:p w:rsidR="004978C1" w:rsidRPr="004978C1" w:rsidRDefault="004978C1" w:rsidP="004978C1">
            <w:pPr>
              <w:jc w:val="right"/>
              <w:rPr>
                <w:sz w:val="20"/>
                <w:szCs w:val="20"/>
                <w:lang w:eastAsia="en-US"/>
              </w:rPr>
            </w:pPr>
            <w:r w:rsidRPr="004978C1">
              <w:rPr>
                <w:sz w:val="20"/>
                <w:szCs w:val="20"/>
                <w:lang w:eastAsia="en-US"/>
              </w:rPr>
              <w:t>103 305</w:t>
            </w:r>
          </w:p>
        </w:tc>
      </w:tr>
      <w:tr w:rsidR="004978C1" w:rsidRPr="004978C1" w:rsidTr="00C50B65">
        <w:trPr>
          <w:trHeight w:val="255"/>
          <w:jc w:val="center"/>
        </w:trPr>
        <w:tc>
          <w:tcPr>
            <w:tcW w:w="4552" w:type="dxa"/>
            <w:tcBorders>
              <w:top w:val="nil"/>
              <w:left w:val="single" w:sz="8" w:space="0" w:color="auto"/>
              <w:bottom w:val="single" w:sz="4" w:space="0" w:color="auto"/>
              <w:right w:val="single" w:sz="4" w:space="0" w:color="auto"/>
            </w:tcBorders>
            <w:shd w:val="clear" w:color="auto" w:fill="auto"/>
            <w:noWrap/>
            <w:vAlign w:val="bottom"/>
          </w:tcPr>
          <w:p w:rsidR="004978C1" w:rsidRPr="004978C1" w:rsidRDefault="004978C1" w:rsidP="004978C1">
            <w:pPr>
              <w:rPr>
                <w:sz w:val="20"/>
                <w:szCs w:val="20"/>
                <w:lang w:eastAsia="en-US"/>
              </w:rPr>
            </w:pPr>
            <w:r w:rsidRPr="004978C1">
              <w:rPr>
                <w:sz w:val="20"/>
                <w:szCs w:val="20"/>
                <w:lang w:eastAsia="en-US"/>
              </w:rPr>
              <w:t>Sports</w:t>
            </w:r>
          </w:p>
        </w:tc>
        <w:tc>
          <w:tcPr>
            <w:tcW w:w="1651" w:type="dxa"/>
            <w:tcBorders>
              <w:top w:val="nil"/>
              <w:left w:val="nil"/>
              <w:bottom w:val="single" w:sz="4" w:space="0" w:color="auto"/>
              <w:right w:val="single" w:sz="8" w:space="0" w:color="auto"/>
            </w:tcBorders>
            <w:shd w:val="clear" w:color="auto" w:fill="auto"/>
            <w:noWrap/>
            <w:vAlign w:val="bottom"/>
          </w:tcPr>
          <w:p w:rsidR="004978C1" w:rsidRPr="004978C1" w:rsidRDefault="004978C1" w:rsidP="004978C1">
            <w:pPr>
              <w:jc w:val="right"/>
              <w:rPr>
                <w:sz w:val="20"/>
                <w:szCs w:val="20"/>
                <w:lang w:eastAsia="en-US"/>
              </w:rPr>
            </w:pPr>
            <w:r w:rsidRPr="004978C1">
              <w:rPr>
                <w:sz w:val="20"/>
                <w:szCs w:val="20"/>
                <w:lang w:eastAsia="en-US"/>
              </w:rPr>
              <w:t>6991</w:t>
            </w:r>
          </w:p>
        </w:tc>
      </w:tr>
      <w:tr w:rsidR="004978C1" w:rsidRPr="004978C1" w:rsidTr="00C50B65">
        <w:trPr>
          <w:trHeight w:val="255"/>
          <w:jc w:val="center"/>
        </w:trPr>
        <w:tc>
          <w:tcPr>
            <w:tcW w:w="4552" w:type="dxa"/>
            <w:tcBorders>
              <w:top w:val="nil"/>
              <w:left w:val="single" w:sz="8" w:space="0" w:color="auto"/>
              <w:bottom w:val="single" w:sz="4" w:space="0" w:color="auto"/>
              <w:right w:val="single" w:sz="4" w:space="0" w:color="auto"/>
            </w:tcBorders>
            <w:shd w:val="clear" w:color="auto" w:fill="auto"/>
            <w:noWrap/>
            <w:vAlign w:val="bottom"/>
          </w:tcPr>
          <w:p w:rsidR="004978C1" w:rsidRPr="004978C1" w:rsidRDefault="004978C1" w:rsidP="004978C1">
            <w:pPr>
              <w:rPr>
                <w:sz w:val="20"/>
                <w:szCs w:val="20"/>
                <w:lang w:eastAsia="en-US"/>
              </w:rPr>
            </w:pPr>
            <w:r w:rsidRPr="004978C1">
              <w:rPr>
                <w:sz w:val="20"/>
                <w:szCs w:val="20"/>
                <w:lang w:eastAsia="en-US"/>
              </w:rPr>
              <w:t>Tūrisms</w:t>
            </w:r>
          </w:p>
        </w:tc>
        <w:tc>
          <w:tcPr>
            <w:tcW w:w="1651" w:type="dxa"/>
            <w:tcBorders>
              <w:top w:val="nil"/>
              <w:left w:val="nil"/>
              <w:bottom w:val="single" w:sz="4" w:space="0" w:color="auto"/>
              <w:right w:val="single" w:sz="8" w:space="0" w:color="auto"/>
            </w:tcBorders>
            <w:shd w:val="clear" w:color="auto" w:fill="auto"/>
            <w:noWrap/>
            <w:vAlign w:val="bottom"/>
          </w:tcPr>
          <w:p w:rsidR="004978C1" w:rsidRPr="004978C1" w:rsidRDefault="004978C1" w:rsidP="004978C1">
            <w:pPr>
              <w:jc w:val="right"/>
              <w:rPr>
                <w:sz w:val="20"/>
                <w:szCs w:val="20"/>
                <w:lang w:eastAsia="en-US"/>
              </w:rPr>
            </w:pPr>
            <w:r w:rsidRPr="004978C1">
              <w:rPr>
                <w:sz w:val="20"/>
                <w:szCs w:val="20"/>
                <w:lang w:eastAsia="en-US"/>
              </w:rPr>
              <w:t>4 904</w:t>
            </w:r>
          </w:p>
        </w:tc>
      </w:tr>
      <w:tr w:rsidR="004978C1" w:rsidRPr="004978C1" w:rsidTr="00C50B65">
        <w:trPr>
          <w:trHeight w:val="273"/>
          <w:jc w:val="center"/>
        </w:trPr>
        <w:tc>
          <w:tcPr>
            <w:tcW w:w="4552" w:type="dxa"/>
            <w:tcBorders>
              <w:top w:val="nil"/>
              <w:left w:val="single" w:sz="8" w:space="0" w:color="auto"/>
              <w:bottom w:val="single" w:sz="4" w:space="0" w:color="auto"/>
              <w:right w:val="single" w:sz="4" w:space="0" w:color="auto"/>
            </w:tcBorders>
            <w:shd w:val="clear" w:color="auto" w:fill="auto"/>
            <w:noWrap/>
            <w:vAlign w:val="bottom"/>
          </w:tcPr>
          <w:p w:rsidR="004978C1" w:rsidRPr="004978C1" w:rsidRDefault="004978C1" w:rsidP="004978C1">
            <w:pPr>
              <w:rPr>
                <w:sz w:val="20"/>
                <w:szCs w:val="20"/>
                <w:lang w:eastAsia="en-US"/>
              </w:rPr>
            </w:pPr>
            <w:r w:rsidRPr="004978C1">
              <w:rPr>
                <w:sz w:val="20"/>
                <w:szCs w:val="20"/>
                <w:lang w:eastAsia="en-US"/>
              </w:rPr>
              <w:t>Sociālā joma</w:t>
            </w:r>
          </w:p>
        </w:tc>
        <w:tc>
          <w:tcPr>
            <w:tcW w:w="1651" w:type="dxa"/>
            <w:tcBorders>
              <w:top w:val="nil"/>
              <w:left w:val="nil"/>
              <w:bottom w:val="single" w:sz="4" w:space="0" w:color="auto"/>
              <w:right w:val="single" w:sz="8" w:space="0" w:color="auto"/>
            </w:tcBorders>
            <w:shd w:val="clear" w:color="auto" w:fill="auto"/>
            <w:noWrap/>
            <w:vAlign w:val="bottom"/>
          </w:tcPr>
          <w:p w:rsidR="004978C1" w:rsidRPr="004978C1" w:rsidRDefault="004978C1" w:rsidP="004978C1">
            <w:pPr>
              <w:jc w:val="right"/>
              <w:rPr>
                <w:sz w:val="20"/>
                <w:szCs w:val="20"/>
                <w:lang w:eastAsia="en-US"/>
              </w:rPr>
            </w:pPr>
            <w:r w:rsidRPr="004978C1">
              <w:rPr>
                <w:sz w:val="20"/>
                <w:szCs w:val="20"/>
                <w:lang w:eastAsia="en-US"/>
              </w:rPr>
              <w:t>726 174</w:t>
            </w:r>
          </w:p>
        </w:tc>
      </w:tr>
      <w:tr w:rsidR="004978C1" w:rsidRPr="004978C1" w:rsidTr="00C50B65">
        <w:trPr>
          <w:trHeight w:val="125"/>
          <w:jc w:val="center"/>
        </w:trPr>
        <w:tc>
          <w:tcPr>
            <w:tcW w:w="4552"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C1" w:rsidRPr="004978C1" w:rsidRDefault="004978C1" w:rsidP="004978C1">
            <w:pPr>
              <w:rPr>
                <w:b/>
                <w:bCs/>
                <w:sz w:val="20"/>
                <w:szCs w:val="20"/>
                <w:lang w:eastAsia="en-US"/>
              </w:rPr>
            </w:pPr>
            <w:r w:rsidRPr="004978C1">
              <w:rPr>
                <w:b/>
                <w:bCs/>
                <w:sz w:val="20"/>
                <w:szCs w:val="20"/>
                <w:lang w:eastAsia="en-US"/>
              </w:rPr>
              <w:t>Kopā</w:t>
            </w:r>
          </w:p>
        </w:tc>
        <w:tc>
          <w:tcPr>
            <w:tcW w:w="1651" w:type="dxa"/>
            <w:tcBorders>
              <w:top w:val="single" w:sz="8" w:space="0" w:color="auto"/>
              <w:left w:val="nil"/>
              <w:bottom w:val="single" w:sz="8" w:space="0" w:color="auto"/>
              <w:right w:val="single" w:sz="8" w:space="0" w:color="auto"/>
            </w:tcBorders>
            <w:shd w:val="clear" w:color="auto" w:fill="auto"/>
            <w:noWrap/>
            <w:vAlign w:val="bottom"/>
          </w:tcPr>
          <w:p w:rsidR="004978C1" w:rsidRPr="004978C1" w:rsidRDefault="004978C1" w:rsidP="004978C1">
            <w:pPr>
              <w:jc w:val="right"/>
              <w:rPr>
                <w:b/>
                <w:sz w:val="20"/>
                <w:szCs w:val="20"/>
                <w:lang w:eastAsia="en-US"/>
              </w:rPr>
            </w:pPr>
            <w:r w:rsidRPr="004978C1">
              <w:rPr>
                <w:b/>
                <w:sz w:val="20"/>
                <w:szCs w:val="20"/>
                <w:lang w:eastAsia="en-US"/>
              </w:rPr>
              <w:t>2 886 323</w:t>
            </w:r>
          </w:p>
        </w:tc>
      </w:tr>
    </w:tbl>
    <w:p w:rsidR="004978C1" w:rsidRPr="004978C1" w:rsidRDefault="004978C1" w:rsidP="004978C1">
      <w:pPr>
        <w:spacing w:before="120"/>
        <w:rPr>
          <w:i/>
          <w:sz w:val="20"/>
          <w:szCs w:val="20"/>
          <w:lang w:eastAsia="en-US"/>
        </w:rPr>
      </w:pPr>
      <w:r w:rsidRPr="004978C1">
        <w:rPr>
          <w:i/>
          <w:sz w:val="20"/>
          <w:szCs w:val="20"/>
          <w:lang w:eastAsia="en-US"/>
        </w:rPr>
        <w:t>Avots: Jelgavas pilsētas pašvaldības informācija</w:t>
      </w:r>
    </w:p>
    <w:p w:rsidR="004978C1" w:rsidRPr="004978C1" w:rsidRDefault="004978C1" w:rsidP="004978C1">
      <w:pPr>
        <w:ind w:firstLine="720"/>
        <w:jc w:val="both"/>
        <w:rPr>
          <w:lang w:eastAsia="en-US"/>
        </w:rPr>
      </w:pPr>
    </w:p>
    <w:p w:rsidR="004978C1" w:rsidRPr="004978C1" w:rsidRDefault="004978C1" w:rsidP="004978C1">
      <w:pPr>
        <w:ind w:firstLine="720"/>
        <w:jc w:val="both"/>
        <w:rPr>
          <w:lang w:eastAsia="en-US"/>
        </w:rPr>
      </w:pPr>
      <w:r w:rsidRPr="004978C1">
        <w:rPr>
          <w:lang w:eastAsia="en-US"/>
        </w:rPr>
        <w:t>Salīdzinot projektu veidā piesaistītā finansējuma apjomu pa gadiem, 2016.gadā piesaistīto investīciju apjoms ir ievērojami samazinājies.</w:t>
      </w:r>
      <w:r w:rsidRPr="004978C1">
        <w:rPr>
          <w:rFonts w:ascii="Calibri" w:eastAsia="Calibri" w:hAnsi="Calibri"/>
          <w:sz w:val="22"/>
          <w:szCs w:val="22"/>
          <w:lang w:eastAsia="en-US"/>
        </w:rPr>
        <w:t xml:space="preserve"> </w:t>
      </w:r>
      <w:r w:rsidRPr="004978C1">
        <w:rPr>
          <w:lang w:eastAsia="en-US"/>
        </w:rPr>
        <w:t>Tas lielā mērā saistīts ar to, ka ir pabeigti iepriekšējā - 2007.-2013.gada plānošanas perioda projekti, taču jaunā – 2014.-2020.gada plānošanas perioda projektu aktīva sagatavošana un iesniegšana ir tikai uzsākta, ņemot vērā pašvaldības funkciju īstenošanai pieejamo projektu iesniegumu atlašu izsludināšanas kavēšanos valsts līmenī.</w:t>
      </w:r>
    </w:p>
    <w:p w:rsidR="004978C1" w:rsidRPr="004978C1" w:rsidRDefault="004978C1" w:rsidP="004978C1">
      <w:pPr>
        <w:spacing w:before="120" w:after="60"/>
        <w:jc w:val="center"/>
        <w:rPr>
          <w:b/>
          <w:lang w:eastAsia="en-US"/>
        </w:rPr>
      </w:pPr>
      <w:r w:rsidRPr="004978C1">
        <w:rPr>
          <w:b/>
          <w:lang w:eastAsia="en-US"/>
        </w:rPr>
        <w:lastRenderedPageBreak/>
        <w:t xml:space="preserve">Jelgavas pilsētas pašvaldības un tās institūciju projektu veidā piesaistītais finansējums 2007.-2016.gadā, </w:t>
      </w:r>
      <w:r w:rsidRPr="004978C1">
        <w:rPr>
          <w:b/>
          <w:i/>
          <w:lang w:eastAsia="en-US"/>
        </w:rPr>
        <w:t>euro</w:t>
      </w:r>
    </w:p>
    <w:p w:rsidR="004978C1" w:rsidRPr="004978C1" w:rsidRDefault="004978C1" w:rsidP="004978C1">
      <w:pPr>
        <w:ind w:left="-567" w:right="-766"/>
        <w:jc w:val="center"/>
        <w:rPr>
          <w:lang w:eastAsia="en-US"/>
        </w:rPr>
      </w:pPr>
      <w:r>
        <w:rPr>
          <w:noProof/>
        </w:rPr>
        <w:drawing>
          <wp:inline distT="0" distB="0" distL="0" distR="0" wp14:anchorId="39312C50" wp14:editId="2E7DBB00">
            <wp:extent cx="5147310" cy="3052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7310" cy="3052445"/>
                    </a:xfrm>
                    <a:prstGeom prst="rect">
                      <a:avLst/>
                    </a:prstGeom>
                    <a:noFill/>
                  </pic:spPr>
                </pic:pic>
              </a:graphicData>
            </a:graphic>
          </wp:inline>
        </w:drawing>
      </w:r>
    </w:p>
    <w:p w:rsidR="004978C1" w:rsidRPr="004978C1" w:rsidRDefault="004978C1" w:rsidP="004978C1">
      <w:pPr>
        <w:ind w:left="540"/>
        <w:jc w:val="both"/>
        <w:rPr>
          <w:rFonts w:eastAsia="Arial Unicode MS"/>
          <w:sz w:val="20"/>
          <w:szCs w:val="20"/>
          <w:lang w:eastAsia="en-US"/>
        </w:rPr>
      </w:pPr>
      <w:r w:rsidRPr="004978C1">
        <w:rPr>
          <w:sz w:val="20"/>
          <w:szCs w:val="20"/>
          <w:lang w:eastAsia="en-US"/>
        </w:rPr>
        <w:t xml:space="preserve">* t.sk. </w:t>
      </w:r>
      <w:r w:rsidRPr="004978C1">
        <w:rPr>
          <w:rFonts w:eastAsia="Arial Unicode MS"/>
          <w:sz w:val="20"/>
          <w:szCs w:val="20"/>
          <w:lang w:eastAsia="en-US"/>
        </w:rPr>
        <w:t xml:space="preserve">25 123 895 </w:t>
      </w:r>
      <w:r w:rsidRPr="004978C1">
        <w:rPr>
          <w:rFonts w:eastAsia="Arial Unicode MS"/>
          <w:i/>
          <w:sz w:val="20"/>
          <w:szCs w:val="20"/>
          <w:lang w:eastAsia="en-US"/>
        </w:rPr>
        <w:t>euro</w:t>
      </w:r>
      <w:r w:rsidRPr="004978C1">
        <w:rPr>
          <w:rFonts w:eastAsia="Arial Unicode MS"/>
          <w:sz w:val="20"/>
          <w:szCs w:val="20"/>
          <w:lang w:eastAsia="en-US"/>
        </w:rPr>
        <w:t xml:space="preserve"> – SIA „Jelgavas Ūdens” Kohēzijas fonda projekta finansējums</w:t>
      </w:r>
    </w:p>
    <w:p w:rsidR="004978C1" w:rsidRPr="004978C1" w:rsidRDefault="004978C1" w:rsidP="004978C1">
      <w:pPr>
        <w:ind w:left="540"/>
        <w:jc w:val="both"/>
        <w:rPr>
          <w:rFonts w:eastAsia="Arial Unicode MS"/>
          <w:sz w:val="20"/>
          <w:szCs w:val="20"/>
          <w:lang w:eastAsia="en-US"/>
        </w:rPr>
      </w:pPr>
      <w:r w:rsidRPr="004978C1">
        <w:rPr>
          <w:rFonts w:eastAsia="Arial Unicode MS"/>
          <w:sz w:val="20"/>
          <w:szCs w:val="20"/>
          <w:lang w:eastAsia="en-US"/>
        </w:rPr>
        <w:t xml:space="preserve">** t.sk. 1 718 037 </w:t>
      </w:r>
      <w:r w:rsidRPr="004978C1">
        <w:rPr>
          <w:rFonts w:eastAsia="Arial Unicode MS"/>
          <w:i/>
          <w:sz w:val="20"/>
          <w:szCs w:val="20"/>
          <w:lang w:eastAsia="en-US"/>
        </w:rPr>
        <w:t>euro</w:t>
      </w:r>
      <w:r w:rsidRPr="004978C1">
        <w:rPr>
          <w:rFonts w:eastAsia="Arial Unicode MS"/>
          <w:sz w:val="20"/>
          <w:szCs w:val="20"/>
          <w:lang w:eastAsia="en-US"/>
        </w:rPr>
        <w:t xml:space="preserve"> – SIA „Jelgavas komunālie pakalpojumi” projekta finansējums</w:t>
      </w:r>
    </w:p>
    <w:p w:rsidR="004978C1" w:rsidRPr="004978C1" w:rsidRDefault="004978C1" w:rsidP="004978C1">
      <w:pPr>
        <w:ind w:left="540"/>
        <w:jc w:val="both"/>
        <w:rPr>
          <w:rFonts w:eastAsia="Arial Unicode MS"/>
          <w:sz w:val="20"/>
          <w:szCs w:val="20"/>
          <w:lang w:eastAsia="en-US"/>
        </w:rPr>
      </w:pPr>
      <w:r w:rsidRPr="004978C1">
        <w:rPr>
          <w:rFonts w:eastAsia="Arial Unicode MS"/>
          <w:sz w:val="20"/>
          <w:szCs w:val="20"/>
          <w:lang w:eastAsia="en-US"/>
        </w:rPr>
        <w:t xml:space="preserve">*** t.sk. 1 958 501 </w:t>
      </w:r>
      <w:r w:rsidRPr="004978C1">
        <w:rPr>
          <w:rFonts w:eastAsia="Arial Unicode MS"/>
          <w:i/>
          <w:sz w:val="20"/>
          <w:szCs w:val="20"/>
          <w:lang w:eastAsia="en-US"/>
        </w:rPr>
        <w:t>euro</w:t>
      </w:r>
      <w:r w:rsidRPr="004978C1">
        <w:rPr>
          <w:rFonts w:eastAsia="Arial Unicode MS"/>
          <w:sz w:val="20"/>
          <w:szCs w:val="20"/>
          <w:lang w:eastAsia="en-US"/>
        </w:rPr>
        <w:t xml:space="preserve"> - SIA „Jelgavas Ūdens” Kohēzijas fonda projekta finansējums</w:t>
      </w:r>
    </w:p>
    <w:p w:rsidR="004978C1" w:rsidRPr="004978C1" w:rsidRDefault="004978C1" w:rsidP="004978C1">
      <w:pPr>
        <w:ind w:left="540"/>
        <w:jc w:val="both"/>
        <w:rPr>
          <w:rFonts w:eastAsia="Arial Unicode MS"/>
          <w:sz w:val="20"/>
          <w:szCs w:val="20"/>
          <w:lang w:eastAsia="en-US"/>
        </w:rPr>
      </w:pPr>
      <w:r w:rsidRPr="004978C1">
        <w:rPr>
          <w:rFonts w:eastAsia="Arial Unicode MS"/>
          <w:sz w:val="20"/>
          <w:szCs w:val="20"/>
          <w:lang w:eastAsia="en-US"/>
        </w:rPr>
        <w:t xml:space="preserve">**** t.sk. 15 524 113 </w:t>
      </w:r>
      <w:r w:rsidRPr="004978C1">
        <w:rPr>
          <w:rFonts w:eastAsia="Arial Unicode MS"/>
          <w:i/>
          <w:sz w:val="20"/>
          <w:szCs w:val="20"/>
          <w:lang w:eastAsia="en-US"/>
        </w:rPr>
        <w:t>euro</w:t>
      </w:r>
      <w:r w:rsidRPr="004978C1">
        <w:rPr>
          <w:rFonts w:eastAsia="Arial Unicode MS"/>
          <w:sz w:val="20"/>
          <w:szCs w:val="20"/>
          <w:lang w:eastAsia="en-US"/>
        </w:rPr>
        <w:t xml:space="preserve"> - Jelgavas Tehnikuma ERAF projekta un 1 995 741 </w:t>
      </w:r>
      <w:r w:rsidRPr="004978C1">
        <w:rPr>
          <w:rFonts w:eastAsia="Arial Unicode MS"/>
          <w:i/>
          <w:sz w:val="20"/>
          <w:szCs w:val="20"/>
          <w:lang w:eastAsia="en-US"/>
        </w:rPr>
        <w:t>euro</w:t>
      </w:r>
      <w:r w:rsidRPr="004978C1">
        <w:rPr>
          <w:rFonts w:eastAsia="Arial Unicode MS"/>
          <w:sz w:val="20"/>
          <w:szCs w:val="20"/>
          <w:lang w:eastAsia="en-US"/>
        </w:rPr>
        <w:t xml:space="preserve"> SIA „Fortum Jelgava” Kohēzijas fonda projekta finansējums</w:t>
      </w:r>
    </w:p>
    <w:p w:rsidR="004978C1" w:rsidRPr="004978C1" w:rsidRDefault="004978C1" w:rsidP="004978C1">
      <w:pPr>
        <w:ind w:left="540"/>
        <w:jc w:val="both"/>
        <w:rPr>
          <w:rFonts w:eastAsia="Arial Unicode MS"/>
          <w:sz w:val="20"/>
          <w:szCs w:val="20"/>
          <w:lang w:eastAsia="en-US"/>
        </w:rPr>
      </w:pPr>
      <w:r w:rsidRPr="004978C1">
        <w:rPr>
          <w:rFonts w:eastAsia="Arial Unicode MS"/>
          <w:sz w:val="20"/>
          <w:szCs w:val="20"/>
          <w:lang w:eastAsia="en-US"/>
        </w:rPr>
        <w:t xml:space="preserve">***** t.sk. 2 332 048 </w:t>
      </w:r>
      <w:r w:rsidRPr="004978C1">
        <w:rPr>
          <w:rFonts w:eastAsia="Arial Unicode MS"/>
          <w:i/>
          <w:sz w:val="20"/>
          <w:szCs w:val="20"/>
          <w:lang w:eastAsia="en-US"/>
        </w:rPr>
        <w:t>euro</w:t>
      </w:r>
      <w:r w:rsidRPr="004978C1">
        <w:rPr>
          <w:rFonts w:eastAsia="Arial Unicode MS"/>
          <w:sz w:val="20"/>
          <w:szCs w:val="20"/>
          <w:lang w:eastAsia="en-US"/>
        </w:rPr>
        <w:t xml:space="preserve"> SIA "Jelgavas Ūdens" un 2 860 598 </w:t>
      </w:r>
      <w:r w:rsidRPr="004978C1">
        <w:rPr>
          <w:rFonts w:eastAsia="Arial Unicode MS"/>
          <w:i/>
          <w:sz w:val="20"/>
          <w:szCs w:val="20"/>
          <w:lang w:eastAsia="en-US"/>
        </w:rPr>
        <w:t>euro</w:t>
      </w:r>
      <w:r w:rsidRPr="004978C1">
        <w:rPr>
          <w:rFonts w:eastAsia="Arial Unicode MS"/>
          <w:sz w:val="20"/>
          <w:szCs w:val="20"/>
          <w:lang w:eastAsia="en-US"/>
        </w:rPr>
        <w:t xml:space="preserve"> SIA "Fortum Jelgava" Kohēzijas fonda projektu finansējums</w:t>
      </w:r>
    </w:p>
    <w:p w:rsidR="004978C1" w:rsidRPr="004978C1" w:rsidRDefault="004978C1" w:rsidP="004978C1">
      <w:pPr>
        <w:spacing w:before="120"/>
        <w:rPr>
          <w:i/>
          <w:sz w:val="20"/>
          <w:szCs w:val="20"/>
          <w:lang w:eastAsia="en-US"/>
        </w:rPr>
      </w:pPr>
      <w:r w:rsidRPr="004978C1">
        <w:rPr>
          <w:i/>
          <w:sz w:val="20"/>
          <w:szCs w:val="20"/>
          <w:lang w:eastAsia="en-US"/>
        </w:rPr>
        <w:t>Avots: Jelgavas pilsētas pašvaldības informācija</w:t>
      </w:r>
    </w:p>
    <w:p w:rsidR="004978C1" w:rsidRPr="004978C1" w:rsidRDefault="004978C1" w:rsidP="004978C1">
      <w:pPr>
        <w:rPr>
          <w:sz w:val="20"/>
          <w:szCs w:val="20"/>
          <w:lang w:eastAsia="en-US"/>
        </w:rPr>
      </w:pPr>
    </w:p>
    <w:p w:rsidR="004978C1" w:rsidRPr="004978C1" w:rsidRDefault="004978C1" w:rsidP="004978C1">
      <w:pPr>
        <w:ind w:firstLine="567"/>
        <w:jc w:val="both"/>
        <w:rPr>
          <w:lang w:eastAsia="en-US"/>
        </w:rPr>
      </w:pPr>
      <w:r w:rsidRPr="004978C1">
        <w:rPr>
          <w:lang w:eastAsia="en-US"/>
        </w:rPr>
        <w:t>2016.gadā noslēgusies Eiropas ekonomiskās zonas finanšu instrumenta līdzfinansēta projekta “Energoefektīvu risinājumu piemērošana ilgtspējīgām ēkām Jelgavā” īstenošana, kura ietvaros izbūvēta jauna zema enerģijas patēriņa ēka - sporta zāle ar rehabilitācijas telpām pie Jelgavas 2.internātpamatskolas Filozofu ielā 50.</w:t>
      </w:r>
    </w:p>
    <w:p w:rsidR="004978C1" w:rsidRPr="004978C1" w:rsidRDefault="004978C1" w:rsidP="004978C1">
      <w:pPr>
        <w:rPr>
          <w:sz w:val="20"/>
          <w:szCs w:val="20"/>
          <w:lang w:eastAsia="en-US"/>
        </w:rPr>
      </w:pPr>
    </w:p>
    <w:p w:rsidR="004978C1" w:rsidRPr="004636F8" w:rsidRDefault="004978C1" w:rsidP="004978C1">
      <w:pPr>
        <w:spacing w:after="120"/>
        <w:ind w:right="-455"/>
        <w:jc w:val="center"/>
        <w:rPr>
          <w:b/>
          <w:lang w:eastAsia="en-US"/>
        </w:rPr>
      </w:pPr>
      <w:r w:rsidRPr="004636F8">
        <w:rPr>
          <w:b/>
          <w:lang w:eastAsia="en-US"/>
        </w:rPr>
        <w:t xml:space="preserve">Jelgavas pilsētas domes administrācijas īstenoto projektu ietvaros ieguldītais finansējums 2016.gadā </w:t>
      </w:r>
    </w:p>
    <w:tbl>
      <w:tblPr>
        <w:tblW w:w="9649" w:type="dxa"/>
        <w:tblInd w:w="98" w:type="dxa"/>
        <w:tblLayout w:type="fixed"/>
        <w:tblLook w:val="0000" w:firstRow="0" w:lastRow="0" w:firstColumn="0" w:lastColumn="0" w:noHBand="0" w:noVBand="0"/>
      </w:tblPr>
      <w:tblGrid>
        <w:gridCol w:w="5822"/>
        <w:gridCol w:w="1843"/>
        <w:gridCol w:w="1984"/>
      </w:tblGrid>
      <w:tr w:rsidR="004978C1" w:rsidRPr="004978C1" w:rsidTr="00C50B65">
        <w:trPr>
          <w:trHeight w:val="652"/>
          <w:tblHeader/>
        </w:trPr>
        <w:tc>
          <w:tcPr>
            <w:tcW w:w="5822" w:type="dxa"/>
            <w:tcBorders>
              <w:top w:val="single" w:sz="4" w:space="0" w:color="auto"/>
              <w:left w:val="single" w:sz="4" w:space="0" w:color="auto"/>
              <w:bottom w:val="single" w:sz="4" w:space="0" w:color="auto"/>
              <w:right w:val="single" w:sz="8" w:space="0" w:color="auto"/>
            </w:tcBorders>
            <w:shd w:val="clear" w:color="auto" w:fill="auto"/>
            <w:vAlign w:val="center"/>
          </w:tcPr>
          <w:p w:rsidR="004978C1" w:rsidRPr="004978C1" w:rsidRDefault="004978C1" w:rsidP="004978C1">
            <w:pPr>
              <w:jc w:val="center"/>
              <w:rPr>
                <w:b/>
                <w:bCs/>
                <w:sz w:val="20"/>
                <w:szCs w:val="20"/>
                <w:lang w:eastAsia="en-US"/>
              </w:rPr>
            </w:pPr>
            <w:bookmarkStart w:id="56" w:name="RANGE!B4:D22"/>
            <w:r w:rsidRPr="004978C1">
              <w:rPr>
                <w:b/>
                <w:bCs/>
                <w:sz w:val="20"/>
                <w:szCs w:val="20"/>
                <w:lang w:eastAsia="en-US"/>
              </w:rPr>
              <w:t>Projekta nosaukums</w:t>
            </w:r>
            <w:bookmarkEnd w:id="56"/>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jc w:val="center"/>
              <w:rPr>
                <w:b/>
                <w:bCs/>
                <w:sz w:val="20"/>
                <w:szCs w:val="20"/>
                <w:lang w:eastAsia="en-US"/>
              </w:rPr>
            </w:pPr>
            <w:r w:rsidRPr="004978C1">
              <w:rPr>
                <w:b/>
                <w:bCs/>
                <w:sz w:val="20"/>
                <w:szCs w:val="20"/>
                <w:lang w:eastAsia="en-US"/>
              </w:rPr>
              <w:t xml:space="preserve">Kopējais projekta finansējums, </w:t>
            </w:r>
            <w:r w:rsidRPr="004978C1">
              <w:rPr>
                <w:b/>
                <w:bCs/>
                <w:i/>
                <w:sz w:val="20"/>
                <w:szCs w:val="20"/>
                <w:lang w:eastAsia="en-US"/>
              </w:rPr>
              <w:t>euro</w:t>
            </w:r>
          </w:p>
        </w:tc>
        <w:tc>
          <w:tcPr>
            <w:tcW w:w="1984" w:type="dxa"/>
            <w:tcBorders>
              <w:top w:val="single" w:sz="4" w:space="0" w:color="auto"/>
              <w:left w:val="nil"/>
              <w:bottom w:val="single" w:sz="4" w:space="0" w:color="auto"/>
              <w:right w:val="single" w:sz="4" w:space="0" w:color="auto"/>
            </w:tcBorders>
            <w:shd w:val="clear" w:color="auto" w:fill="auto"/>
            <w:vAlign w:val="center"/>
          </w:tcPr>
          <w:p w:rsidR="004978C1" w:rsidRPr="004978C1" w:rsidRDefault="004978C1" w:rsidP="004978C1">
            <w:pPr>
              <w:jc w:val="center"/>
              <w:rPr>
                <w:b/>
                <w:bCs/>
                <w:sz w:val="20"/>
                <w:szCs w:val="20"/>
                <w:lang w:eastAsia="en-US"/>
              </w:rPr>
            </w:pPr>
            <w:r w:rsidRPr="004978C1">
              <w:rPr>
                <w:b/>
                <w:bCs/>
                <w:sz w:val="20"/>
                <w:szCs w:val="20"/>
                <w:lang w:eastAsia="en-US"/>
              </w:rPr>
              <w:t>Investētā finansējuma apjoms</w:t>
            </w:r>
          </w:p>
          <w:p w:rsidR="004978C1" w:rsidRPr="004978C1" w:rsidRDefault="004978C1" w:rsidP="004978C1">
            <w:pPr>
              <w:jc w:val="center"/>
              <w:rPr>
                <w:b/>
                <w:bCs/>
                <w:sz w:val="20"/>
                <w:szCs w:val="20"/>
                <w:lang w:eastAsia="en-US"/>
              </w:rPr>
            </w:pPr>
            <w:r w:rsidRPr="004978C1">
              <w:rPr>
                <w:b/>
                <w:bCs/>
                <w:sz w:val="20"/>
                <w:szCs w:val="20"/>
                <w:lang w:eastAsia="en-US"/>
              </w:rPr>
              <w:t xml:space="preserve">2016.gadā, </w:t>
            </w:r>
            <w:r w:rsidRPr="004978C1">
              <w:rPr>
                <w:b/>
                <w:bCs/>
                <w:i/>
                <w:sz w:val="20"/>
                <w:szCs w:val="20"/>
                <w:lang w:eastAsia="en-US"/>
              </w:rPr>
              <w:t>euro</w:t>
            </w:r>
          </w:p>
        </w:tc>
      </w:tr>
      <w:tr w:rsidR="004978C1" w:rsidRPr="004978C1" w:rsidTr="00C50B65">
        <w:trPr>
          <w:trHeight w:val="385"/>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 xml:space="preserve">Energoefektīvu risinājumu piemērošana ilgtspējīgām ēkām Jelgavā  </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1 922 400</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bCs/>
                <w:sz w:val="20"/>
                <w:szCs w:val="20"/>
                <w:lang w:eastAsia="en-US"/>
              </w:rPr>
            </w:pPr>
            <w:r w:rsidRPr="004978C1">
              <w:rPr>
                <w:bCs/>
                <w:sz w:val="20"/>
                <w:szCs w:val="20"/>
                <w:lang w:eastAsia="en-US"/>
              </w:rPr>
              <w:t>1 383 129</w:t>
            </w:r>
          </w:p>
        </w:tc>
      </w:tr>
      <w:tr w:rsidR="004978C1" w:rsidRPr="004978C1" w:rsidTr="00C50B65">
        <w:trPr>
          <w:trHeight w:val="385"/>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Enerģētikas konsultantu rekomendācijas zema enerģijas patēriņa ēkas izbūvei</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9 897</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bCs/>
                <w:sz w:val="20"/>
                <w:szCs w:val="20"/>
                <w:lang w:eastAsia="en-US"/>
              </w:rPr>
            </w:pPr>
            <w:r w:rsidRPr="004978C1">
              <w:rPr>
                <w:bCs/>
                <w:sz w:val="20"/>
                <w:szCs w:val="20"/>
                <w:lang w:eastAsia="en-US"/>
              </w:rPr>
              <w:t>9 897</w:t>
            </w:r>
          </w:p>
        </w:tc>
      </w:tr>
      <w:tr w:rsidR="004978C1" w:rsidRPr="004978C1" w:rsidTr="00C50B65">
        <w:trPr>
          <w:trHeight w:val="385"/>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Integrētu teritoriālo investīciju projektu iesniegumu atlases nodrošināšana Jelgavas pilsētas pašvaldībā</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46 666</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8 608</w:t>
            </w:r>
          </w:p>
        </w:tc>
      </w:tr>
      <w:tr w:rsidR="004978C1" w:rsidRPr="004978C1" w:rsidTr="00C50B65">
        <w:trPr>
          <w:trHeight w:val="385"/>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Komunikācija ar sabiedrību tās iesaistei pašvaldības lēmumu pieņemšanā COMMA</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78 357</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bCs/>
                <w:sz w:val="20"/>
                <w:szCs w:val="20"/>
                <w:lang w:eastAsia="en-US"/>
              </w:rPr>
            </w:pPr>
            <w:r w:rsidRPr="004978C1">
              <w:rPr>
                <w:bCs/>
                <w:sz w:val="20"/>
                <w:szCs w:val="20"/>
                <w:lang w:eastAsia="en-US"/>
              </w:rPr>
              <w:t>5 936</w:t>
            </w:r>
          </w:p>
        </w:tc>
      </w:tr>
      <w:tr w:rsidR="004978C1" w:rsidRPr="004978C1" w:rsidTr="00C50B65">
        <w:trPr>
          <w:trHeight w:val="385"/>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Atver sirdi Zemgalei</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392 999</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5 639</w:t>
            </w:r>
          </w:p>
        </w:tc>
      </w:tr>
      <w:tr w:rsidR="004978C1" w:rsidRPr="004978C1" w:rsidTr="00C50B65">
        <w:trPr>
          <w:trHeight w:val="385"/>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Integrēta lietusūdens pārvaldība  (iWater)</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113 830</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bCs/>
                <w:sz w:val="20"/>
                <w:szCs w:val="20"/>
                <w:lang w:eastAsia="en-US"/>
              </w:rPr>
            </w:pPr>
            <w:r w:rsidRPr="004978C1">
              <w:rPr>
                <w:bCs/>
                <w:sz w:val="20"/>
                <w:szCs w:val="20"/>
                <w:lang w:eastAsia="en-US"/>
              </w:rPr>
              <w:t>4 932</w:t>
            </w:r>
          </w:p>
        </w:tc>
      </w:tr>
      <w:tr w:rsidR="004978C1" w:rsidRPr="004978C1" w:rsidTr="00C50B65">
        <w:trPr>
          <w:trHeight w:val="194"/>
        </w:trPr>
        <w:tc>
          <w:tcPr>
            <w:tcW w:w="5822" w:type="dxa"/>
            <w:tcBorders>
              <w:top w:val="single" w:sz="4" w:space="0" w:color="auto"/>
              <w:left w:val="single" w:sz="8" w:space="0" w:color="auto"/>
              <w:bottom w:val="single" w:sz="4" w:space="0" w:color="auto"/>
              <w:right w:val="single" w:sz="8" w:space="0" w:color="auto"/>
            </w:tcBorders>
            <w:shd w:val="clear" w:color="auto" w:fill="auto"/>
            <w:vAlign w:val="center"/>
          </w:tcPr>
          <w:p w:rsidR="004978C1" w:rsidRPr="004978C1" w:rsidRDefault="004978C1" w:rsidP="004978C1">
            <w:pPr>
              <w:spacing w:before="60" w:after="60"/>
              <w:rPr>
                <w:sz w:val="20"/>
                <w:szCs w:val="20"/>
                <w:lang w:eastAsia="en-US"/>
              </w:rPr>
            </w:pPr>
            <w:r w:rsidRPr="004978C1">
              <w:rPr>
                <w:sz w:val="20"/>
                <w:szCs w:val="20"/>
                <w:lang w:eastAsia="en-US"/>
              </w:rPr>
              <w:t>PROTI un DARI</w:t>
            </w:r>
          </w:p>
        </w:tc>
        <w:tc>
          <w:tcPr>
            <w:tcW w:w="1843"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333 175</w:t>
            </w:r>
          </w:p>
        </w:tc>
        <w:tc>
          <w:tcPr>
            <w:tcW w:w="1984" w:type="dxa"/>
            <w:tcBorders>
              <w:top w:val="single" w:sz="4" w:space="0" w:color="auto"/>
              <w:left w:val="nil"/>
              <w:bottom w:val="single" w:sz="4" w:space="0" w:color="auto"/>
              <w:right w:val="single" w:sz="8" w:space="0" w:color="auto"/>
            </w:tcBorders>
            <w:shd w:val="clear" w:color="auto" w:fill="auto"/>
            <w:vAlign w:val="center"/>
          </w:tcPr>
          <w:p w:rsidR="004978C1" w:rsidRPr="004978C1" w:rsidRDefault="004978C1" w:rsidP="004978C1">
            <w:pPr>
              <w:spacing w:before="60" w:after="60"/>
              <w:jc w:val="center"/>
              <w:rPr>
                <w:sz w:val="20"/>
                <w:szCs w:val="20"/>
                <w:lang w:eastAsia="en-US"/>
              </w:rPr>
            </w:pPr>
            <w:r w:rsidRPr="004978C1">
              <w:rPr>
                <w:sz w:val="20"/>
                <w:szCs w:val="20"/>
                <w:lang w:eastAsia="en-US"/>
              </w:rPr>
              <w:t>2 551</w:t>
            </w:r>
          </w:p>
        </w:tc>
      </w:tr>
    </w:tbl>
    <w:p w:rsidR="004978C1" w:rsidRPr="004978C1" w:rsidRDefault="004978C1" w:rsidP="004978C1">
      <w:pPr>
        <w:spacing w:before="120"/>
        <w:rPr>
          <w:i/>
          <w:sz w:val="20"/>
          <w:szCs w:val="20"/>
          <w:lang w:eastAsia="en-US"/>
        </w:rPr>
      </w:pPr>
      <w:r w:rsidRPr="004978C1">
        <w:rPr>
          <w:i/>
          <w:sz w:val="20"/>
          <w:szCs w:val="20"/>
          <w:lang w:eastAsia="en-US"/>
        </w:rPr>
        <w:t>Avots: Jelgavas pilsētas pašvaldības informācija</w:t>
      </w:r>
    </w:p>
    <w:p w:rsidR="00C84286" w:rsidRDefault="00C84286" w:rsidP="004636F8">
      <w:pPr>
        <w:pStyle w:val="ListParagraph"/>
        <w:ind w:left="0" w:firstLine="567"/>
        <w:jc w:val="both"/>
        <w:rPr>
          <w:rFonts w:eastAsia="Calibri"/>
          <w:bCs/>
          <w:lang w:eastAsia="en-US"/>
        </w:rPr>
      </w:pPr>
    </w:p>
    <w:p w:rsidR="00C84286" w:rsidRDefault="00C84286" w:rsidP="004636F8">
      <w:pPr>
        <w:pStyle w:val="ListParagraph"/>
        <w:ind w:left="0" w:firstLine="567"/>
        <w:jc w:val="both"/>
        <w:rPr>
          <w:rFonts w:eastAsia="Calibri"/>
          <w:bCs/>
          <w:lang w:eastAsia="en-US"/>
        </w:rPr>
      </w:pPr>
    </w:p>
    <w:p w:rsidR="004636F8" w:rsidRDefault="004636F8" w:rsidP="004636F8">
      <w:pPr>
        <w:pStyle w:val="ListParagraph"/>
        <w:ind w:left="0" w:firstLine="567"/>
        <w:jc w:val="both"/>
        <w:rPr>
          <w:rFonts w:eastAsia="Calibri"/>
          <w:lang w:eastAsia="en-US"/>
        </w:rPr>
      </w:pPr>
      <w:r>
        <w:rPr>
          <w:rFonts w:eastAsia="Calibri"/>
          <w:bCs/>
          <w:lang w:eastAsia="en-US"/>
        </w:rPr>
        <w:lastRenderedPageBreak/>
        <w:t>2016.gadā Latvijas L</w:t>
      </w:r>
      <w:r w:rsidRPr="00017637">
        <w:rPr>
          <w:rFonts w:eastAsia="Calibri"/>
          <w:bCs/>
          <w:lang w:eastAsia="en-US"/>
        </w:rPr>
        <w:t xml:space="preserve">auksaimniecības universitāte </w:t>
      </w:r>
      <w:r>
        <w:rPr>
          <w:rFonts w:eastAsia="Calibri"/>
          <w:bCs/>
          <w:lang w:eastAsia="en-US"/>
        </w:rPr>
        <w:t>uzsākusi</w:t>
      </w:r>
      <w:r w:rsidRPr="00017637">
        <w:rPr>
          <w:rFonts w:eastAsia="Calibri"/>
          <w:bCs/>
          <w:lang w:eastAsia="en-US"/>
        </w:rPr>
        <w:t xml:space="preserve"> Emisijas kvotu izsolīšanas instrumenta  </w:t>
      </w:r>
      <w:r>
        <w:rPr>
          <w:rFonts w:eastAsia="Calibri"/>
          <w:bCs/>
          <w:lang w:eastAsia="en-US"/>
        </w:rPr>
        <w:t>līdzfinansēta projekta</w:t>
      </w:r>
      <w:r w:rsidRPr="00017637">
        <w:rPr>
          <w:rFonts w:eastAsia="Calibri"/>
          <w:bCs/>
          <w:lang w:eastAsia="en-US"/>
        </w:rPr>
        <w:t xml:space="preserve"> “Jelgavas pils energoefektivitātes nodrošināšana” īsteno</w:t>
      </w:r>
      <w:r>
        <w:rPr>
          <w:rFonts w:eastAsia="Calibri"/>
          <w:bCs/>
          <w:lang w:eastAsia="en-US"/>
        </w:rPr>
        <w:t>šanu, kas noslēgsies 2020.gadā.</w:t>
      </w:r>
      <w:r w:rsidRPr="00017637">
        <w:rPr>
          <w:rFonts w:eastAsia="Calibri"/>
          <w:bCs/>
          <w:lang w:eastAsia="en-US"/>
        </w:rPr>
        <w:t xml:space="preserve"> Projekta mērķis ir Jelgavas pils energoefektivitātes uzlabošana</w:t>
      </w:r>
      <w:r>
        <w:rPr>
          <w:rFonts w:eastAsia="Calibri"/>
          <w:bCs/>
          <w:lang w:eastAsia="en-US"/>
        </w:rPr>
        <w:t xml:space="preserve">, </w:t>
      </w:r>
      <w:r w:rsidRPr="00017637">
        <w:rPr>
          <w:rFonts w:eastAsia="Calibri"/>
          <w:bCs/>
          <w:lang w:eastAsia="en-US"/>
        </w:rPr>
        <w:t>projekta</w:t>
      </w:r>
      <w:r>
        <w:rPr>
          <w:rFonts w:eastAsia="Calibri"/>
          <w:bCs/>
          <w:lang w:eastAsia="en-US"/>
        </w:rPr>
        <w:t xml:space="preserve"> p</w:t>
      </w:r>
      <w:r w:rsidRPr="00017637">
        <w:rPr>
          <w:rFonts w:eastAsia="Calibri"/>
          <w:bCs/>
          <w:lang w:eastAsia="en-US"/>
        </w:rPr>
        <w:t xml:space="preserve">lānotais </w:t>
      </w:r>
      <w:r>
        <w:rPr>
          <w:rFonts w:eastAsia="Calibri"/>
          <w:bCs/>
          <w:lang w:eastAsia="en-US"/>
        </w:rPr>
        <w:t>finansējums -</w:t>
      </w:r>
      <w:r w:rsidRPr="00017637">
        <w:rPr>
          <w:rFonts w:eastAsia="Calibri"/>
          <w:bCs/>
          <w:lang w:eastAsia="en-US"/>
        </w:rPr>
        <w:t xml:space="preserve"> 6 701 654,49</w:t>
      </w:r>
      <w:r w:rsidRPr="004636F8">
        <w:rPr>
          <w:rFonts w:eastAsia="Calibri"/>
          <w:bCs/>
          <w:lang w:eastAsia="en-US"/>
        </w:rPr>
        <w:t xml:space="preserve"> </w:t>
      </w:r>
      <w:r w:rsidRPr="00017637">
        <w:rPr>
          <w:rFonts w:eastAsia="Calibri"/>
          <w:bCs/>
          <w:lang w:eastAsia="en-US"/>
        </w:rPr>
        <w:t>EUR, no kura emisijas kvotu izsolīšanas instrumenta līdzfinansējum</w:t>
      </w:r>
      <w:r>
        <w:rPr>
          <w:rFonts w:eastAsia="Calibri"/>
          <w:bCs/>
          <w:lang w:eastAsia="en-US"/>
        </w:rPr>
        <w:t xml:space="preserve">s </w:t>
      </w:r>
      <w:r w:rsidRPr="00017637">
        <w:rPr>
          <w:rFonts w:eastAsia="Calibri"/>
          <w:bCs/>
          <w:lang w:eastAsia="en-US"/>
        </w:rPr>
        <w:t>ir 4 000</w:t>
      </w:r>
      <w:r>
        <w:rPr>
          <w:rFonts w:eastAsia="Calibri"/>
          <w:bCs/>
          <w:lang w:eastAsia="en-US"/>
        </w:rPr>
        <w:t> </w:t>
      </w:r>
      <w:r w:rsidRPr="00017637">
        <w:rPr>
          <w:rFonts w:eastAsia="Calibri"/>
          <w:bCs/>
          <w:lang w:eastAsia="en-US"/>
        </w:rPr>
        <w:t>000</w:t>
      </w:r>
      <w:r w:rsidRPr="004636F8">
        <w:rPr>
          <w:rFonts w:eastAsia="Calibri"/>
          <w:bCs/>
          <w:lang w:eastAsia="en-US"/>
        </w:rPr>
        <w:t xml:space="preserve"> </w:t>
      </w:r>
      <w:r w:rsidRPr="00017637">
        <w:rPr>
          <w:rFonts w:eastAsia="Calibri"/>
          <w:bCs/>
          <w:lang w:eastAsia="en-US"/>
        </w:rPr>
        <w:t>EUR</w:t>
      </w:r>
      <w:r>
        <w:rPr>
          <w:rFonts w:eastAsia="Calibri"/>
          <w:lang w:eastAsia="en-US"/>
        </w:rPr>
        <w:t>.</w:t>
      </w:r>
    </w:p>
    <w:p w:rsidR="006762EE" w:rsidRPr="00017637" w:rsidRDefault="006762EE" w:rsidP="004636F8">
      <w:pPr>
        <w:pStyle w:val="ListParagraph"/>
        <w:ind w:left="0" w:firstLine="567"/>
        <w:jc w:val="both"/>
        <w:rPr>
          <w:b/>
          <w:bCs/>
          <w:kern w:val="32"/>
          <w:sz w:val="32"/>
          <w:szCs w:val="32"/>
        </w:rPr>
      </w:pPr>
    </w:p>
    <w:p w:rsidR="00E96788" w:rsidRPr="00FE66B5" w:rsidRDefault="00E96788" w:rsidP="00E96788">
      <w:pPr>
        <w:rPr>
          <w:rFonts w:eastAsia="Calibri"/>
          <w:color w:val="FF0000"/>
          <w:lang w:eastAsia="en-US"/>
        </w:rPr>
      </w:pPr>
    </w:p>
    <w:p w:rsidR="006F6AF7" w:rsidRPr="00B82F11" w:rsidRDefault="001203AD" w:rsidP="00DB5209">
      <w:pPr>
        <w:spacing w:after="120"/>
        <w:rPr>
          <w:rFonts w:eastAsia="Calibri"/>
          <w:lang w:eastAsia="en-US"/>
        </w:rPr>
      </w:pPr>
      <w:bookmarkStart w:id="57" w:name="_Toc325035607"/>
      <w:r w:rsidRPr="00B82F11">
        <w:rPr>
          <w:rStyle w:val="Strong"/>
          <w:bCs w:val="0"/>
        </w:rPr>
        <w:t xml:space="preserve">PRIVĀTĀS INVESTĪCIJAS </w:t>
      </w:r>
      <w:bookmarkStart w:id="58" w:name="_Toc325018431"/>
      <w:bookmarkStart w:id="59" w:name="_Toc325026832"/>
      <w:bookmarkStart w:id="60" w:name="_Toc325035608"/>
      <w:bookmarkEnd w:id="57"/>
    </w:p>
    <w:p w:rsidR="00932A26" w:rsidRDefault="00932A26" w:rsidP="00017637">
      <w:pPr>
        <w:ind w:firstLine="567"/>
        <w:rPr>
          <w:rFonts w:eastAsia="Calibri"/>
          <w:bCs/>
          <w:lang w:eastAsia="en-US"/>
        </w:rPr>
      </w:pPr>
    </w:p>
    <w:p w:rsidR="006762EE" w:rsidRPr="00932A26" w:rsidRDefault="006762EE" w:rsidP="006762EE">
      <w:pPr>
        <w:ind w:firstLine="567"/>
        <w:jc w:val="both"/>
        <w:rPr>
          <w:rFonts w:eastAsia="Calibri"/>
          <w:bCs/>
          <w:lang w:eastAsia="en-US"/>
        </w:rPr>
      </w:pPr>
      <w:r>
        <w:rPr>
          <w:rFonts w:eastAsia="Calibri"/>
          <w:bCs/>
          <w:lang w:eastAsia="en-US"/>
        </w:rPr>
        <w:t>2016.gada</w:t>
      </w:r>
      <w:r w:rsidRPr="00932A26">
        <w:rPr>
          <w:rFonts w:eastAsia="Calibri"/>
          <w:bCs/>
          <w:lang w:eastAsia="en-US"/>
        </w:rPr>
        <w:t xml:space="preserve"> februārī ietekmīgā britu laikraksta «Financial Times» izdevuma «FDI Intelligence» publicētajā pētījumā «Eiropas nākotnes pilsētas un reģioni 2016/2017», kurā apkopoti dati par 294 Eiropas pilsētām un 148 reģioniem mikro (zem 100 tūkstošiem iedzīvotāju) pilsētu grupā, kategorijās «Sasniedzamība» un «Ārvalstu investoru piesaistes stratēģija» Jelgava atzīta attiecīgi par 6. un 9. labāko Eiropā.</w:t>
      </w:r>
    </w:p>
    <w:p w:rsidR="00932A26" w:rsidRDefault="00932A26" w:rsidP="006762EE">
      <w:pPr>
        <w:ind w:firstLine="567"/>
        <w:jc w:val="both"/>
        <w:rPr>
          <w:rFonts w:eastAsia="Calibri"/>
          <w:bCs/>
          <w:lang w:eastAsia="en-US"/>
        </w:rPr>
      </w:pPr>
      <w:r>
        <w:rPr>
          <w:rFonts w:eastAsia="Calibri"/>
          <w:bCs/>
          <w:lang w:eastAsia="en-US"/>
        </w:rPr>
        <w:t>Jelgav</w:t>
      </w:r>
      <w:r w:rsidRPr="00932A26">
        <w:rPr>
          <w:rFonts w:eastAsia="Calibri"/>
          <w:bCs/>
          <w:lang w:eastAsia="en-US"/>
        </w:rPr>
        <w:t>as ražošanas uzņēmumi turpina investēt</w:t>
      </w:r>
      <w:r>
        <w:rPr>
          <w:rFonts w:eastAsia="Calibri"/>
          <w:bCs/>
          <w:lang w:eastAsia="en-US"/>
        </w:rPr>
        <w:t xml:space="preserve"> – pēc SIA “Lursoft” datiem 2016.gadā privātās ārvalstu investīcijas Jelgavā pieaugušas par 4,33 milj. EUR, </w:t>
      </w:r>
      <w:r w:rsidR="006762EE">
        <w:rPr>
          <w:rFonts w:eastAsia="Calibri"/>
          <w:bCs/>
          <w:lang w:eastAsia="en-US"/>
        </w:rPr>
        <w:t>2017.</w:t>
      </w:r>
      <w:r>
        <w:rPr>
          <w:rFonts w:eastAsia="Calibri"/>
          <w:bCs/>
          <w:lang w:eastAsia="en-US"/>
        </w:rPr>
        <w:t>gada sākumā sasniedzot</w:t>
      </w:r>
      <w:r w:rsidR="006762EE">
        <w:rPr>
          <w:rFonts w:eastAsia="Calibri"/>
          <w:bCs/>
          <w:lang w:eastAsia="en-US"/>
        </w:rPr>
        <w:t xml:space="preserve"> 56,89 milj. EUR.</w:t>
      </w:r>
    </w:p>
    <w:p w:rsidR="00017637" w:rsidRPr="00017637" w:rsidRDefault="00017637" w:rsidP="006762EE">
      <w:pPr>
        <w:pStyle w:val="ListParagraph"/>
        <w:ind w:left="0" w:firstLine="567"/>
        <w:jc w:val="both"/>
        <w:rPr>
          <w:rFonts w:eastAsia="Calibri"/>
          <w:bCs/>
          <w:lang w:eastAsia="en-US"/>
        </w:rPr>
      </w:pPr>
      <w:r w:rsidRPr="00017637">
        <w:rPr>
          <w:rFonts w:eastAsia="Calibri"/>
          <w:bCs/>
          <w:lang w:eastAsia="en-US"/>
        </w:rPr>
        <w:t xml:space="preserve">Pilsētas lielākais nodokļu maksātājs vācu mašīnbūves uzņēmums «AKG Thermotechnik Lettland» </w:t>
      </w:r>
      <w:r>
        <w:rPr>
          <w:rFonts w:eastAsia="Calibri"/>
          <w:bCs/>
          <w:lang w:eastAsia="en-US"/>
        </w:rPr>
        <w:t>pavasarī</w:t>
      </w:r>
      <w:r w:rsidRPr="00017637">
        <w:rPr>
          <w:rFonts w:eastAsia="Calibri"/>
          <w:bCs/>
          <w:lang w:eastAsia="en-US"/>
        </w:rPr>
        <w:t xml:space="preserve"> iegādājās lielāko daļu no bijušās autobusu ražotnes «Amo Plant» ražošanas korpusiem un plāno palielināt savas ražošanas jaudas. </w:t>
      </w:r>
    </w:p>
    <w:p w:rsidR="00017637" w:rsidRDefault="00017637" w:rsidP="006762EE">
      <w:pPr>
        <w:pStyle w:val="ListParagraph"/>
        <w:ind w:left="0" w:firstLine="567"/>
        <w:jc w:val="both"/>
        <w:rPr>
          <w:rFonts w:eastAsia="Calibri"/>
          <w:bCs/>
          <w:lang w:eastAsia="en-US"/>
        </w:rPr>
      </w:pPr>
      <w:r>
        <w:rPr>
          <w:rFonts w:eastAsia="Calibri"/>
          <w:bCs/>
          <w:lang w:eastAsia="en-US"/>
        </w:rPr>
        <w:t>M</w:t>
      </w:r>
      <w:r w:rsidRPr="00017637">
        <w:rPr>
          <w:rFonts w:eastAsia="Calibri"/>
          <w:bCs/>
          <w:lang w:eastAsia="en-US"/>
        </w:rPr>
        <w:t xml:space="preserve">etālapstrādes uzņēmums «TS Rīga», kas ietilpst Francijas grupas «S.E.E.» koncernā, </w:t>
      </w:r>
      <w:r w:rsidR="00932A26">
        <w:rPr>
          <w:rFonts w:eastAsia="Calibri"/>
          <w:bCs/>
          <w:lang w:eastAsia="en-US"/>
        </w:rPr>
        <w:t xml:space="preserve">2016.gada </w:t>
      </w:r>
      <w:r w:rsidRPr="00017637">
        <w:rPr>
          <w:rFonts w:eastAsia="Calibri"/>
          <w:bCs/>
          <w:lang w:eastAsia="en-US"/>
        </w:rPr>
        <w:t xml:space="preserve">rudenī atklāja jaunu ražošanas cehu, kas ļaus dubultot ražošanas jaudu, investējot </w:t>
      </w:r>
      <w:r w:rsidR="00932A26">
        <w:rPr>
          <w:rFonts w:eastAsia="Calibri"/>
          <w:bCs/>
          <w:lang w:eastAsia="en-US"/>
        </w:rPr>
        <w:t xml:space="preserve">vienu </w:t>
      </w:r>
      <w:r w:rsidRPr="00017637">
        <w:rPr>
          <w:rFonts w:eastAsia="Calibri"/>
          <w:bCs/>
          <w:lang w:eastAsia="en-US"/>
        </w:rPr>
        <w:t xml:space="preserve">miljonu </w:t>
      </w:r>
      <w:r w:rsidR="00B82F11" w:rsidRPr="00017637">
        <w:rPr>
          <w:rFonts w:eastAsia="Calibri"/>
          <w:bCs/>
          <w:lang w:eastAsia="en-US"/>
        </w:rPr>
        <w:t>EUR</w:t>
      </w:r>
      <w:r w:rsidRPr="00017637">
        <w:rPr>
          <w:rFonts w:eastAsia="Calibri"/>
          <w:bCs/>
          <w:lang w:eastAsia="en-US"/>
        </w:rPr>
        <w:t xml:space="preserve">. </w:t>
      </w:r>
    </w:p>
    <w:p w:rsidR="00932A26" w:rsidRDefault="00932A26" w:rsidP="006762EE">
      <w:pPr>
        <w:ind w:firstLine="567"/>
        <w:jc w:val="both"/>
        <w:rPr>
          <w:rFonts w:eastAsia="Calibri"/>
          <w:bCs/>
          <w:lang w:eastAsia="en-US"/>
        </w:rPr>
      </w:pPr>
    </w:p>
    <w:p w:rsidR="00017637" w:rsidRPr="00017637" w:rsidRDefault="00017637" w:rsidP="00017637">
      <w:pPr>
        <w:rPr>
          <w:rFonts w:eastAsia="Calibri"/>
          <w:lang w:eastAsia="en-US"/>
        </w:rPr>
      </w:pPr>
      <w:r w:rsidRPr="00017637">
        <w:rPr>
          <w:rFonts w:eastAsia="Calibri"/>
          <w:bCs/>
          <w:lang w:eastAsia="en-US"/>
        </w:rPr>
        <w:br w:type="page"/>
      </w:r>
    </w:p>
    <w:p w:rsidR="002318D5" w:rsidRPr="00017637" w:rsidRDefault="000E3185" w:rsidP="00017637">
      <w:pPr>
        <w:pStyle w:val="Heading1"/>
        <w:tabs>
          <w:tab w:val="left" w:pos="284"/>
        </w:tabs>
        <w:spacing w:before="0" w:after="0"/>
        <w:ind w:left="720"/>
        <w:jc w:val="center"/>
        <w:rPr>
          <w:rFonts w:ascii="Times New Roman" w:hAnsi="Times New Roman"/>
        </w:rPr>
      </w:pPr>
      <w:bookmarkStart w:id="61" w:name="_Toc483410814"/>
      <w:r w:rsidRPr="00017637">
        <w:rPr>
          <w:rFonts w:ascii="Times New Roman" w:hAnsi="Times New Roman"/>
        </w:rPr>
        <w:lastRenderedPageBreak/>
        <w:t>4</w:t>
      </w:r>
      <w:r w:rsidR="002318D5" w:rsidRPr="00017637">
        <w:rPr>
          <w:rFonts w:ascii="Times New Roman" w:hAnsi="Times New Roman"/>
        </w:rPr>
        <w:t xml:space="preserve">. </w:t>
      </w:r>
      <w:r w:rsidRPr="00017637">
        <w:rPr>
          <w:rFonts w:ascii="Times New Roman" w:hAnsi="Times New Roman"/>
        </w:rPr>
        <w:t>PAŠVALDĪBAS BUDŽET</w:t>
      </w:r>
      <w:r w:rsidR="0067283D" w:rsidRPr="00017637">
        <w:rPr>
          <w:rFonts w:ascii="Times New Roman" w:hAnsi="Times New Roman"/>
        </w:rPr>
        <w:t>S</w:t>
      </w:r>
      <w:bookmarkEnd w:id="58"/>
      <w:bookmarkEnd w:id="59"/>
      <w:bookmarkEnd w:id="60"/>
      <w:bookmarkEnd w:id="61"/>
    </w:p>
    <w:p w:rsidR="00FA1348" w:rsidRPr="00EA5034" w:rsidRDefault="00820158" w:rsidP="008E23DB">
      <w:pPr>
        <w:pStyle w:val="Heading2blin"/>
      </w:pPr>
      <w:bookmarkStart w:id="62" w:name="_Toc483410815"/>
      <w:bookmarkStart w:id="63" w:name="_Toc325018432"/>
      <w:bookmarkStart w:id="64" w:name="_Toc325026833"/>
      <w:bookmarkStart w:id="65" w:name="_Toc325035609"/>
      <w:r w:rsidRPr="00EA5034">
        <w:t>4.1.</w:t>
      </w:r>
      <w:r w:rsidR="004D2CA9" w:rsidRPr="00EA5034">
        <w:t xml:space="preserve"> </w:t>
      </w:r>
      <w:r w:rsidR="00FA1348" w:rsidRPr="00EA5034">
        <w:t>JELGAVAS PILSĒTAS PAŠVALDĪBAS BUDŽETA IEŅĒMUM</w:t>
      </w:r>
      <w:r w:rsidR="00F926D7" w:rsidRPr="00EA5034">
        <w:t>I</w:t>
      </w:r>
      <w:bookmarkEnd w:id="62"/>
      <w:r w:rsidR="00FA1348" w:rsidRPr="00EA5034">
        <w:t xml:space="preserve"> </w:t>
      </w:r>
      <w:bookmarkEnd w:id="63"/>
      <w:bookmarkEnd w:id="64"/>
      <w:bookmarkEnd w:id="65"/>
    </w:p>
    <w:p w:rsidR="00946A66" w:rsidRPr="0099087C" w:rsidRDefault="00946A66" w:rsidP="00CE1F3D">
      <w:pPr>
        <w:rPr>
          <w:lang w:eastAsia="en-US"/>
        </w:rPr>
      </w:pPr>
    </w:p>
    <w:p w:rsidR="00BE69B5" w:rsidRPr="00BE69B5" w:rsidRDefault="00BE69B5" w:rsidP="00BE69B5">
      <w:pPr>
        <w:autoSpaceDE w:val="0"/>
        <w:autoSpaceDN w:val="0"/>
        <w:adjustRightInd w:val="0"/>
        <w:ind w:firstLine="567"/>
        <w:jc w:val="both"/>
        <w:rPr>
          <w:rFonts w:eastAsia="Calibri"/>
          <w:lang w:eastAsia="en-US"/>
        </w:rPr>
      </w:pPr>
      <w:bookmarkStart w:id="66" w:name="_Toc325018433"/>
      <w:bookmarkStart w:id="67" w:name="_Toc325026834"/>
      <w:bookmarkStart w:id="68" w:name="_Toc325035610"/>
      <w:r w:rsidRPr="00BE69B5">
        <w:rPr>
          <w:rFonts w:eastAsia="Calibri"/>
          <w:lang w:eastAsia="en-US"/>
        </w:rPr>
        <w:t>Jelgavas pilsētas dome 2016.gada 18.februārī apstiprināja Saistošos noteikumus Nr.16-6 “Jelgavas pilsētas pašvaldības budžets 2016.gadam”. Jelgavas pilsētas dome saistošos noteikumus par grozījumiem pašvaldības 2016.gada budžetā apstiprinājusi pārskata gada 28.jūlijā, 27.oktobrī un 2017.gada 26.janvārī.</w:t>
      </w:r>
    </w:p>
    <w:p w:rsidR="00BE69B5" w:rsidRPr="00BE69B5" w:rsidRDefault="00BE69B5" w:rsidP="00BE69B5">
      <w:pPr>
        <w:autoSpaceDE w:val="0"/>
        <w:autoSpaceDN w:val="0"/>
        <w:adjustRightInd w:val="0"/>
        <w:ind w:firstLine="567"/>
        <w:jc w:val="both"/>
        <w:rPr>
          <w:rFonts w:eastAsia="Calibri"/>
          <w:highlight w:val="yellow"/>
          <w:lang w:eastAsia="en-US"/>
        </w:rPr>
      </w:pPr>
      <w:r w:rsidRPr="00BE69B5">
        <w:rPr>
          <w:rFonts w:eastAsia="Calibri"/>
          <w:lang w:eastAsia="en-US"/>
        </w:rPr>
        <w:t xml:space="preserve">Saskaņā ar apstiprināto </w:t>
      </w:r>
      <w:r w:rsidR="00172017">
        <w:rPr>
          <w:rFonts w:eastAsia="Calibri"/>
          <w:lang w:eastAsia="en-US"/>
        </w:rPr>
        <w:t>2016.gada budžetu</w:t>
      </w:r>
      <w:r w:rsidRPr="00BE69B5">
        <w:rPr>
          <w:rFonts w:eastAsia="Calibri"/>
          <w:lang w:eastAsia="en-US"/>
        </w:rPr>
        <w:t xml:space="preserve"> pašvaldība realizē pasākumus un investīciju projektus, nodrošinot likumā „Par pašvaldībām” uzlikto funkciju izpildi. Pašvaldības budžets ir iedalīts pamatbudžetā un speciālajā budžetā (t.sk.</w:t>
      </w:r>
      <w:r w:rsidR="009D5BE1">
        <w:rPr>
          <w:rFonts w:eastAsia="Calibri"/>
          <w:lang w:eastAsia="en-US"/>
        </w:rPr>
        <w:t xml:space="preserve"> </w:t>
      </w:r>
      <w:r w:rsidR="00172017">
        <w:rPr>
          <w:rFonts w:eastAsia="Calibri"/>
          <w:lang w:eastAsia="en-US"/>
        </w:rPr>
        <w:t>z</w:t>
      </w:r>
      <w:r w:rsidRPr="00BE69B5">
        <w:rPr>
          <w:rFonts w:eastAsia="Calibri"/>
          <w:lang w:eastAsia="en-US"/>
        </w:rPr>
        <w:t>iedojumi un dāvinājumi). Budžeta izpildes pārskatā ir iekļauti visi pašvaldības iestāžu ieņēmumi un izdevumi.</w:t>
      </w:r>
    </w:p>
    <w:p w:rsidR="00BE69B5" w:rsidRPr="00BE69B5" w:rsidRDefault="00BE69B5" w:rsidP="00BE69B5">
      <w:pPr>
        <w:autoSpaceDE w:val="0"/>
        <w:autoSpaceDN w:val="0"/>
        <w:adjustRightInd w:val="0"/>
        <w:ind w:firstLine="567"/>
        <w:jc w:val="both"/>
        <w:rPr>
          <w:rFonts w:eastAsia="Calibri"/>
          <w:lang w:eastAsia="en-US"/>
        </w:rPr>
      </w:pPr>
      <w:r w:rsidRPr="00BE69B5">
        <w:rPr>
          <w:rFonts w:eastAsia="Calibri"/>
          <w:lang w:eastAsia="en-US"/>
        </w:rPr>
        <w:t>Budžeta izpildes rādītāji salīdzināti ar budžeta plānu 2016.gadam, kā arī ar budžeta izpildi 2015.gadā.</w:t>
      </w:r>
    </w:p>
    <w:p w:rsidR="00172017" w:rsidRDefault="00172017" w:rsidP="00BE69B5">
      <w:pPr>
        <w:widowControl w:val="0"/>
        <w:overflowPunct w:val="0"/>
        <w:autoSpaceDE w:val="0"/>
        <w:autoSpaceDN w:val="0"/>
        <w:adjustRightInd w:val="0"/>
        <w:ind w:firstLine="567"/>
        <w:jc w:val="both"/>
        <w:textAlignment w:val="baseline"/>
      </w:pPr>
    </w:p>
    <w:p w:rsidR="00BE69B5" w:rsidRPr="00BE69B5" w:rsidRDefault="00BE69B5" w:rsidP="00BE69B5">
      <w:pPr>
        <w:widowControl w:val="0"/>
        <w:overflowPunct w:val="0"/>
        <w:autoSpaceDE w:val="0"/>
        <w:autoSpaceDN w:val="0"/>
        <w:adjustRightInd w:val="0"/>
        <w:ind w:firstLine="567"/>
        <w:jc w:val="both"/>
        <w:textAlignment w:val="baseline"/>
        <w:rPr>
          <w:bCs/>
        </w:rPr>
      </w:pPr>
      <w:r w:rsidRPr="00BE69B5">
        <w:t xml:space="preserve">Pašvaldības </w:t>
      </w:r>
      <w:r w:rsidRPr="00BE69B5">
        <w:rPr>
          <w:bCs/>
        </w:rPr>
        <w:t>2016.gada konsolidētā budžeta ieņēmumi ir izpildīti 102</w:t>
      </w:r>
      <w:r w:rsidR="009D5BE1">
        <w:rPr>
          <w:bCs/>
        </w:rPr>
        <w:t>,</w:t>
      </w:r>
      <w:r w:rsidR="00172017">
        <w:rPr>
          <w:bCs/>
        </w:rPr>
        <w:t>7%</w:t>
      </w:r>
      <w:r w:rsidRPr="00BE69B5">
        <w:rPr>
          <w:bCs/>
        </w:rPr>
        <w:t xml:space="preserve"> jeb </w:t>
      </w:r>
      <w:r w:rsidRPr="00BE69B5">
        <w:rPr>
          <w:b/>
          <w:bCs/>
        </w:rPr>
        <w:t>66 079 015 </w:t>
      </w:r>
      <w:r w:rsidRPr="00BE69B5">
        <w:rPr>
          <w:b/>
          <w:bCs/>
          <w:i/>
        </w:rPr>
        <w:t>euro</w:t>
      </w:r>
      <w:r w:rsidRPr="00BE69B5">
        <w:rPr>
          <w:bCs/>
        </w:rPr>
        <w:t xml:space="preserve"> apmērā</w:t>
      </w:r>
      <w:r w:rsidRPr="00BE69B5">
        <w:rPr>
          <w:b/>
          <w:bCs/>
          <w:i/>
        </w:rPr>
        <w:t xml:space="preserve">, </w:t>
      </w:r>
      <w:r w:rsidRPr="00BE69B5">
        <w:rPr>
          <w:bCs/>
        </w:rPr>
        <w:t>kas ir par 363 579 </w:t>
      </w:r>
      <w:r w:rsidRPr="00BE69B5">
        <w:rPr>
          <w:bCs/>
          <w:i/>
        </w:rPr>
        <w:t>euro</w:t>
      </w:r>
      <w:r w:rsidRPr="00BE69B5">
        <w:rPr>
          <w:bCs/>
        </w:rPr>
        <w:t xml:space="preserve"> jeb 0</w:t>
      </w:r>
      <w:r w:rsidR="009D5BE1">
        <w:rPr>
          <w:bCs/>
        </w:rPr>
        <w:t>,</w:t>
      </w:r>
      <w:r w:rsidRPr="00BE69B5">
        <w:rPr>
          <w:bCs/>
        </w:rPr>
        <w:t>6% vairāk nekā 2015.gadā.</w:t>
      </w:r>
    </w:p>
    <w:p w:rsidR="00BE69B5" w:rsidRPr="00BE69B5" w:rsidRDefault="00BE69B5" w:rsidP="00BE69B5">
      <w:pPr>
        <w:autoSpaceDE w:val="0"/>
        <w:autoSpaceDN w:val="0"/>
        <w:adjustRightInd w:val="0"/>
        <w:ind w:firstLine="567"/>
        <w:jc w:val="both"/>
        <w:rPr>
          <w:rFonts w:eastAsia="Calibri"/>
          <w:lang w:eastAsia="en-US"/>
        </w:rPr>
      </w:pPr>
      <w:r w:rsidRPr="00BE69B5">
        <w:rPr>
          <w:rFonts w:eastAsia="Calibri"/>
          <w:lang w:eastAsia="en-US"/>
        </w:rPr>
        <w:t>No kopējiem apgūtajiem ieņēmumiem 63 718 328 </w:t>
      </w:r>
      <w:r w:rsidRPr="00BE69B5">
        <w:rPr>
          <w:rFonts w:eastAsia="Calibri"/>
          <w:i/>
          <w:lang w:eastAsia="en-US"/>
        </w:rPr>
        <w:t>euro</w:t>
      </w:r>
      <w:r w:rsidRPr="00BE69B5">
        <w:rPr>
          <w:rFonts w:eastAsia="Calibri"/>
          <w:lang w:eastAsia="en-US"/>
        </w:rPr>
        <w:t xml:space="preserve"> jeb 96</w:t>
      </w:r>
      <w:r w:rsidR="009D5BE1">
        <w:rPr>
          <w:rFonts w:eastAsia="Calibri"/>
          <w:lang w:eastAsia="en-US"/>
        </w:rPr>
        <w:t>,</w:t>
      </w:r>
      <w:r w:rsidRPr="00BE69B5">
        <w:rPr>
          <w:rFonts w:eastAsia="Calibri"/>
          <w:lang w:eastAsia="en-US"/>
        </w:rPr>
        <w:t>4% ir pamatbudžeta resursi un 2 360 687 </w:t>
      </w:r>
      <w:r w:rsidRPr="00BE69B5">
        <w:rPr>
          <w:rFonts w:eastAsia="Calibri"/>
          <w:i/>
          <w:lang w:eastAsia="en-US"/>
        </w:rPr>
        <w:t>euro</w:t>
      </w:r>
      <w:r w:rsidRPr="00BE69B5">
        <w:rPr>
          <w:rFonts w:eastAsia="Calibri"/>
          <w:lang w:eastAsia="en-US"/>
        </w:rPr>
        <w:t xml:space="preserve"> jeb 3</w:t>
      </w:r>
      <w:r w:rsidR="009D5BE1">
        <w:rPr>
          <w:rFonts w:eastAsia="Calibri"/>
          <w:lang w:eastAsia="en-US"/>
        </w:rPr>
        <w:t>,</w:t>
      </w:r>
      <w:r w:rsidRPr="00BE69B5">
        <w:rPr>
          <w:rFonts w:eastAsia="Calibri"/>
          <w:lang w:eastAsia="en-US"/>
        </w:rPr>
        <w:t>6% ir speciālā (t.sk. ziedojumu un dāvinājumu resursi) budžeta resursi.</w:t>
      </w:r>
    </w:p>
    <w:p w:rsidR="00027C00" w:rsidRPr="00FE66B5" w:rsidRDefault="00027C00" w:rsidP="00027C00">
      <w:pPr>
        <w:autoSpaceDE w:val="0"/>
        <w:autoSpaceDN w:val="0"/>
        <w:adjustRightInd w:val="0"/>
        <w:jc w:val="both"/>
        <w:rPr>
          <w:rFonts w:eastAsia="Calibri"/>
          <w:b/>
          <w:color w:val="FF0000"/>
          <w:u w:val="single"/>
          <w:lang w:eastAsia="en-US"/>
        </w:rPr>
      </w:pPr>
    </w:p>
    <w:p w:rsidR="00027C00" w:rsidRPr="00BE69B5" w:rsidRDefault="00027C00" w:rsidP="009D5BE1">
      <w:pPr>
        <w:autoSpaceDE w:val="0"/>
        <w:autoSpaceDN w:val="0"/>
        <w:adjustRightInd w:val="0"/>
        <w:spacing w:after="120"/>
        <w:jc w:val="both"/>
        <w:rPr>
          <w:rFonts w:eastAsia="Calibri"/>
          <w:b/>
          <w:u w:val="single"/>
          <w:lang w:eastAsia="en-US"/>
        </w:rPr>
      </w:pPr>
      <w:r w:rsidRPr="00BE69B5">
        <w:rPr>
          <w:rFonts w:eastAsia="Calibri"/>
          <w:b/>
          <w:u w:val="single"/>
          <w:lang w:eastAsia="en-US"/>
        </w:rPr>
        <w:t>Pamatbudžeta ieņēmumi</w:t>
      </w:r>
    </w:p>
    <w:p w:rsidR="00BE69B5" w:rsidRPr="00BE69B5" w:rsidRDefault="00BE69B5" w:rsidP="00BE69B5">
      <w:pPr>
        <w:autoSpaceDE w:val="0"/>
        <w:autoSpaceDN w:val="0"/>
        <w:adjustRightInd w:val="0"/>
        <w:ind w:firstLine="567"/>
        <w:jc w:val="both"/>
        <w:rPr>
          <w:rFonts w:eastAsia="Calibri"/>
          <w:lang w:eastAsia="en-US"/>
        </w:rPr>
      </w:pPr>
      <w:r w:rsidRPr="00BE69B5">
        <w:rPr>
          <w:rFonts w:eastAsia="Calibri"/>
          <w:lang w:eastAsia="en-US"/>
        </w:rPr>
        <w:t>Pašvaldības pamatbudžeta ieņēmumus veido nodokļu un nenodokļu ieņēmumi, kā arī maksas pakalpojumi un citi pašu ieņēmumi, transfertu ieņēmumi un aizņēmuma līdzekļi.</w:t>
      </w:r>
    </w:p>
    <w:p w:rsidR="00027C00" w:rsidRPr="00172017" w:rsidRDefault="00BE69B5" w:rsidP="00172017">
      <w:pPr>
        <w:autoSpaceDE w:val="0"/>
        <w:autoSpaceDN w:val="0"/>
        <w:adjustRightInd w:val="0"/>
        <w:ind w:firstLine="567"/>
        <w:jc w:val="both"/>
        <w:rPr>
          <w:rFonts w:eastAsia="Calibri"/>
          <w:lang w:eastAsia="en-US"/>
        </w:rPr>
      </w:pPr>
      <w:r w:rsidRPr="00172017">
        <w:rPr>
          <w:rFonts w:eastAsia="Calibri"/>
          <w:lang w:eastAsia="en-US"/>
        </w:rPr>
        <w:t xml:space="preserve">Pamatbudžeta resursi 2016.gadā </w:t>
      </w:r>
      <w:r w:rsidR="00172017">
        <w:rPr>
          <w:rFonts w:eastAsia="Calibri"/>
          <w:lang w:eastAsia="en-US"/>
        </w:rPr>
        <w:t>bija</w:t>
      </w:r>
      <w:r w:rsidRPr="00172017">
        <w:rPr>
          <w:rFonts w:eastAsia="Calibri"/>
          <w:lang w:eastAsia="en-US"/>
        </w:rPr>
        <w:t xml:space="preserve"> </w:t>
      </w:r>
      <w:r w:rsidRPr="00172017">
        <w:rPr>
          <w:rFonts w:eastAsia="Calibri"/>
          <w:b/>
          <w:lang w:eastAsia="en-US"/>
        </w:rPr>
        <w:t>63 718 328 </w:t>
      </w:r>
      <w:r w:rsidRPr="00172017">
        <w:rPr>
          <w:rFonts w:eastAsia="Calibri"/>
          <w:b/>
          <w:i/>
          <w:lang w:eastAsia="en-US"/>
        </w:rPr>
        <w:t>euro</w:t>
      </w:r>
      <w:r w:rsidR="00172017">
        <w:rPr>
          <w:rFonts w:eastAsia="Calibri"/>
          <w:b/>
          <w:i/>
          <w:lang w:eastAsia="en-US"/>
        </w:rPr>
        <w:t xml:space="preserve"> -</w:t>
      </w:r>
      <w:r w:rsidRPr="00172017">
        <w:rPr>
          <w:rFonts w:eastAsia="Calibri"/>
          <w:lang w:eastAsia="en-US"/>
        </w:rPr>
        <w:t xml:space="preserve"> par 1 900 309 </w:t>
      </w:r>
      <w:r w:rsidRPr="00172017">
        <w:rPr>
          <w:rFonts w:eastAsia="Calibri"/>
          <w:i/>
          <w:lang w:eastAsia="en-US"/>
        </w:rPr>
        <w:t>euro</w:t>
      </w:r>
      <w:r w:rsidRPr="00172017">
        <w:rPr>
          <w:rFonts w:eastAsia="Calibri"/>
          <w:lang w:eastAsia="en-US"/>
        </w:rPr>
        <w:t xml:space="preserve"> jeb 2</w:t>
      </w:r>
      <w:r w:rsidR="009D5BE1" w:rsidRPr="00172017">
        <w:rPr>
          <w:rFonts w:eastAsia="Calibri"/>
          <w:lang w:eastAsia="en-US"/>
        </w:rPr>
        <w:t>,</w:t>
      </w:r>
      <w:r w:rsidRPr="00172017">
        <w:rPr>
          <w:rFonts w:eastAsia="Calibri"/>
          <w:lang w:eastAsia="en-US"/>
        </w:rPr>
        <w:t xml:space="preserve">6% vairāk </w:t>
      </w:r>
      <w:r w:rsidR="00172017">
        <w:rPr>
          <w:rFonts w:eastAsia="Calibri"/>
          <w:lang w:eastAsia="en-US"/>
        </w:rPr>
        <w:t>ne</w:t>
      </w:r>
      <w:r w:rsidRPr="00172017">
        <w:rPr>
          <w:rFonts w:eastAsia="Calibri"/>
          <w:lang w:eastAsia="en-US"/>
        </w:rPr>
        <w:t>kā tika plānots, savukārt par 113 341 </w:t>
      </w:r>
      <w:r w:rsidRPr="00172017">
        <w:rPr>
          <w:rFonts w:eastAsia="Calibri"/>
          <w:i/>
          <w:lang w:eastAsia="en-US"/>
        </w:rPr>
        <w:t>euro</w:t>
      </w:r>
      <w:r w:rsidRPr="00172017">
        <w:rPr>
          <w:rFonts w:eastAsia="Calibri"/>
          <w:lang w:eastAsia="en-US"/>
        </w:rPr>
        <w:t xml:space="preserve"> mazāk </w:t>
      </w:r>
      <w:r w:rsidR="00172017">
        <w:rPr>
          <w:rFonts w:eastAsia="Calibri"/>
          <w:lang w:eastAsia="en-US"/>
        </w:rPr>
        <w:t>ne</w:t>
      </w:r>
      <w:r w:rsidRPr="00172017">
        <w:rPr>
          <w:rFonts w:eastAsia="Calibri"/>
          <w:lang w:eastAsia="en-US"/>
        </w:rPr>
        <w:t>kā 2015.gada pašvaldības pamatbudžeta ieņēmumi</w:t>
      </w:r>
    </w:p>
    <w:p w:rsidR="00BE69B5" w:rsidRPr="00FE66B5" w:rsidRDefault="00BE69B5" w:rsidP="00BE69B5">
      <w:pPr>
        <w:autoSpaceDE w:val="0"/>
        <w:autoSpaceDN w:val="0"/>
        <w:adjustRightInd w:val="0"/>
        <w:jc w:val="both"/>
        <w:rPr>
          <w:rFonts w:eastAsia="Calibri"/>
          <w:color w:val="FF0000"/>
          <w:lang w:eastAsia="en-US"/>
        </w:rPr>
      </w:pPr>
    </w:p>
    <w:p w:rsidR="00027C00" w:rsidRPr="00BE69B5" w:rsidRDefault="00027C00" w:rsidP="00027C00">
      <w:pPr>
        <w:widowControl w:val="0"/>
        <w:overflowPunct w:val="0"/>
        <w:autoSpaceDE w:val="0"/>
        <w:autoSpaceDN w:val="0"/>
        <w:adjustRightInd w:val="0"/>
        <w:jc w:val="center"/>
        <w:textAlignment w:val="baseline"/>
        <w:rPr>
          <w:b/>
        </w:rPr>
      </w:pPr>
      <w:r w:rsidRPr="00BE69B5">
        <w:rPr>
          <w:b/>
        </w:rPr>
        <w:t>Jelgavas pilsētas pašvaldības pamatbudžeta ieņēmumu izpildes struktūra 201</w:t>
      </w:r>
      <w:r w:rsidR="00BE69B5" w:rsidRPr="00BE69B5">
        <w:rPr>
          <w:b/>
        </w:rPr>
        <w:t>6</w:t>
      </w:r>
      <w:r w:rsidRPr="00BE69B5">
        <w:rPr>
          <w:b/>
        </w:rPr>
        <w:t xml:space="preserve">.gadā, </w:t>
      </w:r>
      <w:r w:rsidRPr="00BE69B5">
        <w:rPr>
          <w:b/>
          <w:i/>
        </w:rPr>
        <w:t>euro</w:t>
      </w:r>
    </w:p>
    <w:p w:rsidR="00027C00" w:rsidRPr="00FE66B5" w:rsidRDefault="0025771F" w:rsidP="0025771F">
      <w:pPr>
        <w:widowControl w:val="0"/>
        <w:overflowPunct w:val="0"/>
        <w:autoSpaceDE w:val="0"/>
        <w:autoSpaceDN w:val="0"/>
        <w:adjustRightInd w:val="0"/>
        <w:jc w:val="center"/>
        <w:textAlignment w:val="baseline"/>
        <w:rPr>
          <w:bCs/>
          <w:color w:val="FF0000"/>
          <w:szCs w:val="20"/>
        </w:rPr>
      </w:pPr>
      <w:r w:rsidRPr="0025771F">
        <w:rPr>
          <w:rFonts w:ascii="Calibri" w:eastAsia="Calibri" w:hAnsi="Calibri"/>
          <w:noProof/>
          <w:sz w:val="22"/>
          <w:szCs w:val="22"/>
        </w:rPr>
        <w:drawing>
          <wp:inline distT="0" distB="0" distL="0" distR="0" wp14:anchorId="287BC2D9" wp14:editId="2EEEBC20">
            <wp:extent cx="5266690" cy="2889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6690" cy="2889250"/>
                    </a:xfrm>
                    <a:prstGeom prst="rect">
                      <a:avLst/>
                    </a:prstGeom>
                    <a:noFill/>
                    <a:ln>
                      <a:noFill/>
                    </a:ln>
                  </pic:spPr>
                </pic:pic>
              </a:graphicData>
            </a:graphic>
          </wp:inline>
        </w:drawing>
      </w:r>
    </w:p>
    <w:p w:rsidR="00027C00" w:rsidRPr="00882142" w:rsidRDefault="00027C00" w:rsidP="00027C00">
      <w:pPr>
        <w:widowControl w:val="0"/>
        <w:overflowPunct w:val="0"/>
        <w:autoSpaceDE w:val="0"/>
        <w:autoSpaceDN w:val="0"/>
        <w:adjustRightInd w:val="0"/>
        <w:jc w:val="both"/>
        <w:textAlignment w:val="baseline"/>
        <w:rPr>
          <w:bCs/>
          <w:i/>
          <w:sz w:val="20"/>
          <w:szCs w:val="20"/>
        </w:rPr>
      </w:pPr>
      <w:r w:rsidRPr="00882142">
        <w:rPr>
          <w:bCs/>
          <w:i/>
          <w:sz w:val="20"/>
          <w:szCs w:val="20"/>
        </w:rPr>
        <w:t>Avots: Jelgavas pilsētas pašvaldības informācija</w:t>
      </w:r>
    </w:p>
    <w:p w:rsidR="00027C00" w:rsidRPr="00FE66B5" w:rsidRDefault="00027C00" w:rsidP="00027C00">
      <w:pPr>
        <w:widowControl w:val="0"/>
        <w:overflowPunct w:val="0"/>
        <w:autoSpaceDE w:val="0"/>
        <w:autoSpaceDN w:val="0"/>
        <w:adjustRightInd w:val="0"/>
        <w:jc w:val="both"/>
        <w:textAlignment w:val="baseline"/>
        <w:rPr>
          <w:bCs/>
          <w:i/>
          <w:color w:val="FF0000"/>
          <w:sz w:val="20"/>
          <w:szCs w:val="20"/>
        </w:rPr>
      </w:pPr>
    </w:p>
    <w:p w:rsidR="00882142" w:rsidRPr="00882142" w:rsidRDefault="00882142" w:rsidP="00077255">
      <w:pPr>
        <w:autoSpaceDE w:val="0"/>
        <w:autoSpaceDN w:val="0"/>
        <w:adjustRightInd w:val="0"/>
        <w:ind w:firstLine="567"/>
        <w:jc w:val="both"/>
        <w:rPr>
          <w:rFonts w:eastAsia="Calibri"/>
          <w:color w:val="FF0000"/>
          <w:lang w:eastAsia="en-US"/>
        </w:rPr>
      </w:pPr>
      <w:r w:rsidRPr="00882142">
        <w:rPr>
          <w:rFonts w:eastAsia="Calibri"/>
          <w:lang w:eastAsia="en-US"/>
        </w:rPr>
        <w:t xml:space="preserve">Būtiskākos pašvaldības pamatbudžeta ieņēmumus veido </w:t>
      </w:r>
      <w:r w:rsidRPr="00882142">
        <w:rPr>
          <w:rFonts w:eastAsia="Calibri"/>
          <w:b/>
          <w:lang w:eastAsia="en-US"/>
        </w:rPr>
        <w:t>nodokļu ieņēmumi</w:t>
      </w:r>
      <w:r w:rsidRPr="00882142">
        <w:rPr>
          <w:rFonts w:eastAsia="Calibri"/>
          <w:lang w:eastAsia="en-US"/>
        </w:rPr>
        <w:t xml:space="preserve"> (</w:t>
      </w:r>
      <w:r w:rsidR="009D5BE1">
        <w:rPr>
          <w:rFonts w:eastAsia="Calibri"/>
          <w:lang w:eastAsia="en-US"/>
        </w:rPr>
        <w:t>62,</w:t>
      </w:r>
      <w:r w:rsidRPr="00882142">
        <w:rPr>
          <w:rFonts w:eastAsia="Calibri"/>
          <w:lang w:eastAsia="en-US"/>
        </w:rPr>
        <w:t>2% jeb 39 653 064 </w:t>
      </w:r>
      <w:r w:rsidRPr="00882142">
        <w:rPr>
          <w:rFonts w:eastAsia="Calibri"/>
          <w:i/>
          <w:lang w:eastAsia="en-US"/>
        </w:rPr>
        <w:t xml:space="preserve">euro </w:t>
      </w:r>
      <w:r w:rsidRPr="00882142">
        <w:rPr>
          <w:rFonts w:eastAsia="Calibri"/>
          <w:lang w:eastAsia="en-US"/>
        </w:rPr>
        <w:t xml:space="preserve">no kopējiem pamatbudžeta resursiem). </w:t>
      </w:r>
      <w:r w:rsidRPr="00882142">
        <w:rPr>
          <w:rFonts w:eastAsia="Calibri"/>
          <w:bCs/>
          <w:lang w:eastAsia="en-US"/>
        </w:rPr>
        <w:t>Nodokļu ieņēmumu plāns ir izpildīts 100</w:t>
      </w:r>
      <w:r w:rsidR="009D5BE1">
        <w:rPr>
          <w:rFonts w:eastAsia="Calibri"/>
          <w:bCs/>
          <w:lang w:eastAsia="en-US"/>
        </w:rPr>
        <w:t>,</w:t>
      </w:r>
      <w:r w:rsidRPr="00882142">
        <w:rPr>
          <w:rFonts w:eastAsia="Calibri"/>
          <w:bCs/>
          <w:lang w:eastAsia="en-US"/>
        </w:rPr>
        <w:t>5% apmērā. Būtiskākais pašvaldības nodokļu resurss ir iedzīvotāju ienākuma nodoklis – 55</w:t>
      </w:r>
      <w:r w:rsidR="009D5BE1">
        <w:rPr>
          <w:rFonts w:eastAsia="Calibri"/>
          <w:bCs/>
          <w:lang w:eastAsia="en-US"/>
        </w:rPr>
        <w:t>,</w:t>
      </w:r>
      <w:r w:rsidRPr="00882142">
        <w:rPr>
          <w:rFonts w:eastAsia="Calibri"/>
          <w:bCs/>
          <w:lang w:eastAsia="en-US"/>
        </w:rPr>
        <w:t>9% no kopējiem ieņēmumiem, nekustamā īpašuma nodoklis – 6</w:t>
      </w:r>
      <w:r w:rsidR="009D5BE1">
        <w:rPr>
          <w:rFonts w:eastAsia="Calibri"/>
          <w:bCs/>
          <w:lang w:eastAsia="en-US"/>
        </w:rPr>
        <w:t>,</w:t>
      </w:r>
      <w:r w:rsidRPr="00882142">
        <w:rPr>
          <w:rFonts w:eastAsia="Calibri"/>
          <w:bCs/>
          <w:lang w:eastAsia="en-US"/>
        </w:rPr>
        <w:t>0%, savukārt azartspēļu nodoklis vien 0</w:t>
      </w:r>
      <w:r w:rsidR="009D5BE1">
        <w:rPr>
          <w:rFonts w:eastAsia="Calibri"/>
          <w:bCs/>
          <w:lang w:eastAsia="en-US"/>
        </w:rPr>
        <w:t>,</w:t>
      </w:r>
      <w:r w:rsidRPr="00882142">
        <w:rPr>
          <w:rFonts w:eastAsia="Calibri"/>
          <w:bCs/>
          <w:lang w:eastAsia="en-US"/>
        </w:rPr>
        <w:t>5%.</w:t>
      </w:r>
    </w:p>
    <w:p w:rsidR="00882142" w:rsidRPr="00882142" w:rsidRDefault="00882142" w:rsidP="00077255">
      <w:pPr>
        <w:widowControl w:val="0"/>
        <w:overflowPunct w:val="0"/>
        <w:autoSpaceDE w:val="0"/>
        <w:autoSpaceDN w:val="0"/>
        <w:adjustRightInd w:val="0"/>
        <w:ind w:firstLine="567"/>
        <w:jc w:val="both"/>
        <w:textAlignment w:val="baseline"/>
        <w:rPr>
          <w:bCs/>
        </w:rPr>
      </w:pPr>
      <w:r w:rsidRPr="00882142">
        <w:rPr>
          <w:bCs/>
        </w:rPr>
        <w:t>Iedzīvotāju ienākuma nodokļa ieņēmumi 2016.gadā ir apgūti 35 537 776 </w:t>
      </w:r>
      <w:r w:rsidRPr="00882142">
        <w:rPr>
          <w:bCs/>
          <w:i/>
        </w:rPr>
        <w:t>euro</w:t>
      </w:r>
      <w:r w:rsidRPr="00882142">
        <w:rPr>
          <w:bCs/>
        </w:rPr>
        <w:t xml:space="preserve"> apmērā jeb </w:t>
      </w:r>
      <w:r w:rsidRPr="00882142">
        <w:rPr>
          <w:bCs/>
        </w:rPr>
        <w:lastRenderedPageBreak/>
        <w:t>100% no plānotā, salīdzinot ar 2015.gadu tie palielinājušies par 2 297 828 </w:t>
      </w:r>
      <w:r w:rsidRPr="00882142">
        <w:rPr>
          <w:bCs/>
          <w:i/>
        </w:rPr>
        <w:t>euro</w:t>
      </w:r>
      <w:r w:rsidRPr="00882142">
        <w:rPr>
          <w:bCs/>
        </w:rPr>
        <w:t>.</w:t>
      </w:r>
    </w:p>
    <w:p w:rsidR="00882142" w:rsidRPr="00882142" w:rsidRDefault="00882142" w:rsidP="00077255">
      <w:pPr>
        <w:ind w:firstLine="567"/>
        <w:jc w:val="both"/>
        <w:rPr>
          <w:rFonts w:eastAsia="Calibri"/>
          <w:lang w:eastAsia="en-US"/>
        </w:rPr>
      </w:pPr>
      <w:r w:rsidRPr="00882142">
        <w:rPr>
          <w:rFonts w:eastAsia="Calibri"/>
          <w:bCs/>
          <w:lang w:eastAsia="en-US"/>
        </w:rPr>
        <w:t xml:space="preserve">Nekustamā īpašuma nodoklis izpildīts </w:t>
      </w:r>
      <w:r w:rsidRPr="00882142">
        <w:rPr>
          <w:rFonts w:eastAsia="Calibri"/>
          <w:lang w:eastAsia="en-US"/>
        </w:rPr>
        <w:t>3 785 120</w:t>
      </w:r>
      <w:r w:rsidRPr="00882142">
        <w:rPr>
          <w:rFonts w:eastAsia="Calibri"/>
          <w:bCs/>
          <w:lang w:eastAsia="en-US"/>
        </w:rPr>
        <w:t> </w:t>
      </w:r>
      <w:r w:rsidRPr="00882142">
        <w:rPr>
          <w:rFonts w:eastAsia="Calibri"/>
          <w:bCs/>
          <w:i/>
          <w:lang w:eastAsia="en-US"/>
        </w:rPr>
        <w:t>euro</w:t>
      </w:r>
      <w:r w:rsidRPr="00882142">
        <w:rPr>
          <w:rFonts w:eastAsia="Calibri"/>
          <w:bCs/>
          <w:lang w:eastAsia="en-US"/>
        </w:rPr>
        <w:t xml:space="preserve"> apmērā jeb 104</w:t>
      </w:r>
      <w:r w:rsidR="009D5BE1">
        <w:rPr>
          <w:rFonts w:eastAsia="Calibri"/>
          <w:bCs/>
          <w:lang w:eastAsia="en-US"/>
        </w:rPr>
        <w:t>,</w:t>
      </w:r>
      <w:r w:rsidRPr="00882142">
        <w:rPr>
          <w:rFonts w:eastAsia="Calibri"/>
          <w:bCs/>
          <w:lang w:eastAsia="en-US"/>
        </w:rPr>
        <w:t xml:space="preserve">3% no plānotā, salīdzinot ar 2015.gadu </w:t>
      </w:r>
      <w:r w:rsidR="00693786">
        <w:rPr>
          <w:rFonts w:eastAsia="Calibri"/>
          <w:bCs/>
          <w:lang w:eastAsia="en-US"/>
        </w:rPr>
        <w:t>ir iekasēts</w:t>
      </w:r>
      <w:r w:rsidRPr="00882142">
        <w:rPr>
          <w:rFonts w:eastAsia="Calibri"/>
          <w:bCs/>
          <w:lang w:eastAsia="en-US"/>
        </w:rPr>
        <w:t xml:space="preserve"> par 24 706 </w:t>
      </w:r>
      <w:r w:rsidRPr="00882142">
        <w:rPr>
          <w:rFonts w:eastAsia="Calibri"/>
          <w:bCs/>
          <w:i/>
          <w:lang w:eastAsia="en-US"/>
        </w:rPr>
        <w:t>euro</w:t>
      </w:r>
      <w:r w:rsidRPr="00882142">
        <w:rPr>
          <w:rFonts w:eastAsia="Calibri"/>
          <w:bCs/>
          <w:lang w:eastAsia="en-US"/>
        </w:rPr>
        <w:t xml:space="preserve"> mazāk. Nodokļa likmes 2016.gadā </w:t>
      </w:r>
      <w:r w:rsidRPr="00882142">
        <w:rPr>
          <w:rFonts w:eastAsia="Calibri"/>
          <w:lang w:eastAsia="en-US"/>
        </w:rPr>
        <w:t xml:space="preserve">zemei, ēkām, inženierbūvēm </w:t>
      </w:r>
      <w:r w:rsidR="00693786">
        <w:rPr>
          <w:rFonts w:eastAsia="Calibri"/>
          <w:lang w:eastAsia="en-US"/>
        </w:rPr>
        <w:t>bija</w:t>
      </w:r>
      <w:r w:rsidRPr="00882142">
        <w:rPr>
          <w:rFonts w:eastAsia="Calibri"/>
          <w:lang w:eastAsia="en-US"/>
        </w:rPr>
        <w:t xml:space="preserve"> 1,5% un mājokļiem – 0,2%, 0,4% un 0,6% apmērā atkarībā no īpašumu kadastrālās vērtības uz 2016.gada 1.janvāri. Pārskata gadā, tā pat kā 2015.</w:t>
      </w:r>
      <w:r w:rsidR="00693786">
        <w:rPr>
          <w:rFonts w:eastAsia="Calibri"/>
          <w:lang w:eastAsia="en-US"/>
        </w:rPr>
        <w:t>gadā, turpināja</w:t>
      </w:r>
      <w:r w:rsidRPr="00882142">
        <w:rPr>
          <w:rFonts w:eastAsia="Calibri"/>
          <w:lang w:eastAsia="en-US"/>
        </w:rPr>
        <w:t xml:space="preserve"> piemērot NĪN likmi 3% no augstākās (ēkas vai zemes) kadastrālās vērtības par vidi degradējošām, sagruvušām vai cilvēka drošību apdraudošām būvēm. </w:t>
      </w:r>
      <w:r w:rsidR="00693786">
        <w:rPr>
          <w:rFonts w:eastAsia="Calibri"/>
          <w:lang w:eastAsia="en-US"/>
        </w:rPr>
        <w:t>Saskaņā ar</w:t>
      </w:r>
      <w:r w:rsidRPr="00882142">
        <w:rPr>
          <w:rFonts w:eastAsia="Calibri"/>
          <w:lang w:eastAsia="en-US"/>
        </w:rPr>
        <w:t xml:space="preserve"> pašvaldības saistošajiem noteikumiem „Atvieglojumu piešķiršana nekustamā īpašuma nodokļa maksātājiem Jelgavas pilsētā” pastāv 4 līmeņu nodokļa atlaides – 25%, 50%, 70% un pat 90% apmērā no aprēķinātā nodokļa. </w:t>
      </w:r>
      <w:r w:rsidR="00693786">
        <w:rPr>
          <w:rFonts w:eastAsia="Calibri"/>
          <w:lang w:eastAsia="en-US"/>
        </w:rPr>
        <w:t>2016.gadā s</w:t>
      </w:r>
      <w:r w:rsidRPr="00882142">
        <w:rPr>
          <w:rFonts w:eastAsia="Calibri"/>
          <w:lang w:eastAsia="en-US"/>
        </w:rPr>
        <w:t>aistošie noteikumi tika papildināti ar jaunu nekustamā īpašuma nodokļa maksātāju kategoriju “</w:t>
      </w:r>
      <w:r w:rsidRPr="00882142">
        <w:rPr>
          <w:rFonts w:eastAsia="Calibri"/>
          <w:i/>
          <w:lang w:eastAsia="en-US"/>
        </w:rPr>
        <w:t>ēku īpašnieki, kuru ēkas atzītas par valsts vai vietējas nozīmes aizsargājamo arhitektūras kultūras pieminekli</w:t>
      </w:r>
      <w:r w:rsidR="00693786">
        <w:rPr>
          <w:rFonts w:eastAsia="Calibri"/>
          <w:lang w:eastAsia="en-US"/>
        </w:rPr>
        <w:t>” -</w:t>
      </w:r>
      <w:r w:rsidRPr="00882142">
        <w:rPr>
          <w:rFonts w:eastAsia="Calibri"/>
          <w:lang w:eastAsia="en-US"/>
        </w:rPr>
        <w:t xml:space="preserve"> ja sabiedrībai šīs ēkas ir pieejamas no publiskās ārtelpas un tās tiek saglabātas atbilstoši kultūras pieminekļu aizsardzības prasībām – atvieglojums tiek piemērots 90% apmērā.</w:t>
      </w:r>
    </w:p>
    <w:p w:rsidR="00882142" w:rsidRPr="00882142" w:rsidRDefault="00882142" w:rsidP="00077255">
      <w:pPr>
        <w:ind w:firstLine="567"/>
        <w:jc w:val="both"/>
        <w:rPr>
          <w:rFonts w:eastAsia="Calibri"/>
          <w:lang w:eastAsia="en-US"/>
        </w:rPr>
      </w:pPr>
      <w:r w:rsidRPr="00882142">
        <w:rPr>
          <w:rFonts w:eastAsia="Calibri"/>
          <w:bCs/>
          <w:lang w:eastAsia="en-US"/>
        </w:rPr>
        <w:t>Azartspēļu nodokļa izpilde – 146</w:t>
      </w:r>
      <w:r w:rsidR="009D5BE1">
        <w:rPr>
          <w:rFonts w:eastAsia="Calibri"/>
          <w:bCs/>
          <w:lang w:eastAsia="en-US"/>
        </w:rPr>
        <w:t>,</w:t>
      </w:r>
      <w:r w:rsidRPr="00882142">
        <w:rPr>
          <w:rFonts w:eastAsia="Calibri"/>
          <w:bCs/>
          <w:lang w:eastAsia="en-US"/>
        </w:rPr>
        <w:t>7% jeb 330 168 </w:t>
      </w:r>
      <w:r w:rsidRPr="00882142">
        <w:rPr>
          <w:rFonts w:eastAsia="Calibri"/>
          <w:bCs/>
          <w:i/>
          <w:lang w:eastAsia="en-US"/>
        </w:rPr>
        <w:t>euro</w:t>
      </w:r>
      <w:r w:rsidRPr="00882142">
        <w:rPr>
          <w:rFonts w:eastAsia="Calibri"/>
          <w:bCs/>
          <w:lang w:eastAsia="en-US"/>
        </w:rPr>
        <w:t xml:space="preserve">, salīdzinot ar </w:t>
      </w:r>
      <w:r w:rsidR="00693786">
        <w:rPr>
          <w:rFonts w:eastAsia="Calibri"/>
          <w:bCs/>
          <w:lang w:eastAsia="en-US"/>
        </w:rPr>
        <w:t>2015.gadu,</w:t>
      </w:r>
      <w:r w:rsidRPr="00882142">
        <w:rPr>
          <w:rFonts w:eastAsia="Calibri"/>
          <w:bCs/>
          <w:lang w:eastAsia="en-US"/>
        </w:rPr>
        <w:t xml:space="preserve"> iekasētais nodoklis palielinājies par 15</w:t>
      </w:r>
      <w:r w:rsidR="009D5BE1">
        <w:rPr>
          <w:rFonts w:eastAsia="Calibri"/>
          <w:bCs/>
          <w:lang w:eastAsia="en-US"/>
        </w:rPr>
        <w:t>,</w:t>
      </w:r>
      <w:r w:rsidRPr="00882142">
        <w:rPr>
          <w:rFonts w:eastAsia="Calibri"/>
          <w:bCs/>
          <w:lang w:eastAsia="en-US"/>
        </w:rPr>
        <w:t>5% jeb par 44 767 </w:t>
      </w:r>
      <w:r w:rsidRPr="00882142">
        <w:rPr>
          <w:rFonts w:eastAsia="Calibri"/>
          <w:bCs/>
          <w:i/>
          <w:lang w:eastAsia="en-US"/>
        </w:rPr>
        <w:t>euro</w:t>
      </w:r>
      <w:r w:rsidRPr="00882142">
        <w:rPr>
          <w:rFonts w:eastAsia="Calibri"/>
          <w:bCs/>
          <w:lang w:eastAsia="en-US"/>
        </w:rPr>
        <w:t xml:space="preserve">. </w:t>
      </w:r>
      <w:r w:rsidRPr="00882142">
        <w:rPr>
          <w:rFonts w:eastAsia="Calibri"/>
          <w:lang w:eastAsia="en-US"/>
        </w:rPr>
        <w:t>Jelgavas pilsētas administratīvajā teritorijā pēc LR Izložu un azartspēļu uzraudzības inspekcijas datiem uz 2016.gadā 31.decembri darbojas 14 spēļu zāles, un tajās ir izvietotas 426 spēļu iekārtas.</w:t>
      </w:r>
    </w:p>
    <w:p w:rsidR="00882142" w:rsidRPr="00882142" w:rsidRDefault="00882142" w:rsidP="00077255">
      <w:pPr>
        <w:widowControl w:val="0"/>
        <w:shd w:val="clear" w:color="auto" w:fill="FFFFFF"/>
        <w:overflowPunct w:val="0"/>
        <w:autoSpaceDE w:val="0"/>
        <w:autoSpaceDN w:val="0"/>
        <w:adjustRightInd w:val="0"/>
        <w:ind w:firstLine="567"/>
        <w:jc w:val="both"/>
        <w:textAlignment w:val="baseline"/>
        <w:rPr>
          <w:bCs/>
          <w:szCs w:val="20"/>
        </w:rPr>
      </w:pPr>
      <w:r w:rsidRPr="00882142">
        <w:rPr>
          <w:bCs/>
          <w:szCs w:val="20"/>
        </w:rPr>
        <w:t xml:space="preserve">Otru lielāko pašvaldības ieņēmumu daļu veido </w:t>
      </w:r>
      <w:r w:rsidRPr="00882142">
        <w:rPr>
          <w:b/>
          <w:bCs/>
          <w:szCs w:val="20"/>
        </w:rPr>
        <w:t xml:space="preserve">valsts </w:t>
      </w:r>
      <w:r w:rsidRPr="00882142">
        <w:rPr>
          <w:bCs/>
          <w:szCs w:val="20"/>
        </w:rPr>
        <w:t>(27</w:t>
      </w:r>
      <w:r w:rsidR="009D5BE1">
        <w:rPr>
          <w:bCs/>
          <w:szCs w:val="20"/>
        </w:rPr>
        <w:t>,</w:t>
      </w:r>
      <w:r w:rsidRPr="00882142">
        <w:rPr>
          <w:bCs/>
          <w:szCs w:val="20"/>
        </w:rPr>
        <w:t>2% no pamatbudžeta ieņēmumiem)</w:t>
      </w:r>
      <w:r w:rsidRPr="00882142">
        <w:rPr>
          <w:b/>
          <w:bCs/>
          <w:szCs w:val="20"/>
        </w:rPr>
        <w:t xml:space="preserve"> un pašvaldību (</w:t>
      </w:r>
      <w:r w:rsidRPr="00882142">
        <w:rPr>
          <w:bCs/>
          <w:szCs w:val="20"/>
        </w:rPr>
        <w:t>1</w:t>
      </w:r>
      <w:r w:rsidR="009D5BE1">
        <w:rPr>
          <w:bCs/>
          <w:szCs w:val="20"/>
        </w:rPr>
        <w:t>,</w:t>
      </w:r>
      <w:r w:rsidRPr="00882142">
        <w:rPr>
          <w:bCs/>
          <w:szCs w:val="20"/>
        </w:rPr>
        <w:t>2% no pamatbudžeta ieņēmumiem)</w:t>
      </w:r>
      <w:r w:rsidRPr="00882142">
        <w:rPr>
          <w:b/>
          <w:bCs/>
          <w:szCs w:val="20"/>
        </w:rPr>
        <w:t xml:space="preserve"> budžetu transferti</w:t>
      </w:r>
      <w:r w:rsidRPr="00882142">
        <w:rPr>
          <w:bCs/>
          <w:szCs w:val="20"/>
        </w:rPr>
        <w:t>, kas iekasēti 18 058 297 </w:t>
      </w:r>
      <w:r w:rsidRPr="00882142">
        <w:rPr>
          <w:bCs/>
          <w:i/>
          <w:szCs w:val="20"/>
        </w:rPr>
        <w:t>euro</w:t>
      </w:r>
      <w:r w:rsidRPr="00882142">
        <w:rPr>
          <w:bCs/>
          <w:szCs w:val="20"/>
        </w:rPr>
        <w:t xml:space="preserve"> apmērā. Galvenokārt tie ir pašvaldību saņemtie transferti noteiktiem mērķiem </w:t>
      </w:r>
      <w:r w:rsidR="00693786">
        <w:rPr>
          <w:bCs/>
          <w:szCs w:val="20"/>
        </w:rPr>
        <w:t xml:space="preserve">- </w:t>
      </w:r>
      <w:r w:rsidRPr="00882142">
        <w:rPr>
          <w:bCs/>
          <w:szCs w:val="20"/>
        </w:rPr>
        <w:t>13 093 375 </w:t>
      </w:r>
      <w:r w:rsidRPr="00882142">
        <w:rPr>
          <w:bCs/>
          <w:i/>
          <w:szCs w:val="20"/>
        </w:rPr>
        <w:t>euro</w:t>
      </w:r>
      <w:r w:rsidRPr="00882142">
        <w:rPr>
          <w:bCs/>
          <w:szCs w:val="20"/>
        </w:rPr>
        <w:t xml:space="preserve"> apmērā</w:t>
      </w:r>
      <w:r w:rsidRPr="00882142">
        <w:rPr>
          <w:bCs/>
          <w:color w:val="FF0000"/>
          <w:szCs w:val="20"/>
        </w:rPr>
        <w:t xml:space="preserve"> </w:t>
      </w:r>
      <w:r w:rsidRPr="00882142">
        <w:rPr>
          <w:bCs/>
          <w:szCs w:val="20"/>
        </w:rPr>
        <w:t>(t.sk. izglītības iestāžu pedagoģisko darbinieku atalgojumam un uzturēšanas izdevumiem), kā arī 4 196 773 </w:t>
      </w:r>
      <w:r w:rsidRPr="00882142">
        <w:rPr>
          <w:bCs/>
          <w:i/>
          <w:szCs w:val="20"/>
        </w:rPr>
        <w:t>euro</w:t>
      </w:r>
      <w:r w:rsidRPr="00882142">
        <w:rPr>
          <w:bCs/>
          <w:szCs w:val="20"/>
        </w:rPr>
        <w:t xml:space="preserve"> saņemti Eiropas Savienības struktūrfondu finansēto investīciju un citu projektu un pasākumu īstenošanai. Pašvaldību budžeta transferti ir ieņēmumi no citām pašvaldībām izglītības un kultūras funkciju īstenošanai, ieņēmumi par līdzfinansējumu projektu īstenošanai, kā arī ieņēmumi sociālās funkcijas īstenošanai. Pašvaldību budžeta transferti kopā saņemti 768 149 </w:t>
      </w:r>
      <w:r w:rsidRPr="00882142">
        <w:rPr>
          <w:bCs/>
          <w:i/>
          <w:szCs w:val="20"/>
        </w:rPr>
        <w:t>euro</w:t>
      </w:r>
      <w:r w:rsidR="002A335F">
        <w:rPr>
          <w:bCs/>
          <w:szCs w:val="20"/>
        </w:rPr>
        <w:t xml:space="preserve"> apmērā, k</w:t>
      </w:r>
      <w:r w:rsidRPr="00882142">
        <w:rPr>
          <w:bCs/>
          <w:szCs w:val="20"/>
        </w:rPr>
        <w:t>as ir par 11% vairāk nekā 2015.gadā.</w:t>
      </w:r>
    </w:p>
    <w:p w:rsidR="00882142" w:rsidRPr="00882142" w:rsidRDefault="00882142" w:rsidP="00077255">
      <w:pPr>
        <w:widowControl w:val="0"/>
        <w:shd w:val="clear" w:color="auto" w:fill="FFFFFF"/>
        <w:overflowPunct w:val="0"/>
        <w:autoSpaceDE w:val="0"/>
        <w:autoSpaceDN w:val="0"/>
        <w:adjustRightInd w:val="0"/>
        <w:ind w:firstLine="567"/>
        <w:jc w:val="both"/>
        <w:textAlignment w:val="baseline"/>
        <w:rPr>
          <w:bCs/>
          <w:szCs w:val="20"/>
        </w:rPr>
      </w:pPr>
      <w:r w:rsidRPr="00882142">
        <w:rPr>
          <w:b/>
          <w:bCs/>
          <w:szCs w:val="20"/>
        </w:rPr>
        <w:t xml:space="preserve">Nenodokļu ieņēmumi </w:t>
      </w:r>
      <w:r w:rsidRPr="00882142">
        <w:rPr>
          <w:bCs/>
          <w:szCs w:val="20"/>
        </w:rPr>
        <w:t>no kopējiem pamatbudžeta ieņēmumiem veido 0</w:t>
      </w:r>
      <w:r w:rsidR="009D5BE1">
        <w:rPr>
          <w:bCs/>
          <w:szCs w:val="20"/>
        </w:rPr>
        <w:t>,</w:t>
      </w:r>
      <w:r w:rsidRPr="00882142">
        <w:rPr>
          <w:bCs/>
          <w:szCs w:val="20"/>
        </w:rPr>
        <w:t>5%, 2016.gadā tie saņemti 322 158 </w:t>
      </w:r>
      <w:r w:rsidRPr="00882142">
        <w:rPr>
          <w:bCs/>
          <w:i/>
          <w:szCs w:val="20"/>
        </w:rPr>
        <w:t>euro</w:t>
      </w:r>
      <w:r w:rsidRPr="00882142">
        <w:rPr>
          <w:bCs/>
          <w:szCs w:val="20"/>
        </w:rPr>
        <w:t xml:space="preserve"> apmērā jeb 146</w:t>
      </w:r>
      <w:r w:rsidR="009D5BE1">
        <w:rPr>
          <w:bCs/>
          <w:szCs w:val="20"/>
        </w:rPr>
        <w:t>,</w:t>
      </w:r>
      <w:r w:rsidRPr="00882142">
        <w:rPr>
          <w:bCs/>
          <w:szCs w:val="20"/>
        </w:rPr>
        <w:t>7% no plānotā, tas galvenokārt saistīts ar ieņēmumiem no pašvaldības īpašuma pārdošanas, kas tika iekasēti par 53 605 </w:t>
      </w:r>
      <w:r w:rsidRPr="00882142">
        <w:rPr>
          <w:bCs/>
          <w:i/>
          <w:szCs w:val="20"/>
        </w:rPr>
        <w:t>euro</w:t>
      </w:r>
      <w:r w:rsidRPr="00882142">
        <w:rPr>
          <w:bCs/>
          <w:szCs w:val="20"/>
        </w:rPr>
        <w:t xml:space="preserve"> jeb 240</w:t>
      </w:r>
      <w:r w:rsidR="009D5BE1">
        <w:rPr>
          <w:bCs/>
          <w:szCs w:val="20"/>
        </w:rPr>
        <w:t>,</w:t>
      </w:r>
      <w:r w:rsidRPr="00882142">
        <w:rPr>
          <w:bCs/>
          <w:szCs w:val="20"/>
        </w:rPr>
        <w:t>5% vairāk nekā tika plānots.</w:t>
      </w:r>
    </w:p>
    <w:p w:rsidR="00882142" w:rsidRPr="00882142" w:rsidRDefault="00882142" w:rsidP="00077255">
      <w:pPr>
        <w:widowControl w:val="0"/>
        <w:overflowPunct w:val="0"/>
        <w:autoSpaceDE w:val="0"/>
        <w:autoSpaceDN w:val="0"/>
        <w:adjustRightInd w:val="0"/>
        <w:ind w:firstLine="567"/>
        <w:jc w:val="both"/>
        <w:textAlignment w:val="baseline"/>
        <w:rPr>
          <w:bCs/>
          <w:szCs w:val="20"/>
        </w:rPr>
      </w:pPr>
      <w:r w:rsidRPr="00882142">
        <w:rPr>
          <w:bCs/>
          <w:szCs w:val="20"/>
        </w:rPr>
        <w:t xml:space="preserve">Pašvaldības </w:t>
      </w:r>
      <w:r w:rsidRPr="00882142">
        <w:rPr>
          <w:b/>
          <w:bCs/>
          <w:szCs w:val="20"/>
        </w:rPr>
        <w:t xml:space="preserve">maksas pakalpojumu un citu budžeta iestāžu ieņēmumu </w:t>
      </w:r>
      <w:r w:rsidRPr="00882142">
        <w:rPr>
          <w:bCs/>
          <w:szCs w:val="20"/>
        </w:rPr>
        <w:t xml:space="preserve">izpilde 2016.gadā ir </w:t>
      </w:r>
      <w:r w:rsidRPr="00882142">
        <w:rPr>
          <w:b/>
          <w:bCs/>
          <w:szCs w:val="20"/>
        </w:rPr>
        <w:t>1 679 632 </w:t>
      </w:r>
      <w:r w:rsidRPr="00882142">
        <w:rPr>
          <w:b/>
          <w:bCs/>
          <w:i/>
          <w:szCs w:val="20"/>
        </w:rPr>
        <w:t>euro</w:t>
      </w:r>
      <w:r w:rsidR="002A335F">
        <w:rPr>
          <w:bCs/>
          <w:szCs w:val="20"/>
        </w:rPr>
        <w:t xml:space="preserve"> jeb 108,</w:t>
      </w:r>
      <w:r w:rsidRPr="00882142">
        <w:rPr>
          <w:bCs/>
          <w:szCs w:val="20"/>
        </w:rPr>
        <w:t>4% no plānotajiem ieņēmumiem, tas ir par 80 789 </w:t>
      </w:r>
      <w:r w:rsidRPr="00882142">
        <w:rPr>
          <w:bCs/>
          <w:i/>
          <w:szCs w:val="20"/>
        </w:rPr>
        <w:t>euro</w:t>
      </w:r>
      <w:r w:rsidRPr="00882142">
        <w:rPr>
          <w:bCs/>
          <w:szCs w:val="20"/>
        </w:rPr>
        <w:t xml:space="preserve"> jeb 4</w:t>
      </w:r>
      <w:r w:rsidR="009D5BE1">
        <w:rPr>
          <w:bCs/>
          <w:szCs w:val="20"/>
        </w:rPr>
        <w:t>,</w:t>
      </w:r>
      <w:r w:rsidRPr="00882142">
        <w:rPr>
          <w:bCs/>
          <w:szCs w:val="20"/>
        </w:rPr>
        <w:t xml:space="preserve">6% mazāk </w:t>
      </w:r>
      <w:r w:rsidR="002A335F">
        <w:rPr>
          <w:bCs/>
          <w:szCs w:val="20"/>
        </w:rPr>
        <w:t>ne</w:t>
      </w:r>
      <w:r w:rsidRPr="00882142">
        <w:rPr>
          <w:bCs/>
          <w:szCs w:val="20"/>
        </w:rPr>
        <w:t>kā 2015.gadā.</w:t>
      </w:r>
    </w:p>
    <w:p w:rsidR="00882142" w:rsidRPr="00882142" w:rsidRDefault="00882142" w:rsidP="00077255">
      <w:pPr>
        <w:widowControl w:val="0"/>
        <w:overflowPunct w:val="0"/>
        <w:autoSpaceDE w:val="0"/>
        <w:autoSpaceDN w:val="0"/>
        <w:adjustRightInd w:val="0"/>
        <w:ind w:firstLine="567"/>
        <w:jc w:val="both"/>
        <w:textAlignment w:val="baseline"/>
        <w:rPr>
          <w:highlight w:val="green"/>
        </w:rPr>
      </w:pPr>
      <w:r w:rsidRPr="00882142">
        <w:rPr>
          <w:b/>
        </w:rPr>
        <w:t>Finansēšanas</w:t>
      </w:r>
      <w:r w:rsidRPr="00882142">
        <w:t xml:space="preserve"> sadaļu veido pašvaldības aizņēmumu līdzekļi un naudas līdzekļu atlikums uz pārskata perioda sākumu. Pašvaldība 2016.gadā saņēma aizņēmuma līdzekļus tikai viena Eiropas Savienības struktūrfonda projekta realizācijai </w:t>
      </w:r>
      <w:r w:rsidRPr="00882142">
        <w:rPr>
          <w:b/>
        </w:rPr>
        <w:t>1 330 198 </w:t>
      </w:r>
      <w:r w:rsidRPr="00882142">
        <w:rPr>
          <w:b/>
          <w:i/>
        </w:rPr>
        <w:t>euro</w:t>
      </w:r>
      <w:r w:rsidRPr="00882142">
        <w:rPr>
          <w:b/>
        </w:rPr>
        <w:t xml:space="preserve"> </w:t>
      </w:r>
      <w:r w:rsidRPr="00882142">
        <w:t>apmērā jeb 100% no plānotajiem aizņēmuma līdzekļiem. Salīdzinot ar 2015.gadu, aizņēmuma līdzekļi ir samazinājušies par 3 174 916 </w:t>
      </w:r>
      <w:r w:rsidRPr="00882142">
        <w:rPr>
          <w:i/>
        </w:rPr>
        <w:t>euro</w:t>
      </w:r>
      <w:r w:rsidRPr="00882142">
        <w:t>.</w:t>
      </w:r>
    </w:p>
    <w:p w:rsidR="00882142" w:rsidRPr="00882142" w:rsidRDefault="00882142" w:rsidP="00882142">
      <w:pPr>
        <w:widowControl w:val="0"/>
        <w:overflowPunct w:val="0"/>
        <w:autoSpaceDE w:val="0"/>
        <w:autoSpaceDN w:val="0"/>
        <w:adjustRightInd w:val="0"/>
        <w:ind w:firstLine="567"/>
        <w:jc w:val="both"/>
        <w:textAlignment w:val="baseline"/>
        <w:rPr>
          <w:bCs/>
        </w:rPr>
      </w:pPr>
    </w:p>
    <w:p w:rsidR="00882142" w:rsidRPr="00882142" w:rsidRDefault="00882142" w:rsidP="00882142">
      <w:pPr>
        <w:autoSpaceDE w:val="0"/>
        <w:autoSpaceDN w:val="0"/>
        <w:adjustRightInd w:val="0"/>
        <w:ind w:firstLine="567"/>
        <w:jc w:val="both"/>
        <w:rPr>
          <w:rFonts w:eastAsia="Calibri"/>
          <w:b/>
          <w:u w:val="single"/>
          <w:lang w:eastAsia="en-US"/>
        </w:rPr>
      </w:pPr>
      <w:r w:rsidRPr="00882142">
        <w:rPr>
          <w:rFonts w:eastAsia="Calibri"/>
          <w:b/>
          <w:u w:val="single"/>
          <w:lang w:eastAsia="en-US"/>
        </w:rPr>
        <w:t xml:space="preserve">Speciālā budžeta ieņēmumi </w:t>
      </w:r>
    </w:p>
    <w:p w:rsidR="00882142" w:rsidRPr="00882142" w:rsidRDefault="00882142" w:rsidP="00882142">
      <w:pPr>
        <w:autoSpaceDE w:val="0"/>
        <w:autoSpaceDN w:val="0"/>
        <w:adjustRightInd w:val="0"/>
        <w:ind w:firstLine="567"/>
        <w:jc w:val="both"/>
        <w:rPr>
          <w:rFonts w:eastAsia="Calibri"/>
          <w:lang w:eastAsia="en-US"/>
        </w:rPr>
      </w:pPr>
      <w:r w:rsidRPr="00882142">
        <w:rPr>
          <w:rFonts w:eastAsia="Calibri"/>
          <w:lang w:eastAsia="en-US"/>
        </w:rPr>
        <w:t>Pašvaldības speciālo budžetu veido dabas resursu nodokļa, autoceļu fonda mērķdotācija, mērķdotācija pasažieru regulārajiem pārvadājumiem ar autobusiem, kā arī pašvaldības saņemtie ziedojumu un dāvinājumu līdzekļi.</w:t>
      </w:r>
    </w:p>
    <w:p w:rsidR="00882142" w:rsidRPr="00882142" w:rsidRDefault="00882142" w:rsidP="00882142">
      <w:pPr>
        <w:autoSpaceDE w:val="0"/>
        <w:autoSpaceDN w:val="0"/>
        <w:adjustRightInd w:val="0"/>
        <w:ind w:firstLine="567"/>
        <w:jc w:val="both"/>
        <w:rPr>
          <w:rFonts w:eastAsia="Calibri"/>
        </w:rPr>
      </w:pPr>
      <w:r w:rsidRPr="00882142">
        <w:rPr>
          <w:rFonts w:eastAsia="Calibri"/>
        </w:rPr>
        <w:t xml:space="preserve">Ziedojumi un dāvinājumi 2016.gadā saņemti </w:t>
      </w:r>
      <w:r w:rsidRPr="00882142">
        <w:rPr>
          <w:rFonts w:eastAsia="Calibri"/>
          <w:b/>
        </w:rPr>
        <w:t>217 337 </w:t>
      </w:r>
      <w:r w:rsidRPr="00882142">
        <w:rPr>
          <w:rFonts w:eastAsia="Calibri"/>
          <w:b/>
          <w:i/>
        </w:rPr>
        <w:t>euro</w:t>
      </w:r>
      <w:r w:rsidRPr="00882142">
        <w:rPr>
          <w:rFonts w:eastAsia="Calibri"/>
        </w:rPr>
        <w:t xml:space="preserve"> apmērā (par 82 671 </w:t>
      </w:r>
      <w:r w:rsidRPr="00882142">
        <w:rPr>
          <w:rFonts w:eastAsia="Calibri"/>
          <w:i/>
        </w:rPr>
        <w:t>euro</w:t>
      </w:r>
      <w:r w:rsidRPr="00882142">
        <w:rPr>
          <w:rFonts w:eastAsia="Calibri"/>
        </w:rPr>
        <w:t xml:space="preserve"> vairāk nekā 2015.gadā).</w:t>
      </w:r>
    </w:p>
    <w:p w:rsidR="00882142" w:rsidRPr="00882142" w:rsidRDefault="00882142" w:rsidP="00882142">
      <w:pPr>
        <w:autoSpaceDE w:val="0"/>
        <w:autoSpaceDN w:val="0"/>
        <w:adjustRightInd w:val="0"/>
        <w:ind w:firstLine="567"/>
        <w:jc w:val="both"/>
        <w:rPr>
          <w:rFonts w:eastAsia="Calibri"/>
        </w:rPr>
      </w:pPr>
      <w:r w:rsidRPr="00882142">
        <w:rPr>
          <w:rFonts w:eastAsia="Calibri"/>
        </w:rPr>
        <w:t>Speciālā budžeta resursi 201</w:t>
      </w:r>
      <w:r w:rsidR="00C958E2">
        <w:rPr>
          <w:rFonts w:eastAsia="Calibri"/>
        </w:rPr>
        <w:t>6</w:t>
      </w:r>
      <w:r w:rsidRPr="00882142">
        <w:rPr>
          <w:rFonts w:eastAsia="Calibri"/>
        </w:rPr>
        <w:t xml:space="preserve">.gadā ir saņemti </w:t>
      </w:r>
      <w:r w:rsidRPr="00882142">
        <w:rPr>
          <w:rFonts w:eastAsia="Calibri"/>
          <w:b/>
        </w:rPr>
        <w:t>2 039 821 </w:t>
      </w:r>
      <w:r w:rsidRPr="00882142">
        <w:rPr>
          <w:rFonts w:eastAsia="Calibri"/>
          <w:b/>
          <w:i/>
        </w:rPr>
        <w:t xml:space="preserve">euro </w:t>
      </w:r>
      <w:r w:rsidRPr="00882142">
        <w:rPr>
          <w:rFonts w:eastAsia="Calibri"/>
        </w:rPr>
        <w:t>apmērā (par 1 339 </w:t>
      </w:r>
      <w:r w:rsidRPr="00882142">
        <w:rPr>
          <w:rFonts w:eastAsia="Calibri"/>
          <w:i/>
        </w:rPr>
        <w:t>euro</w:t>
      </w:r>
      <w:r w:rsidR="002A335F">
        <w:rPr>
          <w:rFonts w:eastAsia="Calibri"/>
        </w:rPr>
        <w:t xml:space="preserve"> jeb 0,</w:t>
      </w:r>
      <w:r w:rsidRPr="00882142">
        <w:rPr>
          <w:rFonts w:eastAsia="Calibri"/>
        </w:rPr>
        <w:t xml:space="preserve">07% mazāk </w:t>
      </w:r>
      <w:r w:rsidR="002A335F">
        <w:rPr>
          <w:rFonts w:eastAsia="Calibri"/>
        </w:rPr>
        <w:t>ne</w:t>
      </w:r>
      <w:r w:rsidRPr="00882142">
        <w:rPr>
          <w:rFonts w:eastAsia="Calibri"/>
        </w:rPr>
        <w:t>kā tika plānots), salīdzinot ar 2015.gadu, resursi palielinājušies par 162 083 </w:t>
      </w:r>
      <w:r w:rsidRPr="00882142">
        <w:rPr>
          <w:rFonts w:eastAsia="Calibri"/>
          <w:i/>
        </w:rPr>
        <w:t>euro</w:t>
      </w:r>
      <w:r w:rsidRPr="00882142">
        <w:rPr>
          <w:rFonts w:eastAsia="Calibri"/>
        </w:rPr>
        <w:t>.</w:t>
      </w:r>
    </w:p>
    <w:p w:rsidR="00882142" w:rsidRPr="00882142" w:rsidRDefault="00882142" w:rsidP="00882142">
      <w:pPr>
        <w:autoSpaceDE w:val="0"/>
        <w:autoSpaceDN w:val="0"/>
        <w:adjustRightInd w:val="0"/>
        <w:ind w:firstLine="567"/>
        <w:jc w:val="both"/>
        <w:rPr>
          <w:rFonts w:eastAsia="Calibri"/>
        </w:rPr>
      </w:pPr>
      <w:r w:rsidRPr="00882142">
        <w:rPr>
          <w:rFonts w:eastAsia="Calibri"/>
        </w:rPr>
        <w:t>Dabas resursu nodoklis pašvaldības speciālajā budžetā 2016.gadā ieskaitīts 119 364 </w:t>
      </w:r>
      <w:r w:rsidRPr="00882142">
        <w:rPr>
          <w:rFonts w:eastAsia="Calibri"/>
          <w:i/>
        </w:rPr>
        <w:t>euro</w:t>
      </w:r>
      <w:r w:rsidRPr="00882142">
        <w:rPr>
          <w:rFonts w:eastAsia="Calibri"/>
        </w:rPr>
        <w:t xml:space="preserve"> apmērā, kas ir par 153% vairāk </w:t>
      </w:r>
      <w:r w:rsidR="002A335F">
        <w:rPr>
          <w:rFonts w:eastAsia="Calibri"/>
        </w:rPr>
        <w:t>ne</w:t>
      </w:r>
      <w:r w:rsidRPr="00882142">
        <w:rPr>
          <w:rFonts w:eastAsia="Calibri"/>
        </w:rPr>
        <w:t>kā tika plānots un par 30 952 </w:t>
      </w:r>
      <w:r w:rsidRPr="00882142">
        <w:rPr>
          <w:rFonts w:eastAsia="Calibri"/>
          <w:i/>
        </w:rPr>
        <w:t>euro</w:t>
      </w:r>
      <w:r w:rsidRPr="00882142">
        <w:rPr>
          <w:rFonts w:eastAsia="Calibri"/>
        </w:rPr>
        <w:t xml:space="preserve"> vairāk </w:t>
      </w:r>
      <w:r w:rsidR="002A335F">
        <w:rPr>
          <w:rFonts w:eastAsia="Calibri"/>
        </w:rPr>
        <w:t>ne</w:t>
      </w:r>
      <w:r w:rsidRPr="00882142">
        <w:rPr>
          <w:rFonts w:eastAsia="Calibri"/>
        </w:rPr>
        <w:t xml:space="preserve">kā 2015.gadā. </w:t>
      </w:r>
    </w:p>
    <w:p w:rsidR="00882142" w:rsidRPr="00882142" w:rsidRDefault="00882142" w:rsidP="00882142">
      <w:pPr>
        <w:autoSpaceDE w:val="0"/>
        <w:autoSpaceDN w:val="0"/>
        <w:adjustRightInd w:val="0"/>
        <w:ind w:firstLine="567"/>
        <w:jc w:val="both"/>
        <w:rPr>
          <w:rFonts w:eastAsia="Calibri"/>
        </w:rPr>
      </w:pPr>
      <w:r w:rsidRPr="00882142">
        <w:rPr>
          <w:rFonts w:eastAsia="Calibri"/>
        </w:rPr>
        <w:lastRenderedPageBreak/>
        <w:t>Autoceļu fondā 2016.gadā ielu ikdienas uzturēšanai saņemta valsts budžeta mērķdotācija 1 239 912 </w:t>
      </w:r>
      <w:r w:rsidRPr="00882142">
        <w:rPr>
          <w:rFonts w:eastAsia="Calibri"/>
          <w:i/>
        </w:rPr>
        <w:t>euro</w:t>
      </w:r>
      <w:r w:rsidRPr="00882142">
        <w:rPr>
          <w:rFonts w:eastAsia="Calibri"/>
        </w:rPr>
        <w:t xml:space="preserve"> apmērā, kas ir par 7</w:t>
      </w:r>
      <w:r w:rsidR="009D5BE1">
        <w:rPr>
          <w:rFonts w:eastAsia="Calibri"/>
        </w:rPr>
        <w:t>,</w:t>
      </w:r>
      <w:r w:rsidRPr="00882142">
        <w:rPr>
          <w:rFonts w:eastAsia="Calibri"/>
        </w:rPr>
        <w:t xml:space="preserve">9% vairāk </w:t>
      </w:r>
      <w:r w:rsidR="002A335F">
        <w:rPr>
          <w:rFonts w:eastAsia="Calibri"/>
        </w:rPr>
        <w:t>ne</w:t>
      </w:r>
      <w:r w:rsidRPr="00882142">
        <w:rPr>
          <w:rFonts w:eastAsia="Calibri"/>
        </w:rPr>
        <w:t xml:space="preserve">kā </w:t>
      </w:r>
      <w:r w:rsidR="002A335F">
        <w:rPr>
          <w:rFonts w:eastAsia="Calibri"/>
        </w:rPr>
        <w:t>2015.</w:t>
      </w:r>
      <w:r w:rsidRPr="00882142">
        <w:rPr>
          <w:rFonts w:eastAsia="Calibri"/>
        </w:rPr>
        <w:t xml:space="preserve">gadā, savukārt no </w:t>
      </w:r>
      <w:r w:rsidRPr="00882142">
        <w:rPr>
          <w:rFonts w:eastAsia="Calibri"/>
          <w:lang w:eastAsia="en-US"/>
        </w:rPr>
        <w:t xml:space="preserve">valsts SIA „Autotransporta direkcija” saņemts finansējums </w:t>
      </w:r>
      <w:r w:rsidRPr="00882142">
        <w:rPr>
          <w:rFonts w:eastAsia="Calibri"/>
        </w:rPr>
        <w:t>522 630 </w:t>
      </w:r>
      <w:r w:rsidRPr="00882142">
        <w:rPr>
          <w:rFonts w:eastAsia="Calibri"/>
          <w:i/>
        </w:rPr>
        <w:t>euro</w:t>
      </w:r>
      <w:r w:rsidRPr="00882142">
        <w:rPr>
          <w:rFonts w:eastAsia="Calibri"/>
        </w:rPr>
        <w:t xml:space="preserve"> apmērā, kas ir par 2</w:t>
      </w:r>
      <w:r w:rsidR="009D5BE1">
        <w:rPr>
          <w:rFonts w:eastAsia="Calibri"/>
        </w:rPr>
        <w:t>,</w:t>
      </w:r>
      <w:r w:rsidRPr="00882142">
        <w:rPr>
          <w:rFonts w:eastAsia="Calibri"/>
        </w:rPr>
        <w:t xml:space="preserve">3% vairāk </w:t>
      </w:r>
      <w:r w:rsidR="002A335F">
        <w:rPr>
          <w:rFonts w:eastAsia="Calibri"/>
        </w:rPr>
        <w:t>ne</w:t>
      </w:r>
      <w:r w:rsidRPr="00882142">
        <w:rPr>
          <w:rFonts w:eastAsia="Calibri"/>
        </w:rPr>
        <w:t xml:space="preserve">kā iepriekšējā pārskata gadā. Finansējums paredzēts </w:t>
      </w:r>
      <w:r w:rsidRPr="00882142">
        <w:rPr>
          <w:rFonts w:eastAsia="Calibri"/>
          <w:lang w:eastAsia="en-US"/>
        </w:rPr>
        <w:t>zaudējumu kompensēšanai SIA „Jelgavas autobusu parks”, kas saistīti ar I un II grupas invalīdu, bērnu invalīdu un personu, kas pavada I grupas invalīdu vai bērnu invalīdu, kompensēšanu, kā arī kompensāciju izmaksai par pasažieru regulāro pārvadājumu zaudējumiem maršrutos, kas ārpus pilsētas administratīvās teritorijas sastāda vairāk kā 30% no kopējā maršruta garuma.</w:t>
      </w:r>
    </w:p>
    <w:p w:rsidR="00882142" w:rsidRPr="00882142" w:rsidRDefault="00882142" w:rsidP="00882142">
      <w:pPr>
        <w:autoSpaceDE w:val="0"/>
        <w:autoSpaceDN w:val="0"/>
        <w:adjustRightInd w:val="0"/>
        <w:ind w:firstLine="567"/>
        <w:jc w:val="center"/>
        <w:rPr>
          <w:rFonts w:eastAsia="Calibri"/>
          <w:b/>
          <w:lang w:eastAsia="en-US"/>
        </w:rPr>
      </w:pPr>
    </w:p>
    <w:p w:rsidR="00882142" w:rsidRPr="00882142" w:rsidRDefault="00882142" w:rsidP="00882142">
      <w:pPr>
        <w:autoSpaceDE w:val="0"/>
        <w:autoSpaceDN w:val="0"/>
        <w:adjustRightInd w:val="0"/>
        <w:ind w:firstLine="567"/>
        <w:jc w:val="center"/>
        <w:rPr>
          <w:rFonts w:eastAsia="Calibri"/>
          <w:b/>
          <w:lang w:eastAsia="en-US"/>
        </w:rPr>
      </w:pPr>
      <w:r w:rsidRPr="00882142">
        <w:rPr>
          <w:rFonts w:eastAsia="Calibri"/>
          <w:b/>
          <w:lang w:eastAsia="en-US"/>
        </w:rPr>
        <w:t xml:space="preserve">Jelgavas pilsētas pašvaldības 2016.gada speciālā budžeta ieņēmumi, </w:t>
      </w:r>
      <w:r w:rsidRPr="00882142">
        <w:rPr>
          <w:rFonts w:eastAsia="Calibri"/>
          <w:b/>
          <w:i/>
          <w:lang w:eastAsia="en-US"/>
        </w:rPr>
        <w:t>euro</w:t>
      </w:r>
    </w:p>
    <w:p w:rsidR="00882142" w:rsidRPr="00882142" w:rsidRDefault="00882142" w:rsidP="00882142">
      <w:pPr>
        <w:autoSpaceDE w:val="0"/>
        <w:autoSpaceDN w:val="0"/>
        <w:adjustRightInd w:val="0"/>
        <w:jc w:val="both"/>
        <w:rPr>
          <w:rFonts w:eastAsia="Calibri"/>
          <w:color w:val="FF0000"/>
          <w:lang w:eastAsia="en-US"/>
        </w:rPr>
      </w:pPr>
      <w:r w:rsidRPr="00882142">
        <w:rPr>
          <w:rFonts w:ascii="Arial" w:eastAsia="Calibri" w:hAnsi="Arial" w:cs="Arial"/>
          <w:noProof/>
          <w:color w:val="000000"/>
        </w:rPr>
        <w:drawing>
          <wp:inline distT="0" distB="0" distL="0" distR="0" wp14:anchorId="17B3E16F" wp14:editId="6ADC0F93">
            <wp:extent cx="5540991" cy="2593075"/>
            <wp:effectExtent l="0" t="0" r="317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2142" w:rsidRPr="00882142" w:rsidRDefault="00882142" w:rsidP="00882142">
      <w:pPr>
        <w:widowControl w:val="0"/>
        <w:overflowPunct w:val="0"/>
        <w:autoSpaceDE w:val="0"/>
        <w:autoSpaceDN w:val="0"/>
        <w:adjustRightInd w:val="0"/>
        <w:jc w:val="both"/>
        <w:textAlignment w:val="baseline"/>
        <w:rPr>
          <w:bCs/>
          <w:i/>
          <w:sz w:val="20"/>
          <w:szCs w:val="20"/>
        </w:rPr>
      </w:pPr>
      <w:r w:rsidRPr="00882142">
        <w:rPr>
          <w:bCs/>
          <w:i/>
          <w:sz w:val="20"/>
          <w:szCs w:val="20"/>
        </w:rPr>
        <w:t>Avots: Jelgavas pilsētas pašvaldības informācija</w:t>
      </w:r>
    </w:p>
    <w:p w:rsidR="00027C00" w:rsidRPr="00FE66B5" w:rsidRDefault="00027C00" w:rsidP="00027C00">
      <w:pPr>
        <w:autoSpaceDE w:val="0"/>
        <w:autoSpaceDN w:val="0"/>
        <w:adjustRightInd w:val="0"/>
        <w:jc w:val="both"/>
        <w:rPr>
          <w:rFonts w:eastAsia="Calibri"/>
          <w:color w:val="FF0000"/>
        </w:rPr>
      </w:pPr>
    </w:p>
    <w:p w:rsidR="00027C00" w:rsidRDefault="00027C00" w:rsidP="00EF421E">
      <w:pPr>
        <w:autoSpaceDE w:val="0"/>
        <w:autoSpaceDN w:val="0"/>
        <w:adjustRightInd w:val="0"/>
        <w:jc w:val="both"/>
        <w:rPr>
          <w:rFonts w:eastAsia="Calibri"/>
          <w:color w:val="000000"/>
        </w:rPr>
      </w:pPr>
    </w:p>
    <w:p w:rsidR="00FA1348" w:rsidRPr="00AC10D2" w:rsidRDefault="00820158" w:rsidP="008E23DB">
      <w:pPr>
        <w:pStyle w:val="Heading2blin"/>
        <w:rPr>
          <w:szCs w:val="28"/>
        </w:rPr>
      </w:pPr>
      <w:bookmarkStart w:id="69" w:name="_Toc483410816"/>
      <w:r w:rsidRPr="00AC10D2">
        <w:t>4.2.</w:t>
      </w:r>
      <w:r w:rsidR="007716CE" w:rsidRPr="00AC10D2">
        <w:t xml:space="preserve"> </w:t>
      </w:r>
      <w:r w:rsidR="00FA1348" w:rsidRPr="00AC10D2">
        <w:t>JELGAVAS PILSĒTAS PAŠVALDĪBAS KONSOLIDĒTĀ BUDŽETA IZDEVUMU IZPILDE</w:t>
      </w:r>
      <w:bookmarkEnd w:id="66"/>
      <w:bookmarkEnd w:id="67"/>
      <w:bookmarkEnd w:id="68"/>
      <w:bookmarkEnd w:id="69"/>
    </w:p>
    <w:p w:rsidR="008E23DB" w:rsidRPr="00D75F24" w:rsidRDefault="00FA1348" w:rsidP="00FA1348">
      <w:pPr>
        <w:pStyle w:val="BodyText"/>
        <w:rPr>
          <w:bCs/>
          <w:color w:val="FF0000"/>
        </w:rPr>
      </w:pPr>
      <w:r w:rsidRPr="00D75F24">
        <w:rPr>
          <w:bCs/>
          <w:color w:val="FF0000"/>
        </w:rPr>
        <w:tab/>
      </w:r>
    </w:p>
    <w:p w:rsidR="00882142" w:rsidRPr="00882142" w:rsidRDefault="00882142" w:rsidP="00882142">
      <w:pPr>
        <w:widowControl w:val="0"/>
        <w:overflowPunct w:val="0"/>
        <w:autoSpaceDE w:val="0"/>
        <w:autoSpaceDN w:val="0"/>
        <w:adjustRightInd w:val="0"/>
        <w:ind w:firstLine="567"/>
        <w:jc w:val="both"/>
        <w:textAlignment w:val="baseline"/>
      </w:pPr>
      <w:r w:rsidRPr="00882142">
        <w:rPr>
          <w:bCs/>
          <w:szCs w:val="20"/>
        </w:rPr>
        <w:t>Pašvaldības 2016.gada konsolidētā budžeta izdevumu precizētais plāns bija 64 334 909 </w:t>
      </w:r>
      <w:r w:rsidRPr="00882142">
        <w:rPr>
          <w:bCs/>
          <w:i/>
          <w:szCs w:val="20"/>
        </w:rPr>
        <w:t>euro</w:t>
      </w:r>
      <w:r w:rsidRPr="00882142">
        <w:rPr>
          <w:bCs/>
          <w:szCs w:val="20"/>
        </w:rPr>
        <w:t>, izpilde – 60 662 290 </w:t>
      </w:r>
      <w:r w:rsidRPr="00882142">
        <w:rPr>
          <w:bCs/>
          <w:i/>
          <w:szCs w:val="20"/>
        </w:rPr>
        <w:t>euro</w:t>
      </w:r>
      <w:r w:rsidRPr="00882142">
        <w:rPr>
          <w:bCs/>
          <w:szCs w:val="20"/>
        </w:rPr>
        <w:t xml:space="preserve"> jeb 94</w:t>
      </w:r>
      <w:r w:rsidR="009D5BE1">
        <w:rPr>
          <w:bCs/>
          <w:szCs w:val="20"/>
        </w:rPr>
        <w:t>,</w:t>
      </w:r>
      <w:r w:rsidRPr="00882142">
        <w:rPr>
          <w:bCs/>
          <w:szCs w:val="20"/>
        </w:rPr>
        <w:t>3%, un, salīdzinot ar iepriekšējo gadu, izdevumi ir mazāki par 2 116 724 </w:t>
      </w:r>
      <w:r w:rsidRPr="00882142">
        <w:rPr>
          <w:bCs/>
          <w:i/>
          <w:szCs w:val="20"/>
        </w:rPr>
        <w:t>euro</w:t>
      </w:r>
      <w:r w:rsidRPr="00882142">
        <w:rPr>
          <w:bCs/>
        </w:rPr>
        <w:t xml:space="preserve">. </w:t>
      </w:r>
      <w:r w:rsidRPr="00882142">
        <w:t>No šiem līdzekļiem tiek nodrošināta visu pašvaldības funkciju realizēšana, iestāžu uzturēšana, kā arī plānoto pasākumu un projektu īstenošana.</w:t>
      </w:r>
    </w:p>
    <w:p w:rsidR="00882142" w:rsidRPr="00882142" w:rsidRDefault="00882142" w:rsidP="00882142">
      <w:pPr>
        <w:autoSpaceDE w:val="0"/>
        <w:autoSpaceDN w:val="0"/>
        <w:adjustRightInd w:val="0"/>
        <w:ind w:firstLine="567"/>
        <w:jc w:val="both"/>
        <w:rPr>
          <w:rFonts w:eastAsia="Calibri"/>
          <w:lang w:eastAsia="en-US"/>
        </w:rPr>
      </w:pPr>
      <w:r w:rsidRPr="00882142">
        <w:rPr>
          <w:rFonts w:eastAsia="Calibri"/>
          <w:lang w:eastAsia="en-US"/>
        </w:rPr>
        <w:t>No kopējiem apgūtajiem izdevumiem 58 742 118 </w:t>
      </w:r>
      <w:r w:rsidRPr="00882142">
        <w:rPr>
          <w:rFonts w:eastAsia="Calibri"/>
          <w:i/>
          <w:lang w:eastAsia="en-US"/>
        </w:rPr>
        <w:t>euro</w:t>
      </w:r>
      <w:r w:rsidRPr="00882142">
        <w:rPr>
          <w:rFonts w:eastAsia="Calibri"/>
          <w:lang w:eastAsia="en-US"/>
        </w:rPr>
        <w:t xml:space="preserve"> jeb 96</w:t>
      </w:r>
      <w:r w:rsidR="009D5BE1">
        <w:rPr>
          <w:rFonts w:eastAsia="Calibri"/>
          <w:lang w:eastAsia="en-US"/>
        </w:rPr>
        <w:t>,</w:t>
      </w:r>
      <w:r w:rsidRPr="00882142">
        <w:rPr>
          <w:rFonts w:eastAsia="Calibri"/>
          <w:lang w:eastAsia="en-US"/>
        </w:rPr>
        <w:t xml:space="preserve">8% </w:t>
      </w:r>
      <w:r w:rsidR="002A335F">
        <w:rPr>
          <w:rFonts w:eastAsia="Calibri"/>
          <w:lang w:eastAsia="en-US"/>
        </w:rPr>
        <w:t>bija</w:t>
      </w:r>
      <w:r w:rsidRPr="00882142">
        <w:rPr>
          <w:rFonts w:eastAsia="Calibri"/>
          <w:lang w:eastAsia="en-US"/>
        </w:rPr>
        <w:t xml:space="preserve"> pamatbudžeta izdevumi un 1 920 172 </w:t>
      </w:r>
      <w:r w:rsidRPr="00882142">
        <w:rPr>
          <w:rFonts w:eastAsia="Calibri"/>
          <w:i/>
          <w:lang w:eastAsia="en-US"/>
        </w:rPr>
        <w:t>euro</w:t>
      </w:r>
      <w:r w:rsidRPr="00882142">
        <w:rPr>
          <w:rFonts w:eastAsia="Calibri"/>
          <w:lang w:eastAsia="en-US"/>
        </w:rPr>
        <w:t xml:space="preserve"> jeb 3</w:t>
      </w:r>
      <w:r w:rsidR="009D5BE1">
        <w:rPr>
          <w:rFonts w:eastAsia="Calibri"/>
          <w:lang w:eastAsia="en-US"/>
        </w:rPr>
        <w:t>,</w:t>
      </w:r>
      <w:r w:rsidRPr="00882142">
        <w:rPr>
          <w:rFonts w:eastAsia="Calibri"/>
          <w:lang w:eastAsia="en-US"/>
        </w:rPr>
        <w:t xml:space="preserve">2% </w:t>
      </w:r>
      <w:r w:rsidR="002A335F">
        <w:rPr>
          <w:rFonts w:eastAsia="Calibri"/>
          <w:lang w:eastAsia="en-US"/>
        </w:rPr>
        <w:t>-</w:t>
      </w:r>
      <w:r w:rsidRPr="00882142">
        <w:rPr>
          <w:rFonts w:eastAsia="Calibri"/>
          <w:lang w:eastAsia="en-US"/>
        </w:rPr>
        <w:t xml:space="preserve"> speciālā (t.sk. ziedojumu un dāvinājumu) budžeta izdevumi.</w:t>
      </w:r>
    </w:p>
    <w:p w:rsidR="00882142" w:rsidRPr="00882142" w:rsidRDefault="00882142" w:rsidP="00882142">
      <w:pPr>
        <w:widowControl w:val="0"/>
        <w:overflowPunct w:val="0"/>
        <w:autoSpaceDE w:val="0"/>
        <w:autoSpaceDN w:val="0"/>
        <w:adjustRightInd w:val="0"/>
        <w:ind w:firstLine="567"/>
        <w:jc w:val="both"/>
        <w:textAlignment w:val="baseline"/>
      </w:pPr>
      <w:r w:rsidRPr="00882142">
        <w:t>Būtiskāko pašvaldības izdevumu daļu veido pamatdarbības izdevumi, kas ir iestāžu uzturēšanas izdevumi, subsīdijas un dotācijas, kā arī transfertu maksājumi. Pārskata gada pamatdarbības izdevumi apgūti 50 874 780 </w:t>
      </w:r>
      <w:r w:rsidRPr="00882142">
        <w:rPr>
          <w:i/>
        </w:rPr>
        <w:t xml:space="preserve">euro </w:t>
      </w:r>
      <w:r w:rsidRPr="00882142">
        <w:t xml:space="preserve">apmērā. Salīdzinot ar 2015.gadu, pamatdarbības izdevumi </w:t>
      </w:r>
      <w:r w:rsidR="002A335F">
        <w:t>bija</w:t>
      </w:r>
      <w:r w:rsidRPr="00882142">
        <w:t xml:space="preserve"> par 2 685 717 </w:t>
      </w:r>
      <w:r w:rsidRPr="00882142">
        <w:rPr>
          <w:i/>
        </w:rPr>
        <w:t>euro</w:t>
      </w:r>
      <w:r w:rsidRPr="00882142">
        <w:t xml:space="preserve"> jeb 5</w:t>
      </w:r>
      <w:r w:rsidR="009D5BE1">
        <w:t>,</w:t>
      </w:r>
      <w:r w:rsidRPr="00882142">
        <w:t>6% lielāki, tas saistīts ar izmaiņām pašvaldības saistošajos noteikumos par sociālo pabalstu piešķiršanas un izmaksāšanas kārtību un izmaiņām atlīdzības noteikšanā pirmsskolas izglītības iestāžu pedagogiem.</w:t>
      </w:r>
    </w:p>
    <w:p w:rsidR="00882142" w:rsidRPr="00882142" w:rsidRDefault="00882142" w:rsidP="00882142">
      <w:pPr>
        <w:widowControl w:val="0"/>
        <w:overflowPunct w:val="0"/>
        <w:autoSpaceDE w:val="0"/>
        <w:autoSpaceDN w:val="0"/>
        <w:adjustRightInd w:val="0"/>
        <w:ind w:firstLine="567"/>
        <w:jc w:val="both"/>
        <w:textAlignment w:val="baseline"/>
        <w:rPr>
          <w:bCs/>
          <w:szCs w:val="20"/>
        </w:rPr>
      </w:pPr>
      <w:r w:rsidRPr="00882142">
        <w:rPr>
          <w:bCs/>
          <w:szCs w:val="20"/>
        </w:rPr>
        <w:t>Pašvaldības izdevumi no ieguldījumu darbības apgūti 4 897 730 </w:t>
      </w:r>
      <w:r w:rsidRPr="00882142">
        <w:rPr>
          <w:bCs/>
          <w:i/>
          <w:szCs w:val="20"/>
        </w:rPr>
        <w:t xml:space="preserve">euro </w:t>
      </w:r>
      <w:r w:rsidRPr="00882142">
        <w:rPr>
          <w:bCs/>
          <w:szCs w:val="20"/>
        </w:rPr>
        <w:t>apmērā, kas ir par 2 408 291 </w:t>
      </w:r>
      <w:r w:rsidRPr="00882142">
        <w:rPr>
          <w:bCs/>
          <w:i/>
          <w:szCs w:val="20"/>
        </w:rPr>
        <w:t>euro</w:t>
      </w:r>
      <w:r w:rsidRPr="00882142">
        <w:rPr>
          <w:bCs/>
          <w:szCs w:val="20"/>
        </w:rPr>
        <w:t xml:space="preserve"> jeb 33</w:t>
      </w:r>
      <w:r w:rsidR="009D5BE1">
        <w:rPr>
          <w:bCs/>
          <w:szCs w:val="20"/>
        </w:rPr>
        <w:t>,</w:t>
      </w:r>
      <w:r w:rsidRPr="00882142">
        <w:rPr>
          <w:bCs/>
          <w:szCs w:val="20"/>
        </w:rPr>
        <w:t xml:space="preserve">0% mazāk </w:t>
      </w:r>
      <w:r w:rsidR="002A335F">
        <w:rPr>
          <w:bCs/>
          <w:szCs w:val="20"/>
        </w:rPr>
        <w:t>ne</w:t>
      </w:r>
      <w:r w:rsidRPr="00882142">
        <w:rPr>
          <w:bCs/>
          <w:szCs w:val="20"/>
        </w:rPr>
        <w:t>kā 2015.gadā. Izdevumi no ieguldījumu darbības ir izdevumi nemateriālo ieguldījumu un pamatlīdzekļu iegādei un izveidošanai, nepabeigtai celtniecībai un SIA pamatkapitāla iegādei. Samazināju</w:t>
      </w:r>
      <w:r w:rsidR="002A335F">
        <w:rPr>
          <w:bCs/>
          <w:szCs w:val="20"/>
        </w:rPr>
        <w:t>ms saistīts ar būtisku Eiropas S</w:t>
      </w:r>
      <w:r w:rsidRPr="00882142">
        <w:rPr>
          <w:bCs/>
          <w:szCs w:val="20"/>
        </w:rPr>
        <w:t xml:space="preserve">avienības struktūrfondu projektu ieviešanas </w:t>
      </w:r>
      <w:r w:rsidR="002A335F">
        <w:rPr>
          <w:bCs/>
          <w:szCs w:val="20"/>
        </w:rPr>
        <w:t xml:space="preserve">finansējuma </w:t>
      </w:r>
      <w:r w:rsidRPr="00882142">
        <w:rPr>
          <w:bCs/>
          <w:szCs w:val="20"/>
        </w:rPr>
        <w:t>samazinājumu salīdzinājumā ar 2015.gadu.</w:t>
      </w:r>
    </w:p>
    <w:p w:rsidR="00882142" w:rsidRPr="00882142" w:rsidRDefault="00882142" w:rsidP="00882142">
      <w:pPr>
        <w:widowControl w:val="0"/>
        <w:overflowPunct w:val="0"/>
        <w:autoSpaceDE w:val="0"/>
        <w:autoSpaceDN w:val="0"/>
        <w:adjustRightInd w:val="0"/>
        <w:ind w:firstLine="567"/>
        <w:jc w:val="both"/>
        <w:textAlignment w:val="baseline"/>
        <w:rPr>
          <w:bCs/>
          <w:szCs w:val="20"/>
        </w:rPr>
      </w:pPr>
      <w:r w:rsidRPr="00882142">
        <w:rPr>
          <w:bCs/>
          <w:szCs w:val="20"/>
        </w:rPr>
        <w:t>Izdevumiem no finanšu darbības, kas ir aizdevumu pamatsummu atmaksa un aizdevuma procentu nomaksa, izlietoti 4 889 780 </w:t>
      </w:r>
      <w:r w:rsidRPr="00882142">
        <w:rPr>
          <w:bCs/>
          <w:i/>
          <w:szCs w:val="20"/>
        </w:rPr>
        <w:t xml:space="preserve">euro, </w:t>
      </w:r>
      <w:r w:rsidRPr="00882142">
        <w:rPr>
          <w:bCs/>
          <w:szCs w:val="20"/>
        </w:rPr>
        <w:t>kas ir par 2 394 150 </w:t>
      </w:r>
      <w:r w:rsidRPr="00882142">
        <w:rPr>
          <w:bCs/>
          <w:i/>
          <w:szCs w:val="20"/>
        </w:rPr>
        <w:t>euro</w:t>
      </w:r>
      <w:r w:rsidRPr="00882142">
        <w:rPr>
          <w:bCs/>
          <w:szCs w:val="20"/>
        </w:rPr>
        <w:t xml:space="preserve"> mazāk </w:t>
      </w:r>
      <w:r w:rsidR="002A335F">
        <w:rPr>
          <w:bCs/>
          <w:szCs w:val="20"/>
        </w:rPr>
        <w:t>ne</w:t>
      </w:r>
      <w:r w:rsidRPr="00882142">
        <w:rPr>
          <w:bCs/>
          <w:szCs w:val="20"/>
        </w:rPr>
        <w:t xml:space="preserve">kā 2015.gadā. Aizdevumu pamatsummu izdevumi 2016.gadā ir samazinājušies, jo netika plānotas un atmaksātas tādā pašā apjomā kā 2015.gadā par </w:t>
      </w:r>
      <w:r w:rsidR="002A335F">
        <w:rPr>
          <w:bCs/>
          <w:szCs w:val="20"/>
        </w:rPr>
        <w:t>Eiropas Savienības</w:t>
      </w:r>
      <w:r w:rsidRPr="00882142">
        <w:rPr>
          <w:bCs/>
          <w:szCs w:val="20"/>
        </w:rPr>
        <w:t xml:space="preserve"> projektu īstenošanu </w:t>
      </w:r>
      <w:r w:rsidRPr="00882142">
        <w:rPr>
          <w:bCs/>
          <w:szCs w:val="20"/>
        </w:rPr>
        <w:lastRenderedPageBreak/>
        <w:t>saņemtās pirmstermiņa atmaksas (projekta priekšfinansējuma atmaksa), kas saskaņā ar likumdošanu tiek novirzīts aizdevumu pamatsummu atmaksai.</w:t>
      </w:r>
    </w:p>
    <w:p w:rsidR="00882142" w:rsidRPr="00882142" w:rsidRDefault="00882142" w:rsidP="00882142">
      <w:pPr>
        <w:widowControl w:val="0"/>
        <w:overflowPunct w:val="0"/>
        <w:autoSpaceDE w:val="0"/>
        <w:autoSpaceDN w:val="0"/>
        <w:adjustRightInd w:val="0"/>
        <w:ind w:firstLine="567"/>
        <w:jc w:val="both"/>
        <w:textAlignment w:val="baseline"/>
        <w:rPr>
          <w:b/>
          <w:bCs/>
          <w:szCs w:val="20"/>
          <w:u w:val="single"/>
        </w:rPr>
      </w:pPr>
      <w:r w:rsidRPr="00882142">
        <w:rPr>
          <w:b/>
          <w:bCs/>
          <w:szCs w:val="20"/>
          <w:u w:val="single"/>
        </w:rPr>
        <w:t>Pamatbudžeta izdevumi</w:t>
      </w:r>
    </w:p>
    <w:p w:rsidR="009D5BE1" w:rsidRDefault="00882142" w:rsidP="00882142">
      <w:pPr>
        <w:widowControl w:val="0"/>
        <w:overflowPunct w:val="0"/>
        <w:autoSpaceDE w:val="0"/>
        <w:autoSpaceDN w:val="0"/>
        <w:adjustRightInd w:val="0"/>
        <w:ind w:firstLine="567"/>
        <w:jc w:val="both"/>
        <w:textAlignment w:val="baseline"/>
        <w:rPr>
          <w:bCs/>
          <w:szCs w:val="20"/>
        </w:rPr>
      </w:pPr>
      <w:r w:rsidRPr="00882142">
        <w:rPr>
          <w:bCs/>
          <w:szCs w:val="20"/>
        </w:rPr>
        <w:t xml:space="preserve">Pamatbudžeta izdevumi apgūti </w:t>
      </w:r>
      <w:r w:rsidRPr="00882142">
        <w:rPr>
          <w:b/>
          <w:bCs/>
          <w:szCs w:val="20"/>
        </w:rPr>
        <w:t>96</w:t>
      </w:r>
      <w:r w:rsidR="009D5BE1">
        <w:rPr>
          <w:b/>
          <w:bCs/>
          <w:szCs w:val="20"/>
        </w:rPr>
        <w:t>,</w:t>
      </w:r>
      <w:r w:rsidRPr="00882142">
        <w:rPr>
          <w:b/>
          <w:bCs/>
          <w:szCs w:val="20"/>
        </w:rPr>
        <w:t>8%</w:t>
      </w:r>
      <w:r w:rsidRPr="00882142">
        <w:rPr>
          <w:bCs/>
          <w:szCs w:val="20"/>
        </w:rPr>
        <w:t xml:space="preserve"> jeb </w:t>
      </w:r>
      <w:r w:rsidRPr="00882142">
        <w:rPr>
          <w:b/>
          <w:bCs/>
          <w:szCs w:val="20"/>
        </w:rPr>
        <w:t>58 742 118 </w:t>
      </w:r>
      <w:r w:rsidRPr="00882142">
        <w:rPr>
          <w:b/>
          <w:bCs/>
          <w:i/>
          <w:szCs w:val="20"/>
        </w:rPr>
        <w:t>euro</w:t>
      </w:r>
      <w:r w:rsidRPr="00882142">
        <w:rPr>
          <w:b/>
          <w:bCs/>
          <w:szCs w:val="20"/>
        </w:rPr>
        <w:t xml:space="preserve"> </w:t>
      </w:r>
      <w:r w:rsidRPr="00882142">
        <w:rPr>
          <w:bCs/>
          <w:szCs w:val="20"/>
        </w:rPr>
        <w:t>apmērā no plānotajiem 2016.gada izdevumiem, salīdzinājumā ar 2015.gadu, izdevumi apgūti par 3</w:t>
      </w:r>
      <w:r w:rsidR="009D5BE1">
        <w:rPr>
          <w:bCs/>
          <w:szCs w:val="20"/>
        </w:rPr>
        <w:t>,</w:t>
      </w:r>
      <w:r w:rsidRPr="00882142">
        <w:rPr>
          <w:bCs/>
          <w:szCs w:val="20"/>
        </w:rPr>
        <w:t>6% mazāk. Pašvaldības funkciju izpildei tika izlietoti 53 341 238 </w:t>
      </w:r>
      <w:r w:rsidRPr="00882142">
        <w:rPr>
          <w:bCs/>
          <w:i/>
          <w:szCs w:val="20"/>
        </w:rPr>
        <w:t>euro</w:t>
      </w:r>
      <w:r w:rsidRPr="00882142">
        <w:rPr>
          <w:bCs/>
          <w:szCs w:val="20"/>
        </w:rPr>
        <w:t>, aizņēmumu pamatsummu atmaksai 4 834 485 </w:t>
      </w:r>
      <w:r w:rsidRPr="00882142">
        <w:rPr>
          <w:bCs/>
          <w:i/>
          <w:szCs w:val="20"/>
        </w:rPr>
        <w:t>euro</w:t>
      </w:r>
      <w:r w:rsidRPr="00882142">
        <w:rPr>
          <w:bCs/>
          <w:szCs w:val="20"/>
        </w:rPr>
        <w:t xml:space="preserve"> un ieguldījumos komercsabiedrību pamatkapitālā – 566 395 </w:t>
      </w:r>
      <w:r w:rsidRPr="00882142">
        <w:rPr>
          <w:bCs/>
          <w:i/>
          <w:szCs w:val="20"/>
        </w:rPr>
        <w:t>euro</w:t>
      </w:r>
      <w:r w:rsidRPr="00882142">
        <w:rPr>
          <w:bCs/>
          <w:szCs w:val="20"/>
        </w:rPr>
        <w:t>.</w:t>
      </w:r>
    </w:p>
    <w:p w:rsidR="00882142" w:rsidRPr="00882142" w:rsidRDefault="00882142" w:rsidP="00882142">
      <w:pPr>
        <w:widowControl w:val="0"/>
        <w:overflowPunct w:val="0"/>
        <w:autoSpaceDE w:val="0"/>
        <w:autoSpaceDN w:val="0"/>
        <w:adjustRightInd w:val="0"/>
        <w:ind w:firstLine="567"/>
        <w:jc w:val="both"/>
        <w:textAlignment w:val="baseline"/>
        <w:rPr>
          <w:bCs/>
          <w:szCs w:val="20"/>
        </w:rPr>
      </w:pPr>
      <w:r w:rsidRPr="00882142">
        <w:rPr>
          <w:bCs/>
          <w:szCs w:val="20"/>
        </w:rPr>
        <w:t xml:space="preserve"> </w:t>
      </w:r>
    </w:p>
    <w:p w:rsidR="00882142" w:rsidRPr="00882142" w:rsidRDefault="00882142" w:rsidP="00882142">
      <w:pPr>
        <w:widowControl w:val="0"/>
        <w:overflowPunct w:val="0"/>
        <w:autoSpaceDE w:val="0"/>
        <w:autoSpaceDN w:val="0"/>
        <w:adjustRightInd w:val="0"/>
        <w:jc w:val="center"/>
        <w:textAlignment w:val="baseline"/>
        <w:rPr>
          <w:b/>
          <w:i/>
        </w:rPr>
      </w:pPr>
      <w:r w:rsidRPr="00882142">
        <w:rPr>
          <w:b/>
        </w:rPr>
        <w:t xml:space="preserve">Jelgavas pilsētas pašvaldības pamatbudžeta izdevumu izpildes struktūra (pa ekonomiskajām kategorijām) 2016.gadā, </w:t>
      </w:r>
      <w:r w:rsidRPr="00882142">
        <w:rPr>
          <w:b/>
          <w:i/>
        </w:rPr>
        <w:t>euro</w:t>
      </w:r>
    </w:p>
    <w:p w:rsidR="00882142" w:rsidRPr="00882142" w:rsidRDefault="00882142" w:rsidP="00882142">
      <w:pPr>
        <w:widowControl w:val="0"/>
        <w:overflowPunct w:val="0"/>
        <w:autoSpaceDE w:val="0"/>
        <w:autoSpaceDN w:val="0"/>
        <w:adjustRightInd w:val="0"/>
        <w:ind w:firstLine="567"/>
        <w:jc w:val="both"/>
        <w:textAlignment w:val="baseline"/>
        <w:rPr>
          <w:bCs/>
          <w:szCs w:val="20"/>
        </w:rPr>
      </w:pPr>
    </w:p>
    <w:p w:rsidR="00882142" w:rsidRPr="00882142" w:rsidRDefault="00882142" w:rsidP="009D5BE1">
      <w:pPr>
        <w:widowControl w:val="0"/>
        <w:overflowPunct w:val="0"/>
        <w:autoSpaceDE w:val="0"/>
        <w:autoSpaceDN w:val="0"/>
        <w:adjustRightInd w:val="0"/>
        <w:jc w:val="center"/>
        <w:textAlignment w:val="baseline"/>
        <w:rPr>
          <w:bCs/>
          <w:color w:val="FF0000"/>
          <w:szCs w:val="20"/>
        </w:rPr>
      </w:pPr>
      <w:r w:rsidRPr="00882142">
        <w:rPr>
          <w:noProof/>
          <w:szCs w:val="20"/>
        </w:rPr>
        <w:drawing>
          <wp:inline distT="0" distB="0" distL="0" distR="0" wp14:anchorId="174E79B5" wp14:editId="389FDF9C">
            <wp:extent cx="5513695" cy="3691719"/>
            <wp:effectExtent l="0" t="0" r="0" b="44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D5BE1" w:rsidRPr="00882142" w:rsidRDefault="009D5BE1" w:rsidP="009D5BE1">
      <w:pPr>
        <w:widowControl w:val="0"/>
        <w:overflowPunct w:val="0"/>
        <w:autoSpaceDE w:val="0"/>
        <w:autoSpaceDN w:val="0"/>
        <w:adjustRightInd w:val="0"/>
        <w:jc w:val="both"/>
        <w:textAlignment w:val="baseline"/>
        <w:rPr>
          <w:bCs/>
          <w:i/>
          <w:sz w:val="20"/>
          <w:szCs w:val="20"/>
        </w:rPr>
      </w:pPr>
      <w:r w:rsidRPr="00882142">
        <w:rPr>
          <w:bCs/>
          <w:i/>
          <w:sz w:val="20"/>
          <w:szCs w:val="20"/>
        </w:rPr>
        <w:t>Avots: Jelgavas pilsētas pašvaldības informācija</w:t>
      </w:r>
    </w:p>
    <w:p w:rsidR="009D5BE1" w:rsidRDefault="009D5BE1" w:rsidP="00882142">
      <w:pPr>
        <w:widowControl w:val="0"/>
        <w:overflowPunct w:val="0"/>
        <w:autoSpaceDE w:val="0"/>
        <w:autoSpaceDN w:val="0"/>
        <w:adjustRightInd w:val="0"/>
        <w:ind w:firstLine="567"/>
        <w:jc w:val="both"/>
        <w:textAlignment w:val="baseline"/>
        <w:rPr>
          <w:bCs/>
          <w:szCs w:val="20"/>
        </w:rPr>
      </w:pPr>
    </w:p>
    <w:p w:rsidR="00882142" w:rsidRPr="00882142" w:rsidRDefault="00882142" w:rsidP="00882142">
      <w:pPr>
        <w:widowControl w:val="0"/>
        <w:overflowPunct w:val="0"/>
        <w:autoSpaceDE w:val="0"/>
        <w:autoSpaceDN w:val="0"/>
        <w:adjustRightInd w:val="0"/>
        <w:ind w:firstLine="567"/>
        <w:jc w:val="both"/>
        <w:textAlignment w:val="baseline"/>
        <w:rPr>
          <w:bCs/>
          <w:szCs w:val="20"/>
        </w:rPr>
      </w:pPr>
      <w:r w:rsidRPr="00882142">
        <w:rPr>
          <w:bCs/>
          <w:szCs w:val="20"/>
        </w:rPr>
        <w:t>Izdevumu neizpilde ir saistīta ar vairākiem aspektiem, piemēram, pašvaldībā plānotie piešķiramie sociālie pabalsti tika apgūti 87</w:t>
      </w:r>
      <w:r w:rsidR="009D5BE1">
        <w:rPr>
          <w:bCs/>
          <w:szCs w:val="20"/>
        </w:rPr>
        <w:t>,</w:t>
      </w:r>
      <w:r w:rsidRPr="00882142">
        <w:rPr>
          <w:bCs/>
          <w:szCs w:val="20"/>
        </w:rPr>
        <w:t xml:space="preserve">7% apmērā no kopējiem plānotajiem izdevumiem (2 243 597 </w:t>
      </w:r>
      <w:r w:rsidRPr="00882142">
        <w:rPr>
          <w:bCs/>
          <w:i/>
          <w:szCs w:val="20"/>
        </w:rPr>
        <w:t>euro</w:t>
      </w:r>
      <w:r w:rsidRPr="00882142">
        <w:rPr>
          <w:bCs/>
          <w:szCs w:val="20"/>
        </w:rPr>
        <w:t>), jo mainījušies kritēriji un nosacījumi, lai šos pabalstus pašvaldības iedzīvotāji saņemtu, izdevumi par precēm un pakalpojumiem apgūti 90</w:t>
      </w:r>
      <w:r w:rsidR="009D5BE1">
        <w:rPr>
          <w:bCs/>
          <w:szCs w:val="20"/>
        </w:rPr>
        <w:t>,</w:t>
      </w:r>
      <w:r w:rsidRPr="00882142">
        <w:rPr>
          <w:bCs/>
          <w:szCs w:val="20"/>
        </w:rPr>
        <w:t xml:space="preserve">6% apmērā no plānotajiem 14 848 309 </w:t>
      </w:r>
      <w:r w:rsidRPr="00882142">
        <w:rPr>
          <w:bCs/>
          <w:i/>
          <w:szCs w:val="20"/>
        </w:rPr>
        <w:t>euro</w:t>
      </w:r>
      <w:r w:rsidRPr="00882142">
        <w:rPr>
          <w:bCs/>
          <w:szCs w:val="20"/>
        </w:rPr>
        <w:t xml:space="preserve">, nav realizēti visi plānotie remontdarbi, kā arī salīdzinājumā ar plānotajiem izdevumiem, </w:t>
      </w:r>
      <w:r w:rsidR="00C84286" w:rsidRPr="00882142">
        <w:rPr>
          <w:bCs/>
          <w:szCs w:val="20"/>
        </w:rPr>
        <w:t>par 870 106 </w:t>
      </w:r>
      <w:r w:rsidR="00C84286" w:rsidRPr="00882142">
        <w:rPr>
          <w:bCs/>
          <w:i/>
          <w:szCs w:val="20"/>
        </w:rPr>
        <w:t>euro</w:t>
      </w:r>
      <w:r w:rsidR="00C84286" w:rsidRPr="00882142">
        <w:rPr>
          <w:bCs/>
          <w:szCs w:val="20"/>
        </w:rPr>
        <w:t xml:space="preserve"> </w:t>
      </w:r>
      <w:r w:rsidRPr="00882142">
        <w:rPr>
          <w:bCs/>
          <w:szCs w:val="20"/>
        </w:rPr>
        <w:t>samazinājušies iestāžu uzturēšanas izdevumi (biroja preces, komunālie izdevumi, sakaru pakalpojumi utml.)</w:t>
      </w:r>
      <w:r w:rsidR="00C84286">
        <w:rPr>
          <w:bCs/>
          <w:szCs w:val="20"/>
        </w:rPr>
        <w:t>,</w:t>
      </w:r>
      <w:r w:rsidRPr="00882142">
        <w:rPr>
          <w:bCs/>
          <w:szCs w:val="20"/>
        </w:rPr>
        <w:t xml:space="preserve"> </w:t>
      </w:r>
      <w:r w:rsidR="00C84286" w:rsidRPr="00882142">
        <w:rPr>
          <w:bCs/>
          <w:szCs w:val="20"/>
        </w:rPr>
        <w:t>par 115 364 </w:t>
      </w:r>
      <w:r w:rsidR="00C84286" w:rsidRPr="00882142">
        <w:rPr>
          <w:bCs/>
          <w:i/>
          <w:szCs w:val="20"/>
        </w:rPr>
        <w:t>euro</w:t>
      </w:r>
      <w:r w:rsidR="00C84286" w:rsidRPr="00882142">
        <w:rPr>
          <w:bCs/>
          <w:szCs w:val="20"/>
        </w:rPr>
        <w:t xml:space="preserve"> </w:t>
      </w:r>
      <w:r w:rsidRPr="00882142">
        <w:rPr>
          <w:bCs/>
          <w:szCs w:val="20"/>
        </w:rPr>
        <w:t>samazinājušies izdevumi par mācību līdzekļiem un materiāliem</w:t>
      </w:r>
      <w:r w:rsidRPr="00882142">
        <w:rPr>
          <w:bCs/>
          <w:i/>
          <w:szCs w:val="20"/>
        </w:rPr>
        <w:t xml:space="preserve">, </w:t>
      </w:r>
      <w:r w:rsidRPr="00882142">
        <w:rPr>
          <w:bCs/>
          <w:szCs w:val="20"/>
        </w:rPr>
        <w:t xml:space="preserve">ēdināšanas izdevumi </w:t>
      </w:r>
      <w:r w:rsidR="00C84286">
        <w:rPr>
          <w:bCs/>
          <w:szCs w:val="20"/>
        </w:rPr>
        <w:t xml:space="preserve">- </w:t>
      </w:r>
      <w:r w:rsidRPr="00882142">
        <w:rPr>
          <w:bCs/>
          <w:szCs w:val="20"/>
        </w:rPr>
        <w:t>par 119 969 </w:t>
      </w:r>
      <w:r w:rsidRPr="00882142">
        <w:rPr>
          <w:bCs/>
          <w:i/>
          <w:szCs w:val="20"/>
        </w:rPr>
        <w:t>euro</w:t>
      </w:r>
      <w:r w:rsidRPr="00882142">
        <w:rPr>
          <w:bCs/>
          <w:szCs w:val="20"/>
        </w:rPr>
        <w:t>, atlīdzībai izlietoti 96</w:t>
      </w:r>
      <w:r w:rsidR="009D5BE1">
        <w:rPr>
          <w:bCs/>
          <w:szCs w:val="20"/>
        </w:rPr>
        <w:t>,</w:t>
      </w:r>
      <w:r w:rsidRPr="00882142">
        <w:rPr>
          <w:bCs/>
          <w:szCs w:val="20"/>
        </w:rPr>
        <w:t>7% no plānotajiem 29 205 903 milj. </w:t>
      </w:r>
      <w:r w:rsidRPr="00882142">
        <w:rPr>
          <w:bCs/>
          <w:i/>
          <w:szCs w:val="20"/>
        </w:rPr>
        <w:t>euro</w:t>
      </w:r>
      <w:r w:rsidRPr="00882142">
        <w:rPr>
          <w:bCs/>
          <w:szCs w:val="20"/>
        </w:rPr>
        <w:t>.</w:t>
      </w:r>
    </w:p>
    <w:p w:rsidR="00882142" w:rsidRPr="00882142" w:rsidRDefault="00882142" w:rsidP="00882142">
      <w:pPr>
        <w:widowControl w:val="0"/>
        <w:overflowPunct w:val="0"/>
        <w:autoSpaceDE w:val="0"/>
        <w:autoSpaceDN w:val="0"/>
        <w:adjustRightInd w:val="0"/>
        <w:ind w:firstLine="567"/>
        <w:jc w:val="both"/>
        <w:textAlignment w:val="baseline"/>
        <w:rPr>
          <w:bCs/>
          <w:szCs w:val="20"/>
        </w:rPr>
      </w:pPr>
      <w:r w:rsidRPr="00882142">
        <w:rPr>
          <w:bCs/>
          <w:szCs w:val="20"/>
        </w:rPr>
        <w:t>Apskatot pašvaldības pamatbudžeta izdevumu izpildi pa funkcionālajām grupām, ir redzams, ka pašvaldībai lielākie budžeta izdevumi ir izglītības funkcijas nodrošināšanai, pamatbudžeta izdevumos tie ir 46</w:t>
      </w:r>
      <w:r w:rsidR="009D5BE1">
        <w:rPr>
          <w:bCs/>
          <w:szCs w:val="20"/>
        </w:rPr>
        <w:t>,</w:t>
      </w:r>
      <w:r w:rsidRPr="00882142">
        <w:rPr>
          <w:bCs/>
          <w:szCs w:val="20"/>
        </w:rPr>
        <w:t>6%, atpūtas, kultūras un sporta funkcijas īstenošanai tiek novirzīti 9</w:t>
      </w:r>
      <w:r w:rsidR="009D5BE1">
        <w:rPr>
          <w:bCs/>
          <w:szCs w:val="20"/>
        </w:rPr>
        <w:t>,</w:t>
      </w:r>
      <w:r w:rsidRPr="00882142">
        <w:rPr>
          <w:bCs/>
          <w:szCs w:val="20"/>
        </w:rPr>
        <w:t>5%, vispārējo val</w:t>
      </w:r>
      <w:r w:rsidR="002A335F">
        <w:rPr>
          <w:bCs/>
          <w:szCs w:val="20"/>
        </w:rPr>
        <w:t>dības dienestu nodrošināšanai - 9,</w:t>
      </w:r>
      <w:r w:rsidRPr="00882142">
        <w:rPr>
          <w:bCs/>
          <w:szCs w:val="20"/>
        </w:rPr>
        <w:t xml:space="preserve">4%, aizņēmumu pamatsummu atmaksai </w:t>
      </w:r>
      <w:r w:rsidR="00C84286">
        <w:rPr>
          <w:bCs/>
          <w:szCs w:val="20"/>
        </w:rPr>
        <w:t>-</w:t>
      </w:r>
      <w:r w:rsidRPr="00882142">
        <w:rPr>
          <w:bCs/>
          <w:szCs w:val="20"/>
        </w:rPr>
        <w:t xml:space="preserve"> 8</w:t>
      </w:r>
      <w:r w:rsidR="009D5BE1">
        <w:rPr>
          <w:bCs/>
          <w:szCs w:val="20"/>
        </w:rPr>
        <w:t>,</w:t>
      </w:r>
      <w:r w:rsidRPr="00882142">
        <w:rPr>
          <w:bCs/>
          <w:szCs w:val="20"/>
        </w:rPr>
        <w:t xml:space="preserve">2%, sociālās aizsardzības funkcijas nodrošināšanai </w:t>
      </w:r>
      <w:r w:rsidR="002A335F">
        <w:rPr>
          <w:bCs/>
          <w:szCs w:val="20"/>
        </w:rPr>
        <w:t xml:space="preserve">- </w:t>
      </w:r>
      <w:r w:rsidRPr="00882142">
        <w:rPr>
          <w:bCs/>
          <w:szCs w:val="20"/>
        </w:rPr>
        <w:t>7</w:t>
      </w:r>
      <w:r w:rsidR="009D5BE1">
        <w:rPr>
          <w:bCs/>
          <w:szCs w:val="20"/>
        </w:rPr>
        <w:t>,</w:t>
      </w:r>
      <w:r w:rsidRPr="00882142">
        <w:rPr>
          <w:bCs/>
          <w:szCs w:val="20"/>
        </w:rPr>
        <w:t>1% no pamatbudžeta izdevumiem.</w:t>
      </w:r>
    </w:p>
    <w:p w:rsidR="00882142" w:rsidRPr="00882142" w:rsidRDefault="00C84286" w:rsidP="00882142">
      <w:pPr>
        <w:ind w:firstLine="567"/>
        <w:jc w:val="both"/>
        <w:rPr>
          <w:bCs/>
          <w:szCs w:val="20"/>
        </w:rPr>
      </w:pPr>
      <w:r>
        <w:rPr>
          <w:bCs/>
          <w:szCs w:val="20"/>
        </w:rPr>
        <w:t>Pārskata gadā pašvaldības</w:t>
      </w:r>
      <w:r w:rsidR="00882142" w:rsidRPr="00882142">
        <w:rPr>
          <w:bCs/>
          <w:szCs w:val="20"/>
        </w:rPr>
        <w:t xml:space="preserve"> vismazākie izdevumi bijuši v</w:t>
      </w:r>
      <w:r w:rsidR="002A335F">
        <w:rPr>
          <w:bCs/>
          <w:szCs w:val="20"/>
        </w:rPr>
        <w:t xml:space="preserve">eselības funkcijas īstenošanai - </w:t>
      </w:r>
      <w:r w:rsidR="00882142" w:rsidRPr="00882142">
        <w:rPr>
          <w:bCs/>
          <w:szCs w:val="20"/>
        </w:rPr>
        <w:t>0</w:t>
      </w:r>
      <w:r w:rsidR="009D5BE1">
        <w:rPr>
          <w:bCs/>
          <w:szCs w:val="20"/>
        </w:rPr>
        <w:t>,</w:t>
      </w:r>
      <w:r w:rsidR="002A335F">
        <w:rPr>
          <w:bCs/>
          <w:szCs w:val="20"/>
        </w:rPr>
        <w:t>2%</w:t>
      </w:r>
      <w:r w:rsidR="00882142" w:rsidRPr="00882142">
        <w:rPr>
          <w:bCs/>
          <w:szCs w:val="20"/>
        </w:rPr>
        <w:t xml:space="preserve"> un ieguldījumos pašvaldību kapitālsabiedrību pamatkapitālā </w:t>
      </w:r>
      <w:r w:rsidR="002A335F">
        <w:rPr>
          <w:bCs/>
          <w:szCs w:val="20"/>
        </w:rPr>
        <w:t xml:space="preserve">- </w:t>
      </w:r>
      <w:r w:rsidR="00882142" w:rsidRPr="00882142">
        <w:rPr>
          <w:bCs/>
          <w:szCs w:val="20"/>
        </w:rPr>
        <w:t>1</w:t>
      </w:r>
      <w:r w:rsidR="009D5BE1">
        <w:rPr>
          <w:bCs/>
          <w:szCs w:val="20"/>
        </w:rPr>
        <w:t>,</w:t>
      </w:r>
      <w:r w:rsidR="00882142" w:rsidRPr="00882142">
        <w:rPr>
          <w:bCs/>
          <w:szCs w:val="20"/>
        </w:rPr>
        <w:t>0% (pārskata periodā veikts ieguldījums SIA “Zemgales olimpiskais centrs” pamatkapitālā 501 395 </w:t>
      </w:r>
      <w:r w:rsidR="00882142" w:rsidRPr="00882142">
        <w:rPr>
          <w:bCs/>
          <w:i/>
          <w:szCs w:val="20"/>
        </w:rPr>
        <w:t>euro</w:t>
      </w:r>
      <w:r w:rsidR="00882142" w:rsidRPr="00882142">
        <w:rPr>
          <w:bCs/>
          <w:szCs w:val="20"/>
        </w:rPr>
        <w:t xml:space="preserve"> apmērā, SIA “Medicīnas sabiedrība OPTIMA 1” – 15 000 e</w:t>
      </w:r>
      <w:r w:rsidR="00882142" w:rsidRPr="00882142">
        <w:rPr>
          <w:bCs/>
          <w:i/>
          <w:szCs w:val="20"/>
        </w:rPr>
        <w:t>uro</w:t>
      </w:r>
      <w:r w:rsidR="00882142" w:rsidRPr="00882142">
        <w:rPr>
          <w:bCs/>
          <w:szCs w:val="20"/>
        </w:rPr>
        <w:t>, SIA “Jelgavas ūdens” – 50 000 </w:t>
      </w:r>
      <w:r w:rsidR="00882142" w:rsidRPr="00882142">
        <w:rPr>
          <w:bCs/>
          <w:i/>
          <w:szCs w:val="20"/>
        </w:rPr>
        <w:t>euro</w:t>
      </w:r>
      <w:r w:rsidR="00882142" w:rsidRPr="00882142">
        <w:rPr>
          <w:bCs/>
          <w:szCs w:val="20"/>
        </w:rPr>
        <w:t>).</w:t>
      </w:r>
    </w:p>
    <w:p w:rsidR="00882142" w:rsidRPr="00882142" w:rsidRDefault="00882142" w:rsidP="00882142">
      <w:pPr>
        <w:widowControl w:val="0"/>
        <w:overflowPunct w:val="0"/>
        <w:autoSpaceDE w:val="0"/>
        <w:autoSpaceDN w:val="0"/>
        <w:adjustRightInd w:val="0"/>
        <w:jc w:val="center"/>
        <w:textAlignment w:val="baseline"/>
        <w:rPr>
          <w:b/>
        </w:rPr>
      </w:pPr>
    </w:p>
    <w:p w:rsidR="00882142" w:rsidRPr="00882142" w:rsidRDefault="00882142" w:rsidP="00882142">
      <w:pPr>
        <w:widowControl w:val="0"/>
        <w:overflowPunct w:val="0"/>
        <w:autoSpaceDE w:val="0"/>
        <w:autoSpaceDN w:val="0"/>
        <w:adjustRightInd w:val="0"/>
        <w:jc w:val="center"/>
        <w:textAlignment w:val="baseline"/>
        <w:rPr>
          <w:b/>
        </w:rPr>
      </w:pPr>
      <w:r w:rsidRPr="00882142">
        <w:rPr>
          <w:b/>
        </w:rPr>
        <w:t>Jelgavas pilsētas pašvaldības pamatbudžeta izdevumu izpildes struktūra 2016.gadā,%</w:t>
      </w:r>
    </w:p>
    <w:p w:rsidR="00882142" w:rsidRPr="00882142" w:rsidRDefault="00882142" w:rsidP="00882142">
      <w:pPr>
        <w:widowControl w:val="0"/>
        <w:overflowPunct w:val="0"/>
        <w:autoSpaceDE w:val="0"/>
        <w:autoSpaceDN w:val="0"/>
        <w:adjustRightInd w:val="0"/>
        <w:ind w:firstLine="720"/>
        <w:jc w:val="both"/>
        <w:textAlignment w:val="baseline"/>
        <w:rPr>
          <w:bCs/>
          <w:color w:val="FF0000"/>
          <w:szCs w:val="20"/>
        </w:rPr>
      </w:pPr>
    </w:p>
    <w:p w:rsidR="00882142" w:rsidRPr="00882142" w:rsidRDefault="0025771F" w:rsidP="00882142">
      <w:pPr>
        <w:widowControl w:val="0"/>
        <w:overflowPunct w:val="0"/>
        <w:autoSpaceDE w:val="0"/>
        <w:autoSpaceDN w:val="0"/>
        <w:adjustRightInd w:val="0"/>
        <w:jc w:val="center"/>
        <w:textAlignment w:val="baseline"/>
        <w:rPr>
          <w:b/>
          <w:bCs/>
          <w:color w:val="FF0000"/>
          <w:szCs w:val="20"/>
          <w:highlight w:val="yellow"/>
        </w:rPr>
      </w:pPr>
      <w:r>
        <w:rPr>
          <w:b/>
          <w:bCs/>
          <w:noProof/>
          <w:color w:val="FF0000"/>
          <w:szCs w:val="20"/>
        </w:rPr>
        <w:drawing>
          <wp:inline distT="0" distB="0" distL="0" distR="0" wp14:anchorId="685228C1" wp14:editId="32F26016">
            <wp:extent cx="5039251" cy="258625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204" cy="2587252"/>
                    </a:xfrm>
                    <a:prstGeom prst="rect">
                      <a:avLst/>
                    </a:prstGeom>
                    <a:noFill/>
                  </pic:spPr>
                </pic:pic>
              </a:graphicData>
            </a:graphic>
          </wp:inline>
        </w:drawing>
      </w:r>
    </w:p>
    <w:p w:rsidR="00882142" w:rsidRPr="00882142" w:rsidRDefault="00882142" w:rsidP="00882142">
      <w:pPr>
        <w:widowControl w:val="0"/>
        <w:overflowPunct w:val="0"/>
        <w:autoSpaceDE w:val="0"/>
        <w:autoSpaceDN w:val="0"/>
        <w:adjustRightInd w:val="0"/>
        <w:jc w:val="both"/>
        <w:textAlignment w:val="baseline"/>
        <w:rPr>
          <w:bCs/>
          <w:i/>
          <w:sz w:val="20"/>
          <w:szCs w:val="20"/>
        </w:rPr>
      </w:pPr>
      <w:r w:rsidRPr="00882142">
        <w:rPr>
          <w:bCs/>
          <w:i/>
          <w:sz w:val="20"/>
          <w:szCs w:val="20"/>
        </w:rPr>
        <w:t>Avots: Jelgavas pilsētas pašvaldības informācija</w:t>
      </w:r>
    </w:p>
    <w:p w:rsidR="00882142" w:rsidRPr="00882142" w:rsidRDefault="00882142" w:rsidP="00882142">
      <w:pPr>
        <w:widowControl w:val="0"/>
        <w:overflowPunct w:val="0"/>
        <w:autoSpaceDE w:val="0"/>
        <w:autoSpaceDN w:val="0"/>
        <w:adjustRightInd w:val="0"/>
        <w:ind w:firstLine="567"/>
        <w:jc w:val="both"/>
        <w:textAlignment w:val="baseline"/>
        <w:rPr>
          <w:b/>
          <w:bCs/>
          <w:color w:val="FF0000"/>
          <w:szCs w:val="20"/>
          <w:highlight w:val="yellow"/>
        </w:rPr>
      </w:pPr>
    </w:p>
    <w:p w:rsidR="00882142" w:rsidRPr="00882142" w:rsidRDefault="00882142" w:rsidP="00882142">
      <w:pPr>
        <w:jc w:val="both"/>
        <w:rPr>
          <w:bCs/>
          <w:szCs w:val="20"/>
        </w:rPr>
      </w:pPr>
      <w:r w:rsidRPr="00882142">
        <w:rPr>
          <w:b/>
          <w:bCs/>
          <w:szCs w:val="20"/>
          <w:u w:val="single"/>
        </w:rPr>
        <w:t>Speciālā budžeta izdevumi</w:t>
      </w:r>
    </w:p>
    <w:p w:rsidR="00882142" w:rsidRPr="00882142" w:rsidRDefault="00882142" w:rsidP="00882142">
      <w:pPr>
        <w:ind w:firstLine="567"/>
        <w:jc w:val="both"/>
        <w:rPr>
          <w:bCs/>
          <w:szCs w:val="20"/>
        </w:rPr>
      </w:pPr>
      <w:r w:rsidRPr="00882142">
        <w:rPr>
          <w:bCs/>
          <w:szCs w:val="20"/>
        </w:rPr>
        <w:t xml:space="preserve">Pašvaldības </w:t>
      </w:r>
      <w:r w:rsidRPr="00882142">
        <w:rPr>
          <w:b/>
          <w:bCs/>
          <w:szCs w:val="20"/>
        </w:rPr>
        <w:t>speciālā budžeta izdevumi</w:t>
      </w:r>
      <w:r w:rsidRPr="00882142">
        <w:rPr>
          <w:bCs/>
          <w:szCs w:val="20"/>
        </w:rPr>
        <w:t xml:space="preserve"> apgūti </w:t>
      </w:r>
      <w:r w:rsidR="002A335F">
        <w:rPr>
          <w:b/>
          <w:bCs/>
          <w:szCs w:val="20"/>
        </w:rPr>
        <w:t>85,</w:t>
      </w:r>
      <w:r w:rsidRPr="00882142">
        <w:rPr>
          <w:b/>
          <w:bCs/>
          <w:szCs w:val="20"/>
        </w:rPr>
        <w:t>2%</w:t>
      </w:r>
      <w:r w:rsidRPr="00882142">
        <w:rPr>
          <w:bCs/>
          <w:szCs w:val="20"/>
        </w:rPr>
        <w:t xml:space="preserve"> jeb </w:t>
      </w:r>
      <w:r w:rsidRPr="00882142">
        <w:rPr>
          <w:b/>
          <w:bCs/>
          <w:szCs w:val="20"/>
        </w:rPr>
        <w:t>1 920 172 </w:t>
      </w:r>
      <w:r w:rsidRPr="00882142">
        <w:rPr>
          <w:b/>
          <w:bCs/>
          <w:i/>
          <w:szCs w:val="20"/>
        </w:rPr>
        <w:t>euro</w:t>
      </w:r>
      <w:r w:rsidRPr="00882142">
        <w:rPr>
          <w:b/>
          <w:bCs/>
          <w:szCs w:val="20"/>
        </w:rPr>
        <w:t xml:space="preserve"> </w:t>
      </w:r>
      <w:r w:rsidRPr="00882142">
        <w:rPr>
          <w:bCs/>
          <w:szCs w:val="20"/>
        </w:rPr>
        <w:t>apmērā. Valsts budžeta mērķdotācija ceļu un ielu infrastruktūras funkcionēšanai, būvniecībai un uzraudzībai apgūt</w:t>
      </w:r>
      <w:r w:rsidR="002A335F">
        <w:rPr>
          <w:bCs/>
          <w:szCs w:val="20"/>
        </w:rPr>
        <w:t>i</w:t>
      </w:r>
      <w:r w:rsidRPr="00882142">
        <w:rPr>
          <w:bCs/>
          <w:szCs w:val="20"/>
        </w:rPr>
        <w:t xml:space="preserve"> 1 172 413 </w:t>
      </w:r>
      <w:r w:rsidRPr="00882142">
        <w:rPr>
          <w:bCs/>
          <w:i/>
          <w:szCs w:val="20"/>
        </w:rPr>
        <w:t xml:space="preserve">euro </w:t>
      </w:r>
      <w:r w:rsidRPr="00882142">
        <w:rPr>
          <w:bCs/>
          <w:szCs w:val="20"/>
        </w:rPr>
        <w:t>jeb 84</w:t>
      </w:r>
      <w:r w:rsidR="009D5BE1">
        <w:rPr>
          <w:bCs/>
          <w:szCs w:val="20"/>
        </w:rPr>
        <w:t>,</w:t>
      </w:r>
      <w:r w:rsidRPr="00882142">
        <w:rPr>
          <w:bCs/>
          <w:szCs w:val="20"/>
        </w:rPr>
        <w:t>4% apmērā no plānotā. Valsts budžeta mērķdotācija pašvaldību pasažieru regulārajiem pārvadājumiem ar autobusiem, kas ir finansējums SIA “Jelgavas autobusu parks”, ir apgūta 92</w:t>
      </w:r>
      <w:r w:rsidR="009D5BE1">
        <w:rPr>
          <w:bCs/>
          <w:szCs w:val="20"/>
        </w:rPr>
        <w:t>,</w:t>
      </w:r>
      <w:r w:rsidRPr="00882142">
        <w:rPr>
          <w:bCs/>
          <w:szCs w:val="20"/>
        </w:rPr>
        <w:t>4% jeb 522 630 </w:t>
      </w:r>
      <w:r w:rsidRPr="00882142">
        <w:rPr>
          <w:bCs/>
          <w:i/>
          <w:szCs w:val="20"/>
        </w:rPr>
        <w:t>euro</w:t>
      </w:r>
      <w:r w:rsidRPr="00882142">
        <w:rPr>
          <w:bCs/>
          <w:szCs w:val="20"/>
        </w:rPr>
        <w:t xml:space="preserve"> apmērā.</w:t>
      </w:r>
    </w:p>
    <w:p w:rsidR="00882142" w:rsidRPr="00882142" w:rsidRDefault="00882142" w:rsidP="00882142">
      <w:pPr>
        <w:ind w:firstLine="567"/>
        <w:jc w:val="both"/>
        <w:rPr>
          <w:bCs/>
          <w:szCs w:val="20"/>
        </w:rPr>
      </w:pPr>
    </w:p>
    <w:p w:rsidR="00882142" w:rsidRPr="00882142" w:rsidRDefault="00882142" w:rsidP="00882142">
      <w:pPr>
        <w:ind w:firstLine="426"/>
        <w:jc w:val="center"/>
        <w:rPr>
          <w:b/>
          <w:bCs/>
          <w:szCs w:val="20"/>
        </w:rPr>
      </w:pPr>
      <w:r w:rsidRPr="00882142">
        <w:rPr>
          <w:b/>
          <w:bCs/>
          <w:szCs w:val="20"/>
        </w:rPr>
        <w:t xml:space="preserve">Jelgavas pilsētas pašvaldības 2016.gada speciālā budžeta izdevumi salīdzinājumā ar 2016.gada precizēto plānu, </w:t>
      </w:r>
      <w:r w:rsidRPr="00882142">
        <w:rPr>
          <w:b/>
          <w:bCs/>
          <w:i/>
          <w:szCs w:val="20"/>
        </w:rPr>
        <w:t>euro</w:t>
      </w:r>
    </w:p>
    <w:p w:rsidR="00882142" w:rsidRPr="00882142" w:rsidRDefault="0025771F" w:rsidP="00077255">
      <w:pPr>
        <w:jc w:val="center"/>
        <w:rPr>
          <w:bCs/>
          <w:szCs w:val="20"/>
        </w:rPr>
      </w:pPr>
      <w:r w:rsidRPr="0025771F">
        <w:rPr>
          <w:rFonts w:ascii="Calibri" w:eastAsia="Calibri" w:hAnsi="Calibri"/>
          <w:noProof/>
          <w:sz w:val="22"/>
          <w:szCs w:val="22"/>
        </w:rPr>
        <w:drawing>
          <wp:inline distT="0" distB="0" distL="0" distR="0" wp14:anchorId="175CFC05" wp14:editId="653CFEFE">
            <wp:extent cx="5131559" cy="26369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0248" cy="2636257"/>
                    </a:xfrm>
                    <a:prstGeom prst="rect">
                      <a:avLst/>
                    </a:prstGeom>
                    <a:noFill/>
                    <a:ln>
                      <a:noFill/>
                    </a:ln>
                  </pic:spPr>
                </pic:pic>
              </a:graphicData>
            </a:graphic>
          </wp:inline>
        </w:drawing>
      </w:r>
    </w:p>
    <w:p w:rsidR="00882142" w:rsidRPr="00882142" w:rsidRDefault="00882142" w:rsidP="00882142">
      <w:pPr>
        <w:widowControl w:val="0"/>
        <w:overflowPunct w:val="0"/>
        <w:autoSpaceDE w:val="0"/>
        <w:autoSpaceDN w:val="0"/>
        <w:adjustRightInd w:val="0"/>
        <w:jc w:val="both"/>
        <w:textAlignment w:val="baseline"/>
        <w:rPr>
          <w:bCs/>
          <w:i/>
          <w:sz w:val="20"/>
          <w:szCs w:val="20"/>
        </w:rPr>
      </w:pPr>
      <w:r w:rsidRPr="00882142">
        <w:rPr>
          <w:bCs/>
          <w:i/>
          <w:sz w:val="20"/>
          <w:szCs w:val="20"/>
        </w:rPr>
        <w:t>Avots: Jelgavas pilsētas pašvaldības informācija</w:t>
      </w:r>
    </w:p>
    <w:p w:rsidR="00077255" w:rsidRDefault="00077255" w:rsidP="00882142">
      <w:pPr>
        <w:ind w:firstLine="567"/>
        <w:jc w:val="both"/>
        <w:rPr>
          <w:bCs/>
          <w:szCs w:val="20"/>
        </w:rPr>
      </w:pPr>
    </w:p>
    <w:p w:rsidR="00882142" w:rsidRPr="00882142" w:rsidRDefault="00882142" w:rsidP="00882142">
      <w:pPr>
        <w:ind w:firstLine="567"/>
        <w:jc w:val="both"/>
        <w:rPr>
          <w:bCs/>
          <w:szCs w:val="20"/>
        </w:rPr>
      </w:pPr>
      <w:r w:rsidRPr="00882142">
        <w:rPr>
          <w:bCs/>
          <w:szCs w:val="20"/>
        </w:rPr>
        <w:t>Dabas resursu nodokļa ieņēmumi izlietoti 93</w:t>
      </w:r>
      <w:r w:rsidR="009D5BE1">
        <w:rPr>
          <w:bCs/>
          <w:szCs w:val="20"/>
        </w:rPr>
        <w:t>,</w:t>
      </w:r>
      <w:r w:rsidRPr="00882142">
        <w:rPr>
          <w:bCs/>
          <w:szCs w:val="20"/>
        </w:rPr>
        <w:t xml:space="preserve">2% apmērā no plānotā apjoma vides aizsardzības, notekūdeņu apsaimniekošanai, dzeramā ūdens kvalitātes laboratoriskai kontrolei, aku tīrīšanai un dezinfekcijai, sadzīves kanalizācijas pārslēgumu un pieslēgumu izbūvei un nodrošināšanai, kā arī citu pašvaldības noteikto mērķu izpildei. </w:t>
      </w:r>
    </w:p>
    <w:p w:rsidR="00882142" w:rsidRPr="00882142" w:rsidRDefault="00882142" w:rsidP="00882142">
      <w:pPr>
        <w:ind w:firstLine="720"/>
        <w:jc w:val="both"/>
        <w:rPr>
          <w:bCs/>
          <w:color w:val="FF0000"/>
          <w:szCs w:val="20"/>
        </w:rPr>
      </w:pPr>
    </w:p>
    <w:p w:rsidR="00882142" w:rsidRDefault="00882142" w:rsidP="00882142">
      <w:pPr>
        <w:ind w:firstLine="567"/>
        <w:jc w:val="both"/>
        <w:rPr>
          <w:bCs/>
          <w:szCs w:val="20"/>
        </w:rPr>
      </w:pPr>
      <w:r w:rsidRPr="00882142">
        <w:rPr>
          <w:b/>
          <w:bCs/>
          <w:szCs w:val="20"/>
        </w:rPr>
        <w:t>Ziedojumu un dāvinājumu izdevumi</w:t>
      </w:r>
      <w:r w:rsidRPr="00882142">
        <w:rPr>
          <w:bCs/>
          <w:szCs w:val="20"/>
        </w:rPr>
        <w:t xml:space="preserve"> apgūti </w:t>
      </w:r>
      <w:r w:rsidRPr="00882142">
        <w:rPr>
          <w:b/>
          <w:bCs/>
          <w:szCs w:val="20"/>
        </w:rPr>
        <w:t>67</w:t>
      </w:r>
      <w:r w:rsidR="009D5BE1">
        <w:rPr>
          <w:b/>
          <w:bCs/>
          <w:szCs w:val="20"/>
        </w:rPr>
        <w:t>,</w:t>
      </w:r>
      <w:r w:rsidRPr="00882142">
        <w:rPr>
          <w:b/>
          <w:bCs/>
          <w:szCs w:val="20"/>
        </w:rPr>
        <w:t>7%</w:t>
      </w:r>
      <w:r w:rsidRPr="00882142">
        <w:rPr>
          <w:bCs/>
          <w:szCs w:val="20"/>
        </w:rPr>
        <w:t xml:space="preserve"> apmērā, 2016.gadā saņemto, bet neapgūto ziedojumu atlikums 176 484 </w:t>
      </w:r>
      <w:r w:rsidRPr="00882142">
        <w:rPr>
          <w:bCs/>
          <w:i/>
          <w:szCs w:val="20"/>
        </w:rPr>
        <w:t>euro</w:t>
      </w:r>
      <w:r w:rsidRPr="00882142">
        <w:rPr>
          <w:bCs/>
          <w:szCs w:val="20"/>
        </w:rPr>
        <w:t xml:space="preserve"> apmērā tiks izlietots 2017.gadā saskaņā ar ziedojuma mērķi.</w:t>
      </w:r>
    </w:p>
    <w:p w:rsidR="002A335F" w:rsidRPr="00882142" w:rsidRDefault="002A335F" w:rsidP="00882142">
      <w:pPr>
        <w:ind w:firstLine="567"/>
        <w:jc w:val="both"/>
        <w:rPr>
          <w:bCs/>
          <w:szCs w:val="20"/>
        </w:rPr>
      </w:pPr>
    </w:p>
    <w:p w:rsidR="002318D5" w:rsidRPr="00405289" w:rsidRDefault="004D5200" w:rsidP="008E23DB">
      <w:pPr>
        <w:pStyle w:val="Heading2blin"/>
      </w:pPr>
      <w:bookmarkStart w:id="70" w:name="_Toc325018434"/>
      <w:bookmarkStart w:id="71" w:name="_Toc325026835"/>
      <w:bookmarkStart w:id="72" w:name="_Toc325035611"/>
      <w:bookmarkStart w:id="73" w:name="_Toc483410817"/>
      <w:r w:rsidRPr="00405289">
        <w:t>4</w:t>
      </w:r>
      <w:r w:rsidR="002318D5" w:rsidRPr="00405289">
        <w:t>.</w:t>
      </w:r>
      <w:r w:rsidR="006B0435" w:rsidRPr="00405289">
        <w:t>3</w:t>
      </w:r>
      <w:r w:rsidR="002318D5" w:rsidRPr="00405289">
        <w:t>.</w:t>
      </w:r>
      <w:r w:rsidR="005C01CC" w:rsidRPr="00405289">
        <w:t xml:space="preserve"> </w:t>
      </w:r>
      <w:r w:rsidR="002318D5" w:rsidRPr="00405289">
        <w:t>JELGAVAS PILSĒTAS FINANŠU SAISTĪBAS UN GARANTIJAS</w:t>
      </w:r>
      <w:bookmarkEnd w:id="70"/>
      <w:bookmarkEnd w:id="71"/>
      <w:bookmarkEnd w:id="72"/>
      <w:bookmarkEnd w:id="73"/>
    </w:p>
    <w:p w:rsidR="00D940A1" w:rsidRPr="00FE66B5" w:rsidRDefault="00D940A1" w:rsidP="002318D5">
      <w:pPr>
        <w:rPr>
          <w:color w:val="FF0000"/>
        </w:rPr>
      </w:pPr>
    </w:p>
    <w:p w:rsidR="00882142" w:rsidRPr="00882142" w:rsidRDefault="00882142" w:rsidP="00327421">
      <w:pPr>
        <w:widowControl w:val="0"/>
        <w:overflowPunct w:val="0"/>
        <w:autoSpaceDE w:val="0"/>
        <w:autoSpaceDN w:val="0"/>
        <w:adjustRightInd w:val="0"/>
        <w:ind w:firstLine="567"/>
        <w:jc w:val="both"/>
        <w:textAlignment w:val="baseline"/>
        <w:rPr>
          <w:rFonts w:eastAsia="Calibri"/>
          <w:lang w:eastAsia="en-US"/>
        </w:rPr>
      </w:pPr>
      <w:r w:rsidRPr="00882142">
        <w:t xml:space="preserve">Pašvaldības kreditoru saistības uz 2016.gada 31.decembri </w:t>
      </w:r>
      <w:r w:rsidR="00327421">
        <w:t>bija</w:t>
      </w:r>
      <w:r w:rsidRPr="00882142">
        <w:t xml:space="preserve"> 58 221 323 </w:t>
      </w:r>
      <w:r w:rsidRPr="00882142">
        <w:rPr>
          <w:i/>
        </w:rPr>
        <w:t>euro</w:t>
      </w:r>
      <w:r w:rsidR="00327421">
        <w:rPr>
          <w:i/>
        </w:rPr>
        <w:t xml:space="preserve"> -  </w:t>
      </w:r>
      <w:r w:rsidRPr="00882142">
        <w:rPr>
          <w:rFonts w:eastAsia="Calibri"/>
          <w:lang w:eastAsia="en-US"/>
        </w:rPr>
        <w:t>samazinājušās par 2 078 257 </w:t>
      </w:r>
      <w:r w:rsidRPr="00882142">
        <w:rPr>
          <w:rFonts w:eastAsia="Calibri"/>
          <w:i/>
          <w:lang w:eastAsia="en-US"/>
        </w:rPr>
        <w:t>euro</w:t>
      </w:r>
      <w:r w:rsidRPr="00882142">
        <w:rPr>
          <w:rFonts w:eastAsia="Calibri"/>
          <w:lang w:eastAsia="en-US"/>
        </w:rPr>
        <w:t xml:space="preserve"> jeb 3</w:t>
      </w:r>
      <w:r w:rsidR="009D5BE1">
        <w:rPr>
          <w:rFonts w:eastAsia="Calibri"/>
          <w:lang w:eastAsia="en-US"/>
        </w:rPr>
        <w:t>,</w:t>
      </w:r>
      <w:r w:rsidR="00327421">
        <w:rPr>
          <w:rFonts w:eastAsia="Calibri"/>
          <w:lang w:eastAsia="en-US"/>
        </w:rPr>
        <w:t>4%, kas g</w:t>
      </w:r>
      <w:r w:rsidRPr="00882142">
        <w:rPr>
          <w:rFonts w:eastAsia="Calibri"/>
          <w:lang w:eastAsia="en-US"/>
        </w:rPr>
        <w:t>alvenokārt saistīts ar ilgtermiņa aizņēmumu apjoma samazināšanos. Jelgavas pilsētas pašvaldība 2016.gadā nav noslēgusi nevienu jaunu aizņēmuma līgumu ar Valsts kasi, bet pārskata periodā ir apgūts 2015.gadā noslēgtais aizņēmuma līgums par summu 1 330 198 </w:t>
      </w:r>
      <w:r w:rsidRPr="00882142">
        <w:rPr>
          <w:rFonts w:eastAsia="Calibri"/>
          <w:i/>
          <w:lang w:eastAsia="en-US"/>
        </w:rPr>
        <w:t>euro</w:t>
      </w:r>
      <w:r w:rsidR="00C84286">
        <w:rPr>
          <w:rFonts w:eastAsia="Calibri"/>
          <w:lang w:eastAsia="en-US"/>
        </w:rPr>
        <w:t xml:space="preserve"> </w:t>
      </w:r>
      <w:r w:rsidRPr="00882142">
        <w:rPr>
          <w:rFonts w:eastAsia="Calibri"/>
          <w:lang w:eastAsia="en-US"/>
        </w:rPr>
        <w:t xml:space="preserve">Eiropas Ekonomiskās Zonas finanšu instrumenta </w:t>
      </w:r>
      <w:r w:rsidR="00327421">
        <w:rPr>
          <w:rFonts w:eastAsia="Calibri"/>
          <w:lang w:eastAsia="en-US"/>
        </w:rPr>
        <w:t xml:space="preserve">līdzfinansēta </w:t>
      </w:r>
      <w:r w:rsidRPr="00882142">
        <w:rPr>
          <w:rFonts w:eastAsia="Calibri"/>
          <w:lang w:eastAsia="en-US"/>
        </w:rPr>
        <w:t>projekta “Energoefektīvu risinājumu piemērošana ilgtspējīgām ēkām Jelgavā” īstenošanai.</w:t>
      </w:r>
    </w:p>
    <w:p w:rsidR="00882142" w:rsidRPr="00882142" w:rsidRDefault="00327421" w:rsidP="00882142">
      <w:pPr>
        <w:widowControl w:val="0"/>
        <w:overflowPunct w:val="0"/>
        <w:autoSpaceDE w:val="0"/>
        <w:autoSpaceDN w:val="0"/>
        <w:adjustRightInd w:val="0"/>
        <w:spacing w:line="259" w:lineRule="auto"/>
        <w:ind w:firstLine="567"/>
        <w:jc w:val="both"/>
        <w:textAlignment w:val="baseline"/>
        <w:rPr>
          <w:rFonts w:eastAsia="Calibri"/>
          <w:highlight w:val="yellow"/>
          <w:lang w:eastAsia="en-US"/>
        </w:rPr>
      </w:pPr>
      <w:r>
        <w:rPr>
          <w:rFonts w:eastAsia="Calibri"/>
          <w:lang w:eastAsia="en-US"/>
        </w:rPr>
        <w:t>2016.gadā tika veikta priekšfinansējuma atmaksa</w:t>
      </w:r>
      <w:r w:rsidR="00882142" w:rsidRPr="00882142">
        <w:rPr>
          <w:rFonts w:eastAsia="Calibri"/>
          <w:lang w:eastAsia="en-US"/>
        </w:rPr>
        <w:t xml:space="preserve"> 959 988 </w:t>
      </w:r>
      <w:r w:rsidR="00882142" w:rsidRPr="00882142">
        <w:rPr>
          <w:rFonts w:eastAsia="Calibri"/>
          <w:i/>
          <w:lang w:eastAsia="en-US"/>
        </w:rPr>
        <w:t>euro</w:t>
      </w:r>
      <w:r w:rsidR="00882142" w:rsidRPr="00882142">
        <w:rPr>
          <w:rFonts w:eastAsia="Calibri"/>
          <w:lang w:eastAsia="en-US"/>
        </w:rPr>
        <w:t xml:space="preserve"> apmērā, kā arī tika atmaksāti pirmstermiņa Valsts kases ilgtermiņa aizņēmumi 10 455 </w:t>
      </w:r>
      <w:r w:rsidR="00882142" w:rsidRPr="00882142">
        <w:rPr>
          <w:rFonts w:eastAsia="Calibri"/>
          <w:i/>
          <w:lang w:eastAsia="en-US"/>
        </w:rPr>
        <w:t>euro</w:t>
      </w:r>
      <w:r w:rsidR="00882142" w:rsidRPr="00882142">
        <w:rPr>
          <w:rFonts w:eastAsia="Calibri"/>
          <w:lang w:eastAsia="en-US"/>
        </w:rPr>
        <w:t xml:space="preserve"> apmērā.</w:t>
      </w:r>
    </w:p>
    <w:p w:rsidR="00882142" w:rsidRPr="00882142" w:rsidRDefault="00882142" w:rsidP="00077255">
      <w:pPr>
        <w:widowControl w:val="0"/>
        <w:overflowPunct w:val="0"/>
        <w:autoSpaceDE w:val="0"/>
        <w:autoSpaceDN w:val="0"/>
        <w:adjustRightInd w:val="0"/>
        <w:spacing w:before="120" w:after="120"/>
        <w:ind w:left="142"/>
        <w:jc w:val="center"/>
        <w:textAlignment w:val="baseline"/>
        <w:rPr>
          <w:b/>
        </w:rPr>
      </w:pPr>
      <w:r w:rsidRPr="00882142">
        <w:rPr>
          <w:b/>
        </w:rPr>
        <w:t xml:space="preserve">Jelgavas pilsētas pašvaldības saistības 2016.gadā, </w:t>
      </w:r>
      <w:r w:rsidRPr="00882142">
        <w:rPr>
          <w:b/>
          <w:i/>
        </w:rPr>
        <w:t>euro</w:t>
      </w:r>
    </w:p>
    <w:tbl>
      <w:tblPr>
        <w:tblW w:w="9174" w:type="dxa"/>
        <w:tblLook w:val="04A0" w:firstRow="1" w:lastRow="0" w:firstColumn="1" w:lastColumn="0" w:noHBand="0" w:noVBand="1"/>
      </w:tblPr>
      <w:tblGrid>
        <w:gridCol w:w="1271"/>
        <w:gridCol w:w="5103"/>
        <w:gridCol w:w="1418"/>
        <w:gridCol w:w="1382"/>
      </w:tblGrid>
      <w:tr w:rsidR="00882142" w:rsidRPr="00327421" w:rsidTr="00C50B65">
        <w:trPr>
          <w:trHeight w:val="48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142" w:rsidRPr="00327421" w:rsidRDefault="00882142" w:rsidP="00882142">
            <w:pPr>
              <w:jc w:val="center"/>
              <w:rPr>
                <w:b/>
                <w:bCs/>
                <w:sz w:val="22"/>
                <w:szCs w:val="22"/>
              </w:rPr>
            </w:pPr>
            <w:r w:rsidRPr="00327421">
              <w:rPr>
                <w:b/>
                <w:bCs/>
                <w:sz w:val="22"/>
                <w:szCs w:val="22"/>
              </w:rPr>
              <w:t>Konta Nr.</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882142" w:rsidRPr="00327421" w:rsidRDefault="00882142" w:rsidP="00882142">
            <w:pPr>
              <w:jc w:val="center"/>
              <w:rPr>
                <w:b/>
                <w:bCs/>
                <w:sz w:val="22"/>
                <w:szCs w:val="22"/>
              </w:rPr>
            </w:pPr>
            <w:r w:rsidRPr="00327421">
              <w:rPr>
                <w:b/>
                <w:bCs/>
                <w:sz w:val="22"/>
                <w:szCs w:val="22"/>
              </w:rPr>
              <w:t>Debitori un kreditori pa bilances posteņiem</w:t>
            </w:r>
          </w:p>
        </w:tc>
        <w:tc>
          <w:tcPr>
            <w:tcW w:w="1418" w:type="dxa"/>
            <w:tcBorders>
              <w:top w:val="single" w:sz="4" w:space="0" w:color="auto"/>
              <w:left w:val="nil"/>
              <w:bottom w:val="single" w:sz="4" w:space="0" w:color="auto"/>
              <w:right w:val="single" w:sz="4" w:space="0" w:color="auto"/>
            </w:tcBorders>
            <w:vAlign w:val="center"/>
          </w:tcPr>
          <w:p w:rsidR="00882142" w:rsidRPr="00327421" w:rsidRDefault="00882142" w:rsidP="00882142">
            <w:pPr>
              <w:jc w:val="center"/>
              <w:rPr>
                <w:b/>
                <w:bCs/>
                <w:sz w:val="22"/>
                <w:szCs w:val="22"/>
              </w:rPr>
            </w:pPr>
            <w:r w:rsidRPr="00327421">
              <w:rPr>
                <w:b/>
                <w:bCs/>
                <w:sz w:val="22"/>
                <w:szCs w:val="22"/>
              </w:rPr>
              <w:t>Uz 31.12.2016.</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142" w:rsidRPr="00327421" w:rsidRDefault="00882142" w:rsidP="00882142">
            <w:pPr>
              <w:jc w:val="center"/>
              <w:rPr>
                <w:b/>
                <w:bCs/>
                <w:sz w:val="22"/>
                <w:szCs w:val="22"/>
              </w:rPr>
            </w:pPr>
            <w:r w:rsidRPr="00327421">
              <w:rPr>
                <w:b/>
                <w:bCs/>
                <w:sz w:val="22"/>
                <w:szCs w:val="22"/>
              </w:rPr>
              <w:t>Uz 01.01.2016.</w:t>
            </w:r>
          </w:p>
        </w:tc>
      </w:tr>
      <w:tr w:rsidR="00882142" w:rsidRPr="00327421" w:rsidTr="00C50B65">
        <w:trPr>
          <w:trHeight w:val="20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rPr>
                <w:b/>
                <w:bCs/>
                <w:sz w:val="22"/>
                <w:szCs w:val="22"/>
              </w:rPr>
            </w:pPr>
            <w:r w:rsidRPr="00327421">
              <w:rPr>
                <w:b/>
                <w:bCs/>
                <w:sz w:val="22"/>
                <w:szCs w:val="22"/>
              </w:rPr>
              <w:t>5000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b/>
                <w:bCs/>
                <w:sz w:val="22"/>
                <w:szCs w:val="22"/>
              </w:rPr>
            </w:pPr>
            <w:r w:rsidRPr="00327421">
              <w:rPr>
                <w:b/>
                <w:bCs/>
                <w:sz w:val="22"/>
                <w:szCs w:val="22"/>
              </w:rPr>
              <w:t>Kreditori</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b/>
                <w:sz w:val="22"/>
                <w:szCs w:val="22"/>
              </w:rPr>
            </w:pPr>
            <w:r w:rsidRPr="00327421">
              <w:rPr>
                <w:b/>
                <w:sz w:val="22"/>
                <w:szCs w:val="22"/>
              </w:rPr>
              <w:t>58 221 323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b/>
                <w:sz w:val="22"/>
                <w:szCs w:val="22"/>
              </w:rPr>
            </w:pPr>
            <w:r w:rsidRPr="00327421">
              <w:rPr>
                <w:b/>
                <w:sz w:val="22"/>
                <w:szCs w:val="22"/>
              </w:rPr>
              <w:t>60 299 580</w:t>
            </w:r>
          </w:p>
        </w:tc>
      </w:tr>
      <w:tr w:rsidR="00882142" w:rsidRPr="00327421" w:rsidTr="00C50B65">
        <w:trPr>
          <w:trHeight w:val="21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rPr>
                <w:b/>
                <w:bCs/>
                <w:sz w:val="22"/>
                <w:szCs w:val="22"/>
              </w:rPr>
            </w:pPr>
            <w:r w:rsidRPr="00327421">
              <w:rPr>
                <w:b/>
                <w:bCs/>
                <w:sz w:val="22"/>
                <w:szCs w:val="22"/>
              </w:rPr>
              <w:t>5100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b/>
                <w:bCs/>
                <w:sz w:val="22"/>
                <w:szCs w:val="22"/>
              </w:rPr>
            </w:pPr>
            <w:r w:rsidRPr="00327421">
              <w:rPr>
                <w:b/>
                <w:bCs/>
                <w:sz w:val="22"/>
                <w:szCs w:val="22"/>
              </w:rPr>
              <w:t>Ilgtermiņa saistības</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b/>
                <w:sz w:val="22"/>
                <w:szCs w:val="22"/>
              </w:rPr>
            </w:pPr>
            <w:r w:rsidRPr="00327421">
              <w:rPr>
                <w:b/>
                <w:sz w:val="22"/>
                <w:szCs w:val="22"/>
              </w:rPr>
              <w:t>48 993 872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b/>
                <w:sz w:val="22"/>
                <w:szCs w:val="22"/>
              </w:rPr>
            </w:pPr>
            <w:r w:rsidRPr="00327421">
              <w:rPr>
                <w:b/>
                <w:sz w:val="22"/>
                <w:szCs w:val="22"/>
              </w:rPr>
              <w:t>52 697 663</w:t>
            </w:r>
          </w:p>
        </w:tc>
      </w:tr>
      <w:tr w:rsidR="00882142" w:rsidRPr="00327421" w:rsidTr="00C50B65">
        <w:trPr>
          <w:trHeight w:val="20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5110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Ilgtermiņa aizņēmumi</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48 988 288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52 691 995</w:t>
            </w:r>
          </w:p>
        </w:tc>
      </w:tr>
      <w:tr w:rsidR="00882142" w:rsidRPr="00327421" w:rsidTr="00C50B65">
        <w:trPr>
          <w:trHeight w:val="33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5150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Ilgtermiņa nākamo periodu ieņēmumi un saņemtie avansi</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4 584</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5 668</w:t>
            </w:r>
          </w:p>
        </w:tc>
      </w:tr>
      <w:tr w:rsidR="00882142" w:rsidRPr="00327421" w:rsidTr="00C50B65">
        <w:trPr>
          <w:trHeight w:val="64"/>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82142" w:rsidRPr="00327421" w:rsidRDefault="00882142" w:rsidP="00882142">
            <w:pPr>
              <w:rPr>
                <w:b/>
                <w:bCs/>
                <w:sz w:val="22"/>
                <w:szCs w:val="22"/>
              </w:rPr>
            </w:pPr>
            <w:r w:rsidRPr="00327421">
              <w:rPr>
                <w:b/>
                <w:bCs/>
                <w:sz w:val="22"/>
                <w:szCs w:val="22"/>
              </w:rPr>
              <w:t>5200-5900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b/>
                <w:bCs/>
                <w:sz w:val="22"/>
                <w:szCs w:val="22"/>
              </w:rPr>
            </w:pPr>
            <w:r w:rsidRPr="00327421">
              <w:rPr>
                <w:b/>
                <w:bCs/>
                <w:sz w:val="22"/>
                <w:szCs w:val="22"/>
              </w:rPr>
              <w:t>Īstermiņa saistības</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b/>
                <w:sz w:val="22"/>
                <w:szCs w:val="22"/>
              </w:rPr>
            </w:pPr>
            <w:r w:rsidRPr="00327421">
              <w:rPr>
                <w:b/>
                <w:sz w:val="22"/>
                <w:szCs w:val="22"/>
              </w:rPr>
              <w:t>9 227 451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b/>
                <w:sz w:val="22"/>
                <w:szCs w:val="22"/>
              </w:rPr>
            </w:pPr>
            <w:r w:rsidRPr="00327421">
              <w:rPr>
                <w:b/>
                <w:sz w:val="22"/>
                <w:szCs w:val="22"/>
              </w:rPr>
              <w:t>7 601 917</w:t>
            </w:r>
          </w:p>
        </w:tc>
      </w:tr>
      <w:tr w:rsidR="00882142" w:rsidRPr="00327421" w:rsidTr="00C50B65">
        <w:trPr>
          <w:trHeight w:val="45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5200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Īstermiņa aizņēmumi un ilgtermiņa aizņēmumu īstermiņa daļa</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4 063 462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3 864 042</w:t>
            </w:r>
          </w:p>
        </w:tc>
      </w:tr>
      <w:tr w:rsidR="00882142" w:rsidRPr="00327421" w:rsidTr="00C50B65">
        <w:trPr>
          <w:trHeight w:val="31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5300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Īstermiņa saistības pret piegādātājiem un darbuzņēmējiem</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429 483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432 132</w:t>
            </w:r>
          </w:p>
        </w:tc>
      </w:tr>
      <w:tr w:rsidR="00882142" w:rsidRPr="00327421" w:rsidTr="00C50B65">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5420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Īstermiņa uzkrātās saistības</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1 351 560</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1 270 222</w:t>
            </w:r>
          </w:p>
        </w:tc>
      </w:tr>
      <w:tr w:rsidR="00882142" w:rsidRPr="00327421" w:rsidTr="00C50B65">
        <w:trPr>
          <w:trHeight w:val="428"/>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5600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Norēķini par darba samaksu un ieturējumiem (izņemot nodokļus)</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8 668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10 643</w:t>
            </w:r>
          </w:p>
        </w:tc>
      </w:tr>
      <w:tr w:rsidR="00882142" w:rsidRPr="00327421" w:rsidTr="00C50B65">
        <w:trPr>
          <w:trHeight w:val="16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5700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Nodokļi un sociālās apdrošināšanas maksājumi</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18 894</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20 241</w:t>
            </w:r>
          </w:p>
        </w:tc>
      </w:tr>
      <w:tr w:rsidR="00882142" w:rsidRPr="00327421" w:rsidTr="00C50B65">
        <w:trPr>
          <w:trHeight w:val="6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5800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Pārējās īstermiņa saistības</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26 123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6 791</w:t>
            </w:r>
          </w:p>
        </w:tc>
      </w:tr>
      <w:tr w:rsidR="00882142" w:rsidRPr="00327421" w:rsidTr="00C50B65">
        <w:trPr>
          <w:trHeight w:val="6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882142" w:rsidRPr="00327421" w:rsidRDefault="00882142" w:rsidP="00882142">
            <w:pPr>
              <w:jc w:val="right"/>
              <w:rPr>
                <w:sz w:val="22"/>
                <w:szCs w:val="22"/>
              </w:rPr>
            </w:pPr>
            <w:r w:rsidRPr="00327421">
              <w:rPr>
                <w:sz w:val="22"/>
                <w:szCs w:val="22"/>
              </w:rPr>
              <w:t>5900</w:t>
            </w:r>
          </w:p>
        </w:tc>
        <w:tc>
          <w:tcPr>
            <w:tcW w:w="5103" w:type="dxa"/>
            <w:tcBorders>
              <w:top w:val="nil"/>
              <w:left w:val="nil"/>
              <w:bottom w:val="single" w:sz="4" w:space="0" w:color="auto"/>
              <w:right w:val="single" w:sz="4" w:space="0" w:color="auto"/>
            </w:tcBorders>
            <w:shd w:val="clear" w:color="auto" w:fill="auto"/>
            <w:vAlign w:val="center"/>
            <w:hideMark/>
          </w:tcPr>
          <w:p w:rsidR="00882142" w:rsidRPr="00327421" w:rsidRDefault="00882142" w:rsidP="00882142">
            <w:pPr>
              <w:rPr>
                <w:sz w:val="22"/>
                <w:szCs w:val="22"/>
              </w:rPr>
            </w:pPr>
            <w:r w:rsidRPr="00327421">
              <w:rPr>
                <w:sz w:val="22"/>
                <w:szCs w:val="22"/>
              </w:rPr>
              <w:t>Nākamo periodu ieņēmumi</w:t>
            </w:r>
          </w:p>
        </w:tc>
        <w:tc>
          <w:tcPr>
            <w:tcW w:w="1418" w:type="dxa"/>
            <w:tcBorders>
              <w:top w:val="single" w:sz="4" w:space="0" w:color="auto"/>
              <w:left w:val="nil"/>
              <w:bottom w:val="single" w:sz="4" w:space="0" w:color="auto"/>
              <w:right w:val="single" w:sz="4" w:space="0" w:color="auto"/>
            </w:tcBorders>
            <w:vAlign w:val="bottom"/>
          </w:tcPr>
          <w:p w:rsidR="00882142" w:rsidRPr="00327421" w:rsidRDefault="00882142" w:rsidP="00882142">
            <w:pPr>
              <w:jc w:val="right"/>
              <w:rPr>
                <w:sz w:val="22"/>
                <w:szCs w:val="22"/>
              </w:rPr>
            </w:pPr>
            <w:r w:rsidRPr="00327421">
              <w:rPr>
                <w:sz w:val="22"/>
                <w:szCs w:val="22"/>
              </w:rPr>
              <w:t>3 329 261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142" w:rsidRPr="00327421" w:rsidRDefault="00882142" w:rsidP="00882142">
            <w:pPr>
              <w:jc w:val="right"/>
              <w:rPr>
                <w:sz w:val="22"/>
                <w:szCs w:val="22"/>
              </w:rPr>
            </w:pPr>
            <w:r w:rsidRPr="00327421">
              <w:rPr>
                <w:sz w:val="22"/>
                <w:szCs w:val="22"/>
              </w:rPr>
              <w:t>1 997 846</w:t>
            </w:r>
          </w:p>
        </w:tc>
      </w:tr>
    </w:tbl>
    <w:p w:rsidR="00882142" w:rsidRPr="00882142" w:rsidRDefault="00882142" w:rsidP="00882142">
      <w:pPr>
        <w:widowControl w:val="0"/>
        <w:overflowPunct w:val="0"/>
        <w:autoSpaceDE w:val="0"/>
        <w:autoSpaceDN w:val="0"/>
        <w:adjustRightInd w:val="0"/>
        <w:jc w:val="both"/>
        <w:textAlignment w:val="baseline"/>
        <w:rPr>
          <w:bCs/>
          <w:i/>
          <w:sz w:val="20"/>
        </w:rPr>
      </w:pPr>
      <w:r w:rsidRPr="00882142">
        <w:rPr>
          <w:bCs/>
          <w:i/>
          <w:sz w:val="20"/>
        </w:rPr>
        <w:t>Avots: Jelgavas pilsētas pašvaldības informācija</w:t>
      </w:r>
    </w:p>
    <w:p w:rsidR="009D5BE1" w:rsidRDefault="009D5BE1" w:rsidP="00882142">
      <w:pPr>
        <w:widowControl w:val="0"/>
        <w:overflowPunct w:val="0"/>
        <w:autoSpaceDE w:val="0"/>
        <w:autoSpaceDN w:val="0"/>
        <w:adjustRightInd w:val="0"/>
        <w:spacing w:line="259" w:lineRule="auto"/>
        <w:ind w:firstLine="567"/>
        <w:jc w:val="both"/>
        <w:textAlignment w:val="baseline"/>
        <w:rPr>
          <w:rFonts w:eastAsia="Calibri"/>
          <w:lang w:eastAsia="en-US"/>
        </w:rPr>
      </w:pPr>
    </w:p>
    <w:p w:rsidR="00882142" w:rsidRPr="00882142" w:rsidRDefault="00882142" w:rsidP="00882142">
      <w:pPr>
        <w:widowControl w:val="0"/>
        <w:overflowPunct w:val="0"/>
        <w:autoSpaceDE w:val="0"/>
        <w:autoSpaceDN w:val="0"/>
        <w:adjustRightInd w:val="0"/>
        <w:spacing w:line="259" w:lineRule="auto"/>
        <w:ind w:firstLine="567"/>
        <w:jc w:val="both"/>
        <w:textAlignment w:val="baseline"/>
        <w:rPr>
          <w:rFonts w:eastAsia="Calibri"/>
          <w:lang w:eastAsia="en-US"/>
        </w:rPr>
      </w:pPr>
      <w:r w:rsidRPr="00882142">
        <w:rPr>
          <w:rFonts w:eastAsia="Calibri"/>
          <w:lang w:eastAsia="en-US"/>
        </w:rPr>
        <w:t xml:space="preserve">Pašvaldībai kopējā neatmaksātā ilgtermiņa aizņēmumu summa uz 31.12.2016. </w:t>
      </w:r>
      <w:r w:rsidR="00327421">
        <w:rPr>
          <w:rFonts w:eastAsia="Calibri"/>
          <w:lang w:eastAsia="en-US"/>
        </w:rPr>
        <w:t>bija</w:t>
      </w:r>
      <w:r w:rsidRPr="00882142">
        <w:rPr>
          <w:rFonts w:eastAsia="Calibri"/>
          <w:lang w:eastAsia="en-US"/>
        </w:rPr>
        <w:t xml:space="preserve"> 53 051 750 </w:t>
      </w:r>
      <w:r w:rsidRPr="00882142">
        <w:rPr>
          <w:rFonts w:eastAsia="Calibri"/>
          <w:i/>
          <w:lang w:eastAsia="en-US"/>
        </w:rPr>
        <w:t xml:space="preserve">euro, </w:t>
      </w:r>
      <w:r w:rsidRPr="00882142">
        <w:rPr>
          <w:rFonts w:eastAsia="Calibri"/>
          <w:lang w:eastAsia="en-US"/>
        </w:rPr>
        <w:t>ko veido aizņēmu</w:t>
      </w:r>
      <w:r w:rsidR="00327421">
        <w:rPr>
          <w:rFonts w:eastAsia="Calibri"/>
          <w:lang w:eastAsia="en-US"/>
        </w:rPr>
        <w:t>mi, kas saņemti no Valsts kases</w:t>
      </w:r>
      <w:r w:rsidRPr="00882142">
        <w:rPr>
          <w:rFonts w:eastAsia="Calibri"/>
          <w:lang w:eastAsia="en-US"/>
        </w:rPr>
        <w:t xml:space="preserve"> Jelgavas pilsētas pašvaldības budžetā plānoto projektu un mērķu sekmīgai un savlaicīgai realizācijai.</w:t>
      </w:r>
    </w:p>
    <w:p w:rsidR="00327421" w:rsidRDefault="00882142" w:rsidP="009D5BE1">
      <w:pPr>
        <w:widowControl w:val="0"/>
        <w:overflowPunct w:val="0"/>
        <w:autoSpaceDE w:val="0"/>
        <w:autoSpaceDN w:val="0"/>
        <w:adjustRightInd w:val="0"/>
        <w:ind w:firstLine="567"/>
        <w:jc w:val="both"/>
        <w:textAlignment w:val="baseline"/>
      </w:pPr>
      <w:r w:rsidRPr="00882142">
        <w:t xml:space="preserve">Pašvaldības atmaksāto aizņēmumu pamatsummu maksājumi 2016.gadā </w:t>
      </w:r>
      <w:r w:rsidR="00327421">
        <w:t>bija</w:t>
      </w:r>
      <w:r w:rsidRPr="00882142">
        <w:t xml:space="preserve"> 4 834 485</w:t>
      </w:r>
      <w:r w:rsidRPr="00882142">
        <w:rPr>
          <w:i/>
        </w:rPr>
        <w:t> euro</w:t>
      </w:r>
      <w:r w:rsidRPr="00882142">
        <w:t>, relatīvais parādsaistību līmenis pret budžeta pašu ieņēmumiem (46 280 825 </w:t>
      </w:r>
      <w:r w:rsidRPr="00882142">
        <w:rPr>
          <w:i/>
        </w:rPr>
        <w:t>euro</w:t>
      </w:r>
      <w:r w:rsidRPr="00882142">
        <w:t xml:space="preserve">) </w:t>
      </w:r>
      <w:r w:rsidR="00327421">
        <w:t>bija</w:t>
      </w:r>
      <w:r w:rsidRPr="00882142">
        <w:t xml:space="preserve"> 10</w:t>
      </w:r>
      <w:r w:rsidR="009D5BE1">
        <w:t>,</w:t>
      </w:r>
      <w:r w:rsidRPr="00882142">
        <w:t>87%. Aprēķinot pašvaldības aizņēmumu un galvojumu pamatsummu saistību apmēru (kopā 5 248 029 </w:t>
      </w:r>
      <w:r w:rsidRPr="00882142">
        <w:rPr>
          <w:i/>
        </w:rPr>
        <w:t>euro</w:t>
      </w:r>
      <w:r w:rsidR="00C84286">
        <w:t>)</w:t>
      </w:r>
      <w:r w:rsidRPr="00882142">
        <w:t xml:space="preserve"> pret pašu ieņēmumiem, saistību īpatsvars </w:t>
      </w:r>
      <w:r w:rsidR="00327421">
        <w:t>bija 11,</w:t>
      </w:r>
      <w:r w:rsidRPr="00882142">
        <w:t xml:space="preserve">84%. </w:t>
      </w:r>
    </w:p>
    <w:p w:rsidR="00EF421E" w:rsidRPr="00FE66B5" w:rsidRDefault="00882142" w:rsidP="009D5BE1">
      <w:pPr>
        <w:widowControl w:val="0"/>
        <w:overflowPunct w:val="0"/>
        <w:autoSpaceDE w:val="0"/>
        <w:autoSpaceDN w:val="0"/>
        <w:adjustRightInd w:val="0"/>
        <w:ind w:firstLine="567"/>
        <w:jc w:val="both"/>
        <w:textAlignment w:val="baseline"/>
        <w:rPr>
          <w:color w:val="FF0000"/>
        </w:rPr>
      </w:pPr>
      <w:r w:rsidRPr="00882142">
        <w:t xml:space="preserve">Detalizētu pašvaldības galvojumu un aizņēmumu </w:t>
      </w:r>
      <w:r w:rsidR="00EC0C7A">
        <w:t>sarakst</w:t>
      </w:r>
      <w:r w:rsidRPr="00882142">
        <w:t>u skatīt 4.pielikumā.</w:t>
      </w:r>
    </w:p>
    <w:p w:rsidR="00EC4C4B" w:rsidRPr="00FE66B5" w:rsidRDefault="00EC4C4B" w:rsidP="00EF421E">
      <w:pPr>
        <w:spacing w:before="120"/>
        <w:rPr>
          <w:color w:val="FF0000"/>
        </w:rPr>
      </w:pPr>
    </w:p>
    <w:p w:rsidR="00EA6154" w:rsidRPr="00FE66B5" w:rsidRDefault="00EA6154" w:rsidP="006263CB">
      <w:pPr>
        <w:spacing w:before="120"/>
        <w:rPr>
          <w:color w:val="FF0000"/>
        </w:rPr>
        <w:sectPr w:rsidR="00EA6154" w:rsidRPr="00FE66B5" w:rsidSect="00D60765">
          <w:pgSz w:w="11906" w:h="16838" w:code="9"/>
          <w:pgMar w:top="851" w:right="1134" w:bottom="993" w:left="1588" w:header="567" w:footer="0" w:gutter="0"/>
          <w:cols w:space="708"/>
          <w:titlePg/>
          <w:docGrid w:linePitch="360"/>
        </w:sectPr>
      </w:pPr>
    </w:p>
    <w:p w:rsidR="00921D1F" w:rsidRPr="00FE66B5" w:rsidRDefault="00921D1F" w:rsidP="00A646A3">
      <w:pPr>
        <w:jc w:val="center"/>
        <w:rPr>
          <w:b/>
          <w:bCs/>
          <w:color w:val="FF0000"/>
        </w:rPr>
      </w:pPr>
    </w:p>
    <w:p w:rsidR="00A646A3" w:rsidRPr="00BE69B5" w:rsidRDefault="00A646A3" w:rsidP="00A646A3">
      <w:pPr>
        <w:jc w:val="center"/>
        <w:rPr>
          <w:b/>
          <w:bCs/>
        </w:rPr>
      </w:pPr>
      <w:r w:rsidRPr="00BE69B5">
        <w:rPr>
          <w:b/>
          <w:bCs/>
        </w:rPr>
        <w:t>Jelgavas pilsētas pašvaldības galvojumi</w:t>
      </w:r>
      <w:r w:rsidR="00E6648B" w:rsidRPr="00BE69B5">
        <w:rPr>
          <w:b/>
          <w:bCs/>
        </w:rPr>
        <w:t xml:space="preserve"> 201</w:t>
      </w:r>
      <w:r w:rsidR="00BE69B5" w:rsidRPr="00BE69B5">
        <w:rPr>
          <w:b/>
          <w:bCs/>
        </w:rPr>
        <w:t>4</w:t>
      </w:r>
      <w:r w:rsidR="00E6648B" w:rsidRPr="00BE69B5">
        <w:rPr>
          <w:b/>
          <w:bCs/>
        </w:rPr>
        <w:t>.-201</w:t>
      </w:r>
      <w:r w:rsidR="00BE69B5" w:rsidRPr="00BE69B5">
        <w:rPr>
          <w:b/>
          <w:bCs/>
        </w:rPr>
        <w:t>6</w:t>
      </w:r>
      <w:r w:rsidR="00E6648B" w:rsidRPr="00BE69B5">
        <w:rPr>
          <w:b/>
          <w:bCs/>
        </w:rPr>
        <w:t>.g.</w:t>
      </w:r>
      <w:r w:rsidR="00EA6154" w:rsidRPr="00BE69B5">
        <w:rPr>
          <w:b/>
          <w:bCs/>
        </w:rPr>
        <w:t xml:space="preserve">, </w:t>
      </w:r>
      <w:r w:rsidR="00EF421E" w:rsidRPr="00BE69B5">
        <w:rPr>
          <w:b/>
          <w:bCs/>
          <w:i/>
        </w:rPr>
        <w:t>euro</w:t>
      </w:r>
    </w:p>
    <w:p w:rsidR="00BE69B5" w:rsidRPr="00FE66B5" w:rsidRDefault="003E701B" w:rsidP="00A646A3">
      <w:pPr>
        <w:spacing w:before="120"/>
        <w:rPr>
          <w:i/>
          <w:color w:val="FF0000"/>
          <w:sz w:val="20"/>
          <w:szCs w:val="20"/>
        </w:rPr>
      </w:pPr>
      <w:r w:rsidRPr="00FE66B5">
        <w:rPr>
          <w:i/>
          <w:color w:val="FF0000"/>
          <w:sz w:val="20"/>
          <w:szCs w:val="20"/>
        </w:rPr>
        <w:t xml:space="preserve"> </w:t>
      </w:r>
    </w:p>
    <w:tbl>
      <w:tblPr>
        <w:tblW w:w="14596" w:type="dxa"/>
        <w:tblLook w:val="04A0" w:firstRow="1" w:lastRow="0" w:firstColumn="1" w:lastColumn="0" w:noHBand="0" w:noVBand="1"/>
      </w:tblPr>
      <w:tblGrid>
        <w:gridCol w:w="540"/>
        <w:gridCol w:w="1305"/>
        <w:gridCol w:w="2819"/>
        <w:gridCol w:w="1395"/>
        <w:gridCol w:w="1166"/>
        <w:gridCol w:w="1275"/>
        <w:gridCol w:w="851"/>
        <w:gridCol w:w="1276"/>
        <w:gridCol w:w="1396"/>
        <w:gridCol w:w="1439"/>
        <w:gridCol w:w="1134"/>
      </w:tblGrid>
      <w:tr w:rsidR="00BE69B5" w:rsidRPr="00BE69B5" w:rsidTr="00C50B65">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Nr. p.k.</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Aizņēmējs</w:t>
            </w:r>
          </w:p>
        </w:tc>
        <w:tc>
          <w:tcPr>
            <w:tcW w:w="2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Mērķis</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Līguma parakstīšanas datums</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Atmaksas termiņš</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 xml:space="preserve">Galvotā aizņēmuma summa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Gads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Pārskata perioda sākumā</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Darījumi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Pārskata perioda beigās</w:t>
            </w:r>
          </w:p>
        </w:tc>
      </w:tr>
      <w:tr w:rsidR="00BE69B5" w:rsidRPr="00BE69B5" w:rsidTr="00C50B65">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2819"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396" w:type="dxa"/>
            <w:vMerge w:val="restart"/>
            <w:tcBorders>
              <w:top w:val="nil"/>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palielinājums (+)</w:t>
            </w:r>
          </w:p>
        </w:tc>
        <w:tc>
          <w:tcPr>
            <w:tcW w:w="1439" w:type="dxa"/>
            <w:vMerge w:val="restart"/>
            <w:tcBorders>
              <w:top w:val="nil"/>
              <w:left w:val="single" w:sz="4" w:space="0" w:color="auto"/>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samazinājums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r>
      <w:tr w:rsidR="00BE69B5" w:rsidRPr="00BE69B5" w:rsidTr="00C50B65">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2819"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396" w:type="dxa"/>
            <w:vMerge/>
            <w:tcBorders>
              <w:top w:val="nil"/>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439" w:type="dxa"/>
            <w:vMerge/>
            <w:tcBorders>
              <w:top w:val="nil"/>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E69B5" w:rsidRPr="00BE69B5" w:rsidRDefault="00BE69B5" w:rsidP="00BE69B5">
            <w:pPr>
              <w:rPr>
                <w:b/>
                <w:bCs/>
                <w:sz w:val="18"/>
                <w:szCs w:val="20"/>
              </w:rPr>
            </w:pPr>
          </w:p>
        </w:tc>
      </w:tr>
      <w:tr w:rsidR="00BE69B5" w:rsidRPr="00BE69B5" w:rsidTr="00C50B6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1</w:t>
            </w:r>
          </w:p>
        </w:tc>
        <w:tc>
          <w:tcPr>
            <w:tcW w:w="1305"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2</w:t>
            </w:r>
          </w:p>
        </w:tc>
        <w:tc>
          <w:tcPr>
            <w:tcW w:w="2819" w:type="dxa"/>
            <w:tcBorders>
              <w:top w:val="nil"/>
              <w:left w:val="nil"/>
              <w:bottom w:val="single" w:sz="4" w:space="0" w:color="auto"/>
              <w:right w:val="single" w:sz="4" w:space="0" w:color="auto"/>
            </w:tcBorders>
            <w:shd w:val="clear" w:color="auto" w:fill="auto"/>
            <w:vAlign w:val="center"/>
            <w:hideMark/>
          </w:tcPr>
          <w:p w:rsidR="00BE69B5" w:rsidRPr="00BE69B5" w:rsidRDefault="00BE69B5" w:rsidP="00BE69B5">
            <w:pPr>
              <w:jc w:val="center"/>
              <w:rPr>
                <w:b/>
                <w:bCs/>
                <w:sz w:val="18"/>
                <w:szCs w:val="20"/>
              </w:rPr>
            </w:pPr>
            <w:r w:rsidRPr="00BE69B5">
              <w:rPr>
                <w:b/>
                <w:bCs/>
                <w:sz w:val="18"/>
                <w:szCs w:val="20"/>
              </w:rPr>
              <w:t>3</w:t>
            </w:r>
          </w:p>
        </w:tc>
        <w:tc>
          <w:tcPr>
            <w:tcW w:w="1395"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5</w:t>
            </w:r>
          </w:p>
        </w:tc>
        <w:tc>
          <w:tcPr>
            <w:tcW w:w="1166"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7</w:t>
            </w:r>
          </w:p>
        </w:tc>
        <w:tc>
          <w:tcPr>
            <w:tcW w:w="1276"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8</w:t>
            </w:r>
          </w:p>
        </w:tc>
        <w:tc>
          <w:tcPr>
            <w:tcW w:w="1396"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9</w:t>
            </w:r>
          </w:p>
        </w:tc>
        <w:tc>
          <w:tcPr>
            <w:tcW w:w="1439"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18"/>
                <w:szCs w:val="20"/>
              </w:rPr>
            </w:pPr>
            <w:r w:rsidRPr="00BE69B5">
              <w:rPr>
                <w:b/>
                <w:bCs/>
                <w:sz w:val="18"/>
                <w:szCs w:val="20"/>
              </w:rPr>
              <w:t>11</w:t>
            </w:r>
          </w:p>
        </w:tc>
      </w:tr>
      <w:tr w:rsidR="00BE69B5" w:rsidRPr="00BE69B5" w:rsidTr="00C50B65">
        <w:trPr>
          <w:trHeight w:val="300"/>
        </w:trPr>
        <w:tc>
          <w:tcPr>
            <w:tcW w:w="540" w:type="dxa"/>
            <w:vMerge w:val="restart"/>
            <w:tcBorders>
              <w:top w:val="nil"/>
              <w:left w:val="single" w:sz="4" w:space="0" w:color="auto"/>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1</w:t>
            </w:r>
          </w:p>
        </w:tc>
        <w:tc>
          <w:tcPr>
            <w:tcW w:w="1305"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SIA "Jelgavas Ūdens"</w:t>
            </w:r>
          </w:p>
        </w:tc>
        <w:tc>
          <w:tcPr>
            <w:tcW w:w="2819"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rPr>
                <w:sz w:val="20"/>
                <w:szCs w:val="20"/>
              </w:rPr>
            </w:pPr>
            <w:r w:rsidRPr="00BE69B5">
              <w:rPr>
                <w:sz w:val="20"/>
                <w:szCs w:val="20"/>
              </w:rPr>
              <w:t>Ūdens apgādes un kanalizācijas sistēmas ilgtermiņa attīstības projekta īstenošanai, I kārta</w:t>
            </w:r>
          </w:p>
        </w:tc>
        <w:tc>
          <w:tcPr>
            <w:tcW w:w="139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 26.08.2009</w:t>
            </w:r>
          </w:p>
        </w:tc>
        <w:tc>
          <w:tcPr>
            <w:tcW w:w="116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25.08.2015</w:t>
            </w:r>
          </w:p>
        </w:tc>
        <w:tc>
          <w:tcPr>
            <w:tcW w:w="127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color w:val="FF0000"/>
                <w:sz w:val="20"/>
                <w:szCs w:val="20"/>
              </w:rPr>
            </w:pPr>
            <w:r w:rsidRPr="00BE69B5">
              <w:rPr>
                <w:sz w:val="20"/>
                <w:szCs w:val="20"/>
              </w:rPr>
              <w:t>568 151</w:t>
            </w: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2014</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355 095</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213 057</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142 038</w:t>
            </w:r>
          </w:p>
        </w:tc>
      </w:tr>
      <w:tr w:rsidR="00BE69B5" w:rsidRPr="00BE69B5" w:rsidTr="00C50B65">
        <w:trPr>
          <w:trHeight w:val="30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2015</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142 038</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142 038</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0</w:t>
            </w:r>
          </w:p>
        </w:tc>
      </w:tr>
      <w:tr w:rsidR="00BE69B5" w:rsidRPr="00BE69B5" w:rsidTr="00C50B65">
        <w:trPr>
          <w:trHeight w:val="30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2016</w:t>
            </w:r>
          </w:p>
        </w:tc>
        <w:tc>
          <w:tcPr>
            <w:tcW w:w="127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0</w:t>
            </w:r>
          </w:p>
        </w:tc>
        <w:tc>
          <w:tcPr>
            <w:tcW w:w="139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0</w:t>
            </w:r>
          </w:p>
        </w:tc>
      </w:tr>
      <w:tr w:rsidR="00BE69B5" w:rsidRPr="00BE69B5" w:rsidTr="00C50B65">
        <w:trPr>
          <w:trHeight w:val="300"/>
        </w:trPr>
        <w:tc>
          <w:tcPr>
            <w:tcW w:w="540" w:type="dxa"/>
            <w:vMerge w:val="restart"/>
            <w:tcBorders>
              <w:top w:val="nil"/>
              <w:left w:val="single" w:sz="4" w:space="0" w:color="auto"/>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2</w:t>
            </w:r>
          </w:p>
        </w:tc>
        <w:tc>
          <w:tcPr>
            <w:tcW w:w="1305"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SIA "Jelgavas Ūdens"</w:t>
            </w:r>
          </w:p>
        </w:tc>
        <w:tc>
          <w:tcPr>
            <w:tcW w:w="2819"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rPr>
                <w:sz w:val="20"/>
                <w:szCs w:val="20"/>
              </w:rPr>
            </w:pPr>
            <w:r w:rsidRPr="00BE69B5">
              <w:rPr>
                <w:sz w:val="20"/>
                <w:szCs w:val="20"/>
              </w:rPr>
              <w:t>Ūdens apgādes un kanalizācijas pakalpojumu attīstībai, II kārta</w:t>
            </w:r>
          </w:p>
        </w:tc>
        <w:tc>
          <w:tcPr>
            <w:tcW w:w="139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03.12.2010</w:t>
            </w:r>
          </w:p>
        </w:tc>
        <w:tc>
          <w:tcPr>
            <w:tcW w:w="116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20.12.2030</w:t>
            </w:r>
          </w:p>
        </w:tc>
        <w:tc>
          <w:tcPr>
            <w:tcW w:w="127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color w:val="FF0000"/>
                <w:sz w:val="20"/>
                <w:szCs w:val="20"/>
              </w:rPr>
            </w:pPr>
            <w:r w:rsidRPr="00BE69B5">
              <w:rPr>
                <w:sz w:val="20"/>
                <w:szCs w:val="20"/>
              </w:rPr>
              <w:t>5 193 482</w:t>
            </w: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2014</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5 192 770</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79 680</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5 113 090</w:t>
            </w:r>
          </w:p>
        </w:tc>
      </w:tr>
      <w:tr w:rsidR="00BE69B5" w:rsidRPr="00BE69B5" w:rsidTr="00C50B65">
        <w:trPr>
          <w:trHeight w:val="30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2015</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5 113 090</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1 873 090</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3 240 000</w:t>
            </w:r>
          </w:p>
        </w:tc>
      </w:tr>
      <w:tr w:rsidR="00BE69B5" w:rsidRPr="00BE69B5" w:rsidTr="00C50B65">
        <w:trPr>
          <w:trHeight w:val="30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2016</w:t>
            </w:r>
          </w:p>
        </w:tc>
        <w:tc>
          <w:tcPr>
            <w:tcW w:w="127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3 240 000</w:t>
            </w:r>
          </w:p>
        </w:tc>
        <w:tc>
          <w:tcPr>
            <w:tcW w:w="139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216 000</w:t>
            </w:r>
          </w:p>
        </w:tc>
        <w:tc>
          <w:tcPr>
            <w:tcW w:w="1134"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3 024 000</w:t>
            </w:r>
          </w:p>
        </w:tc>
      </w:tr>
      <w:tr w:rsidR="00BE69B5" w:rsidRPr="00BE69B5" w:rsidTr="00C50B65">
        <w:trPr>
          <w:trHeight w:val="300"/>
        </w:trPr>
        <w:tc>
          <w:tcPr>
            <w:tcW w:w="540" w:type="dxa"/>
            <w:vMerge w:val="restart"/>
            <w:tcBorders>
              <w:top w:val="nil"/>
              <w:left w:val="single" w:sz="4" w:space="0" w:color="auto"/>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3</w:t>
            </w:r>
          </w:p>
        </w:tc>
        <w:tc>
          <w:tcPr>
            <w:tcW w:w="1305"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SIA „Jelgavas komunālie pakalpojumi”</w:t>
            </w:r>
          </w:p>
        </w:tc>
        <w:tc>
          <w:tcPr>
            <w:tcW w:w="2819"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rPr>
                <w:sz w:val="20"/>
                <w:szCs w:val="20"/>
              </w:rPr>
            </w:pPr>
            <w:r w:rsidRPr="00BE69B5">
              <w:rPr>
                <w:sz w:val="20"/>
                <w:szCs w:val="20"/>
              </w:rPr>
              <w:t>Nešķirotu sadzīves atkritumu šķirošanas stacijas izveide Jelgavas novadā</w:t>
            </w:r>
          </w:p>
        </w:tc>
        <w:tc>
          <w:tcPr>
            <w:tcW w:w="139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12.09.2012</w:t>
            </w:r>
          </w:p>
        </w:tc>
        <w:tc>
          <w:tcPr>
            <w:tcW w:w="116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12.09.2019</w:t>
            </w:r>
          </w:p>
        </w:tc>
        <w:tc>
          <w:tcPr>
            <w:tcW w:w="127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435 399</w:t>
            </w: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2014</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384 191</w:t>
            </w:r>
          </w:p>
        </w:tc>
        <w:tc>
          <w:tcPr>
            <w:tcW w:w="1396" w:type="dxa"/>
            <w:tcBorders>
              <w:top w:val="single" w:sz="4" w:space="0" w:color="BFBFBF"/>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9 120</w:t>
            </w:r>
          </w:p>
        </w:tc>
        <w:tc>
          <w:tcPr>
            <w:tcW w:w="1439" w:type="dxa"/>
            <w:tcBorders>
              <w:top w:val="single" w:sz="4" w:space="0" w:color="BFBFBF"/>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71 944</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321 367</w:t>
            </w:r>
          </w:p>
        </w:tc>
      </w:tr>
      <w:tr w:rsidR="00BE69B5" w:rsidRPr="00BE69B5" w:rsidTr="00C50B65">
        <w:trPr>
          <w:trHeight w:val="30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2015</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321 367</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64 719</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256 648</w:t>
            </w:r>
          </w:p>
        </w:tc>
      </w:tr>
      <w:tr w:rsidR="00BE69B5" w:rsidRPr="00BE69B5" w:rsidTr="00C50B65">
        <w:trPr>
          <w:trHeight w:val="315"/>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2016</w:t>
            </w:r>
          </w:p>
        </w:tc>
        <w:tc>
          <w:tcPr>
            <w:tcW w:w="127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256 648</w:t>
            </w:r>
          </w:p>
        </w:tc>
        <w:tc>
          <w:tcPr>
            <w:tcW w:w="1396" w:type="dxa"/>
            <w:tcBorders>
              <w:top w:val="nil"/>
              <w:left w:val="nil"/>
              <w:bottom w:val="nil"/>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nil"/>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66 469</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190 179</w:t>
            </w:r>
          </w:p>
        </w:tc>
      </w:tr>
      <w:tr w:rsidR="00BE69B5" w:rsidRPr="00BE69B5" w:rsidTr="00C50B65">
        <w:trPr>
          <w:trHeight w:val="240"/>
        </w:trPr>
        <w:tc>
          <w:tcPr>
            <w:tcW w:w="540" w:type="dxa"/>
            <w:vMerge w:val="restart"/>
            <w:tcBorders>
              <w:top w:val="nil"/>
              <w:left w:val="single" w:sz="4" w:space="0" w:color="auto"/>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4</w:t>
            </w:r>
          </w:p>
        </w:tc>
        <w:tc>
          <w:tcPr>
            <w:tcW w:w="1305"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SIA "Jelgavas Ūdens"</w:t>
            </w:r>
          </w:p>
        </w:tc>
        <w:tc>
          <w:tcPr>
            <w:tcW w:w="2819"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rPr>
                <w:sz w:val="20"/>
                <w:szCs w:val="20"/>
              </w:rPr>
            </w:pPr>
            <w:r w:rsidRPr="00BE69B5">
              <w:rPr>
                <w:sz w:val="20"/>
                <w:szCs w:val="20"/>
              </w:rPr>
              <w:t>Ūdenssaimniecības pakalpojumu attīstība Jelgavā, III kārta</w:t>
            </w:r>
          </w:p>
        </w:tc>
        <w:tc>
          <w:tcPr>
            <w:tcW w:w="139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18.12.2013</w:t>
            </w:r>
          </w:p>
        </w:tc>
        <w:tc>
          <w:tcPr>
            <w:tcW w:w="116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20.12.2030</w:t>
            </w:r>
          </w:p>
        </w:tc>
        <w:tc>
          <w:tcPr>
            <w:tcW w:w="127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color w:val="FF0000"/>
                <w:sz w:val="20"/>
                <w:szCs w:val="20"/>
              </w:rPr>
            </w:pPr>
            <w:r w:rsidRPr="00BE69B5">
              <w:rPr>
                <w:sz w:val="20"/>
                <w:szCs w:val="20"/>
              </w:rPr>
              <w:t>522 194</w:t>
            </w: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2014</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0</w:t>
            </w:r>
          </w:p>
        </w:tc>
        <w:tc>
          <w:tcPr>
            <w:tcW w:w="1396" w:type="dxa"/>
            <w:tcBorders>
              <w:top w:val="single" w:sz="4" w:space="0" w:color="auto"/>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522 194</w:t>
            </w:r>
          </w:p>
        </w:tc>
        <w:tc>
          <w:tcPr>
            <w:tcW w:w="1439" w:type="dxa"/>
            <w:tcBorders>
              <w:top w:val="single" w:sz="4" w:space="0" w:color="auto"/>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8 035</w:t>
            </w:r>
          </w:p>
        </w:tc>
        <w:tc>
          <w:tcPr>
            <w:tcW w:w="1134" w:type="dxa"/>
            <w:tcBorders>
              <w:top w:val="single" w:sz="4" w:space="0" w:color="auto"/>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514 159</w:t>
            </w:r>
          </w:p>
        </w:tc>
      </w:tr>
      <w:tr w:rsidR="00BE69B5" w:rsidRPr="00BE69B5" w:rsidTr="00C50B65">
        <w:trPr>
          <w:trHeight w:val="255"/>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2015</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514 159</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192 159</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322 000</w:t>
            </w:r>
          </w:p>
        </w:tc>
      </w:tr>
      <w:tr w:rsidR="00BE69B5" w:rsidRPr="00BE69B5" w:rsidTr="00C50B65">
        <w:trPr>
          <w:trHeight w:val="24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2016</w:t>
            </w:r>
          </w:p>
        </w:tc>
        <w:tc>
          <w:tcPr>
            <w:tcW w:w="127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322 000</w:t>
            </w:r>
          </w:p>
        </w:tc>
        <w:tc>
          <w:tcPr>
            <w:tcW w:w="1396" w:type="dxa"/>
            <w:tcBorders>
              <w:top w:val="nil"/>
              <w:left w:val="nil"/>
              <w:bottom w:val="nil"/>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nil"/>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21 600</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300 400</w:t>
            </w:r>
          </w:p>
        </w:tc>
      </w:tr>
      <w:tr w:rsidR="00BE69B5" w:rsidRPr="00BE69B5" w:rsidTr="00C50B65">
        <w:trPr>
          <w:trHeight w:val="240"/>
        </w:trPr>
        <w:tc>
          <w:tcPr>
            <w:tcW w:w="540" w:type="dxa"/>
            <w:vMerge w:val="restart"/>
            <w:tcBorders>
              <w:top w:val="nil"/>
              <w:left w:val="single" w:sz="4" w:space="0" w:color="auto"/>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5</w:t>
            </w:r>
          </w:p>
        </w:tc>
        <w:tc>
          <w:tcPr>
            <w:tcW w:w="1305"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jc w:val="center"/>
              <w:rPr>
                <w:sz w:val="20"/>
                <w:szCs w:val="20"/>
              </w:rPr>
            </w:pPr>
            <w:r w:rsidRPr="00BE69B5">
              <w:rPr>
                <w:sz w:val="20"/>
                <w:szCs w:val="20"/>
              </w:rPr>
              <w:t>SIA "Jelgavas Ūdens"</w:t>
            </w:r>
          </w:p>
        </w:tc>
        <w:tc>
          <w:tcPr>
            <w:tcW w:w="2819" w:type="dxa"/>
            <w:vMerge w:val="restart"/>
            <w:tcBorders>
              <w:top w:val="nil"/>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rPr>
                <w:sz w:val="20"/>
                <w:szCs w:val="20"/>
              </w:rPr>
            </w:pPr>
            <w:r w:rsidRPr="00BE69B5">
              <w:rPr>
                <w:sz w:val="20"/>
                <w:szCs w:val="20"/>
              </w:rPr>
              <w:t>Ūdenssaimniecības pakalpojumu attīstība Jelgavā, IV kārta</w:t>
            </w:r>
          </w:p>
        </w:tc>
        <w:tc>
          <w:tcPr>
            <w:tcW w:w="139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16.10.2015</w:t>
            </w:r>
          </w:p>
        </w:tc>
        <w:tc>
          <w:tcPr>
            <w:tcW w:w="116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20.09.2025</w:t>
            </w:r>
          </w:p>
        </w:tc>
        <w:tc>
          <w:tcPr>
            <w:tcW w:w="127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color w:val="FF0000"/>
                <w:sz w:val="20"/>
                <w:szCs w:val="20"/>
              </w:rPr>
            </w:pPr>
            <w:r w:rsidRPr="00BE69B5">
              <w:rPr>
                <w:sz w:val="20"/>
                <w:szCs w:val="20"/>
              </w:rPr>
              <w:t>305 000</w:t>
            </w: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2014</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w:t>
            </w:r>
          </w:p>
        </w:tc>
        <w:tc>
          <w:tcPr>
            <w:tcW w:w="1396" w:type="dxa"/>
            <w:tcBorders>
              <w:top w:val="single" w:sz="4" w:space="0" w:color="auto"/>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w:t>
            </w:r>
          </w:p>
        </w:tc>
        <w:tc>
          <w:tcPr>
            <w:tcW w:w="1439" w:type="dxa"/>
            <w:tcBorders>
              <w:top w:val="single" w:sz="4" w:space="0" w:color="auto"/>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w:t>
            </w:r>
          </w:p>
        </w:tc>
        <w:tc>
          <w:tcPr>
            <w:tcW w:w="1134" w:type="dxa"/>
            <w:tcBorders>
              <w:top w:val="single" w:sz="4" w:space="0" w:color="auto"/>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w:t>
            </w:r>
          </w:p>
        </w:tc>
      </w:tr>
      <w:tr w:rsidR="00BE69B5" w:rsidRPr="00BE69B5" w:rsidTr="00C50B65">
        <w:trPr>
          <w:trHeight w:val="24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2015</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0</w:t>
            </w:r>
          </w:p>
        </w:tc>
        <w:tc>
          <w:tcPr>
            <w:tcW w:w="139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305 000</w:t>
            </w:r>
          </w:p>
        </w:tc>
        <w:tc>
          <w:tcPr>
            <w:tcW w:w="1439"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134" w:type="dxa"/>
            <w:tcBorders>
              <w:top w:val="nil"/>
              <w:left w:val="nil"/>
              <w:bottom w:val="single" w:sz="4" w:space="0" w:color="BFBFBF"/>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305 000</w:t>
            </w:r>
          </w:p>
        </w:tc>
      </w:tr>
      <w:tr w:rsidR="00BE69B5" w:rsidRPr="00BE69B5" w:rsidTr="00C50B65">
        <w:trPr>
          <w:trHeight w:val="24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30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2819"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2016</w:t>
            </w:r>
          </w:p>
        </w:tc>
        <w:tc>
          <w:tcPr>
            <w:tcW w:w="127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305 000</w:t>
            </w:r>
          </w:p>
        </w:tc>
        <w:tc>
          <w:tcPr>
            <w:tcW w:w="139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109 475</w:t>
            </w:r>
          </w:p>
        </w:tc>
        <w:tc>
          <w:tcPr>
            <w:tcW w:w="1134" w:type="dxa"/>
            <w:tcBorders>
              <w:top w:val="nil"/>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195 525</w:t>
            </w:r>
          </w:p>
        </w:tc>
      </w:tr>
      <w:tr w:rsidR="00BE69B5" w:rsidRPr="00BE69B5" w:rsidTr="00C50B65">
        <w:trPr>
          <w:trHeight w:val="300"/>
        </w:trPr>
        <w:tc>
          <w:tcPr>
            <w:tcW w:w="540" w:type="dxa"/>
            <w:vMerge w:val="restart"/>
            <w:tcBorders>
              <w:top w:val="nil"/>
              <w:left w:val="single" w:sz="4" w:space="0" w:color="auto"/>
              <w:bottom w:val="single" w:sz="4" w:space="0" w:color="000000"/>
              <w:right w:val="single" w:sz="4" w:space="0" w:color="BFBFBF"/>
            </w:tcBorders>
            <w:shd w:val="clear" w:color="auto" w:fill="auto"/>
            <w:vAlign w:val="center"/>
            <w:hideMark/>
          </w:tcPr>
          <w:p w:rsidR="00BE69B5" w:rsidRPr="00BE69B5" w:rsidRDefault="00BE69B5" w:rsidP="00BE69B5">
            <w:pPr>
              <w:jc w:val="center"/>
              <w:rPr>
                <w:b/>
                <w:bCs/>
                <w:color w:val="FF0000"/>
                <w:sz w:val="20"/>
                <w:szCs w:val="20"/>
              </w:rPr>
            </w:pPr>
            <w:r w:rsidRPr="00BE69B5">
              <w:rPr>
                <w:b/>
                <w:bCs/>
                <w:color w:val="FF0000"/>
                <w:sz w:val="20"/>
                <w:szCs w:val="20"/>
              </w:rPr>
              <w:t> </w:t>
            </w:r>
          </w:p>
        </w:tc>
        <w:tc>
          <w:tcPr>
            <w:tcW w:w="4124" w:type="dxa"/>
            <w:gridSpan w:val="2"/>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BE69B5" w:rsidRPr="00BE69B5" w:rsidRDefault="00BE69B5" w:rsidP="00BE69B5">
            <w:pPr>
              <w:jc w:val="center"/>
              <w:rPr>
                <w:b/>
                <w:bCs/>
                <w:i/>
                <w:iCs/>
                <w:sz w:val="20"/>
                <w:szCs w:val="20"/>
              </w:rPr>
            </w:pPr>
            <w:r w:rsidRPr="00BE69B5">
              <w:rPr>
                <w:b/>
                <w:bCs/>
                <w:i/>
                <w:iCs/>
                <w:sz w:val="20"/>
                <w:szCs w:val="20"/>
              </w:rPr>
              <w:t>Kopā</w:t>
            </w:r>
          </w:p>
        </w:tc>
        <w:tc>
          <w:tcPr>
            <w:tcW w:w="139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 </w:t>
            </w:r>
          </w:p>
        </w:tc>
        <w:tc>
          <w:tcPr>
            <w:tcW w:w="116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 </w:t>
            </w:r>
          </w:p>
        </w:tc>
        <w:tc>
          <w:tcPr>
            <w:tcW w:w="1275"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7 024 226</w:t>
            </w: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2014</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5 932 056</w:t>
            </w:r>
          </w:p>
        </w:tc>
        <w:tc>
          <w:tcPr>
            <w:tcW w:w="1396" w:type="dxa"/>
            <w:tcBorders>
              <w:top w:val="nil"/>
              <w:left w:val="nil"/>
              <w:bottom w:val="nil"/>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531 314</w:t>
            </w:r>
          </w:p>
        </w:tc>
        <w:tc>
          <w:tcPr>
            <w:tcW w:w="1439" w:type="dxa"/>
            <w:tcBorders>
              <w:top w:val="nil"/>
              <w:left w:val="nil"/>
              <w:bottom w:val="nil"/>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372 716</w:t>
            </w:r>
          </w:p>
        </w:tc>
        <w:tc>
          <w:tcPr>
            <w:tcW w:w="1134" w:type="dxa"/>
            <w:tcBorders>
              <w:top w:val="nil"/>
              <w:left w:val="nil"/>
              <w:bottom w:val="nil"/>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6 090 654</w:t>
            </w:r>
          </w:p>
        </w:tc>
      </w:tr>
      <w:tr w:rsidR="00BE69B5" w:rsidRPr="00BE69B5" w:rsidTr="00C50B65">
        <w:trPr>
          <w:trHeight w:val="240"/>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b/>
                <w:bCs/>
                <w:color w:val="FF0000"/>
                <w:sz w:val="20"/>
                <w:szCs w:val="20"/>
              </w:rPr>
            </w:pPr>
          </w:p>
        </w:tc>
        <w:tc>
          <w:tcPr>
            <w:tcW w:w="4124" w:type="dxa"/>
            <w:gridSpan w:val="2"/>
            <w:vMerge/>
            <w:tcBorders>
              <w:top w:val="single" w:sz="4" w:space="0" w:color="auto"/>
              <w:left w:val="single" w:sz="4" w:space="0" w:color="BFBFBF"/>
              <w:bottom w:val="single" w:sz="4" w:space="0" w:color="000000"/>
              <w:right w:val="single" w:sz="4" w:space="0" w:color="BFBFBF"/>
            </w:tcBorders>
            <w:vAlign w:val="center"/>
            <w:hideMark/>
          </w:tcPr>
          <w:p w:rsidR="00BE69B5" w:rsidRPr="00BE69B5" w:rsidRDefault="00BE69B5" w:rsidP="00BE69B5">
            <w:pPr>
              <w:rPr>
                <w:b/>
                <w:bCs/>
                <w:i/>
                <w:iCs/>
                <w:color w:val="FF0000"/>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2015</w:t>
            </w:r>
          </w:p>
        </w:tc>
        <w:tc>
          <w:tcPr>
            <w:tcW w:w="1276" w:type="dxa"/>
            <w:tcBorders>
              <w:top w:val="nil"/>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6 090 654</w:t>
            </w:r>
          </w:p>
        </w:tc>
        <w:tc>
          <w:tcPr>
            <w:tcW w:w="1396" w:type="dxa"/>
            <w:tcBorders>
              <w:top w:val="single" w:sz="4" w:space="0" w:color="BFBFBF"/>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305 000</w:t>
            </w:r>
          </w:p>
        </w:tc>
        <w:tc>
          <w:tcPr>
            <w:tcW w:w="1439" w:type="dxa"/>
            <w:tcBorders>
              <w:top w:val="single" w:sz="4" w:space="0" w:color="BFBFBF"/>
              <w:left w:val="nil"/>
              <w:bottom w:val="single" w:sz="4" w:space="0" w:color="BFBFBF"/>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2 272 006</w:t>
            </w:r>
          </w:p>
        </w:tc>
        <w:tc>
          <w:tcPr>
            <w:tcW w:w="1134" w:type="dxa"/>
            <w:tcBorders>
              <w:top w:val="single" w:sz="4" w:space="0" w:color="BFBFBF"/>
              <w:left w:val="nil"/>
              <w:bottom w:val="nil"/>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4 123 648</w:t>
            </w:r>
          </w:p>
        </w:tc>
      </w:tr>
      <w:tr w:rsidR="00BE69B5" w:rsidRPr="00BE69B5" w:rsidTr="00C50B65">
        <w:trPr>
          <w:trHeight w:val="255"/>
        </w:trPr>
        <w:tc>
          <w:tcPr>
            <w:tcW w:w="540" w:type="dxa"/>
            <w:vMerge/>
            <w:tcBorders>
              <w:top w:val="nil"/>
              <w:left w:val="single" w:sz="4" w:space="0" w:color="auto"/>
              <w:bottom w:val="single" w:sz="4" w:space="0" w:color="000000"/>
              <w:right w:val="single" w:sz="4" w:space="0" w:color="BFBFBF"/>
            </w:tcBorders>
            <w:vAlign w:val="center"/>
            <w:hideMark/>
          </w:tcPr>
          <w:p w:rsidR="00BE69B5" w:rsidRPr="00BE69B5" w:rsidRDefault="00BE69B5" w:rsidP="00BE69B5">
            <w:pPr>
              <w:rPr>
                <w:b/>
                <w:bCs/>
                <w:color w:val="FF0000"/>
                <w:sz w:val="20"/>
                <w:szCs w:val="20"/>
              </w:rPr>
            </w:pPr>
          </w:p>
        </w:tc>
        <w:tc>
          <w:tcPr>
            <w:tcW w:w="4124" w:type="dxa"/>
            <w:gridSpan w:val="2"/>
            <w:vMerge/>
            <w:tcBorders>
              <w:top w:val="single" w:sz="4" w:space="0" w:color="auto"/>
              <w:left w:val="single" w:sz="4" w:space="0" w:color="BFBFBF"/>
              <w:bottom w:val="single" w:sz="4" w:space="0" w:color="000000"/>
              <w:right w:val="single" w:sz="4" w:space="0" w:color="BFBFBF"/>
            </w:tcBorders>
            <w:vAlign w:val="center"/>
            <w:hideMark/>
          </w:tcPr>
          <w:p w:rsidR="00BE69B5" w:rsidRPr="00BE69B5" w:rsidRDefault="00BE69B5" w:rsidP="00BE69B5">
            <w:pPr>
              <w:rPr>
                <w:b/>
                <w:bCs/>
                <w:i/>
                <w:iCs/>
                <w:color w:val="FF0000"/>
                <w:sz w:val="20"/>
                <w:szCs w:val="20"/>
              </w:rPr>
            </w:pPr>
          </w:p>
        </w:tc>
        <w:tc>
          <w:tcPr>
            <w:tcW w:w="139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166"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1275" w:type="dxa"/>
            <w:vMerge/>
            <w:tcBorders>
              <w:top w:val="nil"/>
              <w:left w:val="single" w:sz="4" w:space="0" w:color="BFBFBF"/>
              <w:bottom w:val="single" w:sz="4" w:space="0" w:color="000000"/>
              <w:right w:val="single" w:sz="4" w:space="0" w:color="BFBFBF"/>
            </w:tcBorders>
            <w:vAlign w:val="center"/>
            <w:hideMark/>
          </w:tcPr>
          <w:p w:rsidR="00BE69B5" w:rsidRPr="00BE69B5" w:rsidRDefault="00BE69B5" w:rsidP="00BE69B5">
            <w:pPr>
              <w:rPr>
                <w:color w:val="FF0000"/>
                <w:sz w:val="20"/>
                <w:szCs w:val="20"/>
              </w:rPr>
            </w:pPr>
          </w:p>
        </w:tc>
        <w:tc>
          <w:tcPr>
            <w:tcW w:w="851"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2016</w:t>
            </w:r>
          </w:p>
        </w:tc>
        <w:tc>
          <w:tcPr>
            <w:tcW w:w="127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4 123 648</w:t>
            </w:r>
          </w:p>
        </w:tc>
        <w:tc>
          <w:tcPr>
            <w:tcW w:w="1396"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0</w:t>
            </w:r>
          </w:p>
        </w:tc>
        <w:tc>
          <w:tcPr>
            <w:tcW w:w="1439" w:type="dxa"/>
            <w:tcBorders>
              <w:top w:val="nil"/>
              <w:left w:val="nil"/>
              <w:bottom w:val="single" w:sz="4" w:space="0" w:color="auto"/>
              <w:right w:val="single" w:sz="4" w:space="0" w:color="BFBFBF"/>
            </w:tcBorders>
            <w:shd w:val="clear" w:color="auto" w:fill="auto"/>
            <w:noWrap/>
            <w:vAlign w:val="center"/>
            <w:hideMark/>
          </w:tcPr>
          <w:p w:rsidR="00BE69B5" w:rsidRPr="00BE69B5" w:rsidRDefault="00BE69B5" w:rsidP="00BE69B5">
            <w:pPr>
              <w:jc w:val="center"/>
              <w:rPr>
                <w:sz w:val="20"/>
                <w:szCs w:val="20"/>
              </w:rPr>
            </w:pPr>
            <w:r w:rsidRPr="00BE69B5">
              <w:rPr>
                <w:sz w:val="20"/>
                <w:szCs w:val="20"/>
              </w:rPr>
              <w:t>413 544</w:t>
            </w:r>
          </w:p>
        </w:tc>
        <w:tc>
          <w:tcPr>
            <w:tcW w:w="1134" w:type="dxa"/>
            <w:tcBorders>
              <w:top w:val="single" w:sz="4" w:space="0" w:color="BFBFBF"/>
              <w:left w:val="nil"/>
              <w:bottom w:val="single" w:sz="4" w:space="0" w:color="auto"/>
              <w:right w:val="single" w:sz="4" w:space="0" w:color="auto"/>
            </w:tcBorders>
            <w:shd w:val="clear" w:color="auto" w:fill="auto"/>
            <w:noWrap/>
            <w:vAlign w:val="center"/>
            <w:hideMark/>
          </w:tcPr>
          <w:p w:rsidR="00BE69B5" w:rsidRPr="00BE69B5" w:rsidRDefault="00BE69B5" w:rsidP="00BE69B5">
            <w:pPr>
              <w:jc w:val="center"/>
              <w:rPr>
                <w:b/>
                <w:bCs/>
                <w:sz w:val="20"/>
                <w:szCs w:val="20"/>
              </w:rPr>
            </w:pPr>
            <w:r w:rsidRPr="00BE69B5">
              <w:rPr>
                <w:b/>
                <w:bCs/>
                <w:sz w:val="20"/>
                <w:szCs w:val="20"/>
              </w:rPr>
              <w:t>3 710 104</w:t>
            </w:r>
          </w:p>
        </w:tc>
      </w:tr>
    </w:tbl>
    <w:p w:rsidR="00A646A3" w:rsidRPr="00BE69B5" w:rsidRDefault="003E701B" w:rsidP="00A646A3">
      <w:pPr>
        <w:spacing w:before="120"/>
        <w:rPr>
          <w:i/>
          <w:sz w:val="20"/>
          <w:szCs w:val="20"/>
        </w:rPr>
      </w:pPr>
      <w:r w:rsidRPr="00BE69B5">
        <w:rPr>
          <w:i/>
          <w:sz w:val="20"/>
          <w:szCs w:val="20"/>
        </w:rPr>
        <w:t xml:space="preserve">            </w:t>
      </w:r>
      <w:r w:rsidR="00A646A3" w:rsidRPr="00BE69B5">
        <w:rPr>
          <w:i/>
          <w:sz w:val="20"/>
          <w:szCs w:val="20"/>
        </w:rPr>
        <w:t>Avots: Jelgavas pilsētas pašvaldības informācija</w:t>
      </w:r>
    </w:p>
    <w:p w:rsidR="0014729D" w:rsidRPr="00BE69B5" w:rsidRDefault="0014729D" w:rsidP="002318D5">
      <w:pPr>
        <w:sectPr w:rsidR="0014729D" w:rsidRPr="00BE69B5" w:rsidSect="006C0A70">
          <w:pgSz w:w="16838" w:h="11906" w:orient="landscape"/>
          <w:pgMar w:top="1134" w:right="851" w:bottom="1106" w:left="1134" w:header="709" w:footer="709" w:gutter="0"/>
          <w:cols w:space="708"/>
          <w:docGrid w:linePitch="360"/>
        </w:sectPr>
      </w:pPr>
    </w:p>
    <w:p w:rsidR="000E3185" w:rsidRPr="009A1BBD" w:rsidRDefault="000E3185" w:rsidP="00057465">
      <w:pPr>
        <w:pStyle w:val="Heading1"/>
        <w:spacing w:before="0" w:after="240"/>
        <w:jc w:val="center"/>
        <w:rPr>
          <w:rFonts w:ascii="Times New Roman" w:hAnsi="Times New Roman"/>
          <w:b w:val="0"/>
        </w:rPr>
      </w:pPr>
      <w:bookmarkStart w:id="74" w:name="_Toc325018435"/>
      <w:bookmarkStart w:id="75" w:name="_Toc325026836"/>
      <w:bookmarkStart w:id="76" w:name="_Toc325035612"/>
      <w:bookmarkStart w:id="77" w:name="_Toc483410818"/>
      <w:r w:rsidRPr="009A1BBD">
        <w:rPr>
          <w:rFonts w:ascii="Times New Roman" w:hAnsi="Times New Roman"/>
        </w:rPr>
        <w:lastRenderedPageBreak/>
        <w:t>5.</w:t>
      </w:r>
      <w:r w:rsidRPr="009A1BBD">
        <w:rPr>
          <w:rFonts w:ascii="Times New Roman" w:hAnsi="Times New Roman"/>
          <w:b w:val="0"/>
        </w:rPr>
        <w:t xml:space="preserve"> </w:t>
      </w:r>
      <w:r w:rsidRPr="009A1BBD">
        <w:rPr>
          <w:rFonts w:ascii="Times New Roman" w:hAnsi="Times New Roman"/>
        </w:rPr>
        <w:t>KOMUNIKĀCIJA AR SABIEDRĪBU</w:t>
      </w:r>
      <w:bookmarkEnd w:id="74"/>
      <w:bookmarkEnd w:id="75"/>
      <w:bookmarkEnd w:id="76"/>
      <w:bookmarkEnd w:id="77"/>
      <w:r w:rsidRPr="009A1BBD">
        <w:rPr>
          <w:rFonts w:ascii="Times New Roman" w:hAnsi="Times New Roman"/>
          <w:b w:val="0"/>
        </w:rPr>
        <w:tab/>
      </w:r>
    </w:p>
    <w:p w:rsidR="000E3185" w:rsidRPr="009A1BBD" w:rsidRDefault="000E3185" w:rsidP="008E23DB">
      <w:pPr>
        <w:pStyle w:val="Heading2blin"/>
      </w:pPr>
      <w:bookmarkStart w:id="78" w:name="_Toc325018436"/>
      <w:bookmarkStart w:id="79" w:name="_Toc325026837"/>
      <w:bookmarkStart w:id="80" w:name="_Toc325035613"/>
      <w:bookmarkStart w:id="81" w:name="_Toc483410819"/>
      <w:r w:rsidRPr="009A1BBD">
        <w:t>5.1. VEIKTIE PASĀKUMI SABIEDRĪBAS INFORMĒŠANAI UN IZGLĪTOŠANAI</w:t>
      </w:r>
      <w:bookmarkEnd w:id="78"/>
      <w:bookmarkEnd w:id="79"/>
      <w:bookmarkEnd w:id="80"/>
      <w:bookmarkEnd w:id="81"/>
      <w:r w:rsidRPr="009A1BBD">
        <w:tab/>
      </w:r>
    </w:p>
    <w:p w:rsidR="00260046" w:rsidRPr="001618A5" w:rsidRDefault="00260046" w:rsidP="009C5F7E">
      <w:pPr>
        <w:autoSpaceDE w:val="0"/>
        <w:autoSpaceDN w:val="0"/>
        <w:adjustRightInd w:val="0"/>
        <w:jc w:val="both"/>
        <w:rPr>
          <w:color w:val="FF0000"/>
        </w:rPr>
      </w:pPr>
    </w:p>
    <w:p w:rsidR="00FC3120" w:rsidRPr="00FC3120" w:rsidRDefault="00FC3120" w:rsidP="00C50B65">
      <w:pPr>
        <w:tabs>
          <w:tab w:val="left" w:pos="426"/>
        </w:tabs>
        <w:ind w:firstLine="567"/>
        <w:jc w:val="both"/>
      </w:pPr>
      <w:r w:rsidRPr="00FC3120">
        <w:t>Lai informētu sabiedrību par pašvaldības darbu, Jelgavas pilsētas pašvaldība sniedz informāciju vietējiem un nacionālajiem medijiem – laikrakstu redakcijām, ziņu aģentūrām, TV un radiostaciju ziņu dienestiem un interneta portāliem.</w:t>
      </w:r>
    </w:p>
    <w:p w:rsidR="00FC3120" w:rsidRPr="00FC3120" w:rsidRDefault="00FC3120" w:rsidP="00FC3120">
      <w:pPr>
        <w:tabs>
          <w:tab w:val="left" w:pos="426"/>
        </w:tabs>
        <w:jc w:val="both"/>
        <w:rPr>
          <w:b/>
          <w:lang w:eastAsia="ru-RU"/>
        </w:rPr>
      </w:pPr>
      <w:r w:rsidRPr="00FC3120">
        <w:tab/>
      </w:r>
      <w:r w:rsidRPr="00FC3120">
        <w:rPr>
          <w:lang w:eastAsia="ru-RU"/>
        </w:rPr>
        <w:t xml:space="preserve">Informācija par jaunumiem Jelgavā un pašvaldībā 2016.gadā izskanēja radiostacijās „Radio SWH”, „Radio Skonto”, “Latvijas Radio 2”,„Hiti Rossii”, </w:t>
      </w:r>
      <w:r w:rsidRPr="00FC3120">
        <w:rPr>
          <w:bCs/>
          <w:lang w:eastAsia="ru-RU"/>
        </w:rPr>
        <w:t>Mix FM 102.7 un Baltkom radio 93.9 FM</w:t>
      </w:r>
      <w:r w:rsidRPr="00FC3120">
        <w:rPr>
          <w:lang w:eastAsia="ru-RU"/>
        </w:rPr>
        <w:t>, mēnesī vidēji izmantojot 40 minūtes ētera laika.   Izveidota informatīvā sadarbība arī ar laikrakstiem „Neatkarīgā Rīta Avīze”, „Diena”, „Dienas Bizness”, „Latvijas Avīze” un „Novaja gazeta”, ar žurnāliem „Sestdiena”, “Kas jauns”, “Māja” un “Vakara ziņas”, interneta portāliem „TVnet” un “Apollo”, kā arī Latvijas Neatkarīgo televīziju (LNT), “TV3” un “1</w:t>
      </w:r>
      <w:r w:rsidR="00C84286">
        <w:rPr>
          <w:lang w:eastAsia="ru-RU"/>
        </w:rPr>
        <w:t xml:space="preserve"> </w:t>
      </w:r>
      <w:r w:rsidRPr="00FC3120">
        <w:rPr>
          <w:lang w:eastAsia="ru-RU"/>
        </w:rPr>
        <w:t>Baltijskij kanal”. </w:t>
      </w:r>
      <w:r w:rsidRPr="00FC3120">
        <w:rPr>
          <w:rFonts w:eastAsia="Calibri"/>
          <w:color w:val="000000"/>
          <w:lang w:eastAsia="en-US"/>
        </w:rPr>
        <w:t xml:space="preserve">2016.gadā sagatavotas 1141 </w:t>
      </w:r>
      <w:r w:rsidR="00B446E1">
        <w:rPr>
          <w:rFonts w:eastAsia="Calibri"/>
          <w:color w:val="000000"/>
          <w:lang w:eastAsia="en-US"/>
        </w:rPr>
        <w:t>preses relīze, kas publicēta</w:t>
      </w:r>
      <w:r w:rsidRPr="00FC3120">
        <w:rPr>
          <w:rFonts w:eastAsia="Calibri"/>
          <w:color w:val="000000"/>
          <w:lang w:eastAsia="en-US"/>
        </w:rPr>
        <w:t xml:space="preserve"> portālā </w:t>
      </w:r>
      <w:hyperlink r:id="rId57" w:history="1">
        <w:r w:rsidR="00C50B65" w:rsidRPr="00ED37B8">
          <w:rPr>
            <w:rStyle w:val="Hyperlink"/>
            <w:rFonts w:eastAsia="Calibri"/>
            <w:lang w:eastAsia="en-US"/>
          </w:rPr>
          <w:t>www.jelgava.lv</w:t>
        </w:r>
      </w:hyperlink>
      <w:r w:rsidRPr="00FC3120">
        <w:rPr>
          <w:rFonts w:eastAsia="Calibri"/>
          <w:color w:val="000000"/>
          <w:lang w:eastAsia="en-US"/>
        </w:rPr>
        <w:t>, un sniegtas atbildes uz 368 masu mediju jautājumiem.</w:t>
      </w:r>
    </w:p>
    <w:p w:rsidR="00FC3120" w:rsidRPr="00FC3120" w:rsidRDefault="00FC3120" w:rsidP="00C50B65">
      <w:pPr>
        <w:ind w:firstLine="567"/>
        <w:jc w:val="both"/>
        <w:rPr>
          <w:rFonts w:eastAsia="Calibri"/>
          <w:color w:val="000000"/>
          <w:lang w:eastAsia="en-US"/>
        </w:rPr>
      </w:pPr>
      <w:r w:rsidRPr="00FC3120">
        <w:rPr>
          <w:rFonts w:eastAsia="Calibri"/>
          <w:color w:val="000000"/>
          <w:lang w:eastAsia="en-US"/>
        </w:rPr>
        <w:t xml:space="preserve">Regulāri tiek veikts mediju monitorings vietējos un nacionālajos medijos ar mērķi operatīvi reaģēt uz publicitāti (drukātajā presē, TV, radio un interneta ziņu portālos) un savlaicīgi sniegt informāciju sabiedrībai par aktuālajiem jautājumiem. Monitoringa izvērtējumā tiek atspoguļots pozitīvo, negatīvo un neitrālo publikāciju skaits, publicitātes iemesli. </w:t>
      </w:r>
    </w:p>
    <w:p w:rsidR="00FC3120" w:rsidRPr="00FC3120" w:rsidRDefault="00FC3120" w:rsidP="00C50B65">
      <w:pPr>
        <w:ind w:firstLine="567"/>
        <w:jc w:val="both"/>
        <w:rPr>
          <w:lang w:eastAsia="ru-RU"/>
        </w:rPr>
      </w:pPr>
      <w:r w:rsidRPr="00FC3120">
        <w:rPr>
          <w:rFonts w:eastAsia="Calibri"/>
          <w:color w:val="000000"/>
          <w:lang w:eastAsia="en-US"/>
        </w:rPr>
        <w:t>Kopumā 2016.gadā nacionālajos masu medijos publicētas 11912 ziņas, kurās minēta Jelgava, t.sk. 38</w:t>
      </w:r>
      <w:r w:rsidR="00C50B65">
        <w:rPr>
          <w:rFonts w:eastAsia="Calibri"/>
          <w:color w:val="000000"/>
          <w:lang w:eastAsia="en-US"/>
        </w:rPr>
        <w:t>,</w:t>
      </w:r>
      <w:r w:rsidRPr="00FC3120">
        <w:rPr>
          <w:rFonts w:eastAsia="Calibri"/>
          <w:color w:val="000000"/>
          <w:lang w:eastAsia="en-US"/>
        </w:rPr>
        <w:t>3% jeb 4562 publikācijas par Jelgavu vērtējama kā pozitīva, 56% jeb 6667 - kā neitrāla informācija, savukārt 5</w:t>
      </w:r>
      <w:r w:rsidR="00C50B65">
        <w:rPr>
          <w:rFonts w:eastAsia="Calibri"/>
          <w:color w:val="000000"/>
          <w:lang w:eastAsia="en-US"/>
        </w:rPr>
        <w:t>,</w:t>
      </w:r>
      <w:r w:rsidRPr="00FC3120">
        <w:rPr>
          <w:rFonts w:eastAsia="Calibri"/>
          <w:color w:val="000000"/>
          <w:lang w:eastAsia="en-US"/>
        </w:rPr>
        <w:t>7% jeb 683 ziņas vērtējamas kā negatīvas. Salīdzinot ar 2015.gadu, ziņu kopskaits par Jelgavas pilsētu ir palielinājies par 18% jeb 2099 ziņām</w:t>
      </w:r>
      <w:r w:rsidRPr="00FC3120">
        <w:rPr>
          <w:lang w:eastAsia="ru-RU"/>
        </w:rPr>
        <w:t>.</w:t>
      </w:r>
    </w:p>
    <w:p w:rsidR="00FC3120" w:rsidRPr="00FC3120" w:rsidRDefault="00FC3120" w:rsidP="00FC3120">
      <w:pPr>
        <w:rPr>
          <w:sz w:val="28"/>
          <w:szCs w:val="28"/>
          <w:lang w:eastAsia="ru-RU"/>
        </w:rPr>
      </w:pPr>
    </w:p>
    <w:p w:rsidR="00FC3120" w:rsidRPr="00FC3120" w:rsidRDefault="00FC3120" w:rsidP="00FC3120">
      <w:pPr>
        <w:tabs>
          <w:tab w:val="left" w:pos="284"/>
        </w:tabs>
        <w:jc w:val="center"/>
        <w:rPr>
          <w:rFonts w:eastAsia="Calibri"/>
          <w:color w:val="000000"/>
          <w:highlight w:val="yellow"/>
          <w:lang w:eastAsia="en-US"/>
        </w:rPr>
      </w:pPr>
      <w:r w:rsidRPr="00FC3120">
        <w:rPr>
          <w:b/>
          <w:lang w:eastAsia="ru-RU"/>
        </w:rPr>
        <w:t>Preses vērtējuma kopsavilkums 2008.-2016.g</w:t>
      </w:r>
      <w:r>
        <w:rPr>
          <w:b/>
          <w:lang w:eastAsia="ru-RU"/>
        </w:rPr>
        <w:t>adā</w:t>
      </w: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2138"/>
        <w:gridCol w:w="2145"/>
        <w:gridCol w:w="2136"/>
      </w:tblGrid>
      <w:tr w:rsidR="00FC3120" w:rsidRPr="00FC3120" w:rsidTr="00ED3C06">
        <w:tc>
          <w:tcPr>
            <w:tcW w:w="2103" w:type="dxa"/>
            <w:vMerge w:val="restart"/>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b/>
                <w:lang w:eastAsia="ru-RU"/>
              </w:rPr>
            </w:pPr>
            <w:r>
              <w:rPr>
                <w:b/>
                <w:lang w:eastAsia="ru-RU"/>
              </w:rPr>
              <w:t>G</w:t>
            </w:r>
            <w:r w:rsidRPr="00FC3120">
              <w:rPr>
                <w:b/>
                <w:lang w:eastAsia="ru-RU"/>
              </w:rPr>
              <w:t>ads</w:t>
            </w:r>
          </w:p>
        </w:tc>
        <w:tc>
          <w:tcPr>
            <w:tcW w:w="6419" w:type="dxa"/>
            <w:gridSpan w:val="3"/>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b/>
                <w:lang w:eastAsia="ru-RU"/>
              </w:rPr>
            </w:pPr>
            <w:r>
              <w:rPr>
                <w:b/>
                <w:lang w:eastAsia="ru-RU"/>
              </w:rPr>
              <w:t>V</w:t>
            </w:r>
            <w:r w:rsidRPr="00FC3120">
              <w:rPr>
                <w:b/>
                <w:lang w:eastAsia="ru-RU"/>
              </w:rPr>
              <w:t>ērtējums</w:t>
            </w:r>
          </w:p>
        </w:tc>
      </w:tr>
      <w:tr w:rsidR="00FC3120" w:rsidRPr="00FC3120" w:rsidTr="00ED3C06">
        <w:tc>
          <w:tcPr>
            <w:tcW w:w="0" w:type="auto"/>
            <w:vMerge/>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rPr>
                <w:b/>
                <w:lang w:eastAsia="ru-RU"/>
              </w:rPr>
            </w:pPr>
          </w:p>
        </w:tc>
        <w:tc>
          <w:tcPr>
            <w:tcW w:w="2138"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b/>
                <w:i/>
                <w:lang w:eastAsia="ru-RU"/>
              </w:rPr>
            </w:pPr>
            <w:r w:rsidRPr="00FC3120">
              <w:rPr>
                <w:b/>
                <w:i/>
                <w:lang w:eastAsia="ru-RU"/>
              </w:rPr>
              <w:t>pozitīvs</w:t>
            </w:r>
          </w:p>
        </w:tc>
        <w:tc>
          <w:tcPr>
            <w:tcW w:w="2145"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b/>
                <w:i/>
                <w:lang w:eastAsia="ru-RU"/>
              </w:rPr>
            </w:pPr>
            <w:r w:rsidRPr="00FC3120">
              <w:rPr>
                <w:b/>
                <w:i/>
                <w:lang w:eastAsia="ru-RU"/>
              </w:rPr>
              <w:t>negatīvs</w:t>
            </w:r>
          </w:p>
        </w:tc>
        <w:tc>
          <w:tcPr>
            <w:tcW w:w="2136"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b/>
                <w:i/>
                <w:lang w:eastAsia="ru-RU"/>
              </w:rPr>
            </w:pPr>
            <w:r w:rsidRPr="00FC3120">
              <w:rPr>
                <w:b/>
                <w:i/>
                <w:lang w:eastAsia="ru-RU"/>
              </w:rPr>
              <w:t>neitrāls</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shd w:val="clear" w:color="auto" w:fill="FFC000"/>
            <w:vAlign w:val="center"/>
          </w:tcPr>
          <w:p w:rsidR="00FC3120" w:rsidRPr="00FC3120" w:rsidRDefault="00FC3120" w:rsidP="00FC3120">
            <w:pPr>
              <w:spacing w:line="276" w:lineRule="auto"/>
              <w:jc w:val="center"/>
              <w:rPr>
                <w:b/>
                <w:lang w:eastAsia="ru-RU"/>
              </w:rPr>
            </w:pPr>
            <w:r w:rsidRPr="00FC3120">
              <w:rPr>
                <w:b/>
                <w:lang w:eastAsia="ru-RU"/>
              </w:rPr>
              <w:t>2016</w:t>
            </w:r>
          </w:p>
        </w:tc>
        <w:tc>
          <w:tcPr>
            <w:tcW w:w="2138" w:type="dxa"/>
            <w:tcBorders>
              <w:top w:val="single" w:sz="4" w:space="0" w:color="auto"/>
              <w:left w:val="single" w:sz="4" w:space="0" w:color="auto"/>
              <w:bottom w:val="single" w:sz="4" w:space="0" w:color="auto"/>
              <w:right w:val="single" w:sz="4" w:space="0" w:color="auto"/>
            </w:tcBorders>
            <w:shd w:val="clear" w:color="auto" w:fill="FFC000"/>
            <w:vAlign w:val="bottom"/>
          </w:tcPr>
          <w:p w:rsidR="00FC3120" w:rsidRPr="00FC3120" w:rsidRDefault="00FC3120" w:rsidP="00FC3120">
            <w:pPr>
              <w:spacing w:line="276" w:lineRule="auto"/>
              <w:jc w:val="center"/>
              <w:rPr>
                <w:rFonts w:eastAsia="Calibri"/>
                <w:b/>
                <w:color w:val="000000"/>
                <w:lang w:eastAsia="en-US"/>
              </w:rPr>
            </w:pPr>
            <w:r w:rsidRPr="00FC3120">
              <w:rPr>
                <w:rFonts w:eastAsia="Calibri"/>
                <w:b/>
                <w:color w:val="000000"/>
                <w:lang w:eastAsia="en-US"/>
              </w:rPr>
              <w:t>4562</w:t>
            </w:r>
          </w:p>
        </w:tc>
        <w:tc>
          <w:tcPr>
            <w:tcW w:w="2145" w:type="dxa"/>
            <w:tcBorders>
              <w:top w:val="single" w:sz="4" w:space="0" w:color="auto"/>
              <w:left w:val="single" w:sz="4" w:space="0" w:color="auto"/>
              <w:bottom w:val="single" w:sz="4" w:space="0" w:color="auto"/>
              <w:right w:val="single" w:sz="4" w:space="0" w:color="auto"/>
            </w:tcBorders>
            <w:shd w:val="clear" w:color="auto" w:fill="FFC000"/>
            <w:vAlign w:val="bottom"/>
          </w:tcPr>
          <w:p w:rsidR="00FC3120" w:rsidRPr="00FC3120" w:rsidRDefault="00FC3120" w:rsidP="00FC3120">
            <w:pPr>
              <w:spacing w:line="276" w:lineRule="auto"/>
              <w:jc w:val="center"/>
              <w:rPr>
                <w:rFonts w:eastAsia="Calibri"/>
                <w:b/>
                <w:color w:val="000000"/>
                <w:lang w:eastAsia="en-US"/>
              </w:rPr>
            </w:pPr>
            <w:r w:rsidRPr="00FC3120">
              <w:rPr>
                <w:rFonts w:eastAsia="Calibri"/>
                <w:b/>
                <w:color w:val="000000"/>
                <w:lang w:eastAsia="en-US"/>
              </w:rPr>
              <w:t>683</w:t>
            </w:r>
          </w:p>
        </w:tc>
        <w:tc>
          <w:tcPr>
            <w:tcW w:w="2136" w:type="dxa"/>
            <w:tcBorders>
              <w:top w:val="single" w:sz="4" w:space="0" w:color="auto"/>
              <w:left w:val="single" w:sz="4" w:space="0" w:color="auto"/>
              <w:bottom w:val="single" w:sz="4" w:space="0" w:color="auto"/>
              <w:right w:val="single" w:sz="4" w:space="0" w:color="auto"/>
            </w:tcBorders>
            <w:shd w:val="clear" w:color="auto" w:fill="FFC000"/>
            <w:vAlign w:val="bottom"/>
          </w:tcPr>
          <w:p w:rsidR="00FC3120" w:rsidRPr="00FC3120" w:rsidRDefault="00FC3120" w:rsidP="00FC3120">
            <w:pPr>
              <w:spacing w:line="276" w:lineRule="auto"/>
              <w:jc w:val="center"/>
              <w:rPr>
                <w:rFonts w:eastAsia="Calibri"/>
                <w:b/>
                <w:color w:val="000000"/>
                <w:lang w:eastAsia="en-US"/>
              </w:rPr>
            </w:pPr>
            <w:r w:rsidRPr="00FC3120">
              <w:rPr>
                <w:rFonts w:eastAsia="Calibri"/>
                <w:b/>
                <w:color w:val="000000"/>
                <w:lang w:eastAsia="en-US"/>
              </w:rPr>
              <w:t>6667</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rsidR="00FC3120" w:rsidRPr="00FC3120" w:rsidRDefault="00FC3120" w:rsidP="00FC3120">
            <w:pPr>
              <w:spacing w:line="276" w:lineRule="auto"/>
              <w:jc w:val="center"/>
              <w:rPr>
                <w:lang w:eastAsia="ru-RU"/>
              </w:rPr>
            </w:pPr>
            <w:r w:rsidRPr="00FC3120">
              <w:rPr>
                <w:lang w:eastAsia="ru-RU"/>
              </w:rPr>
              <w:t>2015</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3781</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484</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5538</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rsidR="00FC3120" w:rsidRPr="00FC3120" w:rsidRDefault="00FC3120" w:rsidP="00FC3120">
            <w:pPr>
              <w:spacing w:line="276" w:lineRule="auto"/>
              <w:jc w:val="center"/>
              <w:rPr>
                <w:lang w:eastAsia="ru-RU"/>
              </w:rPr>
            </w:pPr>
            <w:r w:rsidRPr="00FC3120">
              <w:rPr>
                <w:lang w:eastAsia="ru-RU"/>
              </w:rPr>
              <w:t>2014</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2639</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507</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4993</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shd w:val="clear" w:color="auto" w:fill="FFFFFF"/>
            <w:vAlign w:val="center"/>
          </w:tcPr>
          <w:p w:rsidR="00FC3120" w:rsidRPr="00FC3120" w:rsidRDefault="00FC3120" w:rsidP="00FC3120">
            <w:pPr>
              <w:spacing w:line="276" w:lineRule="auto"/>
              <w:jc w:val="center"/>
              <w:rPr>
                <w:lang w:eastAsia="ru-RU"/>
              </w:rPr>
            </w:pPr>
            <w:r w:rsidRPr="00FC3120">
              <w:rPr>
                <w:lang w:eastAsia="ru-RU"/>
              </w:rPr>
              <w:t>2013</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3238</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597</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rsidR="00FC3120" w:rsidRPr="00FC3120" w:rsidRDefault="00FC3120" w:rsidP="00FC3120">
            <w:pPr>
              <w:spacing w:line="276" w:lineRule="auto"/>
              <w:jc w:val="center"/>
              <w:rPr>
                <w:rFonts w:eastAsia="Calibri"/>
                <w:color w:val="000000"/>
                <w:lang w:eastAsia="en-US"/>
              </w:rPr>
            </w:pPr>
            <w:r w:rsidRPr="00FC3120">
              <w:rPr>
                <w:rFonts w:eastAsia="Calibri"/>
                <w:color w:val="000000"/>
                <w:lang w:eastAsia="en-US"/>
              </w:rPr>
              <w:t>3992</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3120" w:rsidRPr="00FC3120" w:rsidRDefault="00FC3120" w:rsidP="00FC3120">
            <w:pPr>
              <w:spacing w:line="276" w:lineRule="auto"/>
              <w:jc w:val="center"/>
              <w:rPr>
                <w:lang w:eastAsia="ru-RU"/>
              </w:rPr>
            </w:pPr>
            <w:r w:rsidRPr="00FC3120">
              <w:rPr>
                <w:lang w:eastAsia="ru-RU"/>
              </w:rPr>
              <w:t>2012</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C3120" w:rsidRPr="00FC3120" w:rsidRDefault="00FC3120" w:rsidP="00FC3120">
            <w:pPr>
              <w:spacing w:line="276" w:lineRule="auto"/>
              <w:jc w:val="center"/>
              <w:rPr>
                <w:lang w:eastAsia="ru-RU"/>
              </w:rPr>
            </w:pPr>
            <w:r w:rsidRPr="00FC3120">
              <w:rPr>
                <w:rFonts w:eastAsia="Calibri"/>
                <w:color w:val="000000"/>
                <w:lang w:eastAsia="en-US"/>
              </w:rPr>
              <w:t>1728</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C3120" w:rsidRPr="00FC3120" w:rsidRDefault="00FC3120" w:rsidP="00FC3120">
            <w:pPr>
              <w:spacing w:line="276" w:lineRule="auto"/>
              <w:jc w:val="center"/>
              <w:rPr>
                <w:lang w:eastAsia="ru-RU"/>
              </w:rPr>
            </w:pPr>
            <w:r w:rsidRPr="00FC3120">
              <w:rPr>
                <w:rFonts w:eastAsia="Calibri"/>
                <w:color w:val="000000"/>
                <w:lang w:eastAsia="en-US"/>
              </w:rPr>
              <w:t>588</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C3120" w:rsidRPr="00FC3120" w:rsidRDefault="00FC3120" w:rsidP="00FC3120">
            <w:pPr>
              <w:spacing w:line="276" w:lineRule="auto"/>
              <w:jc w:val="center"/>
              <w:rPr>
                <w:lang w:eastAsia="ru-RU"/>
              </w:rPr>
            </w:pPr>
            <w:r w:rsidRPr="00FC3120">
              <w:rPr>
                <w:rFonts w:eastAsia="Calibri"/>
                <w:color w:val="000000"/>
                <w:lang w:eastAsia="en-US"/>
              </w:rPr>
              <w:t>6010</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eastAsia="ru-RU"/>
              </w:rPr>
            </w:pPr>
            <w:r w:rsidRPr="00FC3120">
              <w:rPr>
                <w:lang w:eastAsia="ru-RU"/>
              </w:rPr>
              <w:t>2011</w:t>
            </w:r>
          </w:p>
        </w:tc>
        <w:tc>
          <w:tcPr>
            <w:tcW w:w="2138" w:type="dxa"/>
            <w:tcBorders>
              <w:top w:val="single" w:sz="4" w:space="0" w:color="auto"/>
              <w:left w:val="single" w:sz="4" w:space="0" w:color="auto"/>
              <w:bottom w:val="single" w:sz="4" w:space="0" w:color="auto"/>
              <w:right w:val="single" w:sz="4" w:space="0" w:color="auto"/>
            </w:tcBorders>
            <w:vAlign w:val="bottom"/>
            <w:hideMark/>
          </w:tcPr>
          <w:p w:rsidR="00FC3120" w:rsidRPr="00FC3120" w:rsidRDefault="00FC3120" w:rsidP="00FC3120">
            <w:pPr>
              <w:spacing w:line="276" w:lineRule="auto"/>
              <w:jc w:val="center"/>
              <w:rPr>
                <w:rFonts w:ascii="Arial" w:hAnsi="Arial" w:cs="Arial"/>
                <w:lang w:val="ru-RU" w:eastAsia="ru-RU"/>
              </w:rPr>
            </w:pPr>
            <w:r w:rsidRPr="00FC3120">
              <w:rPr>
                <w:lang w:eastAsia="ru-RU"/>
              </w:rPr>
              <w:t>1841</w:t>
            </w:r>
          </w:p>
        </w:tc>
        <w:tc>
          <w:tcPr>
            <w:tcW w:w="2145" w:type="dxa"/>
            <w:tcBorders>
              <w:top w:val="single" w:sz="4" w:space="0" w:color="auto"/>
              <w:left w:val="single" w:sz="4" w:space="0" w:color="auto"/>
              <w:bottom w:val="single" w:sz="4" w:space="0" w:color="auto"/>
              <w:right w:val="single" w:sz="4" w:space="0" w:color="auto"/>
            </w:tcBorders>
            <w:vAlign w:val="bottom"/>
            <w:hideMark/>
          </w:tcPr>
          <w:p w:rsidR="00FC3120" w:rsidRPr="00FC3120" w:rsidRDefault="00FC3120" w:rsidP="00FC3120">
            <w:pPr>
              <w:spacing w:line="276" w:lineRule="auto"/>
              <w:jc w:val="center"/>
              <w:rPr>
                <w:rFonts w:ascii="Arial" w:hAnsi="Arial" w:cs="Arial"/>
                <w:lang w:val="ru-RU" w:eastAsia="ru-RU"/>
              </w:rPr>
            </w:pPr>
            <w:r w:rsidRPr="00FC3120">
              <w:rPr>
                <w:lang w:eastAsia="ru-RU"/>
              </w:rPr>
              <w:t>715</w:t>
            </w:r>
          </w:p>
        </w:tc>
        <w:tc>
          <w:tcPr>
            <w:tcW w:w="2136" w:type="dxa"/>
            <w:tcBorders>
              <w:top w:val="single" w:sz="4" w:space="0" w:color="auto"/>
              <w:left w:val="single" w:sz="4" w:space="0" w:color="auto"/>
              <w:bottom w:val="single" w:sz="4" w:space="0" w:color="auto"/>
              <w:right w:val="single" w:sz="4" w:space="0" w:color="auto"/>
            </w:tcBorders>
            <w:vAlign w:val="bottom"/>
            <w:hideMark/>
          </w:tcPr>
          <w:p w:rsidR="00FC3120" w:rsidRPr="00FC3120" w:rsidRDefault="00FC3120" w:rsidP="00FC3120">
            <w:pPr>
              <w:spacing w:line="276" w:lineRule="auto"/>
              <w:jc w:val="center"/>
              <w:rPr>
                <w:rFonts w:ascii="Arial" w:hAnsi="Arial" w:cs="Arial"/>
                <w:lang w:val="ru-RU" w:eastAsia="ru-RU"/>
              </w:rPr>
            </w:pPr>
            <w:r w:rsidRPr="00FC3120">
              <w:rPr>
                <w:lang w:eastAsia="ru-RU"/>
              </w:rPr>
              <w:t>4676</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2010</w:t>
            </w:r>
          </w:p>
        </w:tc>
        <w:tc>
          <w:tcPr>
            <w:tcW w:w="2138" w:type="dxa"/>
            <w:tcBorders>
              <w:top w:val="single" w:sz="4" w:space="0" w:color="auto"/>
              <w:left w:val="single" w:sz="4" w:space="0" w:color="auto"/>
              <w:bottom w:val="single" w:sz="4" w:space="0" w:color="auto"/>
              <w:right w:val="single" w:sz="4" w:space="0" w:color="auto"/>
            </w:tcBorders>
            <w:vAlign w:val="bottom"/>
            <w:hideMark/>
          </w:tcPr>
          <w:p w:rsidR="00FC3120" w:rsidRPr="00FC3120" w:rsidRDefault="00FC3120" w:rsidP="00FC3120">
            <w:pPr>
              <w:spacing w:line="276" w:lineRule="auto"/>
              <w:jc w:val="center"/>
              <w:rPr>
                <w:lang w:val="ru-RU" w:eastAsia="ru-RU"/>
              </w:rPr>
            </w:pPr>
            <w:r w:rsidRPr="00FC3120">
              <w:rPr>
                <w:lang w:val="ru-RU" w:eastAsia="ru-RU"/>
              </w:rPr>
              <w:t>3782</w:t>
            </w:r>
          </w:p>
        </w:tc>
        <w:tc>
          <w:tcPr>
            <w:tcW w:w="2145" w:type="dxa"/>
            <w:tcBorders>
              <w:top w:val="single" w:sz="4" w:space="0" w:color="auto"/>
              <w:left w:val="single" w:sz="4" w:space="0" w:color="auto"/>
              <w:bottom w:val="single" w:sz="4" w:space="0" w:color="auto"/>
              <w:right w:val="single" w:sz="4" w:space="0" w:color="auto"/>
            </w:tcBorders>
            <w:vAlign w:val="bottom"/>
            <w:hideMark/>
          </w:tcPr>
          <w:p w:rsidR="00FC3120" w:rsidRPr="00FC3120" w:rsidRDefault="00FC3120" w:rsidP="00FC3120">
            <w:pPr>
              <w:spacing w:line="276" w:lineRule="auto"/>
              <w:jc w:val="center"/>
              <w:rPr>
                <w:lang w:val="ru-RU" w:eastAsia="ru-RU"/>
              </w:rPr>
            </w:pPr>
            <w:r w:rsidRPr="00FC3120">
              <w:rPr>
                <w:lang w:val="ru-RU" w:eastAsia="ru-RU"/>
              </w:rPr>
              <w:t>406</w:t>
            </w:r>
          </w:p>
        </w:tc>
        <w:tc>
          <w:tcPr>
            <w:tcW w:w="2136" w:type="dxa"/>
            <w:tcBorders>
              <w:top w:val="single" w:sz="4" w:space="0" w:color="auto"/>
              <w:left w:val="single" w:sz="4" w:space="0" w:color="auto"/>
              <w:bottom w:val="single" w:sz="4" w:space="0" w:color="auto"/>
              <w:right w:val="single" w:sz="4" w:space="0" w:color="auto"/>
            </w:tcBorders>
            <w:vAlign w:val="bottom"/>
            <w:hideMark/>
          </w:tcPr>
          <w:p w:rsidR="00FC3120" w:rsidRPr="00FC3120" w:rsidRDefault="00FC3120" w:rsidP="00FC3120">
            <w:pPr>
              <w:spacing w:line="276" w:lineRule="auto"/>
              <w:jc w:val="center"/>
              <w:rPr>
                <w:lang w:val="ru-RU" w:eastAsia="ru-RU"/>
              </w:rPr>
            </w:pPr>
            <w:r w:rsidRPr="00FC3120">
              <w:rPr>
                <w:lang w:val="ru-RU" w:eastAsia="ru-RU"/>
              </w:rPr>
              <w:t>2056</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2009</w:t>
            </w:r>
          </w:p>
        </w:tc>
        <w:tc>
          <w:tcPr>
            <w:tcW w:w="2138"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4236</w:t>
            </w:r>
          </w:p>
        </w:tc>
        <w:tc>
          <w:tcPr>
            <w:tcW w:w="2145"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367</w:t>
            </w:r>
          </w:p>
        </w:tc>
        <w:tc>
          <w:tcPr>
            <w:tcW w:w="2136"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2091</w:t>
            </w:r>
          </w:p>
        </w:tc>
      </w:tr>
      <w:tr w:rsidR="00FC3120" w:rsidRPr="00FC3120" w:rsidTr="00ED3C06">
        <w:tc>
          <w:tcPr>
            <w:tcW w:w="2103"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2008</w:t>
            </w:r>
          </w:p>
        </w:tc>
        <w:tc>
          <w:tcPr>
            <w:tcW w:w="2138"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3920</w:t>
            </w:r>
          </w:p>
        </w:tc>
        <w:tc>
          <w:tcPr>
            <w:tcW w:w="2145"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774</w:t>
            </w:r>
          </w:p>
        </w:tc>
        <w:tc>
          <w:tcPr>
            <w:tcW w:w="2136" w:type="dxa"/>
            <w:tcBorders>
              <w:top w:val="single" w:sz="4" w:space="0" w:color="auto"/>
              <w:left w:val="single" w:sz="4" w:space="0" w:color="auto"/>
              <w:bottom w:val="single" w:sz="4" w:space="0" w:color="auto"/>
              <w:right w:val="single" w:sz="4" w:space="0" w:color="auto"/>
            </w:tcBorders>
            <w:vAlign w:val="center"/>
            <w:hideMark/>
          </w:tcPr>
          <w:p w:rsidR="00FC3120" w:rsidRPr="00FC3120" w:rsidRDefault="00FC3120" w:rsidP="00FC3120">
            <w:pPr>
              <w:spacing w:line="276" w:lineRule="auto"/>
              <w:jc w:val="center"/>
              <w:rPr>
                <w:lang w:val="ru-RU" w:eastAsia="ru-RU"/>
              </w:rPr>
            </w:pPr>
            <w:r w:rsidRPr="00FC3120">
              <w:rPr>
                <w:lang w:val="ru-RU" w:eastAsia="ru-RU"/>
              </w:rPr>
              <w:t>2065</w:t>
            </w:r>
          </w:p>
        </w:tc>
      </w:tr>
    </w:tbl>
    <w:p w:rsidR="00FC3120" w:rsidRPr="00FC3120" w:rsidRDefault="00FC3120" w:rsidP="00FC3120">
      <w:pPr>
        <w:rPr>
          <w:i/>
          <w:sz w:val="20"/>
          <w:szCs w:val="20"/>
          <w:lang w:eastAsia="ru-RU"/>
        </w:rPr>
      </w:pPr>
      <w:r w:rsidRPr="00FC3120">
        <w:rPr>
          <w:i/>
          <w:sz w:val="20"/>
          <w:szCs w:val="20"/>
        </w:rPr>
        <w:t>Avots: Jelgavas pilsētas pašvaldības informācija</w:t>
      </w:r>
    </w:p>
    <w:p w:rsidR="00FC3120" w:rsidRPr="00FC3120" w:rsidRDefault="00FC3120" w:rsidP="00FC3120">
      <w:pPr>
        <w:rPr>
          <w:sz w:val="28"/>
          <w:szCs w:val="28"/>
          <w:lang w:eastAsia="ru-RU"/>
        </w:rPr>
      </w:pPr>
    </w:p>
    <w:p w:rsidR="00FC3120" w:rsidRPr="00FC3120" w:rsidRDefault="00FC3120" w:rsidP="00C50B65">
      <w:pPr>
        <w:autoSpaceDE w:val="0"/>
        <w:autoSpaceDN w:val="0"/>
        <w:ind w:firstLine="567"/>
        <w:jc w:val="both"/>
        <w:rPr>
          <w:highlight w:val="yellow"/>
          <w:lang w:eastAsia="ru-RU"/>
        </w:rPr>
      </w:pPr>
      <w:r w:rsidRPr="00FC3120">
        <w:rPr>
          <w:color w:val="000000"/>
          <w:lang w:eastAsia="ru-RU"/>
        </w:rPr>
        <w:t xml:space="preserve">Gada griezumā Jelgavas pilsētas atpazīstamību masu medijos veicinājuši dažādi pasākumi – Pilsētas svētki, Ledus skulptūru festivāls, Smilšu skulptūru festivāls, Jelgavas nakts pusmaratons, Metāla svētki, Inženieru dienas, </w:t>
      </w:r>
      <w:r w:rsidRPr="00FC3120">
        <w:rPr>
          <w:lang w:eastAsia="ru-RU"/>
        </w:rPr>
        <w:t>Stādu dienas, Piena</w:t>
      </w:r>
      <w:r w:rsidRPr="00FC3120">
        <w:rPr>
          <w:color w:val="000000"/>
          <w:lang w:eastAsia="ru-RU"/>
        </w:rPr>
        <w:t xml:space="preserve">, maizes un medus svētki un </w:t>
      </w:r>
      <w:r w:rsidRPr="00FC3120">
        <w:rPr>
          <w:lang w:eastAsia="ru-RU"/>
        </w:rPr>
        <w:t>Valsts svētku pasākumi. Plašu mediju uzmanību piesaistīja arī Jelgavas pilsētas tirgus pārcelšanas iecere, loģistikas centra izveides iecere un Ziemeļu tilta būvniecības iecere.</w:t>
      </w:r>
    </w:p>
    <w:p w:rsidR="00FC3120" w:rsidRPr="00FC3120" w:rsidRDefault="00FC3120" w:rsidP="00C50B65">
      <w:pPr>
        <w:autoSpaceDE w:val="0"/>
        <w:autoSpaceDN w:val="0"/>
        <w:adjustRightInd w:val="0"/>
        <w:ind w:firstLine="567"/>
        <w:jc w:val="both"/>
        <w:rPr>
          <w:rFonts w:ascii="CenturySchoolbookTL-Roman" w:hAnsi="CenturySchoolbookTL-Roman" w:cs="CenturySchoolbookTL-Roman"/>
        </w:rPr>
      </w:pPr>
      <w:r w:rsidRPr="00FC3120">
        <w:rPr>
          <w:lang w:eastAsia="ru-RU"/>
        </w:rPr>
        <w:t xml:space="preserve">Pozitīvu publicitāti par Jelgavas pilsētu masu medijos veicināja konkursa „Latvijas Jauniešu galvaspilsēta” pasākumi Jelgavā, </w:t>
      </w:r>
      <w:r w:rsidR="00B31608">
        <w:t>futbola kluba</w:t>
      </w:r>
      <w:r w:rsidRPr="00FC3120">
        <w:t xml:space="preserve"> “Jelgava” izcīnītais Latvijas kauss futbolā un iegūtā otrā vieta Latvijas Virslīgas čempionātā</w:t>
      </w:r>
      <w:r w:rsidRPr="00FC3120">
        <w:rPr>
          <w:lang w:eastAsia="ru-RU"/>
        </w:rPr>
        <w:t xml:space="preserve">, </w:t>
      </w:r>
      <w:r w:rsidRPr="00FC3120">
        <w:t xml:space="preserve">Jelgavas 2.internātpamatskolas sporta zāles būvniecība, „Sporto visa klase” aktivitātes, </w:t>
      </w:r>
      <w:r w:rsidRPr="00FC3120">
        <w:rPr>
          <w:lang w:eastAsia="ru-RU"/>
        </w:rPr>
        <w:t>TV3 pilngadības šovs “Cabaret” un Jaungada sagaidīšanas koncertspēle “Es šonakt būšu laimīgs!”.</w:t>
      </w:r>
    </w:p>
    <w:p w:rsidR="00FC3120" w:rsidRPr="00FC3120" w:rsidRDefault="00FC3120" w:rsidP="00C50B65">
      <w:pPr>
        <w:ind w:firstLine="567"/>
        <w:jc w:val="both"/>
        <w:rPr>
          <w:lang w:eastAsia="ru-RU"/>
        </w:rPr>
      </w:pPr>
      <w:r w:rsidRPr="00FC3120">
        <w:rPr>
          <w:lang w:eastAsia="ru-RU"/>
        </w:rPr>
        <w:lastRenderedPageBreak/>
        <w:t>Negatīvu publicitāti medijos lielākoties veicina ziņas par kriminālnoziegumiem, kas veikti Jelgavā, Jelgavas pilsētas slimnīcas apkalpošanas kvalitāti, Jelgavas glābējsilītē atstātajiem diviem bērniem. Negatīvo publikāciju skaits skaidrojams arī ar ieceri pie Lielupes būvēt lielveikalu “Depo”.</w:t>
      </w:r>
    </w:p>
    <w:p w:rsidR="00FC3120" w:rsidRPr="00FC3120" w:rsidRDefault="00FC3120" w:rsidP="00C50B65">
      <w:pPr>
        <w:ind w:firstLine="567"/>
        <w:jc w:val="both"/>
        <w:rPr>
          <w:lang w:eastAsia="ru-RU"/>
        </w:rPr>
      </w:pPr>
      <w:r w:rsidRPr="00FC3120">
        <w:rPr>
          <w:lang w:eastAsia="ru-RU"/>
        </w:rPr>
        <w:t>Lai pilsētas iedzīvotājus izglītotu par pilsētas simboliku un skaidrotu tās lietojumu pašvaldības laikrakstā „Jelgavas Vēstnesis”</w:t>
      </w:r>
      <w:r w:rsidR="00B31608">
        <w:rPr>
          <w:lang w:eastAsia="ru-RU"/>
        </w:rPr>
        <w:t>,</w:t>
      </w:r>
      <w:r w:rsidRPr="00FC3120">
        <w:rPr>
          <w:lang w:eastAsia="ru-RU"/>
        </w:rPr>
        <w:t xml:space="preserve"> reizi mēnesī organizēti konkursi pilsētas iedzīvotājiem „Atrodi Jelgavas pilsētas karogu/ logo/ saukļa logo!”, kuros laikraksta lasītājiem bija jāatrod un jāsaskaita avīzes lapaspusēs izvietotā simbo</w:t>
      </w:r>
      <w:r w:rsidR="00B31608">
        <w:rPr>
          <w:lang w:eastAsia="ru-RU"/>
        </w:rPr>
        <w:t>lika. Kopumā 2016.</w:t>
      </w:r>
      <w:r w:rsidR="00B31608" w:rsidRPr="00FC3120">
        <w:rPr>
          <w:lang w:eastAsia="ru-RU"/>
        </w:rPr>
        <w:t xml:space="preserve">gadā </w:t>
      </w:r>
      <w:r w:rsidR="00B31608">
        <w:rPr>
          <w:lang w:eastAsia="ru-RU"/>
        </w:rPr>
        <w:t xml:space="preserve">12 konkursos </w:t>
      </w:r>
      <w:r w:rsidRPr="00FC3120">
        <w:rPr>
          <w:lang w:eastAsia="ru-RU"/>
        </w:rPr>
        <w:t>piedalījās 2234 jelgavnieki (2015.gadā – 1862).</w:t>
      </w:r>
    </w:p>
    <w:p w:rsidR="00FC3120" w:rsidRPr="00FC3120" w:rsidRDefault="00FC3120" w:rsidP="00C50B65">
      <w:pPr>
        <w:ind w:right="46" w:firstLine="567"/>
        <w:jc w:val="both"/>
        <w:rPr>
          <w:lang w:eastAsia="ru-RU"/>
        </w:rPr>
      </w:pPr>
      <w:r w:rsidRPr="00FC3120">
        <w:rPr>
          <w:lang w:eastAsia="ru-RU"/>
        </w:rPr>
        <w:t>Plašu publicitāti un Jelgavas pilsētas atpazīstamību veicināja Jelgavas pilsētas lielā ģerboņa izveide. Lai uzsvērtu Jelgavas nozīmi Latvijas kultūrvēstures kopainā un nostiprinātu Jelgavas pilsētas kā Zemgales reģiona centra statusu, Jelgavas pilsētas esošā simbolika tika papildināta ar Jelgavas pilsētas lielo ģerboni. Jelgavas pilsētas lielais ģerbonis izstrādāts sadarbībā heraldikas jomas speciālistiem, saglabājot un uzturot vēsturisko tradīciju un Jelgavas pilsētas heraldisko mantojumu. Ģerbonis apstiprināts Valsts heraldikas komisijas sēdē 2016.gada 24.novembrī un Kultūras ministrija</w:t>
      </w:r>
      <w:r w:rsidR="00B446E1">
        <w:rPr>
          <w:lang w:eastAsia="ru-RU"/>
        </w:rPr>
        <w:t>s</w:t>
      </w:r>
      <w:r w:rsidRPr="00FC3120">
        <w:rPr>
          <w:lang w:eastAsia="ru-RU"/>
        </w:rPr>
        <w:t xml:space="preserve"> Ģerboņu reģistrā reģistrēts 2016.gada 13.decembrī.</w:t>
      </w:r>
    </w:p>
    <w:p w:rsidR="00807AC9" w:rsidRPr="00807AC9" w:rsidRDefault="00807AC9" w:rsidP="00C50B65">
      <w:pPr>
        <w:ind w:firstLine="567"/>
        <w:jc w:val="both"/>
        <w:rPr>
          <w:lang w:eastAsia="ru-RU"/>
        </w:rPr>
      </w:pPr>
      <w:r w:rsidRPr="00807AC9">
        <w:rPr>
          <w:lang w:eastAsia="ru-RU"/>
        </w:rPr>
        <w:t xml:space="preserve">2016.gada augustā uzsākta </w:t>
      </w:r>
      <w:hyperlink r:id="rId58" w:history="1">
        <w:r w:rsidR="00C50B65" w:rsidRPr="00ED37B8">
          <w:rPr>
            <w:rStyle w:val="Hyperlink"/>
            <w:lang w:eastAsia="ru-RU"/>
          </w:rPr>
          <w:t>www.jelgava.lv</w:t>
        </w:r>
      </w:hyperlink>
      <w:r w:rsidR="00C50B65">
        <w:rPr>
          <w:lang w:eastAsia="ru-RU"/>
        </w:rPr>
        <w:t xml:space="preserve"> </w:t>
      </w:r>
      <w:r w:rsidRPr="00807AC9">
        <w:rPr>
          <w:lang w:eastAsia="ru-RU"/>
        </w:rPr>
        <w:t xml:space="preserve">jaunas mājas lapas dizaina izstrāde, kuras ietvaros izveidota mūsdienīga un </w:t>
      </w:r>
      <w:r w:rsidRPr="00807AC9">
        <w:rPr>
          <w:rFonts w:eastAsia="Calibri"/>
          <w:lang w:eastAsia="ru-RU"/>
        </w:rPr>
        <w:t>uz lietotāju orientēt</w:t>
      </w:r>
      <w:r w:rsidR="00B31608">
        <w:rPr>
          <w:lang w:eastAsia="ru-RU"/>
        </w:rPr>
        <w:t>a tīmekļa vietne, lai</w:t>
      </w:r>
      <w:r w:rsidRPr="00807AC9">
        <w:rPr>
          <w:lang w:eastAsia="ru-RU"/>
        </w:rPr>
        <w:t xml:space="preserve"> lietotāji pārskatāmi un efektīvi spētu atrast sev nepieciešamo informāciju no dažādām ierīcēm. Lai identificētu mājaslapas mērķauditorijas, lietotāju vajadzības un informācijas meklēšanas paradumus, veikta mērķgrupu izpēte, balstoties uz </w:t>
      </w:r>
      <w:hyperlink r:id="rId59" w:history="1">
        <w:r w:rsidR="00457E90" w:rsidRPr="00AB78B1">
          <w:rPr>
            <w:rStyle w:val="Hyperlink"/>
            <w:lang w:eastAsia="ru-RU"/>
          </w:rPr>
          <w:t>www.jelgava.lv</w:t>
        </w:r>
      </w:hyperlink>
      <w:r w:rsidR="00457E90">
        <w:rPr>
          <w:lang w:eastAsia="ru-RU"/>
        </w:rPr>
        <w:t xml:space="preserve"> </w:t>
      </w:r>
      <w:r w:rsidRPr="00807AC9">
        <w:rPr>
          <w:lang w:eastAsia="ru-RU"/>
        </w:rPr>
        <w:t xml:space="preserve">Google Analytics datiem. Izvērtējot </w:t>
      </w:r>
      <w:r w:rsidRPr="00807AC9">
        <w:rPr>
          <w:rFonts w:eastAsia="Calibri"/>
          <w:lang w:eastAsia="ru-RU"/>
        </w:rPr>
        <w:t>Google Analytics datus, izstrādāta jauna tīmekļa vietnes struktūra, sadaļu nosaukumi un to izvietojums lapas struktūrā.</w:t>
      </w:r>
    </w:p>
    <w:p w:rsidR="00807AC9" w:rsidRPr="00807AC9" w:rsidRDefault="00807AC9" w:rsidP="008234D3">
      <w:pPr>
        <w:ind w:firstLine="567"/>
        <w:jc w:val="both"/>
        <w:rPr>
          <w:lang w:eastAsia="ru-RU"/>
        </w:rPr>
      </w:pPr>
      <w:r w:rsidRPr="00807AC9">
        <w:rPr>
          <w:lang w:eastAsia="ru-RU"/>
        </w:rPr>
        <w:t>Jaunā mājaslapa izveidota kā „vārtu“ lapa, kurā lietotājs var iegūt informāciju par Jelgavas pilsētas pašvaldības kompetences jautājumiem.</w:t>
      </w:r>
      <w:r w:rsidR="008234D3">
        <w:rPr>
          <w:lang w:eastAsia="ru-RU"/>
        </w:rPr>
        <w:t xml:space="preserve"> </w:t>
      </w:r>
      <w:r w:rsidRPr="00807AC9">
        <w:rPr>
          <w:lang w:eastAsia="ru-RU"/>
        </w:rPr>
        <w:t xml:space="preserve">Lai mājaslapa būtu ērti lietojama un pārskatāma uz dažādas izšķirtspējas ekrāniem, tīmekļa vietnei izstrādāts arī reaģējošs (angļu val. – responsive web design) dizains, kurš spēj pielāgoties trīs tīmekļa vietnes pārlūkošanas platformām: </w:t>
      </w:r>
    </w:p>
    <w:p w:rsidR="00807AC9" w:rsidRPr="00807AC9" w:rsidRDefault="00807AC9" w:rsidP="006C051C">
      <w:pPr>
        <w:pStyle w:val="ListParagraph"/>
        <w:numPr>
          <w:ilvl w:val="0"/>
          <w:numId w:val="12"/>
        </w:numPr>
        <w:tabs>
          <w:tab w:val="left" w:pos="1560"/>
        </w:tabs>
        <w:spacing w:line="276" w:lineRule="auto"/>
        <w:ind w:left="284" w:hanging="284"/>
        <w:jc w:val="both"/>
        <w:rPr>
          <w:lang w:eastAsia="ru-RU"/>
        </w:rPr>
      </w:pPr>
      <w:r w:rsidRPr="00807AC9">
        <w:rPr>
          <w:lang w:eastAsia="ru-RU"/>
        </w:rPr>
        <w:t>pilnizmēra pārlūkošanas izmērs, pārlūkošanai stacionārajos vai portatīvajos datoros;</w:t>
      </w:r>
    </w:p>
    <w:p w:rsidR="00807AC9" w:rsidRPr="00807AC9" w:rsidRDefault="00807AC9" w:rsidP="006C051C">
      <w:pPr>
        <w:pStyle w:val="ListParagraph"/>
        <w:numPr>
          <w:ilvl w:val="0"/>
          <w:numId w:val="12"/>
        </w:numPr>
        <w:tabs>
          <w:tab w:val="left" w:pos="1560"/>
        </w:tabs>
        <w:spacing w:line="276" w:lineRule="auto"/>
        <w:ind w:left="284" w:hanging="284"/>
        <w:jc w:val="both"/>
        <w:rPr>
          <w:lang w:eastAsia="ru-RU"/>
        </w:rPr>
      </w:pPr>
      <w:r w:rsidRPr="00807AC9">
        <w:rPr>
          <w:lang w:eastAsia="ru-RU"/>
        </w:rPr>
        <w:t>pārlūkošanai planšetdatorā;</w:t>
      </w:r>
    </w:p>
    <w:p w:rsidR="00807AC9" w:rsidRPr="00807AC9" w:rsidRDefault="00807AC9" w:rsidP="006C051C">
      <w:pPr>
        <w:pStyle w:val="ListParagraph"/>
        <w:numPr>
          <w:ilvl w:val="0"/>
          <w:numId w:val="12"/>
        </w:numPr>
        <w:tabs>
          <w:tab w:val="left" w:pos="1560"/>
        </w:tabs>
        <w:spacing w:line="276" w:lineRule="auto"/>
        <w:ind w:left="284" w:hanging="284"/>
        <w:jc w:val="both"/>
        <w:rPr>
          <w:lang w:eastAsia="ru-RU"/>
        </w:rPr>
      </w:pPr>
      <w:r w:rsidRPr="00807AC9">
        <w:rPr>
          <w:lang w:eastAsia="ru-RU"/>
        </w:rPr>
        <w:t>pārlūkošanai mobilajos tālruņos.</w:t>
      </w:r>
    </w:p>
    <w:p w:rsidR="00807AC9" w:rsidRDefault="00807AC9" w:rsidP="008234D3">
      <w:pPr>
        <w:ind w:firstLine="567"/>
        <w:jc w:val="both"/>
        <w:rPr>
          <w:lang w:eastAsia="ru-RU"/>
        </w:rPr>
      </w:pPr>
      <w:r w:rsidRPr="00807AC9">
        <w:rPr>
          <w:lang w:eastAsia="ru-RU"/>
        </w:rPr>
        <w:t>Mājaslapas izstrādes un pilnveidošanas darbi tiek turpināti 2017.gadā.</w:t>
      </w:r>
    </w:p>
    <w:p w:rsidR="00807AC9" w:rsidRDefault="00807AC9" w:rsidP="00807AC9">
      <w:pPr>
        <w:jc w:val="both"/>
        <w:rPr>
          <w:lang w:eastAsia="ru-RU"/>
        </w:rPr>
      </w:pPr>
    </w:p>
    <w:p w:rsidR="00807AC9" w:rsidRPr="00807AC9" w:rsidRDefault="00807AC9" w:rsidP="00077255">
      <w:pPr>
        <w:ind w:firstLine="567"/>
        <w:jc w:val="both"/>
        <w:rPr>
          <w:lang w:eastAsia="ru-RU"/>
        </w:rPr>
      </w:pPr>
      <w:r w:rsidRPr="006D47D2">
        <w:rPr>
          <w:rFonts w:eastAsia="Calibri"/>
          <w:b/>
          <w:bCs/>
          <w:lang w:eastAsia="en-US"/>
        </w:rPr>
        <w:t>Jelgavas pilsētas pašvaldība sociālajos tīklos</w:t>
      </w:r>
      <w:r w:rsidRPr="006D47D2">
        <w:rPr>
          <w:rFonts w:eastAsia="Calibri"/>
          <w:b/>
          <w:bCs/>
          <w:i/>
          <w:lang w:eastAsia="en-US"/>
        </w:rPr>
        <w:t xml:space="preserve"> </w:t>
      </w:r>
      <w:r w:rsidRPr="006D47D2">
        <w:rPr>
          <w:rFonts w:eastAsia="Calibri"/>
          <w:i/>
          <w:iCs/>
          <w:lang w:eastAsia="en-US"/>
        </w:rPr>
        <w:t>Twitter, draugiem.lv, Facebook.com,</w:t>
      </w:r>
      <w:r w:rsidRPr="006D47D2">
        <w:rPr>
          <w:rFonts w:eastAsia="Calibri"/>
          <w:i/>
          <w:lang w:eastAsia="en-US"/>
        </w:rPr>
        <w:t xml:space="preserve"> </w:t>
      </w:r>
      <w:r w:rsidRPr="006D47D2">
        <w:rPr>
          <w:rFonts w:eastAsia="Calibri"/>
          <w:i/>
          <w:iCs/>
          <w:lang w:eastAsia="en-US"/>
        </w:rPr>
        <w:t>Youtube un Instagram.com</w:t>
      </w:r>
      <w:r w:rsidRPr="006D47D2">
        <w:rPr>
          <w:rFonts w:eastAsia="Calibri"/>
          <w:lang w:eastAsia="en-US"/>
        </w:rPr>
        <w:t xml:space="preserve"> uztur pilsētas profilus, </w:t>
      </w:r>
      <w:r w:rsidRPr="006D47D2">
        <w:t xml:space="preserve">kas sniedz iedzīvotājiem plašākas iespējas uzzināt par jaunumiem, sazināties ar pašvaldību un noskaidrot interesējošos jautājumus viņiem visērtākajā vidē. Pilsētas profils mikroblogošanas vietnē </w:t>
      </w:r>
      <w:r w:rsidRPr="006D47D2">
        <w:rPr>
          <w:i/>
          <w:iCs/>
        </w:rPr>
        <w:t xml:space="preserve">Twitter </w:t>
      </w:r>
      <w:r w:rsidRPr="006D47D2">
        <w:t xml:space="preserve">ir izveidots 2009.gada maijā, un </w:t>
      </w:r>
      <w:r w:rsidRPr="00085941">
        <w:t>2016.gada beigās tam bija 6559 sekotāji, kas, salīdzinot ar iepriekšējo gadu, veido 3% pieaugumu</w:t>
      </w:r>
      <w:r w:rsidRPr="00085941">
        <w:rPr>
          <w:rFonts w:eastAsia="Calibri"/>
          <w:lang w:eastAsia="en-US"/>
        </w:rPr>
        <w:t xml:space="preserve">. Tas ir efektīvs instruments atgriezeniskās saites veidošanai ar iedzīvotājiem un citām mērķauditorijām. </w:t>
      </w:r>
      <w:r w:rsidRPr="00085941">
        <w:rPr>
          <w:color w:val="000000"/>
        </w:rPr>
        <w:t xml:space="preserve">Latvijas lielo pilsētu konkurencē Jelgavas pilsētas </w:t>
      </w:r>
      <w:r w:rsidRPr="00085941">
        <w:rPr>
          <w:i/>
          <w:color w:val="000000"/>
        </w:rPr>
        <w:t>Twitter</w:t>
      </w:r>
      <w:r w:rsidRPr="00085941">
        <w:rPr>
          <w:color w:val="000000"/>
        </w:rPr>
        <w:t xml:space="preserve"> profils sekotāju kategorijā ierindojas 2.vietā (1.vietā atrodas Rīga ar 7358 sekotājiem). </w:t>
      </w:r>
      <w:r w:rsidRPr="00085941">
        <w:rPr>
          <w:rFonts w:eastAsia="Calibri"/>
          <w:lang w:eastAsia="en-US"/>
        </w:rPr>
        <w:t xml:space="preserve">Sociālajā tīklā draugiem.lv lapa </w:t>
      </w:r>
      <w:r w:rsidRPr="00085941">
        <w:rPr>
          <w:rFonts w:eastAsia="Calibri"/>
          <w:i/>
          <w:iCs/>
          <w:lang w:eastAsia="en-US"/>
        </w:rPr>
        <w:t>JelgavaLV</w:t>
      </w:r>
      <w:r w:rsidRPr="00085941">
        <w:rPr>
          <w:rFonts w:eastAsia="Calibri"/>
          <w:lang w:eastAsia="en-US"/>
        </w:rPr>
        <w:t xml:space="preserve"> izveidota 2011. gada novembrī. </w:t>
      </w:r>
      <w:r w:rsidRPr="00085941">
        <w:rPr>
          <w:color w:val="000000"/>
        </w:rPr>
        <w:t>Tās sekotāju skaits 2016.gada beigās sasniedza 2495</w:t>
      </w:r>
      <w:r>
        <w:rPr>
          <w:color w:val="000000"/>
        </w:rPr>
        <w:t xml:space="preserve"> (2435)</w:t>
      </w:r>
      <w:r w:rsidRPr="00085941">
        <w:rPr>
          <w:color w:val="000000"/>
        </w:rPr>
        <w:t xml:space="preserve"> sekotāju, kas veido 3% pieaugumu</w:t>
      </w:r>
      <w:r w:rsidRPr="00085941">
        <w:rPr>
          <w:rFonts w:eastAsia="Calibri"/>
          <w:lang w:eastAsia="en-US"/>
        </w:rPr>
        <w:t xml:space="preserve">. </w:t>
      </w:r>
      <w:r w:rsidRPr="0083419D">
        <w:rPr>
          <w:sz w:val="23"/>
          <w:szCs w:val="23"/>
        </w:rPr>
        <w:t xml:space="preserve">2014.gada augustā izveidots Jelgavas pilsētas profils sociālajā tīklā </w:t>
      </w:r>
      <w:r w:rsidRPr="0083419D">
        <w:rPr>
          <w:i/>
          <w:iCs/>
          <w:sz w:val="23"/>
          <w:szCs w:val="23"/>
        </w:rPr>
        <w:t>Facebook.com</w:t>
      </w:r>
      <w:r w:rsidRPr="0083419D">
        <w:rPr>
          <w:sz w:val="23"/>
          <w:szCs w:val="23"/>
        </w:rPr>
        <w:t xml:space="preserve">, kur līdz 2016.gada beigām kopumā saņemtas 4044 atzīmes „Patīk” (Like), kas ir par 78% vairāk nekā 2015.gadā (2273). </w:t>
      </w:r>
      <w:r w:rsidRPr="00453EBC">
        <w:rPr>
          <w:sz w:val="23"/>
          <w:szCs w:val="23"/>
        </w:rPr>
        <w:t xml:space="preserve">2014.gada novembrī izveidots arī profils sociālajā tīklā </w:t>
      </w:r>
      <w:r w:rsidRPr="00453EBC">
        <w:rPr>
          <w:i/>
          <w:sz w:val="23"/>
          <w:szCs w:val="23"/>
        </w:rPr>
        <w:t>Instagram.com</w:t>
      </w:r>
      <w:r w:rsidRPr="00453EBC">
        <w:rPr>
          <w:sz w:val="23"/>
          <w:szCs w:val="23"/>
        </w:rPr>
        <w:t>, kuram līdz 2016.gada beigām bija 2181 sekotāju, kas ir par 68% vairāk nekā 2015.gadā (1300).</w:t>
      </w:r>
      <w:r w:rsidR="00B31608">
        <w:rPr>
          <w:rFonts w:eastAsia="Calibri"/>
          <w:lang w:eastAsia="en-US"/>
        </w:rPr>
        <w:t xml:space="preserve"> Kopš 2011.</w:t>
      </w:r>
      <w:r w:rsidRPr="00453EBC">
        <w:rPr>
          <w:rFonts w:eastAsia="Calibri"/>
          <w:lang w:eastAsia="en-US"/>
        </w:rPr>
        <w:t xml:space="preserve">gada marta video koplietošanas vietnes </w:t>
      </w:r>
      <w:r w:rsidRPr="00453EBC">
        <w:rPr>
          <w:rFonts w:eastAsia="Calibri"/>
          <w:i/>
          <w:iCs/>
          <w:lang w:eastAsia="en-US"/>
        </w:rPr>
        <w:t xml:space="preserve">Youtube </w:t>
      </w:r>
      <w:r w:rsidRPr="00453EBC">
        <w:rPr>
          <w:rFonts w:eastAsia="Calibri"/>
          <w:lang w:eastAsia="en-US"/>
        </w:rPr>
        <w:t xml:space="preserve">kanālā </w:t>
      </w:r>
      <w:r w:rsidRPr="00453EBC">
        <w:rPr>
          <w:rFonts w:eastAsia="Calibri"/>
          <w:i/>
          <w:iCs/>
          <w:lang w:eastAsia="en-US"/>
        </w:rPr>
        <w:t xml:space="preserve">JelgavaLV </w:t>
      </w:r>
      <w:r w:rsidRPr="00453EBC">
        <w:rPr>
          <w:rFonts w:eastAsia="Calibri"/>
          <w:lang w:eastAsia="en-US"/>
        </w:rPr>
        <w:t xml:space="preserve">ir apskatāmi video materiāli par notikumiem pilsētā, kā arī citi iedzīvotājiem un viesiem interesanti un noderīgi video. </w:t>
      </w:r>
      <w:r w:rsidRPr="00453EBC">
        <w:t>201</w:t>
      </w:r>
      <w:r w:rsidR="008234D3">
        <w:t>6</w:t>
      </w:r>
      <w:r w:rsidRPr="00453EBC">
        <w:t xml:space="preserve">.gada beigās </w:t>
      </w:r>
      <w:r w:rsidRPr="00453EBC">
        <w:rPr>
          <w:i/>
          <w:iCs/>
        </w:rPr>
        <w:t xml:space="preserve">Youtube </w:t>
      </w:r>
      <w:r w:rsidRPr="00453EBC">
        <w:t>kanālā bija pieejami 1</w:t>
      </w:r>
      <w:r>
        <w:t>66</w:t>
      </w:r>
      <w:r w:rsidRPr="00453EBC">
        <w:t xml:space="preserve"> video. </w:t>
      </w:r>
      <w:r w:rsidRPr="002C42C7">
        <w:t>201</w:t>
      </w:r>
      <w:r w:rsidR="008234D3">
        <w:t>6</w:t>
      </w:r>
      <w:r w:rsidRPr="002C42C7">
        <w:t>.gadā video skatīti 25 tūkstošus reižu (37,8)</w:t>
      </w:r>
      <w:r w:rsidRPr="002C42C7">
        <w:rPr>
          <w:rFonts w:eastAsia="Calibri"/>
          <w:lang w:eastAsia="en-US"/>
        </w:rPr>
        <w:t>.</w:t>
      </w:r>
      <w:r w:rsidRPr="002C42C7">
        <w:t xml:space="preserve"> </w:t>
      </w:r>
      <w:r w:rsidRPr="00AE217E">
        <w:t>Interneta vidē aktīvi monitorētas nozīmīgākās problēmas: ceļu kvalitāte, satiksmes organizācija, gripas epidēmija, pagalmu labiekārtošana u.c., lai aktīvi iesaistītos to skaidrošanā. Kā arī rīkoti konkursi un akcijas Jelgavas sociālo tīklu profilu sekotājiem.</w:t>
      </w:r>
    </w:p>
    <w:p w:rsidR="006E2614" w:rsidRPr="006E2614" w:rsidRDefault="006E2614" w:rsidP="008234D3">
      <w:pPr>
        <w:autoSpaceDE w:val="0"/>
        <w:autoSpaceDN w:val="0"/>
        <w:adjustRightInd w:val="0"/>
        <w:ind w:firstLine="567"/>
        <w:jc w:val="both"/>
        <w:rPr>
          <w:bCs/>
        </w:rPr>
      </w:pPr>
      <w:r w:rsidRPr="006E2614">
        <w:rPr>
          <w:b/>
          <w:bCs/>
        </w:rPr>
        <w:lastRenderedPageBreak/>
        <w:t xml:space="preserve">Jelgavas pilsētas pašvaldības iestāde «Zemgales INFO» </w:t>
      </w:r>
      <w:r w:rsidRPr="006E2614">
        <w:rPr>
          <w:bCs/>
        </w:rPr>
        <w:t>nodrošina sabiedrības izglītošanu, objektīvas informācijas a</w:t>
      </w:r>
      <w:r w:rsidR="00B31608">
        <w:rPr>
          <w:bCs/>
        </w:rPr>
        <w:t>priti vietējā sabiedrībā. 2016.</w:t>
      </w:r>
      <w:r w:rsidRPr="006E2614">
        <w:rPr>
          <w:bCs/>
        </w:rPr>
        <w:t>gadā iestāde sagatavoja un izplatīja pilsētas iedzīvotājiem 51 bezmaksas laikrak</w:t>
      </w:r>
      <w:r w:rsidR="00B31608">
        <w:rPr>
          <w:bCs/>
        </w:rPr>
        <w:t>sta «Jelgavas Vēstnesis» numuru</w:t>
      </w:r>
      <w:r w:rsidRPr="006E2614">
        <w:rPr>
          <w:bCs/>
        </w:rPr>
        <w:t>. Katra numura apjoms bija 8 lapaspuses, bet tir</w:t>
      </w:r>
      <w:r w:rsidR="008234D3">
        <w:rPr>
          <w:bCs/>
        </w:rPr>
        <w:t>āža - 28 000 eksemplāru.  2016.</w:t>
      </w:r>
      <w:r w:rsidRPr="006E2614">
        <w:rPr>
          <w:bCs/>
        </w:rPr>
        <w:t>gadā tirgus, sociālo un mediju pētījumu aģentūras «TNS Latvija» veiktajā aptaujā laikraksts «Jelgavas Vēstnesis» tika atzīts par lasītāko preses izdevumu Zemgales reģionā, apsteidzot tādus izdevumus kā žurnāls «Ieva», «Privātā Dzīve» un laikraks</w:t>
      </w:r>
      <w:r w:rsidR="00B31608">
        <w:rPr>
          <w:bCs/>
        </w:rPr>
        <w:t>ts «Zemgales Ziņas». Kopš 2012.</w:t>
      </w:r>
      <w:r w:rsidRPr="006E2614">
        <w:rPr>
          <w:bCs/>
        </w:rPr>
        <w:t>gada, kad laikraksts «Jelgavas Vēstnesis» tika iekļauts šajā aptaujā, tas nemainīgi saglabājis lasītākā laikraksta pozīcijas Zemgales reģionā.</w:t>
      </w:r>
    </w:p>
    <w:p w:rsidR="006E2614" w:rsidRPr="006E2614" w:rsidRDefault="006E2614" w:rsidP="008234D3">
      <w:pPr>
        <w:autoSpaceDE w:val="0"/>
        <w:autoSpaceDN w:val="0"/>
        <w:adjustRightInd w:val="0"/>
        <w:ind w:firstLine="567"/>
        <w:jc w:val="both"/>
        <w:rPr>
          <w:bCs/>
        </w:rPr>
      </w:pPr>
      <w:r w:rsidRPr="006E2614">
        <w:rPr>
          <w:bCs/>
        </w:rPr>
        <w:t xml:space="preserve">Iestādes pārziņā esošā portāla </w:t>
      </w:r>
      <w:hyperlink r:id="rId60" w:history="1">
        <w:r w:rsidR="008234D3" w:rsidRPr="00ED37B8">
          <w:rPr>
            <w:rStyle w:val="Hyperlink"/>
          </w:rPr>
          <w:t>www.jelgavasvestnesis.lv</w:t>
        </w:r>
      </w:hyperlink>
      <w:r w:rsidR="008234D3">
        <w:t xml:space="preserve"> </w:t>
      </w:r>
      <w:r w:rsidRPr="006E2614">
        <w:rPr>
          <w:bCs/>
        </w:rPr>
        <w:t xml:space="preserve">apmeklētāju skaits 2016.gadā, salīdzinot ar 2015.gadu, pieaudzis par 8%, sasniedzot vidēji 1695 apmeklējumus dienā jeb 619 tūkstošus apmeklējumu gadā. Lasītākās sadaļas portālā </w:t>
      </w:r>
      <w:hyperlink r:id="rId61" w:history="1">
        <w:r w:rsidR="008234D3" w:rsidRPr="00ED37B8">
          <w:rPr>
            <w:rStyle w:val="Hyperlink"/>
          </w:rPr>
          <w:t>www.jelgavasvestnesis.lv</w:t>
        </w:r>
      </w:hyperlink>
      <w:r w:rsidR="008234D3">
        <w:t xml:space="preserve"> </w:t>
      </w:r>
      <w:r w:rsidRPr="006E2614">
        <w:rPr>
          <w:bCs/>
        </w:rPr>
        <w:t xml:space="preserve">2016.gadā bija sadaļa «Pilsētā» un sporta notikumi. </w:t>
      </w:r>
    </w:p>
    <w:p w:rsidR="006E2614" w:rsidRPr="006E2614" w:rsidRDefault="006E2614" w:rsidP="008234D3">
      <w:pPr>
        <w:autoSpaceDE w:val="0"/>
        <w:autoSpaceDN w:val="0"/>
        <w:adjustRightInd w:val="0"/>
        <w:ind w:firstLine="567"/>
        <w:jc w:val="both"/>
        <w:rPr>
          <w:bCs/>
        </w:rPr>
      </w:pPr>
      <w:r w:rsidRPr="006E2614">
        <w:rPr>
          <w:bCs/>
        </w:rPr>
        <w:t>Nozīmīgs informācijas avots iedzīvotājiem ir arī «Jelgavas Vēstneša» profili sociālajos medijos. 2016.gada beigās portālā </w:t>
      </w:r>
      <w:r w:rsidRPr="006E2614">
        <w:rPr>
          <w:bCs/>
          <w:i/>
          <w:iCs/>
        </w:rPr>
        <w:t>Twitter.com </w:t>
      </w:r>
      <w:r w:rsidRPr="006E2614">
        <w:rPr>
          <w:bCs/>
        </w:rPr>
        <w:t xml:space="preserve">sekotāju skaits sasniedza 4386, kas ir par 5% vairāk nekā 2015.gadā. Savukārt sociālajā tīklā </w:t>
      </w:r>
      <w:r w:rsidRPr="006E2614">
        <w:rPr>
          <w:bCs/>
          <w:i/>
          <w:iCs/>
        </w:rPr>
        <w:t>facebook.com </w:t>
      </w:r>
      <w:r w:rsidRPr="006E2614">
        <w:rPr>
          <w:bCs/>
        </w:rPr>
        <w:t>«Jelgavas Vēstneša» profilam 2016.gadā sekoja 3147 jelgavnieki, kas ir  par 40% vairāk nekā 2015.gadā. </w:t>
      </w:r>
    </w:p>
    <w:p w:rsidR="00AD0ADD" w:rsidRPr="00970ED7" w:rsidRDefault="00AD0ADD" w:rsidP="006E2614">
      <w:pPr>
        <w:autoSpaceDE w:val="0"/>
        <w:autoSpaceDN w:val="0"/>
        <w:adjustRightInd w:val="0"/>
        <w:jc w:val="both"/>
      </w:pPr>
    </w:p>
    <w:p w:rsidR="006F4223" w:rsidRPr="00970ED7" w:rsidRDefault="006F4223" w:rsidP="006F4223"/>
    <w:p w:rsidR="000E3185" w:rsidRPr="00D777F5" w:rsidRDefault="000E3185" w:rsidP="008E23DB">
      <w:pPr>
        <w:pStyle w:val="Heading2blin"/>
      </w:pPr>
      <w:bookmarkStart w:id="82" w:name="_Toc325018437"/>
      <w:bookmarkStart w:id="83" w:name="_Toc325026838"/>
      <w:bookmarkStart w:id="84" w:name="_Toc325035614"/>
      <w:bookmarkStart w:id="85" w:name="_Toc483410820"/>
      <w:r>
        <w:t>5</w:t>
      </w:r>
      <w:r w:rsidRPr="00D777F5">
        <w:t>.2. PASĀKUMI SABIEDRĪBAS VIEDOKĻA IZZINĀŠANAI</w:t>
      </w:r>
      <w:bookmarkEnd w:id="82"/>
      <w:bookmarkEnd w:id="83"/>
      <w:bookmarkEnd w:id="84"/>
      <w:bookmarkEnd w:id="85"/>
      <w:r w:rsidRPr="00D777F5">
        <w:tab/>
      </w:r>
    </w:p>
    <w:p w:rsidR="009C5F7E" w:rsidRDefault="009C5F7E" w:rsidP="009C5F7E">
      <w:pPr>
        <w:jc w:val="both"/>
        <w:rPr>
          <w:color w:val="000000"/>
        </w:rPr>
      </w:pPr>
    </w:p>
    <w:p w:rsidR="000A7B19" w:rsidRDefault="000A7B19" w:rsidP="008234D3">
      <w:pPr>
        <w:autoSpaceDE w:val="0"/>
        <w:autoSpaceDN w:val="0"/>
        <w:adjustRightInd w:val="0"/>
        <w:ind w:firstLine="567"/>
        <w:jc w:val="both"/>
        <w:rPr>
          <w:rFonts w:eastAsia="Calibri"/>
          <w:b/>
          <w:color w:val="FF0000"/>
          <w:lang w:eastAsia="en-US"/>
        </w:rPr>
      </w:pPr>
      <w:r w:rsidRPr="00FC3120">
        <w:rPr>
          <w:lang w:eastAsia="ru-RU"/>
        </w:rPr>
        <w:t>Jelgavas pilsētā veikta aptauja par pilsētas attīstību, aptaujājot 500 Jelgavas iedzīvotājus.</w:t>
      </w:r>
      <w:r w:rsidR="008234D3">
        <w:rPr>
          <w:lang w:eastAsia="ru-RU"/>
        </w:rPr>
        <w:t xml:space="preserve"> Līdzīgi kā iepriekšējā, 2015.gada</w:t>
      </w:r>
      <w:r w:rsidRPr="00FC3120">
        <w:rPr>
          <w:lang w:eastAsia="ru-RU"/>
        </w:rPr>
        <w:t xml:space="preserve"> aptaujā, arī šogad gandrīz visi (96</w:t>
      </w:r>
      <w:r w:rsidR="008234D3">
        <w:rPr>
          <w:lang w:eastAsia="ru-RU"/>
        </w:rPr>
        <w:t>,</w:t>
      </w:r>
      <w:r w:rsidRPr="00FC3120">
        <w:rPr>
          <w:lang w:eastAsia="ru-RU"/>
        </w:rPr>
        <w:t>6%) aptaujas dalībnieki atpazina Jelgavas pilsētas karogu. Arī Jelgavas pilsētas logo a</w:t>
      </w:r>
      <w:r w:rsidR="00457E90">
        <w:rPr>
          <w:lang w:eastAsia="ru-RU"/>
        </w:rPr>
        <w:t>tpazina vairāk nekā 98,</w:t>
      </w:r>
      <w:r w:rsidRPr="00FC3120">
        <w:rPr>
          <w:lang w:eastAsia="ru-RU"/>
        </w:rPr>
        <w:t xml:space="preserve">6% (92%) pilsētas iedzīvotāju. To lieto 3,4% jelgavnieku. Jelgavas pilsētas saukli „Jelgava – </w:t>
      </w:r>
      <w:r w:rsidR="008234D3">
        <w:rPr>
          <w:lang w:eastAsia="ru-RU"/>
        </w:rPr>
        <w:t>pilsēta izaugsmei!” atpazina 86,</w:t>
      </w:r>
      <w:r w:rsidRPr="00FC3120">
        <w:rPr>
          <w:lang w:eastAsia="ru-RU"/>
        </w:rPr>
        <w:t>2% Jelgav</w:t>
      </w:r>
      <w:r w:rsidR="008234D3">
        <w:rPr>
          <w:lang w:eastAsia="ru-RU"/>
        </w:rPr>
        <w:t>as iedzīvotāju un tas ir par 16,</w:t>
      </w:r>
      <w:r w:rsidRPr="00FC3120">
        <w:rPr>
          <w:lang w:eastAsia="ru-RU"/>
        </w:rPr>
        <w:t>2% nekā 2015.</w:t>
      </w:r>
      <w:r w:rsidR="008234D3">
        <w:rPr>
          <w:lang w:eastAsia="ru-RU"/>
        </w:rPr>
        <w:t>gada</w:t>
      </w:r>
      <w:r w:rsidRPr="00FC3120">
        <w:rPr>
          <w:lang w:eastAsia="ru-RU"/>
        </w:rPr>
        <w:t xml:space="preserve"> aptaujā. To lieto 4,4% jelgavnieku. Dominējošā daļa (86,3%) pētījuma dalībnieku lepojas ar to, ka viņi ir jelgavnieki.</w:t>
      </w:r>
    </w:p>
    <w:p w:rsidR="000A7B19" w:rsidRDefault="00457E90" w:rsidP="008234D3">
      <w:pPr>
        <w:tabs>
          <w:tab w:val="left" w:pos="284"/>
        </w:tabs>
        <w:ind w:firstLine="567"/>
        <w:jc w:val="both"/>
      </w:pPr>
      <w:r>
        <w:t>Jelgavas pilsētas aptaujā 42,</w:t>
      </w:r>
      <w:r w:rsidR="000A7B19" w:rsidRPr="003265AB">
        <w:t>7 respondentu atzīst, ka ekonomiskā situācija pēdējo 12 mēnešu laikā ir uzl</w:t>
      </w:r>
      <w:r>
        <w:t>abojusies (2015.gadā – 39%), 47,</w:t>
      </w:r>
      <w:r w:rsidR="000A7B19" w:rsidRPr="003265AB">
        <w:t xml:space="preserve">4% (2015.gadā – 32%) aptaujāto pilsētnieku ir pārliecināti, ka vispārējā ekonomiskā situācija Jelgavā, salīdzinot ar iepriekšējo gadu, </w:t>
      </w:r>
      <w:r>
        <w:t>ir palikusi bez izmaiņām, bet 7,</w:t>
      </w:r>
      <w:r w:rsidR="000A7B19" w:rsidRPr="003265AB">
        <w:t xml:space="preserve">5% (2015.gadā – 19%) uzskata, ka tā ir pasliktinājusies. Kritisko vērtējumu īpatsvars pirmo reizi kopš 2003.gada ir mazāks par 10%. Salīdzinot ar 2015.gada aptauju, optimistiskākas ir arī respondentu prognozes par pilsētas ekonomisko attīstību nākamajos 12 mēnešos. </w:t>
      </w:r>
      <w:r>
        <w:t>Po</w:t>
      </w:r>
      <w:r w:rsidR="00B31608">
        <w:t>zitīvas tendences nākotnē saskat</w:t>
      </w:r>
      <w:r>
        <w:t>a</w:t>
      </w:r>
      <w:r w:rsidR="000A7B19" w:rsidRPr="003265AB">
        <w:t xml:space="preserve"> 48,7</w:t>
      </w:r>
      <w:r w:rsidR="00B31608">
        <w:t>% (2015.gadā – 40,8%) aptaujāto, k</w:t>
      </w:r>
      <w:r w:rsidR="000A7B19" w:rsidRPr="003265AB">
        <w:t>atrs trešais (33,4%) respondents pauda viedokli, ka ekonomiskā situācija Jelgavā paliks bez izmaiņām, bet negatīvu prognozi sniegušo respondentu skaits pirmo re</w:t>
      </w:r>
      <w:r w:rsidR="000A7B19">
        <w:t>izi bija mazāks par 10% (7,1%).</w:t>
      </w:r>
    </w:p>
    <w:p w:rsidR="000A7B19" w:rsidRDefault="000A7B19" w:rsidP="008234D3">
      <w:pPr>
        <w:tabs>
          <w:tab w:val="left" w:pos="284"/>
        </w:tabs>
        <w:ind w:firstLine="567"/>
        <w:jc w:val="both"/>
      </w:pPr>
      <w:r w:rsidRPr="00E33DEF">
        <w:t xml:space="preserve">Jelgavas pilsētas domes darbību pēdējā gada laikā pozitīvi vērtēja vairāk nekā trīs </w:t>
      </w:r>
      <w:r w:rsidRPr="000C199E">
        <w:t xml:space="preserve">ceturtdaļas </w:t>
      </w:r>
      <w:r w:rsidR="00B31608">
        <w:t xml:space="preserve">- </w:t>
      </w:r>
      <w:r w:rsidRPr="000C199E">
        <w:t xml:space="preserve">81% </w:t>
      </w:r>
      <w:r w:rsidR="00457E90">
        <w:t>aptaujāto</w:t>
      </w:r>
      <w:r w:rsidR="00B31608">
        <w:t xml:space="preserve"> </w:t>
      </w:r>
      <w:r w:rsidR="00B31608" w:rsidRPr="000C199E">
        <w:t>(2015.gadā – 7</w:t>
      </w:r>
      <w:r w:rsidR="00B31608">
        <w:t>3%)</w:t>
      </w:r>
      <w:r w:rsidR="00457E90">
        <w:t>, bet kritiski –</w:t>
      </w:r>
      <w:r w:rsidR="00B31608">
        <w:t xml:space="preserve"> </w:t>
      </w:r>
      <w:r w:rsidR="00457E90">
        <w:t>13,</w:t>
      </w:r>
      <w:r w:rsidRPr="000C199E">
        <w:t>1% (2015.gadā – 13,7%). Vairāk nekā divas trešdaļas (70,8%) aptaujāto Jelgavas iedzīvotāju apgalvoja, ka informācija par Jelgavas pilsētas domes darbību un pieņemtajiem lēmumiem viņus sasniedz. Noraidoši atbildēja 22,8% respondentu. Re</w:t>
      </w:r>
      <w:r>
        <w:t>zultātu salīdzinājums ar 2015.gada</w:t>
      </w:r>
      <w:r w:rsidRPr="000C199E">
        <w:t xml:space="preserve"> pētījumu ļauj apgalvot, ka Jelgavas pilsētas domes un iedzīvotāju komunikācija uzlabojas. </w:t>
      </w:r>
    </w:p>
    <w:p w:rsidR="000A7B19" w:rsidRDefault="000A7B19" w:rsidP="008234D3">
      <w:pPr>
        <w:tabs>
          <w:tab w:val="left" w:pos="284"/>
        </w:tabs>
        <w:ind w:firstLine="567"/>
        <w:jc w:val="both"/>
      </w:pPr>
      <w:r w:rsidRPr="000C199E">
        <w:t>Savukārt kritisku viedokli pārstāvošie Jelgavas iedzīvotāji katrā otrajā gadījumā nespēja precizēt, kāda veida informācija</w:t>
      </w:r>
      <w:r w:rsidR="00B31608">
        <w:t>s</w:t>
      </w:r>
      <w:r w:rsidRPr="000C199E">
        <w:t xml:space="preserve"> viņiem trūkst. Kā konkrētas atbildes visbiežāk tika minētas, ka pietrūkst plašāka informācija par Jelgavas pilsētas domes pieņemtajiem lēmumiem un pašvaldības turpmākajiem plāniem/ darbību.</w:t>
      </w:r>
    </w:p>
    <w:p w:rsidR="000A7B19" w:rsidRDefault="000A7B19" w:rsidP="008234D3">
      <w:pPr>
        <w:tabs>
          <w:tab w:val="left" w:pos="284"/>
        </w:tabs>
        <w:ind w:firstLine="567"/>
        <w:jc w:val="both"/>
      </w:pPr>
      <w:r w:rsidRPr="000C199E">
        <w:t xml:space="preserve">Vērtējot iestāžu darbu, respondenti augstāko reitingu piešķīruši </w:t>
      </w:r>
      <w:r w:rsidRPr="000C199E">
        <w:rPr>
          <w:iCs/>
        </w:rPr>
        <w:t>Zemgales Olimpiskajam centram, Ugunsdzēsības un glābšanas dienestam, pašvaldības iestādei “Kultūra”, Ģ.Eliasa</w:t>
      </w:r>
      <w:r w:rsidRPr="00B03D88">
        <w:rPr>
          <w:iCs/>
        </w:rPr>
        <w:t xml:space="preserve"> Jelgavas Vēstures un mākslas muzejam, Neatliekamās medicīniskās palīdzības dienestam, Sporta servisa centram, Pašvaldības policijai, Jelgavas pilsētas bibliotēkai, Jelgavas reģionālajam tūrisma </w:t>
      </w:r>
      <w:r w:rsidRPr="00B03D88">
        <w:rPr>
          <w:iCs/>
        </w:rPr>
        <w:lastRenderedPageBreak/>
        <w:t>centram, Zemgales reģiona kompetenču attīstības centram, Jelgavas poliklīnikai un Jelgavas izglītības pārvaldei.</w:t>
      </w:r>
    </w:p>
    <w:p w:rsidR="000A7B19" w:rsidRDefault="000A7B19" w:rsidP="008234D3">
      <w:pPr>
        <w:tabs>
          <w:tab w:val="left" w:pos="284"/>
        </w:tabs>
        <w:ind w:firstLine="567"/>
        <w:jc w:val="both"/>
      </w:pPr>
      <w:r w:rsidRPr="00352DE5">
        <w:t xml:space="preserve">Savukārt kritisko vērtējumu īpatsvars vērojams tādiem pakalpojumu sniedzējiem, kā iestāde “Pilsētsaimniecība”, </w:t>
      </w:r>
      <w:r w:rsidR="00957320">
        <w:t xml:space="preserve">SIA </w:t>
      </w:r>
      <w:r w:rsidRPr="00352DE5">
        <w:t xml:space="preserve">„Jelgavas ūdens”, </w:t>
      </w:r>
      <w:r>
        <w:t xml:space="preserve">SIA “Zemgales EKO”, </w:t>
      </w:r>
      <w:r w:rsidRPr="00352DE5">
        <w:t xml:space="preserve">iestāde “Zemgales INFO”, </w:t>
      </w:r>
      <w:r w:rsidR="00957320">
        <w:t>“</w:t>
      </w:r>
      <w:r w:rsidRPr="00352DE5">
        <w:t>Jelgavas sociālo lietu pārvalde</w:t>
      </w:r>
      <w:r w:rsidR="00957320">
        <w:t>”</w:t>
      </w:r>
      <w:r w:rsidRPr="00352DE5">
        <w:t xml:space="preserve">, </w:t>
      </w:r>
      <w:r w:rsidR="00957320">
        <w:t>SIA “</w:t>
      </w:r>
      <w:r w:rsidRPr="00352DE5">
        <w:t>Jelgavas autobusu parks</w:t>
      </w:r>
      <w:r w:rsidR="00957320">
        <w:t>”</w:t>
      </w:r>
      <w:r w:rsidRPr="00352DE5">
        <w:t xml:space="preserve">, </w:t>
      </w:r>
      <w:r w:rsidR="00957320">
        <w:t xml:space="preserve">SIA </w:t>
      </w:r>
      <w:r w:rsidRPr="00352DE5">
        <w:t xml:space="preserve">„Jelgavas komunālie pakalpojumi”, </w:t>
      </w:r>
      <w:r w:rsidR="00957320">
        <w:t xml:space="preserve">SIA </w:t>
      </w:r>
      <w:r w:rsidRPr="00352DE5">
        <w:t xml:space="preserve">„Jelgavas tirgus”, </w:t>
      </w:r>
      <w:r w:rsidR="00957320">
        <w:t>iestāde “</w:t>
      </w:r>
      <w:r w:rsidRPr="00B03D88">
        <w:t>Jelgavas pašvaldības operatīvās informācijas centrs</w:t>
      </w:r>
      <w:r w:rsidR="00957320">
        <w:t>”</w:t>
      </w:r>
      <w:r w:rsidRPr="00B03D88">
        <w:t xml:space="preserve">, </w:t>
      </w:r>
      <w:r w:rsidR="00957320">
        <w:t>SIA “M</w:t>
      </w:r>
      <w:r w:rsidRPr="00B03D88">
        <w:t>edicīnas sabiedrība “Optima 1”</w:t>
      </w:r>
      <w:r w:rsidR="00957320">
        <w:t>”</w:t>
      </w:r>
      <w:r w:rsidRPr="00B03D88">
        <w:t xml:space="preserve">, SIA “Jelgavas pilsētas slimnīca”, </w:t>
      </w:r>
      <w:r w:rsidR="00957320">
        <w:t xml:space="preserve">SIA </w:t>
      </w:r>
      <w:r w:rsidRPr="00B03D88">
        <w:t xml:space="preserve">„Fortum Jelgava”, </w:t>
      </w:r>
      <w:r w:rsidR="00957320">
        <w:t>SIA “</w:t>
      </w:r>
      <w:r w:rsidRPr="00B03D88">
        <w:t>Jelgavas nekustamā īpašuma pārvalde</w:t>
      </w:r>
      <w:r w:rsidR="00957320">
        <w:t>”</w:t>
      </w:r>
      <w:r w:rsidRPr="00B03D88">
        <w:t>, Nakts patversme.</w:t>
      </w:r>
      <w:r>
        <w:t xml:space="preserve"> </w:t>
      </w:r>
    </w:p>
    <w:p w:rsidR="000A7B19" w:rsidRPr="000C199E" w:rsidRDefault="000A7B19" w:rsidP="008234D3">
      <w:pPr>
        <w:tabs>
          <w:tab w:val="left" w:pos="284"/>
        </w:tabs>
        <w:ind w:firstLine="567"/>
        <w:jc w:val="both"/>
        <w:rPr>
          <w:highlight w:val="yellow"/>
        </w:rPr>
      </w:pPr>
      <w:r w:rsidRPr="001F62FE">
        <w:t>60,2% no aptaujātajiem respondentiem norādīja, ka informāciju par notikumiem pilsētā iegūst internetā, no kuriem 64</w:t>
      </w:r>
      <w:r w:rsidR="00A6137B">
        <w:t>,</w:t>
      </w:r>
      <w:r w:rsidRPr="001F62FE">
        <w:t xml:space="preserve">4% (39,3%) informāciju meklē tieši </w:t>
      </w:r>
      <w:r w:rsidR="00A6137B" w:rsidRPr="007457FA">
        <w:rPr>
          <w:rFonts w:eastAsia="Calibri"/>
          <w:color w:val="000000"/>
          <w:lang w:eastAsia="en-US"/>
        </w:rPr>
        <w:t>po</w:t>
      </w:r>
      <w:r w:rsidR="00957320">
        <w:rPr>
          <w:rFonts w:eastAsia="Calibri"/>
          <w:color w:val="000000"/>
          <w:lang w:eastAsia="en-US"/>
        </w:rPr>
        <w:t>rtālā</w:t>
      </w:r>
      <w:r w:rsidR="00A6137B" w:rsidRPr="007457FA">
        <w:rPr>
          <w:rFonts w:eastAsia="Calibri"/>
          <w:color w:val="000000"/>
          <w:lang w:eastAsia="en-US"/>
        </w:rPr>
        <w:t xml:space="preserve"> </w:t>
      </w:r>
      <w:hyperlink r:id="rId62" w:history="1">
        <w:r w:rsidR="00A6137B" w:rsidRPr="00ED37B8">
          <w:rPr>
            <w:rStyle w:val="Hyperlink"/>
            <w:rFonts w:eastAsia="Calibri"/>
            <w:bCs/>
            <w:lang w:eastAsia="en-US"/>
          </w:rPr>
          <w:t>www.jelgava.lv</w:t>
        </w:r>
      </w:hyperlink>
      <w:r w:rsidRPr="001F62FE">
        <w:t xml:space="preserve">. </w:t>
      </w:r>
      <w:r w:rsidRPr="007457FA">
        <w:rPr>
          <w:rFonts w:eastAsia="Calibri"/>
          <w:bCs/>
          <w:color w:val="000000"/>
          <w:lang w:eastAsia="en-US"/>
        </w:rPr>
        <w:t>2016.gadā</w:t>
      </w:r>
      <w:r w:rsidRPr="007457FA">
        <w:rPr>
          <w:rFonts w:eastAsia="Calibri"/>
          <w:b/>
          <w:bCs/>
          <w:color w:val="000000"/>
          <w:lang w:eastAsia="en-US"/>
        </w:rPr>
        <w:t xml:space="preserve"> </w:t>
      </w:r>
      <w:r w:rsidRPr="007457FA">
        <w:rPr>
          <w:rFonts w:eastAsia="Calibri"/>
          <w:color w:val="000000"/>
          <w:lang w:eastAsia="en-US"/>
        </w:rPr>
        <w:t xml:space="preserve">portāla </w:t>
      </w:r>
      <w:hyperlink r:id="rId63" w:history="1">
        <w:r w:rsidR="00A6137B" w:rsidRPr="00ED37B8">
          <w:rPr>
            <w:rStyle w:val="Hyperlink"/>
            <w:rFonts w:eastAsia="Calibri"/>
            <w:bCs/>
            <w:lang w:eastAsia="en-US"/>
          </w:rPr>
          <w:t>www.jelgava.lv</w:t>
        </w:r>
      </w:hyperlink>
      <w:r w:rsidR="00A6137B">
        <w:rPr>
          <w:rFonts w:eastAsia="Calibri"/>
          <w:bCs/>
          <w:color w:val="000000"/>
          <w:lang w:eastAsia="en-US"/>
        </w:rPr>
        <w:t xml:space="preserve"> </w:t>
      </w:r>
      <w:r w:rsidRPr="007457FA">
        <w:rPr>
          <w:rFonts w:eastAsia="Calibri"/>
          <w:b/>
          <w:bCs/>
          <w:color w:val="000000"/>
          <w:lang w:eastAsia="en-US"/>
        </w:rPr>
        <w:t xml:space="preserve"> </w:t>
      </w:r>
      <w:r w:rsidRPr="007457FA">
        <w:rPr>
          <w:rFonts w:eastAsia="Calibri"/>
          <w:bCs/>
          <w:color w:val="000000"/>
          <w:lang w:eastAsia="en-US"/>
        </w:rPr>
        <w:t xml:space="preserve">apmeklētāju skaits </w:t>
      </w:r>
      <w:r w:rsidR="00957320">
        <w:rPr>
          <w:rFonts w:eastAsia="Calibri"/>
          <w:bCs/>
          <w:color w:val="000000"/>
          <w:lang w:eastAsia="en-US"/>
        </w:rPr>
        <w:t>bija</w:t>
      </w:r>
      <w:r w:rsidRPr="007457FA">
        <w:rPr>
          <w:rFonts w:eastAsia="Calibri"/>
          <w:bCs/>
          <w:color w:val="000000"/>
          <w:lang w:eastAsia="en-US"/>
        </w:rPr>
        <w:t xml:space="preserve"> </w:t>
      </w:r>
      <w:r>
        <w:rPr>
          <w:rFonts w:eastAsia="Calibri"/>
          <w:bCs/>
          <w:color w:val="000000"/>
          <w:lang w:eastAsia="en-US"/>
        </w:rPr>
        <w:t>246</w:t>
      </w:r>
      <w:r w:rsidR="00957320">
        <w:rPr>
          <w:rFonts w:eastAsia="Calibri"/>
          <w:bCs/>
          <w:color w:val="000000"/>
          <w:lang w:eastAsia="en-US"/>
        </w:rPr>
        <w:t xml:space="preserve"> tūkstoši - </w:t>
      </w:r>
      <w:r w:rsidRPr="007457FA">
        <w:rPr>
          <w:rFonts w:eastAsia="Calibri"/>
          <w:bCs/>
          <w:color w:val="000000"/>
          <w:lang w:eastAsia="en-US"/>
        </w:rPr>
        <w:t>par 1</w:t>
      </w:r>
      <w:r>
        <w:rPr>
          <w:rFonts w:eastAsia="Calibri"/>
          <w:bCs/>
          <w:color w:val="000000"/>
          <w:lang w:eastAsia="en-US"/>
        </w:rPr>
        <w:t>4</w:t>
      </w:r>
      <w:r w:rsidRPr="007457FA">
        <w:rPr>
          <w:rFonts w:eastAsia="Calibri"/>
          <w:bCs/>
          <w:color w:val="000000"/>
          <w:lang w:eastAsia="en-US"/>
        </w:rPr>
        <w:t>% vairāk nekā 2015</w:t>
      </w:r>
      <w:r>
        <w:rPr>
          <w:rFonts w:eastAsia="Calibri"/>
          <w:bCs/>
          <w:color w:val="000000"/>
          <w:lang w:eastAsia="en-US"/>
        </w:rPr>
        <w:t>.gadā (</w:t>
      </w:r>
      <w:r w:rsidRPr="007457FA">
        <w:rPr>
          <w:rFonts w:eastAsia="Calibri"/>
          <w:bCs/>
          <w:color w:val="000000"/>
          <w:lang w:eastAsia="en-US"/>
        </w:rPr>
        <w:t>2</w:t>
      </w:r>
      <w:r>
        <w:rPr>
          <w:rFonts w:eastAsia="Calibri"/>
          <w:bCs/>
          <w:color w:val="000000"/>
          <w:lang w:eastAsia="en-US"/>
        </w:rPr>
        <w:t>15</w:t>
      </w:r>
      <w:r w:rsidRPr="007457FA">
        <w:rPr>
          <w:rFonts w:eastAsia="Calibri"/>
          <w:bCs/>
          <w:color w:val="000000"/>
          <w:lang w:eastAsia="en-US"/>
        </w:rPr>
        <w:t xml:space="preserve"> tūkstoši). </w:t>
      </w:r>
      <w:r w:rsidRPr="00D8397A">
        <w:t>Mājas lapā izveidota sadaļa “Investoriem”, kurā potenciālajiem investoriem ir iespēja iepazīties ar Jelgavas pilsētas pašvaldības plānotajiem projektiem.</w:t>
      </w:r>
    </w:p>
    <w:p w:rsidR="000A7B19" w:rsidRDefault="000A7B19" w:rsidP="00026A6E">
      <w:pPr>
        <w:autoSpaceDE w:val="0"/>
        <w:autoSpaceDN w:val="0"/>
        <w:adjustRightInd w:val="0"/>
        <w:jc w:val="both"/>
        <w:rPr>
          <w:rFonts w:eastAsia="Calibri"/>
          <w:color w:val="FF0000"/>
          <w:lang w:eastAsia="en-US"/>
        </w:rPr>
      </w:pPr>
    </w:p>
    <w:p w:rsidR="00CB3153" w:rsidRDefault="00CB3153" w:rsidP="00026A6E">
      <w:pPr>
        <w:autoSpaceDE w:val="0"/>
        <w:autoSpaceDN w:val="0"/>
        <w:adjustRightInd w:val="0"/>
        <w:jc w:val="both"/>
        <w:rPr>
          <w:rFonts w:eastAsia="Calibri"/>
          <w:color w:val="FF0000"/>
          <w:lang w:eastAsia="en-US"/>
        </w:rPr>
      </w:pPr>
    </w:p>
    <w:p w:rsidR="00DA2790" w:rsidRPr="003970F5" w:rsidRDefault="00DA2790" w:rsidP="000A7B19">
      <w:pPr>
        <w:jc w:val="both"/>
      </w:pPr>
    </w:p>
    <w:p w:rsidR="000E3185" w:rsidRDefault="000E3185" w:rsidP="008E23DB">
      <w:pPr>
        <w:pStyle w:val="Heading2blin"/>
      </w:pPr>
      <w:bookmarkStart w:id="86" w:name="_Toc325018438"/>
      <w:bookmarkStart w:id="87" w:name="_Toc325026839"/>
      <w:bookmarkStart w:id="88" w:name="_Toc325035615"/>
      <w:bookmarkStart w:id="89" w:name="_Toc483410821"/>
      <w:r>
        <w:t>5</w:t>
      </w:r>
      <w:r w:rsidRPr="00D777F5">
        <w:t>.3. PAŠVALDĪBAS LĪDZDALĪBA SADARBĪBAS PROJEKTOS, BIEDRĪBĀS, NODIBINĀJUMOS</w:t>
      </w:r>
      <w:bookmarkEnd w:id="86"/>
      <w:bookmarkEnd w:id="87"/>
      <w:bookmarkEnd w:id="88"/>
      <w:bookmarkEnd w:id="89"/>
      <w:r w:rsidRPr="00D777F5">
        <w:tab/>
      </w:r>
    </w:p>
    <w:p w:rsidR="00077255" w:rsidRDefault="00077255" w:rsidP="00A6137B">
      <w:pPr>
        <w:pStyle w:val="Default"/>
        <w:ind w:firstLine="567"/>
        <w:jc w:val="both"/>
      </w:pPr>
    </w:p>
    <w:p w:rsidR="00484E16" w:rsidRDefault="00484E16" w:rsidP="00A6137B">
      <w:pPr>
        <w:pStyle w:val="Default"/>
        <w:ind w:firstLine="567"/>
        <w:jc w:val="both"/>
      </w:pPr>
      <w:r w:rsidRPr="004B1374">
        <w:t xml:space="preserve">Jelgavas pilsētas ārējo un starptautisko sakaru politika tiek realizēta saskaņā ar pilsētas stratēģiskajiem mērķiem, un prioritāri ir jautājumi, kas saistīti ar labvēlīgas vides radīšanu investīciju piesaistei, kultūrvēsturiskā mantojuma saglabāšanu, kultūrvides, sporta dzīves veidošanu, izglītības līmeņa paaugstināšanu un zinātnes attīstību. Sadarbība tiek veikta Eiropas Savienības projektu līmenī, dažādu institūciju un sabiedrisko organizāciju līmenī, pašvaldības darbinieku līmenī. </w:t>
      </w:r>
    </w:p>
    <w:p w:rsidR="00484E16" w:rsidRDefault="00484E16" w:rsidP="00A6137B">
      <w:pPr>
        <w:pStyle w:val="Default"/>
        <w:ind w:firstLine="567"/>
        <w:jc w:val="both"/>
      </w:pPr>
      <w:r>
        <w:t>2016</w:t>
      </w:r>
      <w:r w:rsidRPr="004B1374">
        <w:t>.gadā Jelgavas pilsētas domes priekšsēdētājs Andris Rāviņš kā Latvijas Pašvaldību savienības pārstāvis ir piedalīj</w:t>
      </w:r>
      <w:r>
        <w:t>ies Vietējo un reģionālo varu 30</w:t>
      </w:r>
      <w:r w:rsidRPr="004B1374">
        <w:t>.</w:t>
      </w:r>
      <w:r>
        <w:t xml:space="preserve"> un 31. </w:t>
      </w:r>
      <w:r w:rsidRPr="004B1374">
        <w:t>kongresa plenārsēdē</w:t>
      </w:r>
      <w:r>
        <w:t>,</w:t>
      </w:r>
      <w:r w:rsidRPr="004B1374">
        <w:t xml:space="preserve"> un Aktuālo jautājumu komitejas sanāksmē Strasbūrā. </w:t>
      </w:r>
    </w:p>
    <w:p w:rsidR="00484E16" w:rsidRDefault="00484E16" w:rsidP="00A6137B">
      <w:pPr>
        <w:pStyle w:val="Default"/>
        <w:ind w:firstLine="567"/>
        <w:jc w:val="both"/>
      </w:pPr>
      <w:r>
        <w:t>2016</w:t>
      </w:r>
      <w:r w:rsidRPr="004B1374">
        <w:t xml:space="preserve">.gadā Jelgavas pilsētas dome turpināja sadarbību ar ārvalstu vēstniecībām un pārstāvniecībām Latvijā un Jelgavas sadraudzības pilsētām, kā arī tika uzņemtas ārvalstu delegācijas un amatpersonas: </w:t>
      </w:r>
    </w:p>
    <w:p w:rsidR="00484E16" w:rsidRDefault="00484E16" w:rsidP="006C051C">
      <w:pPr>
        <w:pStyle w:val="Default"/>
        <w:numPr>
          <w:ilvl w:val="0"/>
          <w:numId w:val="13"/>
        </w:numPr>
        <w:ind w:left="284" w:hanging="284"/>
        <w:jc w:val="both"/>
      </w:pPr>
      <w:r>
        <w:t>26.februārī Jelgavu apmeklēja Šauļu pašvaldības pārstāvji ar mērķi apspriest turpmāko sadarbību pārrobežu projektos;</w:t>
      </w:r>
    </w:p>
    <w:p w:rsidR="00484E16" w:rsidRPr="009930CB" w:rsidRDefault="00484E16" w:rsidP="006C051C">
      <w:pPr>
        <w:pStyle w:val="Default"/>
        <w:numPr>
          <w:ilvl w:val="0"/>
          <w:numId w:val="13"/>
        </w:numPr>
        <w:ind w:left="284" w:hanging="284"/>
        <w:jc w:val="both"/>
      </w:pPr>
      <w:r w:rsidRPr="00512DDA">
        <w:t xml:space="preserve">Jelgavu apmeklē </w:t>
      </w:r>
      <w:r w:rsidRPr="00512DDA">
        <w:rPr>
          <w:rFonts w:cs="Arial"/>
        </w:rPr>
        <w:t>Azerbaidžānas Parlamenta reģionālās komitejas deputāti</w:t>
      </w:r>
      <w:r>
        <w:rPr>
          <w:rFonts w:cs="Arial"/>
        </w:rPr>
        <w:t xml:space="preserve"> </w:t>
      </w:r>
      <w:r w:rsidRPr="00512DDA">
        <w:rPr>
          <w:rFonts w:cs="Arial"/>
        </w:rPr>
        <w:t xml:space="preserve">un Pašvaldību apvienības vadītāji </w:t>
      </w:r>
      <w:r>
        <w:rPr>
          <w:rFonts w:cs="Arial"/>
        </w:rPr>
        <w:t>ar mērķi iepazīsies ar pašvaldību darbu organizāciju.</w:t>
      </w:r>
    </w:p>
    <w:p w:rsidR="00484E16" w:rsidRPr="009930CB" w:rsidRDefault="00A6137B" w:rsidP="006C051C">
      <w:pPr>
        <w:pStyle w:val="Default"/>
        <w:numPr>
          <w:ilvl w:val="0"/>
          <w:numId w:val="13"/>
        </w:numPr>
        <w:ind w:left="284" w:hanging="284"/>
        <w:jc w:val="both"/>
      </w:pPr>
      <w:r>
        <w:t>a</w:t>
      </w:r>
      <w:r w:rsidR="00484E16" w:rsidRPr="009930CB">
        <w:t>prīlī Jelgav</w:t>
      </w:r>
      <w:r w:rsidR="00484E16">
        <w:t>u</w:t>
      </w:r>
      <w:r w:rsidR="00484E16" w:rsidRPr="009930CB">
        <w:t xml:space="preserve"> </w:t>
      </w:r>
      <w:r w:rsidR="00484E16">
        <w:t>apmeklēja</w:t>
      </w:r>
      <w:r w:rsidR="00484E16" w:rsidRPr="009930CB">
        <w:t xml:space="preserve"> Ukrainas Augstākās radas pārstāvji</w:t>
      </w:r>
      <w:r w:rsidR="00484E16">
        <w:t xml:space="preserve"> ar mērķi gūt pieredzi jautājumos, kas saistīti ar komunāliem pakalpojumiem, atkritumu apsaimniekošanu un izglītību;</w:t>
      </w:r>
    </w:p>
    <w:p w:rsidR="00484E16" w:rsidRDefault="00A6137B" w:rsidP="006C051C">
      <w:pPr>
        <w:pStyle w:val="Default"/>
        <w:numPr>
          <w:ilvl w:val="0"/>
          <w:numId w:val="13"/>
        </w:numPr>
        <w:ind w:left="284" w:hanging="284"/>
        <w:jc w:val="both"/>
      </w:pPr>
      <w:r>
        <w:t xml:space="preserve">aprīlī </w:t>
      </w:r>
      <w:r w:rsidR="00484E16">
        <w:t>Valmieras pašvaldība apmeklēja Jelgavu ar mērķi iepazīties ar Jelgavas pilsētas civilās aizsardzības sistēmas darbību;</w:t>
      </w:r>
    </w:p>
    <w:p w:rsidR="00484E16" w:rsidRDefault="00484E16" w:rsidP="006C051C">
      <w:pPr>
        <w:pStyle w:val="Default"/>
        <w:numPr>
          <w:ilvl w:val="0"/>
          <w:numId w:val="13"/>
        </w:numPr>
        <w:ind w:left="284" w:hanging="284"/>
        <w:jc w:val="both"/>
      </w:pPr>
      <w:r>
        <w:t>Čehijas, Moldovas, ASV, Gruzijas, Itālijas, Izraēlas vēstnieki apmeklē</w:t>
      </w:r>
      <w:r w:rsidR="00A6137B">
        <w:t>ja Jelgavu iepazīšanās vizītēs</w:t>
      </w:r>
      <w:r>
        <w:t>;</w:t>
      </w:r>
    </w:p>
    <w:p w:rsidR="00484E16" w:rsidRDefault="00022817" w:rsidP="006C051C">
      <w:pPr>
        <w:pStyle w:val="Default"/>
        <w:numPr>
          <w:ilvl w:val="0"/>
          <w:numId w:val="13"/>
        </w:numPr>
        <w:ind w:left="284" w:hanging="284"/>
        <w:jc w:val="both"/>
      </w:pPr>
      <w:r>
        <w:t>Kutaisi, Šauļu un Iv</w:t>
      </w:r>
      <w:r w:rsidR="00484E16">
        <w:t xml:space="preserve">ano-Frankovskas oficiālie pārstāvji </w:t>
      </w:r>
      <w:r w:rsidR="00484E16" w:rsidRPr="004B1374">
        <w:t>apmeklēja Jelgavu pilsētas svētku laikā</w:t>
      </w:r>
      <w:r w:rsidR="00484E16">
        <w:t xml:space="preserve"> un piedalījās pasākumos; </w:t>
      </w:r>
    </w:p>
    <w:p w:rsidR="00484E16" w:rsidRDefault="00484E16" w:rsidP="006C051C">
      <w:pPr>
        <w:pStyle w:val="Default"/>
        <w:numPr>
          <w:ilvl w:val="0"/>
          <w:numId w:val="13"/>
        </w:numPr>
        <w:ind w:left="284" w:hanging="284"/>
        <w:jc w:val="both"/>
      </w:pPr>
      <w:r>
        <w:t xml:space="preserve">Gruzijas pilsētas Batumi mērs apmeklēja Jelgavu ar mērķi veicināt sadarbību uzņēmējdarbības jomā; </w:t>
      </w:r>
    </w:p>
    <w:p w:rsidR="00484E16" w:rsidRDefault="00484E16" w:rsidP="006C051C">
      <w:pPr>
        <w:pStyle w:val="Default"/>
        <w:numPr>
          <w:ilvl w:val="0"/>
          <w:numId w:val="13"/>
        </w:numPr>
        <w:ind w:left="284" w:hanging="284"/>
        <w:jc w:val="both"/>
      </w:pPr>
      <w:r>
        <w:t xml:space="preserve">LR Veselības ministre Anda Čakša apmeklēja Jelgavu un pārrunāja veselības jomā pastāvošās problēmas un iespējamos risinājumus; </w:t>
      </w:r>
    </w:p>
    <w:p w:rsidR="00A6137B" w:rsidRDefault="00A6137B" w:rsidP="006C051C">
      <w:pPr>
        <w:pStyle w:val="Default"/>
        <w:numPr>
          <w:ilvl w:val="0"/>
          <w:numId w:val="13"/>
        </w:numPr>
        <w:ind w:left="284" w:hanging="284"/>
        <w:jc w:val="both"/>
      </w:pPr>
      <w:r>
        <w:t>o</w:t>
      </w:r>
      <w:r w:rsidR="00484E16">
        <w:t>ktobrī norisinājās Baltijas pilsētu savienības Ilgtspējīgas komisijas tikšanās, kur piedalījās vairāk nekā 2</w:t>
      </w:r>
      <w:r>
        <w:t>0 dalībnieku no dažādām valstīm;</w:t>
      </w:r>
    </w:p>
    <w:p w:rsidR="00484E16" w:rsidRDefault="00A6137B" w:rsidP="006C051C">
      <w:pPr>
        <w:pStyle w:val="Default"/>
        <w:numPr>
          <w:ilvl w:val="0"/>
          <w:numId w:val="13"/>
        </w:numPr>
        <w:ind w:left="284" w:hanging="284"/>
        <w:jc w:val="both"/>
      </w:pPr>
      <w:r>
        <w:t>g</w:t>
      </w:r>
      <w:r w:rsidR="00484E16">
        <w:t xml:space="preserve">ada beigās Jelgavu apmeklēja Itāļu pilsētas Komo delegācija. Vizītes laikā tika parakstīts Sadraudzības līgums, kas paredz sadarbību profesionālās izglītības jomā. </w:t>
      </w:r>
    </w:p>
    <w:p w:rsidR="00484E16" w:rsidRDefault="00484E16" w:rsidP="00A6137B">
      <w:pPr>
        <w:pStyle w:val="Default"/>
        <w:ind w:firstLine="567"/>
        <w:jc w:val="both"/>
      </w:pPr>
      <w:r w:rsidRPr="004B1374">
        <w:lastRenderedPageBreak/>
        <w:t xml:space="preserve">Jelgavas pilsētas pašvaldībai ir noslēgti sadarbības līgumi ar 12 pilsētām: Šauļiem (Lietuva), Pērnavu (Igaunija), Baranovičiem (Baltkrievija), Belostoku (Polija), Magadanu (Krievija), Ivano-Frankovsku (Ukraina), Naku (Zviedrija), Haleforsu (Zviedrija), Vejli (Dānija), Rueil-Malmezonu (Francija), Alkamo, Komo (Itālija) un Šin-Jingu (Taivāna), kā arī ir noslēgti divi nodomu protokoli ar Novu Odesu (Brazīlija) un Maskavas Dienvidu administratīvo apgabalu (Krievija). </w:t>
      </w:r>
    </w:p>
    <w:p w:rsidR="00484E16" w:rsidRDefault="00484E16" w:rsidP="00A6137B">
      <w:pPr>
        <w:pStyle w:val="Default"/>
        <w:ind w:firstLine="567"/>
        <w:jc w:val="both"/>
      </w:pPr>
      <w:r w:rsidRPr="00296377">
        <w:t>Jelgava ir Baltijas Jūras Pilsētu savienības (UBC) dalībniece, organizācija sniedz plašas iespējas pilsētai sadarboties ar citu Eiropas pašvaldību speciālistiem. Organizācijas iekšienē darbs notiek komisijās, kuras apmeklē pašvaldībā strādājošie attiecīgās jomas speciālisti, tas padziļina profesionālās zināšanas, sniedz pieredzes apmaiņas iespējas un ļauj veidot profesionālus sadarbības tīklus.</w:t>
      </w:r>
    </w:p>
    <w:p w:rsidR="00977CFE" w:rsidRPr="00FE66B5" w:rsidRDefault="00977CFE" w:rsidP="00F926D7">
      <w:pPr>
        <w:jc w:val="both"/>
        <w:rPr>
          <w:color w:val="FF0000"/>
        </w:rPr>
      </w:pPr>
    </w:p>
    <w:p w:rsidR="00EF0027" w:rsidRPr="00A6137B" w:rsidRDefault="00EF0027" w:rsidP="009B0038">
      <w:pPr>
        <w:spacing w:after="120"/>
        <w:jc w:val="center"/>
        <w:rPr>
          <w:b/>
        </w:rPr>
      </w:pPr>
      <w:bookmarkStart w:id="90" w:name="_Toc170029737"/>
      <w:bookmarkStart w:id="91" w:name="_Toc200802518"/>
      <w:bookmarkStart w:id="92" w:name="_Toc200850325"/>
      <w:bookmarkStart w:id="93" w:name="_Toc200851971"/>
      <w:bookmarkStart w:id="94" w:name="_Toc202870660"/>
      <w:bookmarkStart w:id="95" w:name="_Toc229546264"/>
      <w:bookmarkStart w:id="96" w:name="_Toc230592413"/>
      <w:r w:rsidRPr="00A6137B">
        <w:rPr>
          <w:b/>
        </w:rPr>
        <w:t>Biedrības un nodibinājumi, kuros Jelgavas pilsētas dome ir dibinātāja vai dalībniece</w:t>
      </w:r>
      <w:bookmarkEnd w:id="90"/>
      <w:bookmarkEnd w:id="91"/>
      <w:bookmarkEnd w:id="92"/>
      <w:bookmarkEnd w:id="93"/>
      <w:bookmarkEnd w:id="94"/>
      <w:bookmarkEnd w:id="95"/>
      <w:bookmarkEnd w:id="9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1418"/>
        <w:gridCol w:w="1276"/>
        <w:gridCol w:w="2268"/>
        <w:gridCol w:w="1842"/>
      </w:tblGrid>
      <w:tr w:rsidR="00977CFE" w:rsidRPr="00977CFE" w:rsidTr="00CB3153">
        <w:trPr>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
                <w:bCs/>
                <w:sz w:val="20"/>
                <w:szCs w:val="20"/>
                <w:lang w:eastAsia="en-US"/>
              </w:rPr>
            </w:pPr>
            <w:r w:rsidRPr="00977CFE">
              <w:rPr>
                <w:b/>
                <w:bCs/>
                <w:sz w:val="20"/>
                <w:szCs w:val="20"/>
                <w:lang w:eastAsia="en-US"/>
              </w:rPr>
              <w:t>Nr.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
                <w:bCs/>
                <w:sz w:val="20"/>
                <w:szCs w:val="20"/>
                <w:lang w:eastAsia="en-US"/>
              </w:rPr>
            </w:pPr>
            <w:r w:rsidRPr="00977CFE">
              <w:rPr>
                <w:b/>
                <w:bCs/>
                <w:sz w:val="20"/>
                <w:szCs w:val="20"/>
                <w:lang w:eastAsia="en-US"/>
              </w:rPr>
              <w:t>Nosaukums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
                <w:bCs/>
                <w:sz w:val="20"/>
                <w:szCs w:val="20"/>
                <w:lang w:eastAsia="en-US"/>
              </w:rPr>
            </w:pPr>
            <w:r w:rsidRPr="00977CFE">
              <w:rPr>
                <w:b/>
                <w:bCs/>
                <w:sz w:val="20"/>
                <w:szCs w:val="20"/>
                <w:lang w:eastAsia="en-US"/>
              </w:rPr>
              <w:t>Reģistrācijas numurs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
                <w:bCs/>
                <w:sz w:val="20"/>
                <w:szCs w:val="20"/>
                <w:lang w:eastAsia="en-US"/>
              </w:rPr>
            </w:pPr>
            <w:r w:rsidRPr="00977CFE">
              <w:rPr>
                <w:b/>
                <w:bCs/>
                <w:sz w:val="20"/>
                <w:szCs w:val="20"/>
                <w:lang w:eastAsia="en-US"/>
              </w:rPr>
              <w:t>Reģistrēta Biedrību  reģistrā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
                <w:bCs/>
                <w:sz w:val="20"/>
                <w:szCs w:val="20"/>
                <w:lang w:eastAsia="en-US"/>
              </w:rPr>
            </w:pPr>
            <w:r w:rsidRPr="00977CFE">
              <w:rPr>
                <w:b/>
                <w:bCs/>
                <w:sz w:val="20"/>
                <w:szCs w:val="20"/>
                <w:lang w:eastAsia="en-US"/>
              </w:rPr>
              <w:t>Datums, no kura esam dalībnieki (domes lēmums)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
                <w:bCs/>
                <w:sz w:val="20"/>
                <w:szCs w:val="20"/>
                <w:lang w:eastAsia="en-US"/>
              </w:rPr>
            </w:pPr>
            <w:r w:rsidRPr="00977CFE">
              <w:rPr>
                <w:b/>
                <w:bCs/>
                <w:sz w:val="20"/>
                <w:szCs w:val="20"/>
                <w:lang w:eastAsia="en-US"/>
              </w:rPr>
              <w:t>Pārstāvis (vai dalībnieks)</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Biedrība</w:t>
            </w:r>
          </w:p>
          <w:p w:rsidR="00977CFE" w:rsidRPr="00977CFE" w:rsidRDefault="00977CFE" w:rsidP="00977CFE">
            <w:pPr>
              <w:jc w:val="center"/>
              <w:rPr>
                <w:bCs/>
                <w:sz w:val="20"/>
                <w:szCs w:val="20"/>
                <w:lang w:eastAsia="en-US"/>
              </w:rPr>
            </w:pPr>
            <w:r w:rsidRPr="00977CFE">
              <w:rPr>
                <w:bCs/>
                <w:sz w:val="20"/>
                <w:szCs w:val="20"/>
                <w:lang w:eastAsia="en-US"/>
              </w:rPr>
              <w:t>Latvijas Tirdzniecības un rūpniecības kamera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40003081501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31.08.2005.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25.01.1993. Jelgavas pilsētas Tautas deputātu padomes administrācijas</w:t>
            </w:r>
          </w:p>
          <w:p w:rsidR="00977CFE" w:rsidRPr="00977CFE" w:rsidRDefault="00977CFE" w:rsidP="00977CFE">
            <w:pPr>
              <w:jc w:val="center"/>
              <w:rPr>
                <w:bCs/>
                <w:sz w:val="20"/>
                <w:szCs w:val="20"/>
                <w:lang w:eastAsia="en-US"/>
              </w:rPr>
            </w:pPr>
            <w:r w:rsidRPr="00977CFE">
              <w:rPr>
                <w:bCs/>
                <w:sz w:val="20"/>
                <w:szCs w:val="20"/>
                <w:lang w:eastAsia="en-US"/>
              </w:rPr>
              <w:t xml:space="preserve">vēstule Nr. 9/03 </w:t>
            </w:r>
          </w:p>
          <w:p w:rsidR="00977CFE" w:rsidRPr="00977CFE" w:rsidRDefault="00977CFE" w:rsidP="00977CFE">
            <w:pPr>
              <w:jc w:val="center"/>
              <w:rPr>
                <w:bCs/>
                <w:sz w:val="20"/>
                <w:szCs w:val="20"/>
                <w:lang w:eastAsia="en-US"/>
              </w:rPr>
            </w:pPr>
            <w:r w:rsidRPr="00977CFE">
              <w:rPr>
                <w:bCs/>
                <w:sz w:val="20"/>
                <w:szCs w:val="20"/>
                <w:lang w:eastAsia="en-US"/>
              </w:rPr>
              <w:t>(Biedru anketa).</w:t>
            </w:r>
          </w:p>
          <w:p w:rsidR="00977CFE" w:rsidRPr="00977CFE" w:rsidRDefault="00977CFE" w:rsidP="00977CFE">
            <w:pPr>
              <w:jc w:val="center"/>
              <w:rPr>
                <w:bCs/>
                <w:sz w:val="20"/>
                <w:szCs w:val="20"/>
                <w:lang w:eastAsia="en-US"/>
              </w:rPr>
            </w:pPr>
            <w:r w:rsidRPr="00977CFE">
              <w:rPr>
                <w:bCs/>
                <w:sz w:val="20"/>
                <w:szCs w:val="20"/>
                <w:lang w:eastAsia="en-US"/>
              </w:rPr>
              <w:t>Biedri no 04.02.1993.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A.Rāviņš</w:t>
            </w:r>
          </w:p>
          <w:p w:rsidR="00977CFE" w:rsidRPr="00977CFE" w:rsidRDefault="00977CFE" w:rsidP="00977CFE">
            <w:pPr>
              <w:jc w:val="center"/>
              <w:rPr>
                <w:bCs/>
                <w:sz w:val="20"/>
                <w:szCs w:val="20"/>
                <w:lang w:eastAsia="en-US"/>
              </w:rPr>
            </w:pPr>
            <w:r w:rsidRPr="00977CFE">
              <w:rPr>
                <w:bCs/>
                <w:sz w:val="20"/>
                <w:szCs w:val="20"/>
                <w:lang w:eastAsia="en-US"/>
              </w:rPr>
              <w:t>(padomes loceklis - ievēlēts 14.04.2010.)</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Latvijas Lielo pilsētu asociācija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40008062649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15.09.2004.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09.08.2001. DL Nr.16/11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Jelgavas pilsētas dome </w:t>
            </w:r>
          </w:p>
          <w:p w:rsidR="00977CFE" w:rsidRPr="00977CFE" w:rsidRDefault="00977CFE" w:rsidP="00977CFE">
            <w:pPr>
              <w:jc w:val="center"/>
              <w:rPr>
                <w:bCs/>
                <w:sz w:val="20"/>
                <w:szCs w:val="20"/>
                <w:lang w:eastAsia="en-US"/>
              </w:rPr>
            </w:pPr>
            <w:r w:rsidRPr="00977CFE">
              <w:rPr>
                <w:bCs/>
                <w:sz w:val="20"/>
                <w:szCs w:val="20"/>
                <w:lang w:eastAsia="en-US"/>
              </w:rPr>
              <w:t xml:space="preserve"> A.Rāviņš</w:t>
            </w:r>
          </w:p>
          <w:p w:rsidR="00977CFE" w:rsidRPr="00977CFE" w:rsidRDefault="00977CFE" w:rsidP="00977CFE">
            <w:pPr>
              <w:jc w:val="center"/>
              <w:rPr>
                <w:bCs/>
                <w:sz w:val="20"/>
                <w:szCs w:val="20"/>
                <w:lang w:eastAsia="en-US"/>
              </w:rPr>
            </w:pPr>
            <w:r w:rsidRPr="00977CFE">
              <w:rPr>
                <w:bCs/>
                <w:sz w:val="20"/>
                <w:szCs w:val="20"/>
                <w:lang w:eastAsia="en-US"/>
              </w:rPr>
              <w:t>(valdes loceklis - ievēlēts 21.07.2009.)</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Latvijas Pašvaldību savienība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40008020804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02.07.2004.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26.03.1992. Pilsētas padomes 16.sesijas lēmums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A.Rāviņš </w:t>
            </w:r>
          </w:p>
          <w:p w:rsidR="00977CFE" w:rsidRPr="00977CFE" w:rsidRDefault="00977CFE" w:rsidP="00977CFE">
            <w:pPr>
              <w:jc w:val="center"/>
              <w:rPr>
                <w:bCs/>
                <w:sz w:val="20"/>
                <w:szCs w:val="20"/>
                <w:lang w:eastAsia="en-US"/>
              </w:rPr>
            </w:pPr>
            <w:r w:rsidRPr="00977CFE">
              <w:rPr>
                <w:bCs/>
                <w:sz w:val="20"/>
                <w:szCs w:val="20"/>
                <w:lang w:eastAsia="en-US"/>
              </w:rPr>
              <w:t>LPS priekšsēža vietnieks</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Latvijas Pašvaldību izpilddirektoru asociācija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  10.09.1998. DL Nr.19/7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I.Škutāne</w:t>
            </w:r>
          </w:p>
          <w:p w:rsidR="00977CFE" w:rsidRPr="00977CFE" w:rsidRDefault="00977CFE" w:rsidP="00977CFE">
            <w:pPr>
              <w:jc w:val="center"/>
              <w:rPr>
                <w:bCs/>
                <w:sz w:val="20"/>
                <w:szCs w:val="20"/>
                <w:lang w:eastAsia="en-US"/>
              </w:rPr>
            </w:pPr>
            <w:r w:rsidRPr="00977CFE">
              <w:rPr>
                <w:bCs/>
                <w:sz w:val="20"/>
                <w:szCs w:val="20"/>
                <w:lang w:eastAsia="en-US"/>
              </w:rPr>
              <w:t>Valdes locekle</w:t>
            </w:r>
          </w:p>
        </w:tc>
      </w:tr>
      <w:tr w:rsidR="00977CFE" w:rsidRPr="00977CFE" w:rsidTr="00CB3153">
        <w:trPr>
          <w:trHeight w:val="734"/>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Latvijas Atkritumu saimniecības uzņēmumu asociācija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000801392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10.11.2005.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22.07.1994. DL Nr.4/5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SIA ”Zemgales Eko”</w:t>
            </w:r>
          </w:p>
        </w:tc>
      </w:tr>
      <w:tr w:rsidR="00977CFE" w:rsidRPr="00977CFE" w:rsidTr="00CB3153">
        <w:trPr>
          <w:trHeight w:val="2114"/>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Nodibinājums „Sporta tālākizglītības atbalsta fonds”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40008088826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03.03.2005.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16.12.2004. DL Nr.17/10</w:t>
            </w:r>
          </w:p>
          <w:p w:rsidR="00977CFE" w:rsidRPr="00977CFE" w:rsidRDefault="00977CFE" w:rsidP="00977CFE">
            <w:pPr>
              <w:jc w:val="cente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Aigars Rublis</w:t>
            </w:r>
          </w:p>
          <w:p w:rsidR="00977CFE" w:rsidRPr="00977CFE" w:rsidRDefault="00977CFE" w:rsidP="00977CFE">
            <w:pPr>
              <w:jc w:val="center"/>
              <w:rPr>
                <w:bCs/>
                <w:sz w:val="20"/>
                <w:szCs w:val="20"/>
                <w:lang w:eastAsia="en-US"/>
              </w:rPr>
            </w:pPr>
            <w:r w:rsidRPr="00977CFE">
              <w:rPr>
                <w:bCs/>
                <w:sz w:val="20"/>
                <w:szCs w:val="20"/>
                <w:lang w:eastAsia="en-US"/>
              </w:rPr>
              <w:t>Maija Actiņa</w:t>
            </w:r>
          </w:p>
          <w:p w:rsidR="00977CFE" w:rsidRPr="00977CFE" w:rsidRDefault="00977CFE" w:rsidP="00977CFE">
            <w:pPr>
              <w:jc w:val="center"/>
              <w:rPr>
                <w:bCs/>
                <w:sz w:val="20"/>
                <w:szCs w:val="20"/>
                <w:lang w:eastAsia="en-US"/>
              </w:rPr>
            </w:pPr>
            <w:r w:rsidRPr="00977CFE">
              <w:rPr>
                <w:bCs/>
                <w:sz w:val="20"/>
                <w:szCs w:val="20"/>
                <w:lang w:eastAsia="en-US"/>
              </w:rPr>
              <w:t>Zelma Ozoliņa Aivars Zeltiņš</w:t>
            </w:r>
          </w:p>
          <w:p w:rsidR="00977CFE" w:rsidRPr="00977CFE" w:rsidRDefault="00977CFE" w:rsidP="00977CFE">
            <w:pPr>
              <w:jc w:val="center"/>
              <w:rPr>
                <w:bCs/>
                <w:sz w:val="20"/>
                <w:szCs w:val="20"/>
                <w:lang w:eastAsia="en-US"/>
              </w:rPr>
            </w:pPr>
            <w:r w:rsidRPr="00977CFE">
              <w:rPr>
                <w:bCs/>
                <w:sz w:val="20"/>
                <w:szCs w:val="20"/>
                <w:lang w:eastAsia="en-US"/>
              </w:rPr>
              <w:t>Jānis Leitis</w:t>
            </w:r>
          </w:p>
          <w:p w:rsidR="00977CFE" w:rsidRPr="00977CFE" w:rsidRDefault="00977CFE" w:rsidP="00977CFE">
            <w:pPr>
              <w:jc w:val="center"/>
              <w:rPr>
                <w:bCs/>
                <w:sz w:val="20"/>
                <w:szCs w:val="20"/>
                <w:lang w:eastAsia="en-US"/>
              </w:rPr>
            </w:pPr>
            <w:r w:rsidRPr="00977CFE">
              <w:rPr>
                <w:bCs/>
                <w:sz w:val="20"/>
                <w:szCs w:val="20"/>
                <w:lang w:eastAsia="en-US"/>
              </w:rPr>
              <w:t xml:space="preserve">Armands Ozollapa </w:t>
            </w:r>
          </w:p>
          <w:p w:rsidR="00977CFE" w:rsidRPr="00977CFE" w:rsidRDefault="00977CFE" w:rsidP="00CB3153">
            <w:pPr>
              <w:jc w:val="center"/>
              <w:rPr>
                <w:bCs/>
                <w:sz w:val="20"/>
                <w:szCs w:val="20"/>
                <w:lang w:eastAsia="en-US"/>
              </w:rPr>
            </w:pPr>
            <w:r w:rsidRPr="00977CFE">
              <w:rPr>
                <w:bCs/>
                <w:sz w:val="20"/>
                <w:szCs w:val="20"/>
                <w:lang w:eastAsia="en-US"/>
              </w:rPr>
              <w:t>Valdis Labanovskis</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Nodibinājums "Atbalsts kultūrai Jelgavā"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40008091258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23.05.2005.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10.03.2005. DL Nr.3/15</w:t>
            </w:r>
          </w:p>
          <w:p w:rsidR="00977CFE" w:rsidRPr="00977CFE" w:rsidRDefault="00977CFE" w:rsidP="00977CFE">
            <w:pPr>
              <w:jc w:val="center"/>
              <w:rPr>
                <w:bCs/>
                <w:sz w:val="20"/>
                <w:szCs w:val="20"/>
                <w:lang w:eastAsia="en-US"/>
              </w:rPr>
            </w:pPr>
          </w:p>
          <w:p w:rsidR="00977CFE" w:rsidRPr="00977CFE" w:rsidRDefault="00977CFE" w:rsidP="00977CFE">
            <w:pPr>
              <w:jc w:val="cente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Rita Vectirāne</w:t>
            </w:r>
          </w:p>
          <w:p w:rsidR="00977CFE" w:rsidRPr="00977CFE" w:rsidRDefault="00977CFE" w:rsidP="00977CFE">
            <w:pPr>
              <w:jc w:val="center"/>
              <w:rPr>
                <w:bCs/>
                <w:sz w:val="20"/>
                <w:szCs w:val="20"/>
                <w:lang w:eastAsia="en-US"/>
              </w:rPr>
            </w:pPr>
            <w:r w:rsidRPr="00977CFE">
              <w:rPr>
                <w:bCs/>
                <w:sz w:val="20"/>
                <w:szCs w:val="20"/>
                <w:lang w:eastAsia="en-US"/>
              </w:rPr>
              <w:t>Mintauts Buškevics</w:t>
            </w:r>
          </w:p>
          <w:p w:rsidR="00977CFE" w:rsidRPr="00977CFE" w:rsidRDefault="00977CFE" w:rsidP="00977CFE">
            <w:pPr>
              <w:jc w:val="center"/>
              <w:rPr>
                <w:bCs/>
                <w:sz w:val="20"/>
                <w:szCs w:val="20"/>
                <w:lang w:eastAsia="en-US"/>
              </w:rPr>
            </w:pPr>
            <w:r w:rsidRPr="00977CFE">
              <w:rPr>
                <w:bCs/>
                <w:sz w:val="20"/>
                <w:szCs w:val="20"/>
                <w:lang w:eastAsia="en-US"/>
              </w:rPr>
              <w:t>Inta Englande</w:t>
            </w:r>
          </w:p>
          <w:p w:rsidR="00977CFE" w:rsidRPr="00977CFE" w:rsidRDefault="00977CFE" w:rsidP="00977CFE">
            <w:pPr>
              <w:jc w:val="center"/>
              <w:rPr>
                <w:bCs/>
                <w:sz w:val="20"/>
                <w:szCs w:val="20"/>
                <w:lang w:eastAsia="en-US"/>
              </w:rPr>
            </w:pPr>
            <w:r w:rsidRPr="00977CFE">
              <w:rPr>
                <w:bCs/>
                <w:sz w:val="20"/>
                <w:szCs w:val="20"/>
                <w:lang w:eastAsia="en-US"/>
              </w:rPr>
              <w:t>Gita Grase</w:t>
            </w:r>
          </w:p>
          <w:p w:rsidR="00977CFE" w:rsidRPr="00977CFE" w:rsidRDefault="00977CFE" w:rsidP="00977CFE">
            <w:pPr>
              <w:jc w:val="center"/>
              <w:rPr>
                <w:bCs/>
                <w:sz w:val="20"/>
                <w:szCs w:val="20"/>
                <w:lang w:eastAsia="en-US"/>
              </w:rPr>
            </w:pPr>
            <w:r w:rsidRPr="00977CFE">
              <w:rPr>
                <w:bCs/>
                <w:sz w:val="20"/>
                <w:szCs w:val="20"/>
                <w:lang w:eastAsia="en-US"/>
              </w:rPr>
              <w:t>Ilga Antuža</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8.</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Nodibinājums</w:t>
            </w:r>
          </w:p>
          <w:p w:rsidR="00977CFE" w:rsidRPr="00977CFE" w:rsidRDefault="00977CFE" w:rsidP="00977CFE">
            <w:pPr>
              <w:jc w:val="center"/>
              <w:rPr>
                <w:bCs/>
                <w:sz w:val="20"/>
                <w:szCs w:val="20"/>
                <w:lang w:eastAsia="en-US"/>
              </w:rPr>
            </w:pPr>
            <w:r w:rsidRPr="00977CFE">
              <w:rPr>
                <w:bCs/>
                <w:sz w:val="20"/>
                <w:szCs w:val="20"/>
                <w:lang w:eastAsia="en-US"/>
              </w:rPr>
              <w:t>„Izglītības atbalsta fonds”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40008090214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21.04.2005.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17.02.2005. DL Nr.2/4</w:t>
            </w:r>
          </w:p>
          <w:p w:rsidR="00977CFE" w:rsidRPr="00977CFE" w:rsidRDefault="00977CFE" w:rsidP="00977CFE">
            <w:pPr>
              <w:jc w:val="cente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Aigars Rublis</w:t>
            </w:r>
          </w:p>
          <w:p w:rsidR="00977CFE" w:rsidRPr="00977CFE" w:rsidRDefault="00977CFE" w:rsidP="00977CFE">
            <w:pPr>
              <w:jc w:val="center"/>
              <w:rPr>
                <w:bCs/>
                <w:sz w:val="20"/>
                <w:szCs w:val="20"/>
                <w:lang w:eastAsia="en-US"/>
              </w:rPr>
            </w:pPr>
            <w:r w:rsidRPr="00977CFE">
              <w:rPr>
                <w:bCs/>
                <w:sz w:val="20"/>
                <w:szCs w:val="20"/>
                <w:lang w:eastAsia="en-US"/>
              </w:rPr>
              <w:t>Gunta Auza</w:t>
            </w:r>
          </w:p>
          <w:p w:rsidR="00977CFE" w:rsidRPr="00977CFE" w:rsidRDefault="00977CFE" w:rsidP="00977CFE">
            <w:pPr>
              <w:jc w:val="center"/>
              <w:rPr>
                <w:bCs/>
                <w:sz w:val="20"/>
                <w:szCs w:val="20"/>
                <w:lang w:eastAsia="en-US"/>
              </w:rPr>
            </w:pPr>
            <w:r w:rsidRPr="00977CFE">
              <w:rPr>
                <w:bCs/>
                <w:sz w:val="20"/>
                <w:szCs w:val="20"/>
                <w:lang w:eastAsia="en-US"/>
              </w:rPr>
              <w:t>Sarmīte Vīksna</w:t>
            </w:r>
          </w:p>
          <w:p w:rsidR="00977CFE" w:rsidRPr="00977CFE" w:rsidRDefault="00977CFE" w:rsidP="00977CFE">
            <w:pPr>
              <w:jc w:val="center"/>
              <w:rPr>
                <w:bCs/>
                <w:sz w:val="20"/>
                <w:szCs w:val="20"/>
                <w:lang w:eastAsia="en-US"/>
              </w:rPr>
            </w:pPr>
            <w:r w:rsidRPr="00977CFE">
              <w:rPr>
                <w:bCs/>
                <w:sz w:val="20"/>
                <w:szCs w:val="20"/>
                <w:lang w:eastAsia="en-US"/>
              </w:rPr>
              <w:t>Juris Skrupskis</w:t>
            </w:r>
          </w:p>
          <w:p w:rsidR="00977CFE" w:rsidRPr="00977CFE" w:rsidRDefault="00977CFE" w:rsidP="00977CFE">
            <w:pPr>
              <w:jc w:val="center"/>
              <w:rPr>
                <w:bCs/>
                <w:sz w:val="20"/>
                <w:szCs w:val="20"/>
                <w:lang w:eastAsia="en-US"/>
              </w:rPr>
            </w:pPr>
            <w:r w:rsidRPr="00977CFE">
              <w:rPr>
                <w:bCs/>
                <w:sz w:val="20"/>
                <w:szCs w:val="20"/>
                <w:lang w:eastAsia="en-US"/>
              </w:rPr>
              <w:t>Aigars Laizāns</w:t>
            </w:r>
          </w:p>
          <w:p w:rsidR="00977CFE" w:rsidRPr="00977CFE" w:rsidRDefault="00977CFE" w:rsidP="00977CFE">
            <w:pPr>
              <w:jc w:val="center"/>
              <w:rPr>
                <w:bCs/>
                <w:sz w:val="20"/>
                <w:szCs w:val="20"/>
                <w:lang w:eastAsia="en-US"/>
              </w:rPr>
            </w:pPr>
            <w:r w:rsidRPr="00977CFE">
              <w:rPr>
                <w:bCs/>
                <w:sz w:val="20"/>
                <w:szCs w:val="20"/>
                <w:lang w:eastAsia="en-US"/>
              </w:rPr>
              <w:t>Voldemārs Strīķis</w:t>
            </w:r>
          </w:p>
          <w:p w:rsidR="00977CFE" w:rsidRPr="00977CFE" w:rsidRDefault="00977CFE" w:rsidP="00977CFE">
            <w:pPr>
              <w:jc w:val="center"/>
              <w:rPr>
                <w:bCs/>
                <w:sz w:val="20"/>
                <w:szCs w:val="20"/>
                <w:lang w:eastAsia="en-US"/>
              </w:rPr>
            </w:pPr>
            <w:r w:rsidRPr="00977CFE">
              <w:rPr>
                <w:bCs/>
                <w:sz w:val="20"/>
                <w:szCs w:val="20"/>
                <w:lang w:eastAsia="en-US"/>
              </w:rPr>
              <w:t>Inita Mazūdre</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Nodibinājums</w:t>
            </w:r>
          </w:p>
          <w:p w:rsidR="00977CFE" w:rsidRPr="00977CFE" w:rsidRDefault="00977CFE" w:rsidP="00977CFE">
            <w:pPr>
              <w:jc w:val="center"/>
              <w:rPr>
                <w:bCs/>
                <w:sz w:val="20"/>
                <w:szCs w:val="20"/>
                <w:lang w:eastAsia="en-US"/>
              </w:rPr>
            </w:pPr>
            <w:r w:rsidRPr="00977CFE">
              <w:rPr>
                <w:bCs/>
                <w:sz w:val="20"/>
                <w:szCs w:val="20"/>
                <w:lang w:eastAsia="en-US"/>
              </w:rPr>
              <w:t>„Jāņa Bisenieka fonds”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40008091050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18.05.2005.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10.11.2004. DL Nr.15/2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A.Tomašūns (valdes priekšsēdētājs) </w:t>
            </w:r>
            <w:r w:rsidRPr="00977CFE">
              <w:rPr>
                <w:bCs/>
                <w:sz w:val="20"/>
                <w:szCs w:val="20"/>
                <w:lang w:eastAsia="en-US"/>
              </w:rPr>
              <w:lastRenderedPageBreak/>
              <w:t>G.Grase, V.Strīķis, P.Rēvelis, J.Ābele</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lastRenderedPageBreak/>
              <w:t>10.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Biedrība</w:t>
            </w:r>
          </w:p>
          <w:p w:rsidR="00977CFE" w:rsidRPr="00977CFE" w:rsidRDefault="00977CFE" w:rsidP="00977CFE">
            <w:pPr>
              <w:jc w:val="center"/>
              <w:rPr>
                <w:bCs/>
                <w:sz w:val="20"/>
                <w:szCs w:val="20"/>
                <w:lang w:eastAsia="en-US"/>
              </w:rPr>
            </w:pPr>
            <w:r w:rsidRPr="00977CFE">
              <w:rPr>
                <w:bCs/>
                <w:sz w:val="20"/>
                <w:szCs w:val="20"/>
                <w:lang w:eastAsia="en-US"/>
              </w:rPr>
              <w:t>„Zinātnes, inovāciju un testēšanas centrs”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40008090676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05.05.2005.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16.06.2005. DL Nr.8/7</w:t>
            </w:r>
          </w:p>
          <w:p w:rsidR="00977CFE" w:rsidRPr="00977CFE" w:rsidRDefault="00977CFE" w:rsidP="00977CFE">
            <w:pPr>
              <w:jc w:val="center"/>
              <w:rPr>
                <w:bCs/>
                <w:sz w:val="20"/>
                <w:szCs w:val="20"/>
                <w:lang w:eastAsia="en-US"/>
              </w:rPr>
            </w:pPr>
            <w:r w:rsidRPr="00977CFE">
              <w:rPr>
                <w:bCs/>
                <w:sz w:val="20"/>
                <w:szCs w:val="20"/>
                <w:lang w:eastAsia="en-US"/>
              </w:rPr>
              <w:t>26.08.2010. DL Nr.10/6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Gunita Osīte</w:t>
            </w:r>
          </w:p>
          <w:p w:rsidR="00977CFE" w:rsidRPr="00977CFE" w:rsidRDefault="00977CFE" w:rsidP="00977CFE">
            <w:pPr>
              <w:jc w:val="center"/>
              <w:rPr>
                <w:bCs/>
                <w:sz w:val="20"/>
                <w:szCs w:val="20"/>
                <w:lang w:eastAsia="en-US"/>
              </w:rPr>
            </w:pP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Baltijas pilsētu savienība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UR nav, starptautiska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10.02.2000. DL Nr.3/14</w:t>
            </w:r>
          </w:p>
          <w:p w:rsidR="00977CFE" w:rsidRPr="00977CFE" w:rsidRDefault="00977CFE" w:rsidP="00977CFE">
            <w:pPr>
              <w:jc w:val="center"/>
              <w:rPr>
                <w:bCs/>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Latviju pārstāv Liepājas pilsētas domes priekšsēdētāja vietnieks Gunārs Ansiņš</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Eiroreģions ”Saule”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UR nav, starptautiska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23.09.1999. DL Nr.24/13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Pilnvarnieks - E.Mercs</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 xml:space="preserve">Biedrība </w:t>
            </w:r>
          </w:p>
          <w:p w:rsidR="00977CFE" w:rsidRPr="00977CFE" w:rsidRDefault="00977CFE" w:rsidP="00977CFE">
            <w:pPr>
              <w:jc w:val="center"/>
              <w:rPr>
                <w:bCs/>
                <w:sz w:val="20"/>
                <w:szCs w:val="20"/>
                <w:lang w:eastAsia="en-US"/>
              </w:rPr>
            </w:pPr>
            <w:r w:rsidRPr="00977CFE">
              <w:rPr>
                <w:bCs/>
                <w:sz w:val="20"/>
                <w:szCs w:val="20"/>
                <w:lang w:eastAsia="en-US"/>
              </w:rPr>
              <w:t>„Latvijas tūrisma informācijas organizāciju asociācija LATTŪRINFO”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40008015470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26.01.2006.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05.12.2000. DL Nr.23/6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Jelgavas pilsētas, Jelgavas novada un Ozolnieku novada Tūrisma informācijas centrs</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Jelgavas pilsētas biedrību un nodibinājumu atbalsta programmas komisija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26.10.2006. DL Nr.16/11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A.Rāviņš</w:t>
            </w:r>
          </w:p>
        </w:tc>
      </w:tr>
      <w:tr w:rsidR="00977CFE" w:rsidRPr="00977CFE" w:rsidTr="00CB3153">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Biedrība „Zemgales reģionālā enerģētikas aģentūra”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40008134754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12.12.2008.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25.09.2008. DL 13/11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77CFE" w:rsidRPr="00977CFE" w:rsidRDefault="00977CFE" w:rsidP="00977CFE">
            <w:pPr>
              <w:jc w:val="center"/>
              <w:rPr>
                <w:bCs/>
                <w:sz w:val="20"/>
                <w:szCs w:val="20"/>
                <w:lang w:eastAsia="en-US"/>
              </w:rPr>
            </w:pPr>
            <w:r w:rsidRPr="00977CFE">
              <w:rPr>
                <w:bCs/>
                <w:sz w:val="20"/>
                <w:szCs w:val="20"/>
                <w:lang w:eastAsia="en-US"/>
              </w:rPr>
              <w:t>J.Strods</w:t>
            </w:r>
          </w:p>
          <w:p w:rsidR="00977CFE" w:rsidRPr="00977CFE" w:rsidRDefault="00977CFE" w:rsidP="00977CFE">
            <w:pPr>
              <w:jc w:val="center"/>
              <w:rPr>
                <w:bCs/>
                <w:sz w:val="20"/>
                <w:szCs w:val="20"/>
                <w:lang w:eastAsia="en-US"/>
              </w:rPr>
            </w:pPr>
            <w:r w:rsidRPr="00977CFE">
              <w:rPr>
                <w:bCs/>
                <w:sz w:val="20"/>
                <w:szCs w:val="20"/>
                <w:lang w:eastAsia="en-US"/>
              </w:rPr>
              <w:t xml:space="preserve"> </w:t>
            </w:r>
          </w:p>
        </w:tc>
      </w:tr>
    </w:tbl>
    <w:p w:rsidR="00BA645F" w:rsidRPr="00A6137B" w:rsidRDefault="00EF0027" w:rsidP="00B46E0E">
      <w:pPr>
        <w:spacing w:before="120"/>
      </w:pPr>
      <w:r w:rsidRPr="00A6137B">
        <w:rPr>
          <w:i/>
          <w:sz w:val="20"/>
          <w:szCs w:val="20"/>
        </w:rPr>
        <w:t>Avots: Jelgavas pilsētas pašvaldības informācija</w:t>
      </w:r>
      <w:r w:rsidR="002318D5" w:rsidRPr="00A6137B">
        <w:tab/>
      </w:r>
      <w:bookmarkStart w:id="97" w:name="_Toc325018439"/>
      <w:bookmarkStart w:id="98" w:name="_Toc325026840"/>
      <w:bookmarkStart w:id="99" w:name="_Toc325035616"/>
    </w:p>
    <w:p w:rsidR="00372001" w:rsidRPr="00A6137B" w:rsidRDefault="00372001" w:rsidP="00B46E0E">
      <w:pPr>
        <w:spacing w:before="120"/>
      </w:pPr>
    </w:p>
    <w:p w:rsidR="00E822D9" w:rsidRDefault="00E822D9">
      <w:pPr>
        <w:rPr>
          <w:b/>
          <w:bCs/>
          <w:kern w:val="32"/>
          <w:sz w:val="32"/>
          <w:szCs w:val="32"/>
        </w:rPr>
      </w:pPr>
      <w:r>
        <w:br w:type="page"/>
      </w:r>
    </w:p>
    <w:p w:rsidR="004A78EA" w:rsidRPr="00B31A10" w:rsidRDefault="004A78EA" w:rsidP="00B46E0E">
      <w:pPr>
        <w:pStyle w:val="Heading1"/>
        <w:spacing w:before="0" w:after="240"/>
        <w:jc w:val="center"/>
        <w:rPr>
          <w:rFonts w:ascii="Times New Roman" w:hAnsi="Times New Roman"/>
        </w:rPr>
      </w:pPr>
      <w:bookmarkStart w:id="100" w:name="_Toc483410822"/>
      <w:r w:rsidRPr="00B31A10">
        <w:rPr>
          <w:rFonts w:ascii="Times New Roman" w:hAnsi="Times New Roman"/>
        </w:rPr>
        <w:lastRenderedPageBreak/>
        <w:t>6. PAŠVALDĪBAS STRUKTŪRVIENĪBAS</w:t>
      </w:r>
      <w:bookmarkEnd w:id="97"/>
      <w:bookmarkEnd w:id="98"/>
      <w:bookmarkEnd w:id="99"/>
      <w:bookmarkEnd w:id="100"/>
      <w:r w:rsidRPr="00B31A10">
        <w:rPr>
          <w:rFonts w:ascii="Times New Roman" w:hAnsi="Times New Roman"/>
        </w:rPr>
        <w:tab/>
      </w:r>
    </w:p>
    <w:p w:rsidR="0016334F" w:rsidRPr="00B31A10" w:rsidRDefault="00FF2C89" w:rsidP="008E23DB">
      <w:pPr>
        <w:pStyle w:val="Heading2blin"/>
      </w:pPr>
      <w:bookmarkStart w:id="101" w:name="_Toc325018440"/>
      <w:bookmarkStart w:id="102" w:name="_Toc325026841"/>
      <w:bookmarkStart w:id="103" w:name="_Toc325035617"/>
      <w:bookmarkStart w:id="104" w:name="_Toc483410823"/>
      <w:r w:rsidRPr="00B31A10">
        <w:t>6.1. PILSĒTSAIMNIECĪBA</w:t>
      </w:r>
      <w:bookmarkEnd w:id="101"/>
      <w:bookmarkEnd w:id="102"/>
      <w:bookmarkEnd w:id="103"/>
      <w:bookmarkEnd w:id="104"/>
    </w:p>
    <w:p w:rsidR="00C769E0" w:rsidRPr="00B31A10" w:rsidRDefault="00C769E0" w:rsidP="001A3ADD">
      <w:pPr>
        <w:jc w:val="both"/>
      </w:pPr>
    </w:p>
    <w:p w:rsidR="00E20EBF" w:rsidRPr="00E20EBF" w:rsidRDefault="00E20EBF" w:rsidP="00E822D9">
      <w:pPr>
        <w:ind w:firstLine="567"/>
        <w:jc w:val="both"/>
      </w:pPr>
      <w:r w:rsidRPr="00E20EBF">
        <w:t>Jelgavas pilsētas komunālo saimniecību un administratīvās teritorijas labiekārtošanu pārzina un koordinē Jelgavas pilsētas pašvaldības iestāde „Pilsētsaimniecība”.</w:t>
      </w:r>
    </w:p>
    <w:p w:rsidR="00E20EBF" w:rsidRPr="00E20EBF" w:rsidRDefault="00E20EBF" w:rsidP="00E20EBF">
      <w:pPr>
        <w:jc w:val="both"/>
        <w:rPr>
          <w:sz w:val="20"/>
          <w:szCs w:val="20"/>
        </w:rPr>
      </w:pPr>
    </w:p>
    <w:p w:rsidR="00E20EBF" w:rsidRPr="00E20EBF" w:rsidRDefault="00E20EBF" w:rsidP="00E20EBF">
      <w:pPr>
        <w:rPr>
          <w:b/>
        </w:rPr>
      </w:pPr>
      <w:r w:rsidRPr="00E20EBF">
        <w:rPr>
          <w:b/>
        </w:rPr>
        <w:t>Ielas, ceļi, stāvlaukumi</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7106"/>
        <w:gridCol w:w="1600"/>
      </w:tblGrid>
      <w:tr w:rsidR="00E20EBF" w:rsidRPr="00E20EBF" w:rsidTr="00B446E1">
        <w:trPr>
          <w:trHeight w:val="422"/>
          <w:tblHeader/>
          <w:jc w:val="center"/>
        </w:trPr>
        <w:tc>
          <w:tcPr>
            <w:tcW w:w="846" w:type="dxa"/>
            <w:vAlign w:val="center"/>
          </w:tcPr>
          <w:p w:rsidR="00E20EBF" w:rsidRPr="00E20EBF" w:rsidRDefault="00E20EBF" w:rsidP="00E20EBF">
            <w:pPr>
              <w:jc w:val="center"/>
              <w:rPr>
                <w:b/>
                <w:sz w:val="20"/>
                <w:szCs w:val="20"/>
              </w:rPr>
            </w:pPr>
            <w:r w:rsidRPr="00E20EBF">
              <w:rPr>
                <w:b/>
                <w:sz w:val="20"/>
                <w:szCs w:val="20"/>
              </w:rPr>
              <w:t>Nr.p.k.</w:t>
            </w:r>
          </w:p>
        </w:tc>
        <w:tc>
          <w:tcPr>
            <w:tcW w:w="7106" w:type="dxa"/>
            <w:vAlign w:val="center"/>
          </w:tcPr>
          <w:p w:rsidR="00E20EBF" w:rsidRPr="00E20EBF" w:rsidRDefault="00E20EBF" w:rsidP="00E20EBF">
            <w:pPr>
              <w:jc w:val="center"/>
              <w:rPr>
                <w:b/>
                <w:sz w:val="20"/>
                <w:szCs w:val="20"/>
              </w:rPr>
            </w:pPr>
            <w:r w:rsidRPr="00E20EBF">
              <w:rPr>
                <w:b/>
                <w:sz w:val="20"/>
                <w:szCs w:val="20"/>
              </w:rPr>
              <w:t>Paveiktie darbi</w:t>
            </w:r>
          </w:p>
        </w:tc>
        <w:tc>
          <w:tcPr>
            <w:tcW w:w="1600"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1.</w:t>
            </w:r>
          </w:p>
        </w:tc>
        <w:tc>
          <w:tcPr>
            <w:tcW w:w="7106" w:type="dxa"/>
            <w:vAlign w:val="center"/>
          </w:tcPr>
          <w:p w:rsidR="00E20EBF" w:rsidRPr="00E20EBF" w:rsidRDefault="00E20EBF" w:rsidP="00E20EBF">
            <w:pPr>
              <w:rPr>
                <w:sz w:val="20"/>
                <w:szCs w:val="20"/>
              </w:rPr>
            </w:pPr>
            <w:r w:rsidRPr="00E20EBF">
              <w:rPr>
                <w:sz w:val="20"/>
                <w:szCs w:val="20"/>
              </w:rPr>
              <w:t>Būvprojektu izstrāde objektiem:</w:t>
            </w:r>
          </w:p>
          <w:p w:rsidR="00E20EBF" w:rsidRPr="00E20EBF" w:rsidRDefault="00E20EBF" w:rsidP="008208AB">
            <w:pPr>
              <w:contextualSpacing/>
              <w:jc w:val="both"/>
              <w:rPr>
                <w:sz w:val="20"/>
                <w:szCs w:val="20"/>
              </w:rPr>
            </w:pPr>
            <w:r w:rsidRPr="00E20EBF">
              <w:rPr>
                <w:sz w:val="20"/>
                <w:szCs w:val="20"/>
              </w:rPr>
              <w:t>„Autobusu pieturvietas Akadēmijas ielā Nr.1A pārvietošana”;</w:t>
            </w:r>
          </w:p>
          <w:p w:rsidR="00E20EBF" w:rsidRPr="00E20EBF" w:rsidRDefault="00E20EBF" w:rsidP="008208AB">
            <w:pPr>
              <w:contextualSpacing/>
              <w:jc w:val="both"/>
              <w:rPr>
                <w:sz w:val="20"/>
                <w:szCs w:val="20"/>
              </w:rPr>
            </w:pPr>
            <w:r w:rsidRPr="00E20EBF">
              <w:rPr>
                <w:sz w:val="20"/>
                <w:szCs w:val="20"/>
              </w:rPr>
              <w:t>„Autobusu pieturvietas platformas izbūve Zvejnieku ielā”;</w:t>
            </w:r>
          </w:p>
          <w:p w:rsidR="00E20EBF" w:rsidRPr="00E20EBF" w:rsidRDefault="00E20EBF" w:rsidP="008208AB">
            <w:pPr>
              <w:contextualSpacing/>
              <w:jc w:val="both"/>
              <w:rPr>
                <w:sz w:val="20"/>
                <w:szCs w:val="20"/>
              </w:rPr>
            </w:pPr>
            <w:r w:rsidRPr="00E20EBF">
              <w:rPr>
                <w:sz w:val="20"/>
                <w:szCs w:val="20"/>
              </w:rPr>
              <w:t>„Lietus ūdens kanalizācijas sūknētavas izbūve Atmodas un Asteru ielu krustojumā”.</w:t>
            </w:r>
          </w:p>
        </w:tc>
        <w:tc>
          <w:tcPr>
            <w:tcW w:w="1600" w:type="dxa"/>
          </w:tcPr>
          <w:p w:rsidR="00E20EBF" w:rsidRPr="00E20EBF" w:rsidRDefault="00E20EBF" w:rsidP="00E20EBF">
            <w:pPr>
              <w:jc w:val="center"/>
              <w:rPr>
                <w:sz w:val="20"/>
                <w:szCs w:val="20"/>
              </w:rPr>
            </w:pPr>
            <w:r w:rsidRPr="00E20EBF">
              <w:rPr>
                <w:sz w:val="20"/>
                <w:szCs w:val="20"/>
              </w:rPr>
              <w:t>14 480</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2.</w:t>
            </w:r>
          </w:p>
        </w:tc>
        <w:tc>
          <w:tcPr>
            <w:tcW w:w="7106" w:type="dxa"/>
            <w:vAlign w:val="center"/>
          </w:tcPr>
          <w:p w:rsidR="00E20EBF" w:rsidRPr="00E20EBF" w:rsidRDefault="00E20EBF" w:rsidP="00E20EBF">
            <w:pPr>
              <w:rPr>
                <w:sz w:val="20"/>
                <w:szCs w:val="20"/>
              </w:rPr>
            </w:pPr>
            <w:r w:rsidRPr="00E20EBF">
              <w:rPr>
                <w:sz w:val="20"/>
                <w:szCs w:val="20"/>
              </w:rPr>
              <w:t>Ielas asfaltbetona seguma izbūve (</w:t>
            </w:r>
            <w:r w:rsidRPr="00E20EBF">
              <w:rPr>
                <w:i/>
                <w:sz w:val="20"/>
                <w:szCs w:val="20"/>
              </w:rPr>
              <w:t>1497 m</w:t>
            </w:r>
            <w:r w:rsidRPr="00E20EBF">
              <w:rPr>
                <w:i/>
                <w:sz w:val="20"/>
                <w:szCs w:val="20"/>
                <w:vertAlign w:val="superscript"/>
              </w:rPr>
              <w:t>2</w:t>
            </w:r>
            <w:r w:rsidRPr="00E20EBF">
              <w:rPr>
                <w:sz w:val="20"/>
                <w:szCs w:val="20"/>
              </w:rPr>
              <w:t>) un lietus kanalizācijas sistēmas rekonstrukcija (</w:t>
            </w:r>
            <w:r w:rsidRPr="00E20EBF">
              <w:rPr>
                <w:i/>
                <w:sz w:val="20"/>
                <w:szCs w:val="20"/>
              </w:rPr>
              <w:t>188,47 m</w:t>
            </w:r>
            <w:r w:rsidRPr="00E20EBF">
              <w:rPr>
                <w:sz w:val="20"/>
                <w:szCs w:val="20"/>
              </w:rPr>
              <w:t xml:space="preserve">) Dobeles ielas posmā no Uzvaras ielas līdz Pasta ielai </w:t>
            </w:r>
          </w:p>
        </w:tc>
        <w:tc>
          <w:tcPr>
            <w:tcW w:w="1600" w:type="dxa"/>
          </w:tcPr>
          <w:p w:rsidR="00E20EBF" w:rsidRPr="00E20EBF" w:rsidRDefault="00E20EBF" w:rsidP="00E20EBF">
            <w:pPr>
              <w:jc w:val="center"/>
              <w:rPr>
                <w:sz w:val="20"/>
                <w:szCs w:val="20"/>
              </w:rPr>
            </w:pPr>
            <w:r w:rsidRPr="00E20EBF">
              <w:rPr>
                <w:sz w:val="20"/>
                <w:szCs w:val="20"/>
              </w:rPr>
              <w:t>144 894</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3.</w:t>
            </w:r>
          </w:p>
        </w:tc>
        <w:tc>
          <w:tcPr>
            <w:tcW w:w="7106" w:type="dxa"/>
            <w:vAlign w:val="center"/>
          </w:tcPr>
          <w:p w:rsidR="00E20EBF" w:rsidRPr="00E20EBF" w:rsidRDefault="00E20EBF" w:rsidP="00E20EBF">
            <w:pPr>
              <w:rPr>
                <w:color w:val="FF0000"/>
                <w:sz w:val="20"/>
                <w:szCs w:val="20"/>
              </w:rPr>
            </w:pPr>
            <w:r w:rsidRPr="00E20EBF">
              <w:rPr>
                <w:sz w:val="20"/>
                <w:szCs w:val="20"/>
              </w:rPr>
              <w:t>Vienas brauktuves asfaltbetona seguma atjaunošana Vaļņu ielas posmā no Pētera ielas līdz Mātera ielai, 704 m</w:t>
            </w:r>
            <w:r w:rsidRPr="00E20EBF">
              <w:rPr>
                <w:sz w:val="20"/>
                <w:szCs w:val="20"/>
                <w:vertAlign w:val="superscript"/>
              </w:rPr>
              <w:t>2</w:t>
            </w:r>
          </w:p>
        </w:tc>
        <w:tc>
          <w:tcPr>
            <w:tcW w:w="1600" w:type="dxa"/>
          </w:tcPr>
          <w:p w:rsidR="00E20EBF" w:rsidRPr="00E20EBF" w:rsidRDefault="00E20EBF" w:rsidP="00E20EBF">
            <w:pPr>
              <w:jc w:val="center"/>
              <w:rPr>
                <w:sz w:val="20"/>
                <w:szCs w:val="20"/>
              </w:rPr>
            </w:pPr>
            <w:r w:rsidRPr="00E20EBF">
              <w:rPr>
                <w:sz w:val="20"/>
                <w:szCs w:val="20"/>
              </w:rPr>
              <w:t>20 816</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4.</w:t>
            </w:r>
          </w:p>
        </w:tc>
        <w:tc>
          <w:tcPr>
            <w:tcW w:w="7106" w:type="dxa"/>
            <w:vAlign w:val="center"/>
          </w:tcPr>
          <w:p w:rsidR="00E20EBF" w:rsidRPr="00E20EBF" w:rsidRDefault="00E20EBF" w:rsidP="00E20EBF">
            <w:pPr>
              <w:rPr>
                <w:color w:val="FF0000"/>
                <w:sz w:val="20"/>
                <w:szCs w:val="20"/>
              </w:rPr>
            </w:pPr>
            <w:r w:rsidRPr="00E20EBF">
              <w:rPr>
                <w:sz w:val="20"/>
                <w:szCs w:val="20"/>
              </w:rPr>
              <w:t>Vienlaidus asfaltbetona seguma ieklāšana Atmodas ielā gar PII “Kāpēcīši”, 700 m</w:t>
            </w:r>
            <w:r w:rsidRPr="00E20EBF">
              <w:rPr>
                <w:sz w:val="20"/>
                <w:szCs w:val="20"/>
                <w:vertAlign w:val="superscript"/>
              </w:rPr>
              <w:t>2</w:t>
            </w:r>
          </w:p>
        </w:tc>
        <w:tc>
          <w:tcPr>
            <w:tcW w:w="1600" w:type="dxa"/>
          </w:tcPr>
          <w:p w:rsidR="00E20EBF" w:rsidRPr="00E20EBF" w:rsidRDefault="00E20EBF" w:rsidP="00E20EBF">
            <w:pPr>
              <w:jc w:val="center"/>
              <w:rPr>
                <w:sz w:val="20"/>
                <w:szCs w:val="20"/>
              </w:rPr>
            </w:pPr>
            <w:r w:rsidRPr="00E20EBF">
              <w:rPr>
                <w:sz w:val="20"/>
                <w:szCs w:val="20"/>
              </w:rPr>
              <w:t>17 579</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5.</w:t>
            </w:r>
          </w:p>
        </w:tc>
        <w:tc>
          <w:tcPr>
            <w:tcW w:w="7106" w:type="dxa"/>
            <w:vAlign w:val="center"/>
          </w:tcPr>
          <w:p w:rsidR="00E20EBF" w:rsidRPr="00E20EBF" w:rsidRDefault="00E20EBF" w:rsidP="00E20EBF">
            <w:pPr>
              <w:rPr>
                <w:bCs/>
                <w:sz w:val="20"/>
                <w:szCs w:val="20"/>
              </w:rPr>
            </w:pPr>
            <w:r w:rsidRPr="00E20EBF">
              <w:rPr>
                <w:bCs/>
                <w:sz w:val="20"/>
                <w:szCs w:val="20"/>
              </w:rPr>
              <w:t>Pašvaldības koplietošanas ceļa izbūve Malkas ceļā, 157 m</w:t>
            </w:r>
          </w:p>
        </w:tc>
        <w:tc>
          <w:tcPr>
            <w:tcW w:w="1600" w:type="dxa"/>
          </w:tcPr>
          <w:p w:rsidR="00E20EBF" w:rsidRPr="00E20EBF" w:rsidRDefault="00E20EBF" w:rsidP="00E20EBF">
            <w:pPr>
              <w:jc w:val="center"/>
              <w:rPr>
                <w:sz w:val="20"/>
                <w:szCs w:val="20"/>
              </w:rPr>
            </w:pPr>
            <w:r w:rsidRPr="00E20EBF">
              <w:rPr>
                <w:sz w:val="20"/>
                <w:szCs w:val="20"/>
              </w:rPr>
              <w:t>17 389</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6.</w:t>
            </w:r>
          </w:p>
        </w:tc>
        <w:tc>
          <w:tcPr>
            <w:tcW w:w="7106" w:type="dxa"/>
            <w:vAlign w:val="center"/>
          </w:tcPr>
          <w:p w:rsidR="00E20EBF" w:rsidRPr="00E20EBF" w:rsidRDefault="00E20EBF" w:rsidP="00E20EBF">
            <w:pPr>
              <w:rPr>
                <w:bCs/>
                <w:sz w:val="20"/>
                <w:szCs w:val="20"/>
              </w:rPr>
            </w:pPr>
            <w:r w:rsidRPr="00E20EBF">
              <w:rPr>
                <w:bCs/>
                <w:sz w:val="20"/>
                <w:szCs w:val="20"/>
              </w:rPr>
              <w:t>Brauktuves virsmas vienkārtas virsmas apstrāde 2.līnijas posmā no Nr.3 līdz Nr.7, 1500 m</w:t>
            </w:r>
            <w:r w:rsidRPr="00E20EBF">
              <w:rPr>
                <w:bCs/>
                <w:sz w:val="20"/>
                <w:szCs w:val="20"/>
                <w:vertAlign w:val="superscript"/>
              </w:rPr>
              <w:t>2</w:t>
            </w:r>
          </w:p>
        </w:tc>
        <w:tc>
          <w:tcPr>
            <w:tcW w:w="1600" w:type="dxa"/>
          </w:tcPr>
          <w:p w:rsidR="00E20EBF" w:rsidRPr="00E20EBF" w:rsidRDefault="00E20EBF" w:rsidP="00E20EBF">
            <w:pPr>
              <w:jc w:val="center"/>
              <w:rPr>
                <w:sz w:val="20"/>
                <w:szCs w:val="20"/>
              </w:rPr>
            </w:pPr>
            <w:r w:rsidRPr="00E20EBF">
              <w:rPr>
                <w:sz w:val="20"/>
                <w:szCs w:val="20"/>
              </w:rPr>
              <w:t>3 938</w:t>
            </w:r>
          </w:p>
        </w:tc>
      </w:tr>
      <w:tr w:rsidR="00E20EBF" w:rsidRPr="00E20EBF" w:rsidTr="00B446E1">
        <w:trPr>
          <w:trHeight w:val="422"/>
          <w:jc w:val="center"/>
        </w:trPr>
        <w:tc>
          <w:tcPr>
            <w:tcW w:w="846" w:type="dxa"/>
            <w:vAlign w:val="center"/>
          </w:tcPr>
          <w:p w:rsidR="00E20EBF" w:rsidRPr="00E20EBF" w:rsidRDefault="00AD630C" w:rsidP="008208AB">
            <w:pPr>
              <w:contextualSpacing/>
              <w:jc w:val="center"/>
              <w:rPr>
                <w:sz w:val="20"/>
                <w:szCs w:val="20"/>
              </w:rPr>
            </w:pPr>
            <w:r>
              <w:rPr>
                <w:sz w:val="20"/>
                <w:szCs w:val="20"/>
              </w:rPr>
              <w:t>7.</w:t>
            </w:r>
          </w:p>
        </w:tc>
        <w:tc>
          <w:tcPr>
            <w:tcW w:w="7106" w:type="dxa"/>
            <w:vAlign w:val="center"/>
          </w:tcPr>
          <w:p w:rsidR="00E20EBF" w:rsidRPr="00E20EBF" w:rsidRDefault="00E20EBF" w:rsidP="00E20EBF">
            <w:pPr>
              <w:rPr>
                <w:color w:val="FF0000"/>
                <w:sz w:val="20"/>
                <w:szCs w:val="20"/>
              </w:rPr>
            </w:pPr>
            <w:r w:rsidRPr="00E20EBF">
              <w:rPr>
                <w:sz w:val="20"/>
                <w:szCs w:val="20"/>
              </w:rPr>
              <w:t xml:space="preserve">Vienlaidus asfaltbetona seguma atjaunošana Ganību un </w:t>
            </w:r>
            <w:r w:rsidR="00AC0F1E">
              <w:rPr>
                <w:sz w:val="20"/>
                <w:szCs w:val="20"/>
              </w:rPr>
              <w:t>Satiksmes ielas krustojumā pēc l</w:t>
            </w:r>
            <w:r w:rsidRPr="00E20EBF">
              <w:rPr>
                <w:sz w:val="20"/>
                <w:szCs w:val="20"/>
              </w:rPr>
              <w:t>ietus ūdens kanalizācijas tīklu remonta, 472 m</w:t>
            </w:r>
            <w:r w:rsidRPr="00E20EBF">
              <w:rPr>
                <w:sz w:val="20"/>
                <w:szCs w:val="20"/>
                <w:vertAlign w:val="superscript"/>
              </w:rPr>
              <w:t>2</w:t>
            </w:r>
          </w:p>
        </w:tc>
        <w:tc>
          <w:tcPr>
            <w:tcW w:w="1600" w:type="dxa"/>
          </w:tcPr>
          <w:p w:rsidR="00E20EBF" w:rsidRPr="00E20EBF" w:rsidRDefault="00E20EBF" w:rsidP="00E20EBF">
            <w:pPr>
              <w:jc w:val="center"/>
              <w:rPr>
                <w:sz w:val="20"/>
                <w:szCs w:val="20"/>
              </w:rPr>
            </w:pPr>
            <w:r w:rsidRPr="00E20EBF">
              <w:rPr>
                <w:sz w:val="20"/>
                <w:szCs w:val="20"/>
              </w:rPr>
              <w:t>14 936</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8.</w:t>
            </w:r>
          </w:p>
        </w:tc>
        <w:tc>
          <w:tcPr>
            <w:tcW w:w="7106" w:type="dxa"/>
            <w:vAlign w:val="center"/>
          </w:tcPr>
          <w:p w:rsidR="00E20EBF" w:rsidRPr="00E20EBF" w:rsidRDefault="00E20EBF" w:rsidP="00E20EBF">
            <w:pPr>
              <w:ind w:right="171"/>
              <w:rPr>
                <w:sz w:val="20"/>
                <w:szCs w:val="20"/>
              </w:rPr>
            </w:pPr>
            <w:r w:rsidRPr="00E20EBF">
              <w:rPr>
                <w:sz w:val="20"/>
                <w:szCs w:val="20"/>
              </w:rPr>
              <w:t>Asfaltbetona bedrīšu remonts - 13 919 m</w:t>
            </w:r>
            <w:r w:rsidRPr="00E20EBF">
              <w:rPr>
                <w:sz w:val="20"/>
                <w:szCs w:val="20"/>
                <w:vertAlign w:val="superscript"/>
              </w:rPr>
              <w:t>2</w:t>
            </w:r>
            <w:r w:rsidRPr="00E20EBF">
              <w:rPr>
                <w:sz w:val="20"/>
                <w:szCs w:val="20"/>
              </w:rPr>
              <w:t xml:space="preserve"> </w:t>
            </w:r>
          </w:p>
        </w:tc>
        <w:tc>
          <w:tcPr>
            <w:tcW w:w="1600" w:type="dxa"/>
          </w:tcPr>
          <w:p w:rsidR="00E20EBF" w:rsidRPr="00E20EBF" w:rsidRDefault="00E20EBF" w:rsidP="00E20EBF">
            <w:pPr>
              <w:jc w:val="center"/>
              <w:rPr>
                <w:sz w:val="20"/>
                <w:szCs w:val="20"/>
              </w:rPr>
            </w:pPr>
            <w:r w:rsidRPr="00E20EBF">
              <w:rPr>
                <w:sz w:val="20"/>
                <w:szCs w:val="20"/>
              </w:rPr>
              <w:t>178 108</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9.</w:t>
            </w:r>
          </w:p>
        </w:tc>
        <w:tc>
          <w:tcPr>
            <w:tcW w:w="7106" w:type="dxa"/>
            <w:vAlign w:val="center"/>
          </w:tcPr>
          <w:p w:rsidR="00E20EBF" w:rsidRPr="00E20EBF" w:rsidRDefault="00E20EBF" w:rsidP="00E20EBF">
            <w:pPr>
              <w:rPr>
                <w:sz w:val="20"/>
                <w:szCs w:val="20"/>
              </w:rPr>
            </w:pPr>
            <w:r w:rsidRPr="00E20EBF">
              <w:rPr>
                <w:sz w:val="20"/>
                <w:szCs w:val="20"/>
              </w:rPr>
              <w:t xml:space="preserve">Grants seguma ielu atputekļošana - </w:t>
            </w:r>
            <w:r w:rsidRPr="00E20EBF">
              <w:rPr>
                <w:bCs/>
                <w:sz w:val="20"/>
                <w:szCs w:val="20"/>
              </w:rPr>
              <w:t>118 495</w:t>
            </w:r>
            <w:r w:rsidRPr="00E20EBF">
              <w:rPr>
                <w:sz w:val="20"/>
                <w:szCs w:val="20"/>
              </w:rPr>
              <w:t xml:space="preserve"> m</w:t>
            </w:r>
            <w:r w:rsidRPr="00E20EBF">
              <w:rPr>
                <w:sz w:val="20"/>
                <w:szCs w:val="20"/>
                <w:vertAlign w:val="superscript"/>
              </w:rPr>
              <w:t>2</w:t>
            </w:r>
            <w:r w:rsidRPr="00E20EBF">
              <w:rPr>
                <w:sz w:val="20"/>
                <w:szCs w:val="20"/>
              </w:rPr>
              <w:t xml:space="preserve"> </w:t>
            </w:r>
          </w:p>
          <w:p w:rsidR="00E20EBF" w:rsidRPr="00E20EBF" w:rsidRDefault="00E20EBF" w:rsidP="00E20EBF">
            <w:pPr>
              <w:rPr>
                <w:i/>
                <w:sz w:val="20"/>
                <w:szCs w:val="20"/>
              </w:rPr>
            </w:pPr>
            <w:r w:rsidRPr="00E20EBF">
              <w:rPr>
                <w:i/>
                <w:sz w:val="20"/>
                <w:szCs w:val="20"/>
              </w:rPr>
              <w:t>(Salnas iela, Atmodas iela, Vecais ceļš, Romas iela, E. Veidenbauma iela, 2. Līnija, Lāču iela, 3.līnija, Vīgriežu iela, 1. Līnija, Turaidas iela, Dainas iela, Parka iela, Kārklu iela, Viestura iela, Bērzu ceļš, Birzes iela, Augstkalnes iela, Rogu ceļš, Platones iela, Bebru ceļš, Saldus iela, Platones iela, Būriņu ceļš, Stadiona iela, Pumpura iela, Kronvalda iela, Nākotnes iela, Miezītes ceļš, Augstkalnes iela, Rogu ceļš, Kārklu iela, 3. Līnija, Dainas iela, E. Dārziņa iela, Birzes iela, Vasaras iela, Namdaru iela, Ganību iela)</w:t>
            </w:r>
          </w:p>
        </w:tc>
        <w:tc>
          <w:tcPr>
            <w:tcW w:w="1600" w:type="dxa"/>
          </w:tcPr>
          <w:p w:rsidR="00E20EBF" w:rsidRPr="00E20EBF" w:rsidRDefault="00E20EBF" w:rsidP="00E20EBF">
            <w:pPr>
              <w:jc w:val="center"/>
              <w:rPr>
                <w:bCs/>
                <w:sz w:val="20"/>
                <w:szCs w:val="20"/>
              </w:rPr>
            </w:pPr>
            <w:r w:rsidRPr="00E20EBF">
              <w:rPr>
                <w:bCs/>
                <w:sz w:val="20"/>
                <w:szCs w:val="20"/>
              </w:rPr>
              <w:t>20 072</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10.</w:t>
            </w:r>
          </w:p>
        </w:tc>
        <w:tc>
          <w:tcPr>
            <w:tcW w:w="7106" w:type="dxa"/>
            <w:vAlign w:val="center"/>
          </w:tcPr>
          <w:p w:rsidR="00E20EBF" w:rsidRPr="00E20EBF" w:rsidRDefault="00E20EBF" w:rsidP="00E20EBF">
            <w:pPr>
              <w:rPr>
                <w:sz w:val="20"/>
                <w:szCs w:val="20"/>
              </w:rPr>
            </w:pPr>
            <w:r w:rsidRPr="00E20EBF">
              <w:rPr>
                <w:sz w:val="20"/>
                <w:szCs w:val="20"/>
              </w:rPr>
              <w:t xml:space="preserve">Grants seguma ielu greiderēšana – 1753 pārgājiena km </w:t>
            </w:r>
          </w:p>
          <w:p w:rsidR="00E20EBF" w:rsidRPr="00E20EBF" w:rsidRDefault="00E20EBF" w:rsidP="00E20EBF">
            <w:pPr>
              <w:rPr>
                <w:sz w:val="20"/>
                <w:szCs w:val="20"/>
              </w:rPr>
            </w:pPr>
            <w:r w:rsidRPr="00E20EBF">
              <w:rPr>
                <w:i/>
                <w:sz w:val="20"/>
                <w:szCs w:val="20"/>
              </w:rPr>
              <w:t>(Dobeles šosejas, Vidus ielas, Romas ielas, Depo, Dambja ielas, Rīgas ielas, Kalnciema ceļa, Kazarmes ielas, Garozas ielas, Tērvetes ielas, Sieramuižas rajoni)</w:t>
            </w:r>
          </w:p>
        </w:tc>
        <w:tc>
          <w:tcPr>
            <w:tcW w:w="1600" w:type="dxa"/>
          </w:tcPr>
          <w:p w:rsidR="00E20EBF" w:rsidRPr="00E20EBF" w:rsidRDefault="00E20EBF" w:rsidP="00E20EBF">
            <w:pPr>
              <w:jc w:val="center"/>
              <w:rPr>
                <w:bCs/>
                <w:sz w:val="20"/>
                <w:szCs w:val="20"/>
              </w:rPr>
            </w:pPr>
            <w:r w:rsidRPr="00E20EBF">
              <w:rPr>
                <w:bCs/>
                <w:sz w:val="20"/>
                <w:szCs w:val="20"/>
              </w:rPr>
              <w:t>29 278</w:t>
            </w:r>
          </w:p>
        </w:tc>
      </w:tr>
      <w:tr w:rsidR="00E20EBF" w:rsidRPr="00E20EBF" w:rsidTr="00B446E1">
        <w:trPr>
          <w:trHeight w:val="289"/>
          <w:jc w:val="center"/>
        </w:trPr>
        <w:tc>
          <w:tcPr>
            <w:tcW w:w="846" w:type="dxa"/>
            <w:vAlign w:val="center"/>
          </w:tcPr>
          <w:p w:rsidR="00E20EBF" w:rsidRPr="00E20EBF" w:rsidRDefault="00AD630C" w:rsidP="008208AB">
            <w:pPr>
              <w:contextualSpacing/>
              <w:jc w:val="center"/>
              <w:rPr>
                <w:sz w:val="20"/>
                <w:szCs w:val="20"/>
              </w:rPr>
            </w:pPr>
            <w:r>
              <w:rPr>
                <w:sz w:val="20"/>
                <w:szCs w:val="20"/>
              </w:rPr>
              <w:t>11.</w:t>
            </w:r>
          </w:p>
        </w:tc>
        <w:tc>
          <w:tcPr>
            <w:tcW w:w="7106" w:type="dxa"/>
            <w:vAlign w:val="center"/>
          </w:tcPr>
          <w:p w:rsidR="00E20EBF" w:rsidRPr="00E20EBF" w:rsidRDefault="00E20EBF" w:rsidP="00AC0F1E">
            <w:pPr>
              <w:rPr>
                <w:sz w:val="20"/>
                <w:szCs w:val="20"/>
              </w:rPr>
            </w:pPr>
            <w:r w:rsidRPr="00E20EBF">
              <w:rPr>
                <w:sz w:val="20"/>
                <w:szCs w:val="20"/>
              </w:rPr>
              <w:t>Ielu nomaļu profilēšana, piebēršana un blietēšana,</w:t>
            </w:r>
            <w:r w:rsidR="00AC0F1E">
              <w:rPr>
                <w:sz w:val="20"/>
                <w:szCs w:val="20"/>
              </w:rPr>
              <w:t xml:space="preserve"> </w:t>
            </w:r>
            <w:r w:rsidRPr="00E20EBF">
              <w:rPr>
                <w:sz w:val="20"/>
                <w:szCs w:val="20"/>
              </w:rPr>
              <w:t>nomaļu uzbēršana ar šķembām – 610 m</w:t>
            </w:r>
            <w:r w:rsidRPr="00E20EBF">
              <w:rPr>
                <w:sz w:val="20"/>
                <w:szCs w:val="20"/>
                <w:vertAlign w:val="superscript"/>
              </w:rPr>
              <w:t>3</w:t>
            </w:r>
            <w:r w:rsidRPr="00E20EBF">
              <w:rPr>
                <w:sz w:val="20"/>
                <w:szCs w:val="20"/>
              </w:rPr>
              <w:t>,</w:t>
            </w:r>
            <w:r w:rsidR="00AC0F1E">
              <w:rPr>
                <w:sz w:val="20"/>
                <w:szCs w:val="20"/>
              </w:rPr>
              <w:t xml:space="preserve"> </w:t>
            </w:r>
            <w:r w:rsidRPr="00E20EBF">
              <w:rPr>
                <w:sz w:val="20"/>
                <w:szCs w:val="20"/>
              </w:rPr>
              <w:t>nomaļu grunts uzauguma noņemšana – 391 m</w:t>
            </w:r>
            <w:r w:rsidRPr="00E20EBF">
              <w:rPr>
                <w:sz w:val="20"/>
                <w:szCs w:val="20"/>
                <w:vertAlign w:val="superscript"/>
              </w:rPr>
              <w:t>3</w:t>
            </w:r>
          </w:p>
        </w:tc>
        <w:tc>
          <w:tcPr>
            <w:tcW w:w="1600" w:type="dxa"/>
          </w:tcPr>
          <w:p w:rsidR="00E20EBF" w:rsidRPr="00E20EBF" w:rsidRDefault="00E20EBF" w:rsidP="00E20EBF">
            <w:pPr>
              <w:jc w:val="center"/>
              <w:rPr>
                <w:bCs/>
                <w:sz w:val="20"/>
                <w:szCs w:val="20"/>
              </w:rPr>
            </w:pPr>
            <w:r w:rsidRPr="00E20EBF">
              <w:rPr>
                <w:bCs/>
                <w:sz w:val="20"/>
                <w:szCs w:val="20"/>
              </w:rPr>
              <w:t>17 798</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12.</w:t>
            </w:r>
          </w:p>
        </w:tc>
        <w:tc>
          <w:tcPr>
            <w:tcW w:w="7106" w:type="dxa"/>
            <w:vAlign w:val="center"/>
          </w:tcPr>
          <w:p w:rsidR="00E20EBF" w:rsidRPr="00E20EBF" w:rsidRDefault="00E20EBF" w:rsidP="00E20EBF">
            <w:pPr>
              <w:rPr>
                <w:sz w:val="20"/>
                <w:szCs w:val="20"/>
              </w:rPr>
            </w:pPr>
            <w:r w:rsidRPr="00E20EBF">
              <w:rPr>
                <w:sz w:val="20"/>
                <w:szCs w:val="20"/>
              </w:rPr>
              <w:t xml:space="preserve">Pašvaldības piebraucamo ceļu uz iekšpagalmiem, stāvlaukumu remonts – </w:t>
            </w:r>
            <w:r w:rsidRPr="00E20EBF">
              <w:rPr>
                <w:i/>
                <w:sz w:val="20"/>
                <w:szCs w:val="20"/>
              </w:rPr>
              <w:t>1500 m</w:t>
            </w:r>
            <w:r w:rsidRPr="00E20EBF">
              <w:rPr>
                <w:i/>
                <w:sz w:val="20"/>
                <w:szCs w:val="20"/>
                <w:vertAlign w:val="superscript"/>
              </w:rPr>
              <w:t>2</w:t>
            </w:r>
            <w:r w:rsidRPr="00E20EBF">
              <w:rPr>
                <w:sz w:val="20"/>
                <w:szCs w:val="20"/>
              </w:rPr>
              <w:t xml:space="preserve">, </w:t>
            </w:r>
          </w:p>
          <w:p w:rsidR="00E20EBF" w:rsidRPr="00E20EBF" w:rsidRDefault="00E20EBF" w:rsidP="00E20EBF">
            <w:pPr>
              <w:rPr>
                <w:sz w:val="20"/>
                <w:szCs w:val="20"/>
              </w:rPr>
            </w:pPr>
            <w:r w:rsidRPr="00E20EBF">
              <w:rPr>
                <w:sz w:val="20"/>
                <w:szCs w:val="20"/>
              </w:rPr>
              <w:t xml:space="preserve">Jelgavas izglītības iestāžu iebraucamo ceļu, trotuāru un laukumu asfaltbetona seguma bedrīšu remonts - </w:t>
            </w:r>
            <w:r w:rsidRPr="00E20EBF">
              <w:rPr>
                <w:i/>
                <w:sz w:val="20"/>
                <w:szCs w:val="20"/>
              </w:rPr>
              <w:t>400 m</w:t>
            </w:r>
            <w:r w:rsidRPr="00E20EBF">
              <w:rPr>
                <w:i/>
                <w:sz w:val="20"/>
                <w:szCs w:val="20"/>
                <w:vertAlign w:val="superscript"/>
              </w:rPr>
              <w:t>2</w:t>
            </w:r>
          </w:p>
        </w:tc>
        <w:tc>
          <w:tcPr>
            <w:tcW w:w="1600" w:type="dxa"/>
            <w:vAlign w:val="center"/>
          </w:tcPr>
          <w:p w:rsidR="00E20EBF" w:rsidRPr="00E20EBF" w:rsidRDefault="00E20EBF" w:rsidP="00E20EBF">
            <w:pPr>
              <w:jc w:val="center"/>
              <w:rPr>
                <w:sz w:val="20"/>
                <w:szCs w:val="20"/>
              </w:rPr>
            </w:pPr>
            <w:r w:rsidRPr="00E20EBF">
              <w:rPr>
                <w:sz w:val="20"/>
                <w:szCs w:val="20"/>
              </w:rPr>
              <w:t>40 000</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13.</w:t>
            </w:r>
          </w:p>
        </w:tc>
        <w:tc>
          <w:tcPr>
            <w:tcW w:w="7106" w:type="dxa"/>
            <w:vAlign w:val="center"/>
          </w:tcPr>
          <w:p w:rsidR="00E20EBF" w:rsidRPr="00E20EBF" w:rsidRDefault="00E20EBF" w:rsidP="00E20EBF">
            <w:pPr>
              <w:rPr>
                <w:bCs/>
                <w:sz w:val="20"/>
                <w:szCs w:val="20"/>
              </w:rPr>
            </w:pPr>
            <w:r w:rsidRPr="00E20EBF">
              <w:rPr>
                <w:bCs/>
                <w:sz w:val="20"/>
                <w:szCs w:val="20"/>
              </w:rPr>
              <w:t xml:space="preserve">2016. gada pašvaldības līdzfinansējums daudzdzīvokļu dzīvojamai mājai piesaistītā zemesgabala labiekārtošanai: </w:t>
            </w:r>
          </w:p>
          <w:p w:rsidR="00E20EBF" w:rsidRPr="00E20EBF" w:rsidRDefault="00E20EBF" w:rsidP="008208AB">
            <w:pPr>
              <w:contextualSpacing/>
              <w:jc w:val="both"/>
              <w:rPr>
                <w:sz w:val="20"/>
                <w:szCs w:val="20"/>
              </w:rPr>
            </w:pPr>
            <w:r w:rsidRPr="00E20EBF">
              <w:rPr>
                <w:sz w:val="20"/>
                <w:szCs w:val="20"/>
              </w:rPr>
              <w:t>Asteru ielas Nr.6, Nr.10, Nr.12 un Māras ielas Nr.8 un Nr.10 iekšpagalma labiekārtošana, t.sk. bērnu rotaļu laukuma izbūve;</w:t>
            </w:r>
          </w:p>
          <w:p w:rsidR="00E20EBF" w:rsidRPr="00E20EBF" w:rsidRDefault="00E20EBF" w:rsidP="008208AB">
            <w:pPr>
              <w:contextualSpacing/>
              <w:jc w:val="both"/>
              <w:rPr>
                <w:sz w:val="20"/>
                <w:szCs w:val="20"/>
              </w:rPr>
            </w:pPr>
            <w:r w:rsidRPr="00E20EBF">
              <w:rPr>
                <w:sz w:val="20"/>
                <w:szCs w:val="20"/>
              </w:rPr>
              <w:t>žoga izbūve (126 m) Asteru ielā Nr.17.</w:t>
            </w:r>
          </w:p>
        </w:tc>
        <w:tc>
          <w:tcPr>
            <w:tcW w:w="1600" w:type="dxa"/>
          </w:tcPr>
          <w:p w:rsidR="00E20EBF" w:rsidRPr="00E20EBF" w:rsidRDefault="00E20EBF" w:rsidP="00E20EBF">
            <w:pPr>
              <w:jc w:val="center"/>
              <w:rPr>
                <w:sz w:val="20"/>
                <w:szCs w:val="20"/>
              </w:rPr>
            </w:pPr>
            <w:r w:rsidRPr="00E20EBF">
              <w:rPr>
                <w:sz w:val="20"/>
                <w:szCs w:val="20"/>
              </w:rPr>
              <w:t>7 506</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14.</w:t>
            </w:r>
          </w:p>
        </w:tc>
        <w:tc>
          <w:tcPr>
            <w:tcW w:w="7106" w:type="dxa"/>
            <w:vAlign w:val="center"/>
          </w:tcPr>
          <w:p w:rsidR="00E20EBF" w:rsidRPr="00E20EBF" w:rsidRDefault="00E20EBF" w:rsidP="00E20EBF">
            <w:pPr>
              <w:rPr>
                <w:sz w:val="20"/>
                <w:szCs w:val="20"/>
              </w:rPr>
            </w:pPr>
            <w:r w:rsidRPr="00E20EBF">
              <w:rPr>
                <w:sz w:val="20"/>
                <w:szCs w:val="20"/>
              </w:rPr>
              <w:t>Ziemas dienests – brauktuvju kaisīšana ar pretslīdes materiāliem, sniega tīrīšana, izvešana</w:t>
            </w:r>
          </w:p>
        </w:tc>
        <w:tc>
          <w:tcPr>
            <w:tcW w:w="1600" w:type="dxa"/>
          </w:tcPr>
          <w:p w:rsidR="00E20EBF" w:rsidRPr="00E20EBF" w:rsidRDefault="00E20EBF" w:rsidP="00E20EBF">
            <w:pPr>
              <w:jc w:val="center"/>
              <w:rPr>
                <w:bCs/>
                <w:sz w:val="20"/>
                <w:szCs w:val="20"/>
              </w:rPr>
            </w:pPr>
            <w:r w:rsidRPr="00E20EBF">
              <w:rPr>
                <w:bCs/>
                <w:sz w:val="20"/>
                <w:szCs w:val="20"/>
              </w:rPr>
              <w:t>321 441</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15.</w:t>
            </w:r>
          </w:p>
        </w:tc>
        <w:tc>
          <w:tcPr>
            <w:tcW w:w="7106" w:type="dxa"/>
            <w:vAlign w:val="center"/>
          </w:tcPr>
          <w:p w:rsidR="00E20EBF" w:rsidRPr="00E20EBF" w:rsidRDefault="00E20EBF" w:rsidP="00E20EBF">
            <w:pPr>
              <w:rPr>
                <w:bCs/>
                <w:sz w:val="20"/>
                <w:szCs w:val="20"/>
              </w:rPr>
            </w:pPr>
            <w:r w:rsidRPr="00E20EBF">
              <w:rPr>
                <w:sz w:val="20"/>
                <w:szCs w:val="20"/>
              </w:rPr>
              <w:t>Ietvju</w:t>
            </w:r>
            <w:r w:rsidRPr="00E20EBF">
              <w:rPr>
                <w:bCs/>
                <w:sz w:val="20"/>
                <w:szCs w:val="20"/>
              </w:rPr>
              <w:t xml:space="preserve"> seguma remonts, kopā 1332 m</w:t>
            </w:r>
            <w:r w:rsidRPr="00E20EBF">
              <w:rPr>
                <w:bCs/>
                <w:sz w:val="20"/>
                <w:szCs w:val="20"/>
                <w:vertAlign w:val="superscript"/>
              </w:rPr>
              <w:t>2</w:t>
            </w:r>
            <w:r w:rsidRPr="00E20EBF">
              <w:rPr>
                <w:bCs/>
                <w:sz w:val="20"/>
                <w:szCs w:val="20"/>
              </w:rPr>
              <w:t>:</w:t>
            </w:r>
          </w:p>
          <w:p w:rsidR="00E20EBF" w:rsidRPr="00E20EBF" w:rsidRDefault="00E20EBF" w:rsidP="008208AB">
            <w:pPr>
              <w:contextualSpacing/>
              <w:jc w:val="both"/>
              <w:rPr>
                <w:sz w:val="20"/>
                <w:szCs w:val="20"/>
              </w:rPr>
            </w:pPr>
            <w:r w:rsidRPr="00E20EBF">
              <w:rPr>
                <w:sz w:val="20"/>
                <w:szCs w:val="20"/>
              </w:rPr>
              <w:t>ietves bruģakmens seguma atjaunošana Svētes ielas posmā no iebrauktuves Nr.7 līdz Pasta ielai – 320 m</w:t>
            </w:r>
            <w:r w:rsidRPr="00E20EBF">
              <w:rPr>
                <w:sz w:val="20"/>
                <w:szCs w:val="20"/>
                <w:vertAlign w:val="superscript"/>
              </w:rPr>
              <w:t>2</w:t>
            </w:r>
            <w:r w:rsidRPr="00E20EBF">
              <w:rPr>
                <w:sz w:val="20"/>
                <w:szCs w:val="20"/>
              </w:rPr>
              <w:t>;</w:t>
            </w:r>
          </w:p>
          <w:p w:rsidR="00E20EBF" w:rsidRPr="00E20EBF" w:rsidRDefault="00E20EBF" w:rsidP="008208AB">
            <w:pPr>
              <w:contextualSpacing/>
              <w:jc w:val="both"/>
              <w:rPr>
                <w:sz w:val="20"/>
                <w:szCs w:val="20"/>
              </w:rPr>
            </w:pPr>
            <w:r w:rsidRPr="00E20EBF">
              <w:rPr>
                <w:sz w:val="20"/>
                <w:szCs w:val="20"/>
              </w:rPr>
              <w:t>ietves bruģakmens seguma atjaunošana Katoļu ielā Nr.7B (pie Kanclera nama), 150 m</w:t>
            </w:r>
            <w:r w:rsidRPr="00E20EBF">
              <w:rPr>
                <w:sz w:val="20"/>
                <w:szCs w:val="20"/>
                <w:vertAlign w:val="superscript"/>
              </w:rPr>
              <w:t>2</w:t>
            </w:r>
            <w:r w:rsidRPr="00E20EBF">
              <w:rPr>
                <w:sz w:val="20"/>
                <w:szCs w:val="20"/>
              </w:rPr>
              <w:t>;</w:t>
            </w:r>
          </w:p>
          <w:p w:rsidR="00E20EBF" w:rsidRPr="00E20EBF" w:rsidRDefault="00E20EBF" w:rsidP="008208AB">
            <w:pPr>
              <w:contextualSpacing/>
              <w:jc w:val="both"/>
              <w:rPr>
                <w:sz w:val="20"/>
                <w:szCs w:val="20"/>
              </w:rPr>
            </w:pPr>
            <w:r w:rsidRPr="00E20EBF">
              <w:rPr>
                <w:sz w:val="20"/>
                <w:szCs w:val="20"/>
              </w:rPr>
              <w:t>gājēju celiņu bruģakmens seguma atjaunošana Puķu ielā Nr.1 pie bērnu rotaļu laukuma, 46 m</w:t>
            </w:r>
            <w:r w:rsidRPr="00E20EBF">
              <w:rPr>
                <w:sz w:val="20"/>
                <w:szCs w:val="20"/>
                <w:vertAlign w:val="superscript"/>
              </w:rPr>
              <w:t>2</w:t>
            </w:r>
            <w:r w:rsidRPr="00E20EBF">
              <w:rPr>
                <w:sz w:val="20"/>
                <w:szCs w:val="20"/>
              </w:rPr>
              <w:t>;</w:t>
            </w:r>
          </w:p>
          <w:p w:rsidR="00E20EBF" w:rsidRPr="00E20EBF" w:rsidRDefault="00E20EBF" w:rsidP="008208AB">
            <w:pPr>
              <w:contextualSpacing/>
              <w:jc w:val="both"/>
              <w:rPr>
                <w:sz w:val="20"/>
                <w:szCs w:val="20"/>
              </w:rPr>
            </w:pPr>
            <w:r w:rsidRPr="00E20EBF">
              <w:rPr>
                <w:sz w:val="20"/>
                <w:szCs w:val="20"/>
              </w:rPr>
              <w:t>gājēju celiņa bruģakmens seguma atjaunošana Zirgu ielā Nr.3, 6 m</w:t>
            </w:r>
            <w:r w:rsidRPr="00E20EBF">
              <w:rPr>
                <w:sz w:val="20"/>
                <w:szCs w:val="20"/>
                <w:vertAlign w:val="superscript"/>
              </w:rPr>
              <w:t>2</w:t>
            </w:r>
            <w:r w:rsidRPr="00E20EBF">
              <w:rPr>
                <w:sz w:val="20"/>
                <w:szCs w:val="20"/>
              </w:rPr>
              <w:t>;</w:t>
            </w:r>
          </w:p>
          <w:p w:rsidR="00E20EBF" w:rsidRPr="00E20EBF" w:rsidRDefault="00E20EBF" w:rsidP="008208AB">
            <w:pPr>
              <w:contextualSpacing/>
              <w:jc w:val="both"/>
              <w:rPr>
                <w:sz w:val="20"/>
                <w:szCs w:val="20"/>
              </w:rPr>
            </w:pPr>
            <w:r w:rsidRPr="00E20EBF">
              <w:rPr>
                <w:sz w:val="20"/>
                <w:szCs w:val="20"/>
              </w:rPr>
              <w:t>ietves asfaltbetona seguma atjaunošana Zvejnieku ielas posmā no Lapskalna ielas līdz Kārļa ielai, 540 m</w:t>
            </w:r>
            <w:r w:rsidRPr="00E20EBF">
              <w:rPr>
                <w:sz w:val="20"/>
                <w:szCs w:val="20"/>
                <w:vertAlign w:val="superscript"/>
              </w:rPr>
              <w:t>2</w:t>
            </w:r>
            <w:r w:rsidRPr="00E20EBF">
              <w:rPr>
                <w:sz w:val="20"/>
                <w:szCs w:val="20"/>
              </w:rPr>
              <w:t>;</w:t>
            </w:r>
          </w:p>
          <w:p w:rsidR="00E20EBF" w:rsidRPr="00E20EBF" w:rsidRDefault="00E20EBF" w:rsidP="008208AB">
            <w:pPr>
              <w:contextualSpacing/>
              <w:jc w:val="both"/>
              <w:rPr>
                <w:sz w:val="20"/>
                <w:szCs w:val="20"/>
              </w:rPr>
            </w:pPr>
            <w:r w:rsidRPr="00E20EBF">
              <w:rPr>
                <w:sz w:val="20"/>
                <w:szCs w:val="20"/>
              </w:rPr>
              <w:t xml:space="preserve">ietves asfaltbetona seguma atjaunošana Pētera ielas posmā no Zirgu ielas līdz </w:t>
            </w:r>
            <w:r w:rsidRPr="00E20EBF">
              <w:rPr>
                <w:sz w:val="20"/>
                <w:szCs w:val="20"/>
              </w:rPr>
              <w:lastRenderedPageBreak/>
              <w:t>Ūdensvada ielai, 270 m</w:t>
            </w:r>
            <w:r w:rsidRPr="00E20EBF">
              <w:rPr>
                <w:sz w:val="20"/>
                <w:szCs w:val="20"/>
                <w:vertAlign w:val="superscript"/>
              </w:rPr>
              <w:t>2</w:t>
            </w:r>
            <w:r w:rsidRPr="00E20EBF">
              <w:rPr>
                <w:sz w:val="20"/>
                <w:szCs w:val="20"/>
              </w:rPr>
              <w:t>.</w:t>
            </w:r>
          </w:p>
        </w:tc>
        <w:tc>
          <w:tcPr>
            <w:tcW w:w="1600" w:type="dxa"/>
          </w:tcPr>
          <w:p w:rsidR="00E20EBF" w:rsidRPr="00E20EBF" w:rsidRDefault="00E20EBF" w:rsidP="00E20EBF">
            <w:pPr>
              <w:jc w:val="center"/>
              <w:rPr>
                <w:bCs/>
                <w:sz w:val="20"/>
                <w:szCs w:val="20"/>
              </w:rPr>
            </w:pPr>
            <w:r w:rsidRPr="00E20EBF">
              <w:rPr>
                <w:bCs/>
                <w:sz w:val="20"/>
                <w:szCs w:val="20"/>
              </w:rPr>
              <w:lastRenderedPageBreak/>
              <w:t>48 484</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lastRenderedPageBreak/>
              <w:t>16.</w:t>
            </w:r>
          </w:p>
        </w:tc>
        <w:tc>
          <w:tcPr>
            <w:tcW w:w="7106" w:type="dxa"/>
            <w:vAlign w:val="center"/>
          </w:tcPr>
          <w:p w:rsidR="00E20EBF" w:rsidRPr="00E20EBF" w:rsidRDefault="00E20EBF" w:rsidP="00E20EBF">
            <w:pPr>
              <w:rPr>
                <w:sz w:val="20"/>
                <w:szCs w:val="20"/>
              </w:rPr>
            </w:pPr>
            <w:r w:rsidRPr="00E20EBF">
              <w:rPr>
                <w:sz w:val="20"/>
                <w:szCs w:val="20"/>
              </w:rPr>
              <w:t>Ielu mehanizētā tīrīšana ar ielu tīrāmo mašīnu, 990 pārgājiena km</w:t>
            </w:r>
          </w:p>
        </w:tc>
        <w:tc>
          <w:tcPr>
            <w:tcW w:w="1600" w:type="dxa"/>
          </w:tcPr>
          <w:p w:rsidR="00E20EBF" w:rsidRPr="00E20EBF" w:rsidRDefault="00E20EBF" w:rsidP="00E20EBF">
            <w:pPr>
              <w:jc w:val="center"/>
              <w:rPr>
                <w:sz w:val="20"/>
                <w:szCs w:val="20"/>
              </w:rPr>
            </w:pPr>
            <w:r w:rsidRPr="00E20EBF">
              <w:rPr>
                <w:sz w:val="20"/>
                <w:szCs w:val="20"/>
              </w:rPr>
              <w:t>51 266</w:t>
            </w:r>
          </w:p>
        </w:tc>
      </w:tr>
      <w:tr w:rsidR="00E20EBF" w:rsidRPr="00E20EBF" w:rsidTr="00B446E1">
        <w:trPr>
          <w:jc w:val="center"/>
        </w:trPr>
        <w:tc>
          <w:tcPr>
            <w:tcW w:w="846" w:type="dxa"/>
            <w:vAlign w:val="center"/>
          </w:tcPr>
          <w:p w:rsidR="00E20EBF" w:rsidRPr="00E20EBF" w:rsidRDefault="00AD630C" w:rsidP="008208AB">
            <w:pPr>
              <w:contextualSpacing/>
              <w:jc w:val="center"/>
              <w:rPr>
                <w:sz w:val="20"/>
                <w:szCs w:val="20"/>
              </w:rPr>
            </w:pPr>
            <w:r>
              <w:rPr>
                <w:sz w:val="20"/>
                <w:szCs w:val="20"/>
              </w:rPr>
              <w:t>17.</w:t>
            </w:r>
          </w:p>
        </w:tc>
        <w:tc>
          <w:tcPr>
            <w:tcW w:w="7106" w:type="dxa"/>
            <w:vAlign w:val="center"/>
          </w:tcPr>
          <w:p w:rsidR="00E20EBF" w:rsidRPr="00E20EBF" w:rsidRDefault="00E20EBF" w:rsidP="00E20EBF">
            <w:pPr>
              <w:rPr>
                <w:bCs/>
                <w:sz w:val="20"/>
                <w:szCs w:val="20"/>
              </w:rPr>
            </w:pPr>
            <w:r w:rsidRPr="00E20EBF">
              <w:rPr>
                <w:bCs/>
                <w:sz w:val="20"/>
                <w:szCs w:val="20"/>
              </w:rPr>
              <w:t xml:space="preserve">Ielu </w:t>
            </w:r>
            <w:r w:rsidRPr="00E20EBF">
              <w:rPr>
                <w:sz w:val="20"/>
                <w:szCs w:val="20"/>
              </w:rPr>
              <w:t>uzbēršana</w:t>
            </w:r>
            <w:r w:rsidRPr="00E20EBF">
              <w:rPr>
                <w:bCs/>
                <w:sz w:val="20"/>
                <w:szCs w:val="20"/>
              </w:rPr>
              <w:t xml:space="preserve"> ar drupinātu granti un šķembām </w:t>
            </w:r>
          </w:p>
          <w:p w:rsidR="00E20EBF" w:rsidRPr="00E20EBF" w:rsidRDefault="00E20EBF" w:rsidP="00E20EBF">
            <w:pPr>
              <w:rPr>
                <w:sz w:val="20"/>
                <w:szCs w:val="20"/>
              </w:rPr>
            </w:pPr>
            <w:r w:rsidRPr="00E20EBF">
              <w:rPr>
                <w:bCs/>
                <w:i/>
                <w:sz w:val="20"/>
                <w:szCs w:val="20"/>
              </w:rPr>
              <w:t>Saldus iela, Malkas ceļš, Laipu iela, Kronvalda iela, Jēkaba iela, Augstkalnes iela, Sila iela, Kļavu iela, Zirgu iela, Vārpu iela, Bērzu ceļš, 3.līnija, Romas iela, Klijēnu ceļš, Pionieru iela, Platones iela, Zvaigžņu iela, Rubeņu ceļš, Lazdu iela, Putnu iela, Pogu lauku ceļš, 4.līnijas atzars uz Nr.30A, Sniega iela, Parka iela, Skolas iela, Ābeļu iela, Miezītes ceļš, E.Veidenbauma iela, Zālītes iela, Plostu iela, Cepļu iela, Riekstu ceļš, Ziediņu ceļš, Lauksaimnieku iela, Šķūņu iela, Kļavu iela, Viestura iela, Rudzu iela, Iecavas iela, Vecais ceļš posmā no Institūta ielas līdz Pērnavas ielai, Draudzības iela, Briežu iela, Ceriņu iela, Dambja iela, Lietuvas šosejas pie Dzirnavu ielas gājēju celiņa uzbēršana, Platkāju meža ceļa uzbēršana</w:t>
            </w:r>
          </w:p>
        </w:tc>
        <w:tc>
          <w:tcPr>
            <w:tcW w:w="1600" w:type="dxa"/>
          </w:tcPr>
          <w:p w:rsidR="00E20EBF" w:rsidRPr="00E20EBF" w:rsidRDefault="00E20EBF" w:rsidP="00E20EBF">
            <w:pPr>
              <w:jc w:val="center"/>
              <w:rPr>
                <w:bCs/>
                <w:sz w:val="20"/>
                <w:szCs w:val="20"/>
              </w:rPr>
            </w:pPr>
            <w:r w:rsidRPr="00E20EBF">
              <w:rPr>
                <w:bCs/>
                <w:sz w:val="20"/>
                <w:szCs w:val="20"/>
              </w:rPr>
              <w:t>46 125</w:t>
            </w:r>
          </w:p>
        </w:tc>
      </w:tr>
      <w:tr w:rsidR="00E20EBF" w:rsidRPr="00E20EBF" w:rsidTr="00B446E1">
        <w:trPr>
          <w:trHeight w:val="281"/>
          <w:jc w:val="center"/>
        </w:trPr>
        <w:tc>
          <w:tcPr>
            <w:tcW w:w="846" w:type="dxa"/>
            <w:vAlign w:val="center"/>
          </w:tcPr>
          <w:p w:rsidR="00E20EBF" w:rsidRPr="00E20EBF" w:rsidRDefault="00AD630C" w:rsidP="008208AB">
            <w:pPr>
              <w:contextualSpacing/>
              <w:jc w:val="center"/>
              <w:rPr>
                <w:sz w:val="20"/>
                <w:szCs w:val="20"/>
              </w:rPr>
            </w:pPr>
            <w:r>
              <w:rPr>
                <w:sz w:val="20"/>
                <w:szCs w:val="20"/>
              </w:rPr>
              <w:t>18.</w:t>
            </w:r>
          </w:p>
        </w:tc>
        <w:tc>
          <w:tcPr>
            <w:tcW w:w="7106" w:type="dxa"/>
            <w:vAlign w:val="center"/>
          </w:tcPr>
          <w:p w:rsidR="00E20EBF" w:rsidRPr="00E20EBF" w:rsidRDefault="00E20EBF" w:rsidP="00077255">
            <w:pPr>
              <w:rPr>
                <w:sz w:val="20"/>
                <w:szCs w:val="20"/>
              </w:rPr>
            </w:pPr>
            <w:r w:rsidRPr="00E20EBF">
              <w:rPr>
                <w:sz w:val="20"/>
                <w:szCs w:val="20"/>
              </w:rPr>
              <w:t>Tiltu apsaimniekošana, t.sk. Mītavas gājēju tilta koka klāja apkope, Baložu ielas tilta konusu remontdarbi, Straumes ielas tilta un Vītolu ceļa tilta koka klāja remontdarbi</w:t>
            </w:r>
          </w:p>
        </w:tc>
        <w:tc>
          <w:tcPr>
            <w:tcW w:w="1600" w:type="dxa"/>
          </w:tcPr>
          <w:p w:rsidR="00E20EBF" w:rsidRPr="00E20EBF" w:rsidRDefault="00E20EBF" w:rsidP="00E20EBF">
            <w:pPr>
              <w:jc w:val="center"/>
              <w:rPr>
                <w:sz w:val="20"/>
                <w:szCs w:val="20"/>
              </w:rPr>
            </w:pPr>
            <w:r w:rsidRPr="00E20EBF">
              <w:rPr>
                <w:sz w:val="20"/>
                <w:szCs w:val="20"/>
              </w:rPr>
              <w:t>30 297</w:t>
            </w:r>
          </w:p>
        </w:tc>
      </w:tr>
      <w:tr w:rsidR="00E20EBF" w:rsidRPr="00E20EBF" w:rsidTr="00B446E1">
        <w:trPr>
          <w:trHeight w:val="281"/>
          <w:jc w:val="center"/>
        </w:trPr>
        <w:tc>
          <w:tcPr>
            <w:tcW w:w="846" w:type="dxa"/>
          </w:tcPr>
          <w:p w:rsidR="00E20EBF" w:rsidRPr="00E20EBF" w:rsidRDefault="00E20EBF" w:rsidP="00E20EBF">
            <w:pPr>
              <w:jc w:val="center"/>
              <w:rPr>
                <w:sz w:val="20"/>
                <w:szCs w:val="20"/>
              </w:rPr>
            </w:pPr>
          </w:p>
        </w:tc>
        <w:tc>
          <w:tcPr>
            <w:tcW w:w="7106" w:type="dxa"/>
          </w:tcPr>
          <w:p w:rsidR="00E20EBF" w:rsidRPr="00E20EBF" w:rsidRDefault="00E20EBF" w:rsidP="00E20EBF">
            <w:pPr>
              <w:jc w:val="right"/>
              <w:rPr>
                <w:b/>
                <w:sz w:val="20"/>
                <w:szCs w:val="20"/>
              </w:rPr>
            </w:pPr>
            <w:r w:rsidRPr="00E20EBF">
              <w:rPr>
                <w:b/>
                <w:sz w:val="20"/>
                <w:szCs w:val="20"/>
              </w:rPr>
              <w:t>KOPĀ:</w:t>
            </w:r>
          </w:p>
        </w:tc>
        <w:tc>
          <w:tcPr>
            <w:tcW w:w="1600" w:type="dxa"/>
          </w:tcPr>
          <w:p w:rsidR="00E20EBF" w:rsidRPr="00E20EBF" w:rsidRDefault="00E20EBF" w:rsidP="00E20EBF">
            <w:pPr>
              <w:jc w:val="center"/>
              <w:rPr>
                <w:b/>
                <w:sz w:val="20"/>
                <w:szCs w:val="20"/>
              </w:rPr>
            </w:pPr>
            <w:r w:rsidRPr="00E20EBF">
              <w:rPr>
                <w:b/>
                <w:sz w:val="20"/>
                <w:szCs w:val="20"/>
              </w:rPr>
              <w:t>1 024 407</w:t>
            </w:r>
          </w:p>
        </w:tc>
      </w:tr>
    </w:tbl>
    <w:p w:rsidR="00E20EBF" w:rsidRPr="0048518B" w:rsidRDefault="0048518B" w:rsidP="00E20EBF">
      <w:pPr>
        <w:rPr>
          <w:i/>
          <w:sz w:val="20"/>
          <w:szCs w:val="20"/>
          <w:highlight w:val="yellow"/>
        </w:rPr>
      </w:pPr>
      <w:r w:rsidRPr="0048518B">
        <w:rPr>
          <w:i/>
          <w:sz w:val="20"/>
          <w:szCs w:val="20"/>
        </w:rPr>
        <w:t>Avots: JPPI „Pilsētsaimniecība” informācija</w:t>
      </w:r>
    </w:p>
    <w:p w:rsidR="0048518B" w:rsidRDefault="0048518B" w:rsidP="00E20EBF">
      <w:pPr>
        <w:rPr>
          <w:b/>
        </w:rPr>
      </w:pPr>
    </w:p>
    <w:p w:rsidR="00E822D9" w:rsidRDefault="00E822D9" w:rsidP="00E20EBF">
      <w:pPr>
        <w:rPr>
          <w:b/>
        </w:rPr>
      </w:pPr>
    </w:p>
    <w:p w:rsidR="00E20EBF" w:rsidRPr="00E20EBF" w:rsidRDefault="00E20EBF" w:rsidP="00E20EBF">
      <w:pPr>
        <w:rPr>
          <w:b/>
        </w:rPr>
      </w:pPr>
      <w:r w:rsidRPr="00E20EBF">
        <w:rPr>
          <w:b/>
        </w:rPr>
        <w:t>Apgaismojuma tīklu un luksoforu darbības sakārtošana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6804"/>
        <w:gridCol w:w="1559"/>
      </w:tblGrid>
      <w:tr w:rsidR="00E20EBF" w:rsidRPr="00E20EBF" w:rsidTr="00AC0F1E">
        <w:trPr>
          <w:trHeight w:val="323"/>
          <w:jc w:val="center"/>
        </w:trPr>
        <w:tc>
          <w:tcPr>
            <w:tcW w:w="846" w:type="dxa"/>
            <w:vAlign w:val="center"/>
          </w:tcPr>
          <w:p w:rsidR="00E20EBF" w:rsidRPr="00E20EBF" w:rsidRDefault="00E20EBF" w:rsidP="00E20EBF">
            <w:pPr>
              <w:jc w:val="center"/>
              <w:rPr>
                <w:b/>
                <w:sz w:val="20"/>
                <w:szCs w:val="20"/>
              </w:rPr>
            </w:pPr>
            <w:r w:rsidRPr="00E20EBF">
              <w:rPr>
                <w:b/>
                <w:sz w:val="20"/>
                <w:szCs w:val="20"/>
              </w:rPr>
              <w:t>Nr.p.k.</w:t>
            </w:r>
          </w:p>
        </w:tc>
        <w:tc>
          <w:tcPr>
            <w:tcW w:w="6804" w:type="dxa"/>
            <w:vAlign w:val="center"/>
          </w:tcPr>
          <w:p w:rsidR="00E20EBF" w:rsidRPr="00E20EBF" w:rsidRDefault="00E20EBF" w:rsidP="00E20EBF">
            <w:pPr>
              <w:jc w:val="center"/>
              <w:rPr>
                <w:b/>
                <w:sz w:val="20"/>
                <w:szCs w:val="20"/>
              </w:rPr>
            </w:pPr>
            <w:r w:rsidRPr="00E20EBF">
              <w:rPr>
                <w:b/>
                <w:sz w:val="20"/>
                <w:szCs w:val="20"/>
              </w:rPr>
              <w:t>Paveiktie darbi</w:t>
            </w:r>
          </w:p>
        </w:tc>
        <w:tc>
          <w:tcPr>
            <w:tcW w:w="1559"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rPr>
          <w:jc w:val="center"/>
        </w:trPr>
        <w:tc>
          <w:tcPr>
            <w:tcW w:w="846" w:type="dxa"/>
          </w:tcPr>
          <w:p w:rsidR="00E20EBF" w:rsidRPr="00E20EBF" w:rsidRDefault="00AD630C" w:rsidP="008208AB">
            <w:pPr>
              <w:contextualSpacing/>
              <w:jc w:val="center"/>
              <w:rPr>
                <w:sz w:val="20"/>
                <w:szCs w:val="20"/>
              </w:rPr>
            </w:pPr>
            <w:r>
              <w:rPr>
                <w:sz w:val="20"/>
                <w:szCs w:val="20"/>
              </w:rPr>
              <w:t>1.</w:t>
            </w:r>
          </w:p>
        </w:tc>
        <w:tc>
          <w:tcPr>
            <w:tcW w:w="6804" w:type="dxa"/>
            <w:vAlign w:val="center"/>
          </w:tcPr>
          <w:p w:rsidR="00E20EBF" w:rsidRPr="00E20EBF" w:rsidRDefault="00E20EBF" w:rsidP="00E20EBF">
            <w:pPr>
              <w:rPr>
                <w:sz w:val="20"/>
                <w:szCs w:val="20"/>
              </w:rPr>
            </w:pPr>
            <w:r w:rsidRPr="00E20EBF">
              <w:rPr>
                <w:sz w:val="20"/>
                <w:szCs w:val="20"/>
              </w:rPr>
              <w:t>Ielu apgaismojuma līniju rekonstrukcija:</w:t>
            </w:r>
          </w:p>
          <w:p w:rsidR="00E20EBF" w:rsidRPr="00E20EBF" w:rsidRDefault="00E20EBF" w:rsidP="00E20EBF">
            <w:pPr>
              <w:contextualSpacing/>
              <w:jc w:val="both"/>
              <w:rPr>
                <w:i/>
                <w:sz w:val="20"/>
                <w:szCs w:val="20"/>
              </w:rPr>
            </w:pPr>
            <w:r w:rsidRPr="00E20EBF">
              <w:rPr>
                <w:sz w:val="20"/>
                <w:szCs w:val="20"/>
              </w:rPr>
              <w:t>Birzes ielas posmā no Līču ielas līdz Upes ielai; Līču ielas posmā no Birzes ielas līdz Upes ielai; Apšu ielas posmā no Nr.1 līdz Nr.21; Emburgas ielas posmā no Birzes ielas līdz Upes ielai</w:t>
            </w:r>
            <w:r w:rsidR="00AC0F1E">
              <w:rPr>
                <w:sz w:val="20"/>
                <w:szCs w:val="20"/>
              </w:rPr>
              <w:t xml:space="preserve"> - </w:t>
            </w:r>
            <w:r w:rsidRPr="00E20EBF">
              <w:rPr>
                <w:i/>
                <w:sz w:val="20"/>
                <w:szCs w:val="20"/>
              </w:rPr>
              <w:t>1 374m gara apgaismojuma l</w:t>
            </w:r>
            <w:r w:rsidR="00AC0F1E">
              <w:rPr>
                <w:i/>
                <w:sz w:val="20"/>
                <w:szCs w:val="20"/>
              </w:rPr>
              <w:t>īnija un 48 apgaismojuma balsti</w:t>
            </w:r>
            <w:r w:rsidRPr="00E20EBF">
              <w:rPr>
                <w:i/>
                <w:sz w:val="20"/>
                <w:szCs w:val="20"/>
              </w:rPr>
              <w:t>;</w:t>
            </w:r>
          </w:p>
          <w:p w:rsidR="00E20EBF" w:rsidRPr="00E20EBF" w:rsidRDefault="00E20EBF" w:rsidP="008208AB">
            <w:pPr>
              <w:contextualSpacing/>
              <w:jc w:val="both"/>
              <w:rPr>
                <w:i/>
                <w:sz w:val="20"/>
                <w:szCs w:val="20"/>
              </w:rPr>
            </w:pPr>
            <w:r w:rsidRPr="00E20EBF">
              <w:rPr>
                <w:sz w:val="20"/>
                <w:szCs w:val="20"/>
              </w:rPr>
              <w:t>Zirgu ielas posmā no Lauku ielas līdz Veidenbauma ielai; Lauku ielā; Ūdensvada ielas posmā no Ūdensvada ielas Nr.4 līdz Pulkv.O.Kalpaka ielai; Vaļņu ielas posmā no Mātera ielas līdz Vaļņu iela Nr.5; Pavasara ielas posmā no Pētera ielas līdz Pavasara iela Nr.4</w:t>
            </w:r>
          </w:p>
          <w:p w:rsidR="00E20EBF" w:rsidRPr="00E20EBF" w:rsidRDefault="00E20EBF" w:rsidP="00E20EBF">
            <w:pPr>
              <w:contextualSpacing/>
              <w:jc w:val="both"/>
              <w:rPr>
                <w:i/>
                <w:sz w:val="20"/>
                <w:szCs w:val="20"/>
              </w:rPr>
            </w:pPr>
            <w:r w:rsidRPr="00E20EBF">
              <w:rPr>
                <w:i/>
                <w:sz w:val="20"/>
                <w:szCs w:val="20"/>
              </w:rPr>
              <w:t>(777 m gara apgaismojuma līnija un 22 apgaismojuma balsti);</w:t>
            </w:r>
          </w:p>
          <w:p w:rsidR="00E20EBF" w:rsidRPr="00E20EBF" w:rsidRDefault="00E20EBF" w:rsidP="00E20EBF">
            <w:pPr>
              <w:contextualSpacing/>
              <w:jc w:val="both"/>
              <w:rPr>
                <w:i/>
                <w:sz w:val="20"/>
                <w:szCs w:val="20"/>
              </w:rPr>
            </w:pPr>
            <w:r w:rsidRPr="00E20EBF">
              <w:rPr>
                <w:sz w:val="20"/>
                <w:szCs w:val="20"/>
              </w:rPr>
              <w:t>Pūpolu iela</w:t>
            </w:r>
            <w:r w:rsidR="00AC0F1E">
              <w:rPr>
                <w:sz w:val="20"/>
                <w:szCs w:val="20"/>
              </w:rPr>
              <w:t xml:space="preserve"> - </w:t>
            </w:r>
            <w:r w:rsidRPr="00E20EBF">
              <w:rPr>
                <w:i/>
                <w:sz w:val="20"/>
                <w:szCs w:val="20"/>
              </w:rPr>
              <w:t xml:space="preserve">(298 m gara apgaismojuma līnija un </w:t>
            </w:r>
            <w:r w:rsidR="00AC0F1E">
              <w:rPr>
                <w:i/>
                <w:sz w:val="20"/>
                <w:szCs w:val="20"/>
              </w:rPr>
              <w:t>uzstādīti 6 apgaismojuma balsti</w:t>
            </w:r>
            <w:r w:rsidRPr="00E20EBF">
              <w:rPr>
                <w:i/>
                <w:sz w:val="20"/>
                <w:szCs w:val="20"/>
              </w:rPr>
              <w:t>;</w:t>
            </w:r>
          </w:p>
          <w:p w:rsidR="00E20EBF" w:rsidRPr="00E20EBF" w:rsidRDefault="00E20EBF" w:rsidP="00E20EBF">
            <w:pPr>
              <w:contextualSpacing/>
              <w:jc w:val="both"/>
              <w:rPr>
                <w:i/>
                <w:sz w:val="20"/>
                <w:szCs w:val="20"/>
              </w:rPr>
            </w:pPr>
            <w:r w:rsidRPr="00E20EBF">
              <w:rPr>
                <w:sz w:val="20"/>
                <w:szCs w:val="20"/>
              </w:rPr>
              <w:t>Ievu iela</w:t>
            </w:r>
            <w:r w:rsidR="00AC0F1E">
              <w:rPr>
                <w:sz w:val="20"/>
                <w:szCs w:val="20"/>
              </w:rPr>
              <w:t xml:space="preserve"> - </w:t>
            </w:r>
            <w:r w:rsidRPr="00E20EBF">
              <w:rPr>
                <w:i/>
                <w:sz w:val="20"/>
                <w:szCs w:val="20"/>
              </w:rPr>
              <w:t xml:space="preserve">198 m gara apgaismojuma līnija, </w:t>
            </w:r>
            <w:r w:rsidR="00AC0F1E">
              <w:rPr>
                <w:i/>
                <w:sz w:val="20"/>
                <w:szCs w:val="20"/>
              </w:rPr>
              <w:t>uzstādīti 6 apgaismojuma balsti</w:t>
            </w:r>
            <w:r w:rsidRPr="00E20EBF">
              <w:rPr>
                <w:i/>
                <w:sz w:val="20"/>
                <w:szCs w:val="20"/>
              </w:rPr>
              <w:t>;</w:t>
            </w:r>
          </w:p>
          <w:p w:rsidR="00E20EBF" w:rsidRPr="00E20EBF" w:rsidRDefault="00E20EBF" w:rsidP="00E20EBF">
            <w:pPr>
              <w:contextualSpacing/>
              <w:jc w:val="both"/>
              <w:rPr>
                <w:i/>
                <w:sz w:val="20"/>
                <w:szCs w:val="20"/>
              </w:rPr>
            </w:pPr>
            <w:r w:rsidRPr="00E20EBF">
              <w:rPr>
                <w:sz w:val="20"/>
                <w:szCs w:val="20"/>
              </w:rPr>
              <w:t>Stadiona ielas posmā no Nr.35 līdz Nr.51</w:t>
            </w:r>
            <w:r w:rsidR="00AC0F1E">
              <w:rPr>
                <w:sz w:val="20"/>
                <w:szCs w:val="20"/>
              </w:rPr>
              <w:t xml:space="preserve"> - </w:t>
            </w:r>
            <w:r w:rsidRPr="00E20EBF">
              <w:rPr>
                <w:i/>
                <w:sz w:val="20"/>
                <w:szCs w:val="20"/>
              </w:rPr>
              <w:t xml:space="preserve">92 m gara apgaismojuma līnija, </w:t>
            </w:r>
            <w:r w:rsidR="00AC0F1E">
              <w:rPr>
                <w:i/>
                <w:sz w:val="20"/>
                <w:szCs w:val="20"/>
              </w:rPr>
              <w:t>uzstādīti 4 apgaismojuma balsti</w:t>
            </w:r>
            <w:r w:rsidRPr="00E20EBF">
              <w:rPr>
                <w:i/>
                <w:sz w:val="20"/>
                <w:szCs w:val="20"/>
              </w:rPr>
              <w:t>;</w:t>
            </w:r>
          </w:p>
          <w:p w:rsidR="00E20EBF" w:rsidRPr="00E20EBF" w:rsidRDefault="00E20EBF" w:rsidP="00E20EBF">
            <w:pPr>
              <w:contextualSpacing/>
              <w:jc w:val="both"/>
              <w:rPr>
                <w:i/>
                <w:sz w:val="20"/>
                <w:szCs w:val="20"/>
              </w:rPr>
            </w:pPr>
            <w:r w:rsidRPr="00E20EBF">
              <w:rPr>
                <w:sz w:val="20"/>
                <w:szCs w:val="20"/>
              </w:rPr>
              <w:t xml:space="preserve">Zāļu iela, Dārzkopju iela un Aroniju iela </w:t>
            </w:r>
            <w:r w:rsidR="00AC0F1E">
              <w:rPr>
                <w:sz w:val="20"/>
                <w:szCs w:val="20"/>
              </w:rPr>
              <w:t xml:space="preserve">- </w:t>
            </w:r>
            <w:r w:rsidR="00AC0F1E">
              <w:rPr>
                <w:i/>
                <w:sz w:val="20"/>
                <w:szCs w:val="20"/>
              </w:rPr>
              <w:t>998 m gara apgaismojuma līnija</w:t>
            </w:r>
            <w:r w:rsidRPr="00E20EBF">
              <w:rPr>
                <w:i/>
                <w:sz w:val="20"/>
                <w:szCs w:val="20"/>
              </w:rPr>
              <w:t>;</w:t>
            </w:r>
          </w:p>
          <w:p w:rsidR="00E20EBF" w:rsidRPr="00E20EBF" w:rsidRDefault="00E20EBF" w:rsidP="00E20EBF">
            <w:pPr>
              <w:contextualSpacing/>
              <w:jc w:val="both"/>
              <w:rPr>
                <w:sz w:val="20"/>
                <w:szCs w:val="20"/>
              </w:rPr>
            </w:pPr>
            <w:r w:rsidRPr="00E20EBF">
              <w:rPr>
                <w:sz w:val="20"/>
                <w:szCs w:val="20"/>
              </w:rPr>
              <w:t>Bebru ceļš posmā no A.Brigaderes ielas līdz Atmodas ielai</w:t>
            </w:r>
            <w:r w:rsidR="00AC0F1E">
              <w:rPr>
                <w:sz w:val="20"/>
                <w:szCs w:val="20"/>
              </w:rPr>
              <w:t xml:space="preserve"> - </w:t>
            </w:r>
            <w:r w:rsidRPr="00E20EBF">
              <w:rPr>
                <w:i/>
                <w:sz w:val="20"/>
                <w:szCs w:val="20"/>
              </w:rPr>
              <w:t>245 m gara apgaismojuma līnija, uzstādīti 4 apgaismojuma balsti</w:t>
            </w:r>
            <w:r w:rsidRPr="00E20EBF">
              <w:rPr>
                <w:sz w:val="20"/>
                <w:szCs w:val="20"/>
              </w:rPr>
              <w:t>;</w:t>
            </w:r>
          </w:p>
          <w:p w:rsidR="00E20EBF" w:rsidRPr="00E20EBF" w:rsidRDefault="00E20EBF" w:rsidP="00E20EBF">
            <w:pPr>
              <w:contextualSpacing/>
              <w:jc w:val="both"/>
              <w:rPr>
                <w:sz w:val="20"/>
                <w:szCs w:val="20"/>
              </w:rPr>
            </w:pPr>
            <w:r w:rsidRPr="00E20EBF">
              <w:rPr>
                <w:sz w:val="20"/>
                <w:szCs w:val="20"/>
              </w:rPr>
              <w:t>Dobeles šosejā 100A pie Miezītes bibliotēkas</w:t>
            </w:r>
            <w:r w:rsidR="00AC0F1E">
              <w:rPr>
                <w:sz w:val="20"/>
                <w:szCs w:val="20"/>
              </w:rPr>
              <w:t xml:space="preserve"> - </w:t>
            </w:r>
            <w:r w:rsidRPr="00E20EBF">
              <w:rPr>
                <w:i/>
                <w:sz w:val="20"/>
                <w:szCs w:val="20"/>
              </w:rPr>
              <w:t>125 m gara apgaismojuma līnija, uzstādīti 4 apgaismojuma balsti</w:t>
            </w:r>
            <w:r w:rsidRPr="00E20EBF">
              <w:rPr>
                <w:sz w:val="20"/>
                <w:szCs w:val="20"/>
              </w:rPr>
              <w:t>;</w:t>
            </w:r>
          </w:p>
          <w:p w:rsidR="00E20EBF" w:rsidRPr="00E20EBF" w:rsidRDefault="00AC0F1E" w:rsidP="008208AB">
            <w:pPr>
              <w:contextualSpacing/>
              <w:jc w:val="both"/>
              <w:rPr>
                <w:sz w:val="20"/>
                <w:szCs w:val="20"/>
              </w:rPr>
            </w:pPr>
            <w:r>
              <w:rPr>
                <w:sz w:val="20"/>
                <w:szCs w:val="20"/>
              </w:rPr>
              <w:t>gaismekļu nomaiņa Raiņa parkā -</w:t>
            </w:r>
            <w:r w:rsidR="00E20EBF" w:rsidRPr="00E20EBF">
              <w:rPr>
                <w:sz w:val="20"/>
                <w:szCs w:val="20"/>
              </w:rPr>
              <w:t xml:space="preserve"> 29 gaismekļi.</w:t>
            </w:r>
          </w:p>
        </w:tc>
        <w:tc>
          <w:tcPr>
            <w:tcW w:w="1559" w:type="dxa"/>
          </w:tcPr>
          <w:p w:rsidR="00E20EBF" w:rsidRPr="00E20EBF" w:rsidRDefault="00E20EBF" w:rsidP="00E20EBF">
            <w:pPr>
              <w:jc w:val="center"/>
              <w:rPr>
                <w:sz w:val="20"/>
                <w:szCs w:val="20"/>
              </w:rPr>
            </w:pPr>
            <w:r w:rsidRPr="00E20EBF">
              <w:rPr>
                <w:sz w:val="20"/>
                <w:szCs w:val="20"/>
              </w:rPr>
              <w:t>71 030</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2.</w:t>
            </w:r>
          </w:p>
        </w:tc>
        <w:tc>
          <w:tcPr>
            <w:tcW w:w="6804" w:type="dxa"/>
            <w:vAlign w:val="center"/>
          </w:tcPr>
          <w:p w:rsidR="00E20EBF" w:rsidRPr="00E20EBF" w:rsidRDefault="00E20EBF" w:rsidP="00E20EBF">
            <w:pPr>
              <w:rPr>
                <w:sz w:val="20"/>
                <w:szCs w:val="20"/>
              </w:rPr>
            </w:pPr>
            <w:r w:rsidRPr="00E20EBF">
              <w:rPr>
                <w:sz w:val="20"/>
                <w:szCs w:val="20"/>
              </w:rPr>
              <w:t>Ielu apgaismojuma uzturēšana</w:t>
            </w:r>
          </w:p>
        </w:tc>
        <w:tc>
          <w:tcPr>
            <w:tcW w:w="1559" w:type="dxa"/>
            <w:vAlign w:val="center"/>
          </w:tcPr>
          <w:p w:rsidR="00E20EBF" w:rsidRPr="00E20EBF" w:rsidRDefault="00E20EBF" w:rsidP="00E20EBF">
            <w:pPr>
              <w:contextualSpacing/>
              <w:jc w:val="center"/>
              <w:rPr>
                <w:bCs/>
                <w:sz w:val="20"/>
                <w:szCs w:val="20"/>
              </w:rPr>
            </w:pPr>
            <w:r w:rsidRPr="00E20EBF">
              <w:rPr>
                <w:bCs/>
                <w:sz w:val="20"/>
                <w:szCs w:val="20"/>
              </w:rPr>
              <w:t>98 085</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3.</w:t>
            </w:r>
          </w:p>
        </w:tc>
        <w:tc>
          <w:tcPr>
            <w:tcW w:w="6804" w:type="dxa"/>
            <w:vAlign w:val="center"/>
          </w:tcPr>
          <w:p w:rsidR="00E20EBF" w:rsidRPr="00E20EBF" w:rsidRDefault="00E20EBF" w:rsidP="00E20EBF">
            <w:pPr>
              <w:rPr>
                <w:sz w:val="20"/>
                <w:szCs w:val="20"/>
              </w:rPr>
            </w:pPr>
            <w:r w:rsidRPr="00E20EBF">
              <w:rPr>
                <w:sz w:val="20"/>
                <w:szCs w:val="20"/>
              </w:rPr>
              <w:t>Ielu apgaismojuma elektroenerģijas izmaksas, t.sk. publisko pasākumu elektroenerģijas izmaksas</w:t>
            </w:r>
          </w:p>
        </w:tc>
        <w:tc>
          <w:tcPr>
            <w:tcW w:w="1559" w:type="dxa"/>
            <w:vAlign w:val="center"/>
          </w:tcPr>
          <w:p w:rsidR="00E20EBF" w:rsidRPr="00E20EBF" w:rsidRDefault="00E20EBF" w:rsidP="00E20EBF">
            <w:pPr>
              <w:contextualSpacing/>
              <w:jc w:val="center"/>
              <w:rPr>
                <w:bCs/>
                <w:sz w:val="20"/>
                <w:szCs w:val="20"/>
              </w:rPr>
            </w:pPr>
            <w:r w:rsidRPr="00E20EBF">
              <w:rPr>
                <w:bCs/>
                <w:sz w:val="20"/>
                <w:szCs w:val="20"/>
              </w:rPr>
              <w:t>468 267</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4.</w:t>
            </w:r>
          </w:p>
        </w:tc>
        <w:tc>
          <w:tcPr>
            <w:tcW w:w="6804" w:type="dxa"/>
            <w:vAlign w:val="center"/>
          </w:tcPr>
          <w:p w:rsidR="00E20EBF" w:rsidRPr="00E20EBF" w:rsidRDefault="00E20EBF" w:rsidP="00E20EBF">
            <w:pPr>
              <w:rPr>
                <w:sz w:val="20"/>
                <w:szCs w:val="20"/>
              </w:rPr>
            </w:pPr>
            <w:r w:rsidRPr="00E20EBF">
              <w:rPr>
                <w:sz w:val="20"/>
                <w:szCs w:val="20"/>
              </w:rPr>
              <w:t xml:space="preserve">Luksoforu ikdienas uzturēšanas darbi, t.sk. bojājumu novēršana un jaunu kontrolieru uzstādīšana </w:t>
            </w:r>
          </w:p>
        </w:tc>
        <w:tc>
          <w:tcPr>
            <w:tcW w:w="1559" w:type="dxa"/>
            <w:vAlign w:val="center"/>
          </w:tcPr>
          <w:p w:rsidR="00E20EBF" w:rsidRPr="00E20EBF" w:rsidRDefault="00E20EBF" w:rsidP="00E20EBF">
            <w:pPr>
              <w:jc w:val="center"/>
              <w:rPr>
                <w:sz w:val="20"/>
                <w:szCs w:val="20"/>
              </w:rPr>
            </w:pPr>
            <w:r w:rsidRPr="00E20EBF">
              <w:rPr>
                <w:sz w:val="20"/>
                <w:szCs w:val="20"/>
              </w:rPr>
              <w:t>228 559</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5.</w:t>
            </w:r>
          </w:p>
        </w:tc>
        <w:tc>
          <w:tcPr>
            <w:tcW w:w="6804" w:type="dxa"/>
            <w:vAlign w:val="center"/>
          </w:tcPr>
          <w:p w:rsidR="00E20EBF" w:rsidRPr="00E20EBF" w:rsidRDefault="00E20EBF" w:rsidP="00E20EBF">
            <w:pPr>
              <w:rPr>
                <w:sz w:val="20"/>
                <w:szCs w:val="20"/>
              </w:rPr>
            </w:pPr>
            <w:r w:rsidRPr="00E20EBF">
              <w:rPr>
                <w:sz w:val="20"/>
                <w:szCs w:val="20"/>
              </w:rPr>
              <w:t>Luksoforu elektroenerģijas izmaksas (51 luksoforu objekts)</w:t>
            </w:r>
          </w:p>
        </w:tc>
        <w:tc>
          <w:tcPr>
            <w:tcW w:w="1559" w:type="dxa"/>
            <w:vAlign w:val="center"/>
          </w:tcPr>
          <w:p w:rsidR="00E20EBF" w:rsidRPr="00E20EBF" w:rsidRDefault="00E20EBF" w:rsidP="00E20EBF">
            <w:pPr>
              <w:jc w:val="center"/>
              <w:rPr>
                <w:sz w:val="20"/>
                <w:szCs w:val="20"/>
              </w:rPr>
            </w:pPr>
            <w:r w:rsidRPr="00E20EBF">
              <w:rPr>
                <w:sz w:val="20"/>
                <w:szCs w:val="20"/>
              </w:rPr>
              <w:t>23 865</w:t>
            </w:r>
          </w:p>
        </w:tc>
      </w:tr>
      <w:tr w:rsidR="00E20EBF" w:rsidRPr="00E20EBF" w:rsidTr="000A139B">
        <w:trPr>
          <w:jc w:val="center"/>
        </w:trPr>
        <w:tc>
          <w:tcPr>
            <w:tcW w:w="846" w:type="dxa"/>
          </w:tcPr>
          <w:p w:rsidR="00E20EBF" w:rsidRPr="00E20EBF" w:rsidRDefault="00E20EBF" w:rsidP="00E20EBF">
            <w:pPr>
              <w:rPr>
                <w:sz w:val="20"/>
                <w:szCs w:val="20"/>
              </w:rPr>
            </w:pPr>
          </w:p>
        </w:tc>
        <w:tc>
          <w:tcPr>
            <w:tcW w:w="6804" w:type="dxa"/>
          </w:tcPr>
          <w:p w:rsidR="00E20EBF" w:rsidRPr="00E20EBF" w:rsidRDefault="00E20EBF" w:rsidP="00E20EBF">
            <w:pPr>
              <w:jc w:val="right"/>
              <w:rPr>
                <w:b/>
                <w:sz w:val="20"/>
                <w:szCs w:val="20"/>
              </w:rPr>
            </w:pPr>
            <w:r w:rsidRPr="00E20EBF">
              <w:rPr>
                <w:b/>
                <w:sz w:val="20"/>
                <w:szCs w:val="20"/>
              </w:rPr>
              <w:t>KOPĀ:</w:t>
            </w:r>
          </w:p>
        </w:tc>
        <w:tc>
          <w:tcPr>
            <w:tcW w:w="1559" w:type="dxa"/>
          </w:tcPr>
          <w:p w:rsidR="00E20EBF" w:rsidRPr="00E20EBF" w:rsidRDefault="00E20EBF" w:rsidP="00E20EBF">
            <w:pPr>
              <w:jc w:val="center"/>
              <w:rPr>
                <w:b/>
                <w:sz w:val="20"/>
                <w:szCs w:val="20"/>
              </w:rPr>
            </w:pPr>
            <w:r w:rsidRPr="00E20EBF">
              <w:rPr>
                <w:b/>
                <w:sz w:val="20"/>
                <w:szCs w:val="20"/>
              </w:rPr>
              <w:t>889 806</w:t>
            </w:r>
          </w:p>
        </w:tc>
      </w:tr>
    </w:tbl>
    <w:p w:rsidR="00E20EBF" w:rsidRPr="0048518B" w:rsidRDefault="0048518B" w:rsidP="00E20EBF">
      <w:pPr>
        <w:rPr>
          <w:i/>
          <w:sz w:val="20"/>
          <w:szCs w:val="20"/>
          <w:highlight w:val="yellow"/>
        </w:rPr>
      </w:pPr>
      <w:r w:rsidRPr="0048518B">
        <w:rPr>
          <w:i/>
          <w:sz w:val="20"/>
          <w:szCs w:val="20"/>
        </w:rPr>
        <w:t>Avots: JPPI „Pilsētsaimniecība” informācija</w:t>
      </w:r>
    </w:p>
    <w:p w:rsidR="000F11CC" w:rsidRDefault="000F11CC" w:rsidP="000F11CC">
      <w:pPr>
        <w:rPr>
          <w:b/>
        </w:rPr>
      </w:pPr>
    </w:p>
    <w:p w:rsidR="00E822D9" w:rsidRDefault="00E822D9" w:rsidP="000F11CC">
      <w:pPr>
        <w:rPr>
          <w:b/>
        </w:rPr>
      </w:pPr>
    </w:p>
    <w:p w:rsidR="00E20EBF" w:rsidRPr="000F11CC" w:rsidRDefault="00E20EBF" w:rsidP="000F11CC">
      <w:pPr>
        <w:rPr>
          <w:b/>
        </w:rPr>
      </w:pPr>
      <w:r w:rsidRPr="00E20EBF">
        <w:rPr>
          <w:b/>
        </w:rPr>
        <w:t>Satiksmes drošība</w:t>
      </w:r>
    </w:p>
    <w:tbl>
      <w:tblPr>
        <w:tblW w:w="9083"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6520"/>
        <w:gridCol w:w="1560"/>
      </w:tblGrid>
      <w:tr w:rsidR="00E20EBF" w:rsidRPr="00E20EBF" w:rsidTr="00AC0F1E">
        <w:trPr>
          <w:trHeight w:val="306"/>
          <w:tblHeader/>
          <w:jc w:val="center"/>
        </w:trPr>
        <w:tc>
          <w:tcPr>
            <w:tcW w:w="1003" w:type="dxa"/>
            <w:vAlign w:val="center"/>
          </w:tcPr>
          <w:p w:rsidR="00E20EBF" w:rsidRPr="00E20EBF" w:rsidRDefault="00E20EBF" w:rsidP="00E20EBF">
            <w:pPr>
              <w:jc w:val="center"/>
              <w:rPr>
                <w:b/>
                <w:sz w:val="20"/>
                <w:szCs w:val="20"/>
              </w:rPr>
            </w:pPr>
            <w:r w:rsidRPr="00E20EBF">
              <w:rPr>
                <w:b/>
                <w:sz w:val="20"/>
                <w:szCs w:val="20"/>
              </w:rPr>
              <w:t>Nr.p.k.</w:t>
            </w:r>
          </w:p>
        </w:tc>
        <w:tc>
          <w:tcPr>
            <w:tcW w:w="6520" w:type="dxa"/>
            <w:vAlign w:val="center"/>
          </w:tcPr>
          <w:p w:rsidR="00E20EBF" w:rsidRPr="00E20EBF" w:rsidRDefault="00E20EBF" w:rsidP="00E20EBF">
            <w:pPr>
              <w:jc w:val="center"/>
              <w:rPr>
                <w:b/>
                <w:sz w:val="20"/>
                <w:szCs w:val="20"/>
              </w:rPr>
            </w:pPr>
            <w:r w:rsidRPr="00E20EBF">
              <w:rPr>
                <w:b/>
                <w:sz w:val="20"/>
                <w:szCs w:val="20"/>
              </w:rPr>
              <w:t>Paveiktie darbi</w:t>
            </w:r>
          </w:p>
        </w:tc>
        <w:tc>
          <w:tcPr>
            <w:tcW w:w="1560" w:type="dxa"/>
          </w:tcPr>
          <w:p w:rsidR="00E20EBF" w:rsidRPr="00E20EBF" w:rsidRDefault="00E20EBF" w:rsidP="00B31608">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E822D9">
        <w:trPr>
          <w:jc w:val="center"/>
        </w:trPr>
        <w:tc>
          <w:tcPr>
            <w:tcW w:w="1003" w:type="dxa"/>
          </w:tcPr>
          <w:p w:rsidR="00E20EBF" w:rsidRPr="00E20EBF" w:rsidRDefault="00AD630C" w:rsidP="008208AB">
            <w:pPr>
              <w:contextualSpacing/>
              <w:jc w:val="center"/>
              <w:rPr>
                <w:sz w:val="20"/>
                <w:szCs w:val="20"/>
              </w:rPr>
            </w:pPr>
            <w:r>
              <w:rPr>
                <w:sz w:val="20"/>
                <w:szCs w:val="20"/>
              </w:rPr>
              <w:t>1.</w:t>
            </w:r>
          </w:p>
        </w:tc>
        <w:tc>
          <w:tcPr>
            <w:tcW w:w="6520" w:type="dxa"/>
            <w:vAlign w:val="center"/>
          </w:tcPr>
          <w:p w:rsidR="00E20EBF" w:rsidRPr="00E20EBF" w:rsidRDefault="00E20EBF" w:rsidP="00E20EBF">
            <w:pPr>
              <w:rPr>
                <w:sz w:val="20"/>
                <w:szCs w:val="20"/>
              </w:rPr>
            </w:pPr>
            <w:r w:rsidRPr="00E20EBF">
              <w:rPr>
                <w:bCs/>
                <w:sz w:val="20"/>
                <w:szCs w:val="20"/>
              </w:rPr>
              <w:t>Satiksmes organizēšanas līdzekļu (ceļa zīmju) uzturēšana Jelgavas ielās</w:t>
            </w:r>
          </w:p>
        </w:tc>
        <w:tc>
          <w:tcPr>
            <w:tcW w:w="1560" w:type="dxa"/>
          </w:tcPr>
          <w:p w:rsidR="00E20EBF" w:rsidRPr="00E20EBF" w:rsidRDefault="00E20EBF" w:rsidP="00E20EBF">
            <w:pPr>
              <w:jc w:val="center"/>
              <w:rPr>
                <w:bCs/>
                <w:sz w:val="20"/>
                <w:szCs w:val="20"/>
              </w:rPr>
            </w:pPr>
            <w:r w:rsidRPr="00E20EBF">
              <w:rPr>
                <w:bCs/>
                <w:sz w:val="20"/>
                <w:szCs w:val="20"/>
              </w:rPr>
              <w:t>44 242</w:t>
            </w:r>
          </w:p>
        </w:tc>
      </w:tr>
      <w:tr w:rsidR="00E20EBF" w:rsidRPr="00E20EBF" w:rsidTr="00E822D9">
        <w:trPr>
          <w:jc w:val="center"/>
        </w:trPr>
        <w:tc>
          <w:tcPr>
            <w:tcW w:w="1003" w:type="dxa"/>
          </w:tcPr>
          <w:p w:rsidR="00E20EBF" w:rsidRPr="00E20EBF" w:rsidRDefault="00AD630C" w:rsidP="008208AB">
            <w:pPr>
              <w:contextualSpacing/>
              <w:jc w:val="center"/>
              <w:rPr>
                <w:sz w:val="20"/>
                <w:szCs w:val="20"/>
              </w:rPr>
            </w:pPr>
            <w:r>
              <w:rPr>
                <w:sz w:val="20"/>
                <w:szCs w:val="20"/>
              </w:rPr>
              <w:t>2.</w:t>
            </w:r>
          </w:p>
        </w:tc>
        <w:tc>
          <w:tcPr>
            <w:tcW w:w="6520" w:type="dxa"/>
            <w:vAlign w:val="center"/>
          </w:tcPr>
          <w:p w:rsidR="00E20EBF" w:rsidRPr="00E20EBF" w:rsidRDefault="00E20EBF" w:rsidP="00AC0F1E">
            <w:pPr>
              <w:rPr>
                <w:sz w:val="20"/>
                <w:szCs w:val="20"/>
              </w:rPr>
            </w:pPr>
            <w:r w:rsidRPr="00E20EBF">
              <w:rPr>
                <w:bCs/>
                <w:sz w:val="20"/>
                <w:szCs w:val="20"/>
              </w:rPr>
              <w:t xml:space="preserve">Ielu horizontālo apzīmējumu atjaunošana Jelgavā </w:t>
            </w:r>
            <w:r w:rsidR="00AC0F1E">
              <w:rPr>
                <w:bCs/>
                <w:sz w:val="20"/>
                <w:szCs w:val="20"/>
              </w:rPr>
              <w:t xml:space="preserve"> -  </w:t>
            </w:r>
            <w:r w:rsidRPr="00E20EBF">
              <w:rPr>
                <w:bCs/>
                <w:i/>
                <w:sz w:val="20"/>
                <w:szCs w:val="20"/>
              </w:rPr>
              <w:t>atjaunoti apzīmējumi 70 km kopgarumā, horizontālo apzīmējumu laukums 5277 m</w:t>
            </w:r>
            <w:r w:rsidRPr="00E20EBF">
              <w:rPr>
                <w:bCs/>
                <w:i/>
                <w:sz w:val="20"/>
                <w:szCs w:val="20"/>
                <w:vertAlign w:val="superscript"/>
              </w:rPr>
              <w:t>2</w:t>
            </w:r>
          </w:p>
        </w:tc>
        <w:tc>
          <w:tcPr>
            <w:tcW w:w="1560" w:type="dxa"/>
          </w:tcPr>
          <w:p w:rsidR="00E20EBF" w:rsidRPr="00E20EBF" w:rsidRDefault="00E20EBF" w:rsidP="00E20EBF">
            <w:pPr>
              <w:jc w:val="center"/>
              <w:rPr>
                <w:bCs/>
                <w:sz w:val="20"/>
                <w:szCs w:val="20"/>
              </w:rPr>
            </w:pPr>
            <w:r w:rsidRPr="00E20EBF">
              <w:rPr>
                <w:bCs/>
                <w:sz w:val="20"/>
                <w:szCs w:val="20"/>
              </w:rPr>
              <w:t>60 307</w:t>
            </w:r>
          </w:p>
        </w:tc>
      </w:tr>
      <w:tr w:rsidR="00E20EBF" w:rsidRPr="00E20EBF" w:rsidTr="00E822D9">
        <w:trPr>
          <w:jc w:val="center"/>
        </w:trPr>
        <w:tc>
          <w:tcPr>
            <w:tcW w:w="1003" w:type="dxa"/>
          </w:tcPr>
          <w:p w:rsidR="00E20EBF" w:rsidRPr="00E20EBF" w:rsidRDefault="00AD630C" w:rsidP="008208AB">
            <w:pPr>
              <w:contextualSpacing/>
              <w:jc w:val="center"/>
              <w:rPr>
                <w:sz w:val="20"/>
                <w:szCs w:val="20"/>
              </w:rPr>
            </w:pPr>
            <w:r>
              <w:rPr>
                <w:sz w:val="20"/>
                <w:szCs w:val="20"/>
              </w:rPr>
              <w:t>3.</w:t>
            </w:r>
          </w:p>
        </w:tc>
        <w:tc>
          <w:tcPr>
            <w:tcW w:w="6520" w:type="dxa"/>
            <w:vAlign w:val="center"/>
          </w:tcPr>
          <w:p w:rsidR="00E20EBF" w:rsidRPr="00E20EBF" w:rsidRDefault="00E20EBF" w:rsidP="00E20EBF">
            <w:pPr>
              <w:rPr>
                <w:bCs/>
                <w:sz w:val="20"/>
                <w:szCs w:val="20"/>
              </w:rPr>
            </w:pPr>
            <w:r w:rsidRPr="00E20EBF">
              <w:rPr>
                <w:bCs/>
                <w:sz w:val="20"/>
                <w:szCs w:val="20"/>
              </w:rPr>
              <w:t>Transportlīdzekļu momentānā ātruma attēlošanas displeja uzstādīšana Lietuvas šosejā</w:t>
            </w:r>
          </w:p>
        </w:tc>
        <w:tc>
          <w:tcPr>
            <w:tcW w:w="1560" w:type="dxa"/>
          </w:tcPr>
          <w:p w:rsidR="00E20EBF" w:rsidRPr="00E20EBF" w:rsidRDefault="00E20EBF" w:rsidP="00E20EBF">
            <w:pPr>
              <w:jc w:val="center"/>
              <w:rPr>
                <w:bCs/>
                <w:sz w:val="20"/>
                <w:szCs w:val="20"/>
              </w:rPr>
            </w:pPr>
            <w:r w:rsidRPr="00E20EBF">
              <w:rPr>
                <w:bCs/>
                <w:sz w:val="20"/>
                <w:szCs w:val="20"/>
              </w:rPr>
              <w:t>4 829</w:t>
            </w:r>
          </w:p>
        </w:tc>
      </w:tr>
      <w:tr w:rsidR="00E20EBF" w:rsidRPr="00E20EBF" w:rsidTr="00E822D9">
        <w:trPr>
          <w:jc w:val="center"/>
        </w:trPr>
        <w:tc>
          <w:tcPr>
            <w:tcW w:w="1003" w:type="dxa"/>
          </w:tcPr>
          <w:p w:rsidR="00E20EBF" w:rsidRPr="00E20EBF" w:rsidRDefault="00AD630C" w:rsidP="008208AB">
            <w:pPr>
              <w:contextualSpacing/>
              <w:jc w:val="center"/>
              <w:rPr>
                <w:sz w:val="20"/>
                <w:szCs w:val="20"/>
              </w:rPr>
            </w:pPr>
            <w:r>
              <w:rPr>
                <w:sz w:val="20"/>
                <w:szCs w:val="20"/>
              </w:rPr>
              <w:lastRenderedPageBreak/>
              <w:t>4.</w:t>
            </w:r>
          </w:p>
        </w:tc>
        <w:tc>
          <w:tcPr>
            <w:tcW w:w="6520" w:type="dxa"/>
            <w:vAlign w:val="center"/>
          </w:tcPr>
          <w:p w:rsidR="00E20EBF" w:rsidRPr="00E20EBF" w:rsidRDefault="00E20EBF" w:rsidP="00E20EBF">
            <w:pPr>
              <w:rPr>
                <w:bCs/>
                <w:sz w:val="20"/>
                <w:szCs w:val="20"/>
              </w:rPr>
            </w:pPr>
            <w:r w:rsidRPr="00E20EBF">
              <w:rPr>
                <w:bCs/>
                <w:sz w:val="20"/>
                <w:szCs w:val="20"/>
              </w:rPr>
              <w:t>Gājēju pāreju apgaismojuma uzlabošana:</w:t>
            </w:r>
          </w:p>
          <w:p w:rsidR="00E20EBF" w:rsidRPr="00E20EBF" w:rsidRDefault="00E20EBF" w:rsidP="008208AB">
            <w:pPr>
              <w:contextualSpacing/>
              <w:jc w:val="both"/>
              <w:rPr>
                <w:sz w:val="20"/>
                <w:szCs w:val="20"/>
              </w:rPr>
            </w:pPr>
            <w:r w:rsidRPr="00E20EBF">
              <w:rPr>
                <w:sz w:val="20"/>
                <w:szCs w:val="20"/>
              </w:rPr>
              <w:t>Rīgas ielas gājēju pāreja pie Skautu ielas;</w:t>
            </w:r>
          </w:p>
          <w:p w:rsidR="00E20EBF" w:rsidRPr="00E20EBF" w:rsidRDefault="00E20EBF" w:rsidP="008208AB">
            <w:pPr>
              <w:contextualSpacing/>
              <w:jc w:val="both"/>
              <w:rPr>
                <w:sz w:val="20"/>
                <w:szCs w:val="20"/>
              </w:rPr>
            </w:pPr>
            <w:r w:rsidRPr="00E20EBF">
              <w:rPr>
                <w:sz w:val="20"/>
                <w:szCs w:val="20"/>
              </w:rPr>
              <w:t>Skautu ielas gājēju pāreja pie Rīgas ielas;</w:t>
            </w:r>
          </w:p>
          <w:p w:rsidR="00E20EBF" w:rsidRPr="00E20EBF" w:rsidRDefault="00E20EBF" w:rsidP="008208AB">
            <w:pPr>
              <w:contextualSpacing/>
              <w:jc w:val="both"/>
              <w:rPr>
                <w:sz w:val="20"/>
                <w:szCs w:val="20"/>
              </w:rPr>
            </w:pPr>
            <w:r w:rsidRPr="00E20EBF">
              <w:rPr>
                <w:sz w:val="20"/>
                <w:szCs w:val="20"/>
              </w:rPr>
              <w:t>Satiksmes ielas gājēju pāreja pie Traktoristu ielas;</w:t>
            </w:r>
          </w:p>
          <w:p w:rsidR="00E20EBF" w:rsidRPr="00E20EBF" w:rsidRDefault="00AC0F1E" w:rsidP="008208AB">
            <w:pPr>
              <w:contextualSpacing/>
              <w:jc w:val="both"/>
              <w:rPr>
                <w:sz w:val="20"/>
                <w:szCs w:val="20"/>
              </w:rPr>
            </w:pPr>
            <w:r>
              <w:rPr>
                <w:sz w:val="20"/>
                <w:szCs w:val="20"/>
              </w:rPr>
              <w:t>v</w:t>
            </w:r>
            <w:r w:rsidR="00E20EBF" w:rsidRPr="00E20EBF">
              <w:rPr>
                <w:sz w:val="20"/>
                <w:szCs w:val="20"/>
              </w:rPr>
              <w:t>iena gājēju pāreja Kalnciema ceļa un Rīgas ielas krustojumā;</w:t>
            </w:r>
          </w:p>
          <w:p w:rsidR="00E20EBF" w:rsidRPr="00E20EBF" w:rsidRDefault="00AC0F1E" w:rsidP="008208AB">
            <w:pPr>
              <w:contextualSpacing/>
              <w:jc w:val="both"/>
              <w:rPr>
                <w:sz w:val="20"/>
                <w:szCs w:val="20"/>
              </w:rPr>
            </w:pPr>
            <w:r>
              <w:rPr>
                <w:sz w:val="20"/>
                <w:szCs w:val="20"/>
              </w:rPr>
              <w:t>v</w:t>
            </w:r>
            <w:r w:rsidR="00E20EBF" w:rsidRPr="00E20EBF">
              <w:rPr>
                <w:sz w:val="20"/>
                <w:szCs w:val="20"/>
              </w:rPr>
              <w:t xml:space="preserve">iena gājēju pāreja Māteru ielas un Zirgu ielas krustojumā; </w:t>
            </w:r>
          </w:p>
          <w:p w:rsidR="00E20EBF" w:rsidRPr="00E20EBF" w:rsidRDefault="00AC0F1E" w:rsidP="008208AB">
            <w:pPr>
              <w:contextualSpacing/>
              <w:jc w:val="both"/>
              <w:rPr>
                <w:sz w:val="20"/>
                <w:szCs w:val="20"/>
              </w:rPr>
            </w:pPr>
            <w:r>
              <w:rPr>
                <w:sz w:val="20"/>
                <w:szCs w:val="20"/>
              </w:rPr>
              <w:t>g</w:t>
            </w:r>
            <w:r w:rsidR="00E20EBF" w:rsidRPr="00E20EBF">
              <w:rPr>
                <w:sz w:val="20"/>
                <w:szCs w:val="20"/>
              </w:rPr>
              <w:t>ājēju pāreja Kr. Barona ielā pie Jelgavas pilsētas kultūras nama.</w:t>
            </w:r>
            <w:r w:rsidR="00E20EBF" w:rsidRPr="00E20EBF">
              <w:rPr>
                <w:bCs/>
                <w:sz w:val="20"/>
                <w:szCs w:val="20"/>
              </w:rPr>
              <w:t xml:space="preserve"> </w:t>
            </w:r>
          </w:p>
          <w:p w:rsidR="00E20EBF" w:rsidRPr="00E20EBF" w:rsidRDefault="00E20EBF" w:rsidP="00E20EBF">
            <w:pPr>
              <w:jc w:val="both"/>
              <w:rPr>
                <w:i/>
                <w:sz w:val="20"/>
                <w:szCs w:val="20"/>
              </w:rPr>
            </w:pPr>
            <w:r w:rsidRPr="00E20EBF">
              <w:rPr>
                <w:bCs/>
                <w:i/>
                <w:sz w:val="20"/>
                <w:szCs w:val="20"/>
              </w:rPr>
              <w:t>Kopā uzstādīti 9 papildus apgaismojuma balsti, t.sk. 4 balsti ar fluoriscējošo apmali un uzstādītas jaunas apgaismojuma lampas, t.sk. 5 speciālās apgaismojuma lampas gājēju pārejām</w:t>
            </w:r>
          </w:p>
        </w:tc>
        <w:tc>
          <w:tcPr>
            <w:tcW w:w="1560" w:type="dxa"/>
          </w:tcPr>
          <w:p w:rsidR="00E20EBF" w:rsidRPr="00E20EBF" w:rsidRDefault="00E20EBF" w:rsidP="00E20EBF">
            <w:pPr>
              <w:jc w:val="center"/>
              <w:rPr>
                <w:bCs/>
                <w:sz w:val="20"/>
                <w:szCs w:val="20"/>
              </w:rPr>
            </w:pPr>
            <w:r w:rsidRPr="00E20EBF">
              <w:rPr>
                <w:sz w:val="20"/>
                <w:szCs w:val="20"/>
              </w:rPr>
              <w:t>17 356</w:t>
            </w:r>
          </w:p>
        </w:tc>
      </w:tr>
      <w:tr w:rsidR="00E20EBF" w:rsidRPr="00E20EBF" w:rsidTr="00E822D9">
        <w:trPr>
          <w:jc w:val="center"/>
        </w:trPr>
        <w:tc>
          <w:tcPr>
            <w:tcW w:w="1003" w:type="dxa"/>
          </w:tcPr>
          <w:p w:rsidR="00E20EBF" w:rsidRPr="00E20EBF" w:rsidRDefault="00AD630C" w:rsidP="008208AB">
            <w:pPr>
              <w:contextualSpacing/>
              <w:jc w:val="center"/>
              <w:rPr>
                <w:sz w:val="20"/>
                <w:szCs w:val="20"/>
              </w:rPr>
            </w:pPr>
            <w:r>
              <w:rPr>
                <w:sz w:val="20"/>
                <w:szCs w:val="20"/>
              </w:rPr>
              <w:t>5.</w:t>
            </w:r>
          </w:p>
        </w:tc>
        <w:tc>
          <w:tcPr>
            <w:tcW w:w="6520" w:type="dxa"/>
            <w:vAlign w:val="center"/>
          </w:tcPr>
          <w:p w:rsidR="00E20EBF" w:rsidRPr="00E20EBF" w:rsidRDefault="00E20EBF" w:rsidP="00E20EBF">
            <w:pPr>
              <w:rPr>
                <w:bCs/>
                <w:sz w:val="20"/>
                <w:szCs w:val="20"/>
              </w:rPr>
            </w:pPr>
            <w:r w:rsidRPr="00E20EBF">
              <w:rPr>
                <w:bCs/>
                <w:sz w:val="20"/>
                <w:szCs w:val="20"/>
              </w:rPr>
              <w:t>Jaunas gājēju pārejas Helmaņa un Aviācijas ielu krustojumā izveidošana, ceļa zīmju uzstādīšana un horizontālā marķējuma uzklāšana</w:t>
            </w:r>
          </w:p>
        </w:tc>
        <w:tc>
          <w:tcPr>
            <w:tcW w:w="1560" w:type="dxa"/>
          </w:tcPr>
          <w:p w:rsidR="00E20EBF" w:rsidRPr="00E20EBF" w:rsidRDefault="00E20EBF" w:rsidP="00E20EBF">
            <w:pPr>
              <w:jc w:val="center"/>
              <w:rPr>
                <w:bCs/>
                <w:sz w:val="20"/>
                <w:szCs w:val="20"/>
              </w:rPr>
            </w:pPr>
            <w:r w:rsidRPr="00E20EBF">
              <w:rPr>
                <w:bCs/>
                <w:sz w:val="20"/>
                <w:szCs w:val="20"/>
              </w:rPr>
              <w:t>2 000</w:t>
            </w:r>
          </w:p>
        </w:tc>
      </w:tr>
      <w:tr w:rsidR="00E20EBF" w:rsidRPr="00E20EBF" w:rsidTr="00E822D9">
        <w:trPr>
          <w:jc w:val="center"/>
        </w:trPr>
        <w:tc>
          <w:tcPr>
            <w:tcW w:w="1003" w:type="dxa"/>
          </w:tcPr>
          <w:p w:rsidR="00E20EBF" w:rsidRPr="00E20EBF" w:rsidRDefault="00E20EBF" w:rsidP="00E20EBF">
            <w:pPr>
              <w:rPr>
                <w:sz w:val="20"/>
                <w:szCs w:val="20"/>
              </w:rPr>
            </w:pPr>
          </w:p>
        </w:tc>
        <w:tc>
          <w:tcPr>
            <w:tcW w:w="6520" w:type="dxa"/>
          </w:tcPr>
          <w:p w:rsidR="00E20EBF" w:rsidRPr="00E20EBF" w:rsidRDefault="00E20EBF" w:rsidP="00E20EBF">
            <w:pPr>
              <w:jc w:val="right"/>
              <w:rPr>
                <w:b/>
                <w:sz w:val="20"/>
                <w:szCs w:val="20"/>
              </w:rPr>
            </w:pPr>
            <w:r w:rsidRPr="00E20EBF">
              <w:rPr>
                <w:b/>
                <w:sz w:val="20"/>
                <w:szCs w:val="20"/>
              </w:rPr>
              <w:t>KOPĀ:</w:t>
            </w:r>
          </w:p>
        </w:tc>
        <w:tc>
          <w:tcPr>
            <w:tcW w:w="1560" w:type="dxa"/>
          </w:tcPr>
          <w:p w:rsidR="00E20EBF" w:rsidRPr="00E20EBF" w:rsidRDefault="00E20EBF" w:rsidP="00E20EBF">
            <w:pPr>
              <w:jc w:val="center"/>
              <w:rPr>
                <w:b/>
                <w:sz w:val="20"/>
                <w:szCs w:val="20"/>
              </w:rPr>
            </w:pPr>
            <w:r w:rsidRPr="00E20EBF">
              <w:rPr>
                <w:b/>
                <w:sz w:val="20"/>
                <w:szCs w:val="20"/>
              </w:rPr>
              <w:t>128 734</w:t>
            </w:r>
          </w:p>
        </w:tc>
      </w:tr>
    </w:tbl>
    <w:p w:rsidR="00E20EBF" w:rsidRPr="0048518B" w:rsidRDefault="0048518B" w:rsidP="00E20EBF">
      <w:pPr>
        <w:rPr>
          <w:i/>
          <w:sz w:val="20"/>
          <w:szCs w:val="20"/>
          <w:highlight w:val="yellow"/>
        </w:rPr>
      </w:pPr>
      <w:r w:rsidRPr="0048518B">
        <w:rPr>
          <w:i/>
          <w:sz w:val="20"/>
          <w:szCs w:val="20"/>
        </w:rPr>
        <w:t>Avots: JPPI „Pilsētsaimniecība” informācija</w:t>
      </w:r>
    </w:p>
    <w:p w:rsidR="00E20EBF" w:rsidRDefault="00E20EBF" w:rsidP="00E20EBF">
      <w:pPr>
        <w:rPr>
          <w:b/>
          <w:sz w:val="20"/>
          <w:szCs w:val="20"/>
          <w:highlight w:val="yellow"/>
        </w:rPr>
      </w:pPr>
    </w:p>
    <w:p w:rsidR="00AC0F1E" w:rsidRPr="00E20EBF" w:rsidRDefault="00AC0F1E" w:rsidP="00E20EBF">
      <w:pPr>
        <w:rPr>
          <w:b/>
          <w:sz w:val="20"/>
          <w:szCs w:val="20"/>
          <w:highlight w:val="yellow"/>
        </w:rPr>
      </w:pPr>
    </w:p>
    <w:p w:rsidR="00E20EBF" w:rsidRPr="00E20EBF" w:rsidRDefault="00E20EBF" w:rsidP="00E20EBF">
      <w:pPr>
        <w:rPr>
          <w:b/>
        </w:rPr>
      </w:pPr>
      <w:r w:rsidRPr="00E20EBF">
        <w:rPr>
          <w:b/>
        </w:rPr>
        <w:t>Hidrotehniskās būves</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6753"/>
        <w:gridCol w:w="1644"/>
      </w:tblGrid>
      <w:tr w:rsidR="00E20EBF" w:rsidRPr="00E20EBF" w:rsidTr="00AC0F1E">
        <w:trPr>
          <w:trHeight w:val="341"/>
          <w:tblHeader/>
          <w:jc w:val="center"/>
        </w:trPr>
        <w:tc>
          <w:tcPr>
            <w:tcW w:w="846" w:type="dxa"/>
            <w:vAlign w:val="center"/>
          </w:tcPr>
          <w:p w:rsidR="00E20EBF" w:rsidRPr="00E20EBF" w:rsidRDefault="00E20EBF" w:rsidP="00E20EBF">
            <w:pPr>
              <w:jc w:val="center"/>
              <w:rPr>
                <w:b/>
                <w:sz w:val="20"/>
                <w:szCs w:val="20"/>
              </w:rPr>
            </w:pPr>
            <w:r w:rsidRPr="00E20EBF">
              <w:rPr>
                <w:b/>
                <w:sz w:val="20"/>
                <w:szCs w:val="20"/>
              </w:rPr>
              <w:t>Nr.p.k.</w:t>
            </w:r>
          </w:p>
        </w:tc>
        <w:tc>
          <w:tcPr>
            <w:tcW w:w="6753" w:type="dxa"/>
            <w:vAlign w:val="center"/>
          </w:tcPr>
          <w:p w:rsidR="00E20EBF" w:rsidRPr="00E20EBF" w:rsidRDefault="00E20EBF" w:rsidP="00E20EBF">
            <w:pPr>
              <w:jc w:val="center"/>
              <w:rPr>
                <w:b/>
                <w:sz w:val="20"/>
                <w:szCs w:val="20"/>
              </w:rPr>
            </w:pPr>
            <w:r w:rsidRPr="00E20EBF">
              <w:rPr>
                <w:b/>
                <w:sz w:val="20"/>
                <w:szCs w:val="20"/>
              </w:rPr>
              <w:t>Paveiktie darbi</w:t>
            </w:r>
          </w:p>
        </w:tc>
        <w:tc>
          <w:tcPr>
            <w:tcW w:w="1644"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1.</w:t>
            </w:r>
          </w:p>
        </w:tc>
        <w:tc>
          <w:tcPr>
            <w:tcW w:w="6753" w:type="dxa"/>
            <w:vAlign w:val="center"/>
          </w:tcPr>
          <w:p w:rsidR="00E20EBF" w:rsidRPr="00E20EBF" w:rsidRDefault="00E20EBF" w:rsidP="00E20EBF">
            <w:pPr>
              <w:spacing w:line="276" w:lineRule="auto"/>
              <w:rPr>
                <w:sz w:val="20"/>
                <w:szCs w:val="20"/>
              </w:rPr>
            </w:pPr>
            <w:r w:rsidRPr="00E20EBF">
              <w:rPr>
                <w:sz w:val="20"/>
                <w:szCs w:val="20"/>
              </w:rPr>
              <w:t>Sūknētavu un lietus ūdeņu attīrīšanas iekārtu uzturēšana – 30 gab.</w:t>
            </w:r>
          </w:p>
        </w:tc>
        <w:tc>
          <w:tcPr>
            <w:tcW w:w="1644" w:type="dxa"/>
          </w:tcPr>
          <w:p w:rsidR="00E20EBF" w:rsidRPr="00E20EBF" w:rsidRDefault="00E20EBF" w:rsidP="00E20EBF">
            <w:pPr>
              <w:jc w:val="center"/>
              <w:rPr>
                <w:sz w:val="20"/>
                <w:szCs w:val="20"/>
              </w:rPr>
            </w:pPr>
            <w:r w:rsidRPr="00E20EBF">
              <w:rPr>
                <w:sz w:val="20"/>
                <w:szCs w:val="20"/>
              </w:rPr>
              <w:t>73 677</w:t>
            </w:r>
          </w:p>
        </w:tc>
      </w:tr>
      <w:tr w:rsidR="00E20EBF" w:rsidRPr="00E20EBF" w:rsidTr="000A139B">
        <w:trPr>
          <w:jc w:val="center"/>
        </w:trPr>
        <w:tc>
          <w:tcPr>
            <w:tcW w:w="846" w:type="dxa"/>
          </w:tcPr>
          <w:p w:rsidR="00E20EBF" w:rsidRPr="00E20EBF" w:rsidRDefault="00AD630C" w:rsidP="008208AB">
            <w:pPr>
              <w:contextualSpacing/>
              <w:jc w:val="center"/>
              <w:rPr>
                <w:sz w:val="20"/>
                <w:szCs w:val="20"/>
              </w:rPr>
            </w:pPr>
            <w:r>
              <w:rPr>
                <w:sz w:val="20"/>
                <w:szCs w:val="20"/>
              </w:rPr>
              <w:t>2.</w:t>
            </w:r>
          </w:p>
        </w:tc>
        <w:tc>
          <w:tcPr>
            <w:tcW w:w="6753" w:type="dxa"/>
            <w:vAlign w:val="center"/>
          </w:tcPr>
          <w:p w:rsidR="00E20EBF" w:rsidRPr="00E20EBF" w:rsidRDefault="00E20EBF" w:rsidP="00E20EBF">
            <w:pPr>
              <w:spacing w:line="276" w:lineRule="auto"/>
              <w:rPr>
                <w:sz w:val="20"/>
                <w:szCs w:val="20"/>
              </w:rPr>
            </w:pPr>
            <w:r w:rsidRPr="00E20EBF">
              <w:rPr>
                <w:sz w:val="20"/>
                <w:szCs w:val="20"/>
              </w:rPr>
              <w:t>Lietus ūdens kanalizācijas sistēmas uzturēšanas darbi (segtas sistēmas):</w:t>
            </w:r>
          </w:p>
          <w:p w:rsidR="00E20EBF" w:rsidRPr="00E20EBF" w:rsidRDefault="00AC0F1E" w:rsidP="008208AB">
            <w:pPr>
              <w:contextualSpacing/>
              <w:jc w:val="both"/>
              <w:rPr>
                <w:sz w:val="20"/>
                <w:szCs w:val="20"/>
              </w:rPr>
            </w:pPr>
            <w:r>
              <w:rPr>
                <w:sz w:val="20"/>
                <w:szCs w:val="20"/>
              </w:rPr>
              <w:t>l</w:t>
            </w:r>
            <w:r w:rsidR="00E20EBF" w:rsidRPr="00E20EBF">
              <w:rPr>
                <w:sz w:val="20"/>
                <w:szCs w:val="20"/>
              </w:rPr>
              <w:t>ietus ūdens kanalizācijas sistēmas uzturēšanas darbi tika veikti Rīgas ielā</w:t>
            </w:r>
            <w:r>
              <w:rPr>
                <w:sz w:val="20"/>
                <w:szCs w:val="20"/>
              </w:rPr>
              <w:t>, Māras ielā, Aviācijas ielā, Loka maģistrālē, Līču ielā, Uzvaras ielā, Meiju ceļā, Tērvetes ielā,</w:t>
            </w:r>
            <w:r w:rsidR="00E20EBF" w:rsidRPr="00E20EBF">
              <w:rPr>
                <w:sz w:val="20"/>
                <w:szCs w:val="20"/>
              </w:rPr>
              <w:t xml:space="preserve"> Katoļu ielā </w:t>
            </w:r>
            <w:r>
              <w:rPr>
                <w:sz w:val="20"/>
                <w:szCs w:val="20"/>
              </w:rPr>
              <w:t>1,</w:t>
            </w:r>
            <w:r w:rsidR="00E20EBF" w:rsidRPr="00E20EBF">
              <w:rPr>
                <w:sz w:val="20"/>
                <w:szCs w:val="20"/>
              </w:rPr>
              <w:t xml:space="preserve"> Driksas ielā </w:t>
            </w:r>
            <w:r>
              <w:rPr>
                <w:sz w:val="20"/>
                <w:szCs w:val="20"/>
              </w:rPr>
              <w:t>7,</w:t>
            </w:r>
            <w:r w:rsidR="00E20EBF" w:rsidRPr="00E20EBF">
              <w:rPr>
                <w:sz w:val="20"/>
                <w:szCs w:val="20"/>
              </w:rPr>
              <w:t xml:space="preserve"> Dobeles šosej</w:t>
            </w:r>
            <w:r>
              <w:rPr>
                <w:sz w:val="20"/>
                <w:szCs w:val="20"/>
              </w:rPr>
              <w:t>as</w:t>
            </w:r>
            <w:r w:rsidR="00E20EBF" w:rsidRPr="00E20EBF">
              <w:rPr>
                <w:sz w:val="20"/>
                <w:szCs w:val="20"/>
              </w:rPr>
              <w:t xml:space="preserve"> posmā no</w:t>
            </w:r>
            <w:r>
              <w:rPr>
                <w:sz w:val="20"/>
                <w:szCs w:val="20"/>
              </w:rPr>
              <w:t xml:space="preserve"> Māras ielas līdz Atmodas ielai,</w:t>
            </w:r>
            <w:r w:rsidR="00E20EBF" w:rsidRPr="00E20EBF">
              <w:rPr>
                <w:sz w:val="20"/>
                <w:szCs w:val="20"/>
              </w:rPr>
              <w:t xml:space="preserve"> Mazā Dambja ielā 3, Rūpniecības ielā;</w:t>
            </w:r>
          </w:p>
          <w:p w:rsidR="00E20EBF" w:rsidRPr="00E20EBF" w:rsidRDefault="00AC0F1E" w:rsidP="008208AB">
            <w:pPr>
              <w:contextualSpacing/>
              <w:jc w:val="both"/>
              <w:rPr>
                <w:sz w:val="20"/>
                <w:szCs w:val="20"/>
              </w:rPr>
            </w:pPr>
            <w:r>
              <w:rPr>
                <w:sz w:val="20"/>
                <w:szCs w:val="20"/>
              </w:rPr>
              <w:t>t</w:t>
            </w:r>
            <w:r w:rsidR="00E20EBF" w:rsidRPr="00E20EBF">
              <w:rPr>
                <w:sz w:val="20"/>
                <w:szCs w:val="20"/>
              </w:rPr>
              <w:t>īklu skalošana, tai skaitā 2 315 gūliju, to pievadu, 308 aku un kolektoru tīrīšana;</w:t>
            </w:r>
          </w:p>
          <w:p w:rsidR="00E20EBF" w:rsidRPr="00E20EBF" w:rsidRDefault="00AC0F1E" w:rsidP="008208AB">
            <w:pPr>
              <w:contextualSpacing/>
              <w:jc w:val="both"/>
              <w:rPr>
                <w:sz w:val="20"/>
                <w:szCs w:val="20"/>
              </w:rPr>
            </w:pPr>
            <w:r>
              <w:rPr>
                <w:sz w:val="20"/>
                <w:szCs w:val="20"/>
              </w:rPr>
              <w:t>g</w:t>
            </w:r>
            <w:r w:rsidR="00E20EBF" w:rsidRPr="00E20EBF">
              <w:rPr>
                <w:sz w:val="20"/>
                <w:szCs w:val="20"/>
              </w:rPr>
              <w:t xml:space="preserve">ūliju uzturēšana – 9 </w:t>
            </w:r>
            <w:r>
              <w:rPr>
                <w:sz w:val="20"/>
                <w:szCs w:val="20"/>
              </w:rPr>
              <w:t>restu</w:t>
            </w:r>
            <w:r w:rsidR="00E20EBF" w:rsidRPr="00E20EBF">
              <w:rPr>
                <w:sz w:val="20"/>
                <w:szCs w:val="20"/>
              </w:rPr>
              <w:t xml:space="preserve"> uzlikšana, 15 gūliju regulēšana, 39 gūliju nomaiņa;</w:t>
            </w:r>
          </w:p>
          <w:p w:rsidR="00E20EBF" w:rsidRPr="00E20EBF" w:rsidRDefault="00AC0F1E" w:rsidP="008208AB">
            <w:pPr>
              <w:contextualSpacing/>
              <w:jc w:val="both"/>
              <w:rPr>
                <w:sz w:val="20"/>
                <w:szCs w:val="20"/>
              </w:rPr>
            </w:pPr>
            <w:r>
              <w:rPr>
                <w:sz w:val="20"/>
                <w:szCs w:val="20"/>
              </w:rPr>
              <w:t>c</w:t>
            </w:r>
            <w:r w:rsidR="00E20EBF" w:rsidRPr="00E20EBF">
              <w:rPr>
                <w:sz w:val="20"/>
                <w:szCs w:val="20"/>
              </w:rPr>
              <w:t>auruļvadu uztu</w:t>
            </w:r>
            <w:r>
              <w:rPr>
                <w:sz w:val="20"/>
                <w:szCs w:val="20"/>
              </w:rPr>
              <w:t>rēšana, nomaiņa, izbūve – 652,5</w:t>
            </w:r>
            <w:r w:rsidR="00E20EBF" w:rsidRPr="00E20EBF">
              <w:rPr>
                <w:sz w:val="20"/>
                <w:szCs w:val="20"/>
              </w:rPr>
              <w:t xml:space="preserve"> m;</w:t>
            </w:r>
          </w:p>
          <w:p w:rsidR="00E20EBF" w:rsidRPr="00E20EBF" w:rsidRDefault="00AC0F1E" w:rsidP="00AC0F1E">
            <w:pPr>
              <w:contextualSpacing/>
              <w:jc w:val="both"/>
              <w:rPr>
                <w:sz w:val="20"/>
                <w:szCs w:val="20"/>
              </w:rPr>
            </w:pPr>
            <w:r>
              <w:rPr>
                <w:sz w:val="20"/>
                <w:szCs w:val="20"/>
              </w:rPr>
              <w:t>a</w:t>
            </w:r>
            <w:r w:rsidR="00E20EBF" w:rsidRPr="00E20EBF">
              <w:rPr>
                <w:sz w:val="20"/>
                <w:szCs w:val="20"/>
              </w:rPr>
              <w:t>ku uzturēšana – 21 </w:t>
            </w:r>
            <w:r>
              <w:rPr>
                <w:sz w:val="20"/>
                <w:szCs w:val="20"/>
              </w:rPr>
              <w:t>akas</w:t>
            </w:r>
            <w:r w:rsidR="00E20EBF" w:rsidRPr="00E20EBF">
              <w:rPr>
                <w:sz w:val="20"/>
                <w:szCs w:val="20"/>
              </w:rPr>
              <w:t xml:space="preserve"> regulēšana, 105 </w:t>
            </w:r>
            <w:r>
              <w:rPr>
                <w:sz w:val="20"/>
                <w:szCs w:val="20"/>
              </w:rPr>
              <w:t>aku</w:t>
            </w:r>
            <w:r w:rsidR="00E20EBF" w:rsidRPr="00E20EBF">
              <w:rPr>
                <w:sz w:val="20"/>
                <w:szCs w:val="20"/>
              </w:rPr>
              <w:t xml:space="preserve"> nosegšana, 24 </w:t>
            </w:r>
            <w:r>
              <w:rPr>
                <w:sz w:val="20"/>
                <w:szCs w:val="20"/>
              </w:rPr>
              <w:t>aku</w:t>
            </w:r>
            <w:r w:rsidR="00E20EBF" w:rsidRPr="00E20EBF">
              <w:rPr>
                <w:sz w:val="20"/>
                <w:szCs w:val="20"/>
              </w:rPr>
              <w:t xml:space="preserve"> pārsedžu un 20 </w:t>
            </w:r>
            <w:r>
              <w:rPr>
                <w:sz w:val="20"/>
                <w:szCs w:val="20"/>
              </w:rPr>
              <w:t>aku</w:t>
            </w:r>
            <w:r w:rsidR="00E20EBF" w:rsidRPr="00E20EBF">
              <w:rPr>
                <w:sz w:val="20"/>
                <w:szCs w:val="20"/>
              </w:rPr>
              <w:t xml:space="preserve"> grodu nomaiņa, 66 </w:t>
            </w:r>
            <w:r>
              <w:rPr>
                <w:sz w:val="20"/>
                <w:szCs w:val="20"/>
              </w:rPr>
              <w:t>aku</w:t>
            </w:r>
            <w:r w:rsidR="00E20EBF" w:rsidRPr="00E20EBF">
              <w:rPr>
                <w:sz w:val="20"/>
                <w:szCs w:val="20"/>
              </w:rPr>
              <w:t xml:space="preserve"> vāku nomaiņa.</w:t>
            </w:r>
          </w:p>
        </w:tc>
        <w:tc>
          <w:tcPr>
            <w:tcW w:w="1644" w:type="dxa"/>
          </w:tcPr>
          <w:p w:rsidR="00E20EBF" w:rsidRPr="00E20EBF" w:rsidRDefault="00E20EBF" w:rsidP="00E20EBF">
            <w:pPr>
              <w:jc w:val="center"/>
              <w:rPr>
                <w:sz w:val="20"/>
                <w:szCs w:val="20"/>
              </w:rPr>
            </w:pPr>
            <w:r w:rsidRPr="00E20EBF">
              <w:rPr>
                <w:sz w:val="20"/>
                <w:szCs w:val="20"/>
              </w:rPr>
              <w:t>203 489</w:t>
            </w:r>
          </w:p>
        </w:tc>
      </w:tr>
      <w:tr w:rsidR="00E20EBF" w:rsidRPr="00E20EBF" w:rsidTr="000A139B">
        <w:trPr>
          <w:jc w:val="center"/>
        </w:trPr>
        <w:tc>
          <w:tcPr>
            <w:tcW w:w="846" w:type="dxa"/>
          </w:tcPr>
          <w:p w:rsidR="00E20EBF" w:rsidRPr="00E20EBF" w:rsidRDefault="00AD630C" w:rsidP="008208AB">
            <w:pPr>
              <w:contextualSpacing/>
              <w:jc w:val="center"/>
              <w:rPr>
                <w:sz w:val="20"/>
                <w:szCs w:val="20"/>
              </w:rPr>
            </w:pPr>
            <w:r>
              <w:rPr>
                <w:sz w:val="20"/>
                <w:szCs w:val="20"/>
              </w:rPr>
              <w:t>3.</w:t>
            </w:r>
          </w:p>
        </w:tc>
        <w:tc>
          <w:tcPr>
            <w:tcW w:w="6753" w:type="dxa"/>
            <w:vAlign w:val="center"/>
          </w:tcPr>
          <w:p w:rsidR="00E20EBF" w:rsidRPr="00E20EBF" w:rsidRDefault="00E20EBF" w:rsidP="00E20EBF">
            <w:pPr>
              <w:spacing w:line="276" w:lineRule="auto"/>
              <w:rPr>
                <w:sz w:val="20"/>
                <w:szCs w:val="20"/>
              </w:rPr>
            </w:pPr>
            <w:r w:rsidRPr="00E20EBF">
              <w:rPr>
                <w:sz w:val="20"/>
                <w:szCs w:val="20"/>
              </w:rPr>
              <w:t>Meliorācijas sistēmas uzturēšana (vaļējas sistēmas):</w:t>
            </w:r>
          </w:p>
          <w:p w:rsidR="00E20EBF" w:rsidRPr="00E20EBF" w:rsidRDefault="00AC0F1E" w:rsidP="008208AB">
            <w:pPr>
              <w:contextualSpacing/>
              <w:jc w:val="both"/>
              <w:rPr>
                <w:sz w:val="20"/>
                <w:szCs w:val="20"/>
              </w:rPr>
            </w:pPr>
            <w:r>
              <w:rPr>
                <w:sz w:val="20"/>
                <w:szCs w:val="20"/>
              </w:rPr>
              <w:t>m</w:t>
            </w:r>
            <w:r w:rsidR="00E20EBF" w:rsidRPr="00E20EBF">
              <w:rPr>
                <w:sz w:val="20"/>
                <w:szCs w:val="20"/>
              </w:rPr>
              <w:t>eliorācijas darbi tika veikti 1.līnijā posmā no Meiju ceļa līdz Ošu ceļam; Īves ielā; Ganību ceļā; Kalnciema ceļā no Nr.65 līdz novadgrāvim; Pogu lauku ceļa rajonā; Druvu ielā; Ruļļu ielā; Vilces ielā; Bērzu kapsētā; Lietuvas šosejā no pilsētas robežas līdz “Platkāji”; Lakstīgalu ielā Nr.11; Garozas ielas posmā no Nr.86 līdz Nr.80; Nameja ielā Nr.21; Ievu ielā no Gaismas ielas līdz novadgrāvim; Cepļu ielā Nr. 29A; Gulbju ielas posmā pie Tērvetes un Palienu ielas krustojumā</w:t>
            </w:r>
            <w:r>
              <w:rPr>
                <w:sz w:val="20"/>
                <w:szCs w:val="20"/>
              </w:rPr>
              <w:t>;</w:t>
            </w:r>
            <w:r w:rsidR="00E20EBF" w:rsidRPr="00E20EBF">
              <w:rPr>
                <w:sz w:val="20"/>
                <w:szCs w:val="20"/>
              </w:rPr>
              <w:t xml:space="preserve"> Vidus ielā; Krastmalas ielā gar upi; Rudzu iela</w:t>
            </w:r>
            <w:r>
              <w:rPr>
                <w:sz w:val="20"/>
                <w:szCs w:val="20"/>
              </w:rPr>
              <w:t>s</w:t>
            </w:r>
            <w:r w:rsidR="00E20EBF" w:rsidRPr="00E20EBF">
              <w:rPr>
                <w:sz w:val="20"/>
                <w:szCs w:val="20"/>
              </w:rPr>
              <w:t xml:space="preserve"> posmā no Bauskas ielas līdz Druvienas ielai; Augstkalnes ielā Nr.12; Strautnieku iela</w:t>
            </w:r>
            <w:r>
              <w:rPr>
                <w:sz w:val="20"/>
                <w:szCs w:val="20"/>
              </w:rPr>
              <w:t>s</w:t>
            </w:r>
            <w:r w:rsidR="00E20EBF" w:rsidRPr="00E20EBF">
              <w:rPr>
                <w:sz w:val="20"/>
                <w:szCs w:val="20"/>
              </w:rPr>
              <w:t xml:space="preserve"> posmā no Druvienas ielas līdz Zileņu ielai; Aronijas iela</w:t>
            </w:r>
            <w:r>
              <w:rPr>
                <w:sz w:val="20"/>
                <w:szCs w:val="20"/>
              </w:rPr>
              <w:t>s</w:t>
            </w:r>
            <w:r w:rsidR="00E20EBF" w:rsidRPr="00E20EBF">
              <w:rPr>
                <w:sz w:val="20"/>
                <w:szCs w:val="20"/>
              </w:rPr>
              <w:t xml:space="preserve"> posmā no Nr.14 līdz Rīgas ielai; Smilšu ielas posmā no Nr.43 līdz Nr.62; Dārza iela</w:t>
            </w:r>
            <w:r>
              <w:rPr>
                <w:sz w:val="20"/>
                <w:szCs w:val="20"/>
              </w:rPr>
              <w:t>s posmā</w:t>
            </w:r>
            <w:r w:rsidR="00E20EBF" w:rsidRPr="00E20EBF">
              <w:rPr>
                <w:sz w:val="20"/>
                <w:szCs w:val="20"/>
              </w:rPr>
              <w:t xml:space="preserve"> no Nr.9 līdz Jēkaba ielai; Putnu ielā;</w:t>
            </w:r>
          </w:p>
          <w:p w:rsidR="00E20EBF" w:rsidRPr="00E20EBF" w:rsidRDefault="00AC0F1E" w:rsidP="008208AB">
            <w:pPr>
              <w:contextualSpacing/>
              <w:jc w:val="both"/>
              <w:rPr>
                <w:sz w:val="20"/>
                <w:szCs w:val="20"/>
              </w:rPr>
            </w:pPr>
            <w:r>
              <w:rPr>
                <w:sz w:val="20"/>
                <w:szCs w:val="20"/>
              </w:rPr>
              <w:t>caurteku nomaiņa un uzturēšana -</w:t>
            </w:r>
            <w:r w:rsidR="00E20EBF" w:rsidRPr="00E20EBF">
              <w:rPr>
                <w:sz w:val="20"/>
                <w:szCs w:val="20"/>
              </w:rPr>
              <w:t xml:space="preserve"> 406 m;</w:t>
            </w:r>
          </w:p>
          <w:p w:rsidR="00E20EBF" w:rsidRPr="00E20EBF" w:rsidRDefault="00AC0F1E" w:rsidP="008208AB">
            <w:pPr>
              <w:contextualSpacing/>
              <w:jc w:val="both"/>
              <w:rPr>
                <w:sz w:val="20"/>
                <w:szCs w:val="20"/>
              </w:rPr>
            </w:pPr>
            <w:r>
              <w:rPr>
                <w:sz w:val="20"/>
                <w:szCs w:val="20"/>
              </w:rPr>
              <w:t>g</w:t>
            </w:r>
            <w:r w:rsidR="00E20EBF" w:rsidRPr="00E20EBF">
              <w:rPr>
                <w:sz w:val="20"/>
                <w:szCs w:val="20"/>
              </w:rPr>
              <w:t>rāvju pļaušana 70 430 m</w:t>
            </w:r>
            <w:r w:rsidR="00E20EBF" w:rsidRPr="00E20EBF">
              <w:rPr>
                <w:sz w:val="20"/>
                <w:szCs w:val="20"/>
                <w:vertAlign w:val="superscript"/>
              </w:rPr>
              <w:t>2</w:t>
            </w:r>
            <w:r w:rsidR="00E20EBF" w:rsidRPr="00E20EBF">
              <w:rPr>
                <w:sz w:val="20"/>
                <w:szCs w:val="20"/>
              </w:rPr>
              <w:t xml:space="preserve"> apjomā un apauguma novākšana 3 282 m</w:t>
            </w:r>
            <w:r w:rsidR="00E20EBF" w:rsidRPr="00E20EBF">
              <w:rPr>
                <w:sz w:val="20"/>
                <w:szCs w:val="20"/>
                <w:vertAlign w:val="superscript"/>
              </w:rPr>
              <w:t>3</w:t>
            </w:r>
            <w:r w:rsidR="00E20EBF" w:rsidRPr="00E20EBF">
              <w:rPr>
                <w:sz w:val="20"/>
                <w:szCs w:val="20"/>
              </w:rPr>
              <w:t xml:space="preserve"> apjomā</w:t>
            </w:r>
            <w:r>
              <w:rPr>
                <w:sz w:val="20"/>
                <w:szCs w:val="20"/>
              </w:rPr>
              <w:t xml:space="preserve"> -</w:t>
            </w:r>
            <w:r w:rsidR="00E20EBF" w:rsidRPr="00E20EBF">
              <w:rPr>
                <w:sz w:val="20"/>
                <w:szCs w:val="20"/>
              </w:rPr>
              <w:t xml:space="preserve"> </w:t>
            </w:r>
            <w:r w:rsidR="00E20EBF" w:rsidRPr="00E20EBF">
              <w:rPr>
                <w:i/>
                <w:sz w:val="20"/>
                <w:szCs w:val="20"/>
              </w:rPr>
              <w:t>Slokas ielā, Priežu ielā, Sniega ielā, Parka ielā, Jaunajā ceļā, Lāču ielā, Emburgas ielā, Tērvetes ielā Nr.92, Bauskas ielā, Garozas ielā Nr.100, Langervalde</w:t>
            </w:r>
            <w:r>
              <w:rPr>
                <w:i/>
                <w:sz w:val="20"/>
                <w:szCs w:val="20"/>
              </w:rPr>
              <w:t>s ielā, Žagaru ceļā, Miera ielā</w:t>
            </w:r>
            <w:r w:rsidR="00E20EBF" w:rsidRPr="00E20EBF">
              <w:rPr>
                <w:i/>
                <w:sz w:val="20"/>
                <w:szCs w:val="20"/>
              </w:rPr>
              <w:t>.</w:t>
            </w:r>
          </w:p>
        </w:tc>
        <w:tc>
          <w:tcPr>
            <w:tcW w:w="1644" w:type="dxa"/>
          </w:tcPr>
          <w:p w:rsidR="00E20EBF" w:rsidRPr="00E20EBF" w:rsidRDefault="00E20EBF" w:rsidP="00E20EBF">
            <w:pPr>
              <w:jc w:val="center"/>
              <w:rPr>
                <w:sz w:val="20"/>
                <w:szCs w:val="20"/>
              </w:rPr>
            </w:pPr>
            <w:r w:rsidRPr="00E20EBF">
              <w:rPr>
                <w:sz w:val="20"/>
                <w:szCs w:val="20"/>
              </w:rPr>
              <w:t>184 946</w:t>
            </w:r>
          </w:p>
        </w:tc>
      </w:tr>
      <w:tr w:rsidR="00E20EBF" w:rsidRPr="00E20EBF" w:rsidTr="000A139B">
        <w:trPr>
          <w:jc w:val="center"/>
        </w:trPr>
        <w:tc>
          <w:tcPr>
            <w:tcW w:w="846" w:type="dxa"/>
          </w:tcPr>
          <w:p w:rsidR="00E20EBF" w:rsidRPr="00E20EBF" w:rsidRDefault="00AD630C" w:rsidP="008208AB">
            <w:pPr>
              <w:contextualSpacing/>
              <w:jc w:val="center"/>
              <w:rPr>
                <w:sz w:val="20"/>
                <w:szCs w:val="20"/>
              </w:rPr>
            </w:pPr>
            <w:r>
              <w:rPr>
                <w:sz w:val="20"/>
                <w:szCs w:val="20"/>
              </w:rPr>
              <w:t>4.</w:t>
            </w:r>
          </w:p>
        </w:tc>
        <w:tc>
          <w:tcPr>
            <w:tcW w:w="6753" w:type="dxa"/>
            <w:vAlign w:val="center"/>
          </w:tcPr>
          <w:p w:rsidR="00E20EBF" w:rsidRPr="00E20EBF" w:rsidRDefault="00E20EBF" w:rsidP="00AC0F1E">
            <w:pPr>
              <w:rPr>
                <w:sz w:val="20"/>
                <w:szCs w:val="20"/>
              </w:rPr>
            </w:pPr>
            <w:r w:rsidRPr="00E20EBF">
              <w:rPr>
                <w:sz w:val="20"/>
                <w:szCs w:val="20"/>
              </w:rPr>
              <w:t>Strūklaku apsaimniekošana</w:t>
            </w:r>
            <w:r w:rsidR="00AC0F1E">
              <w:rPr>
                <w:sz w:val="20"/>
                <w:szCs w:val="20"/>
              </w:rPr>
              <w:t xml:space="preserve"> </w:t>
            </w:r>
            <w:r w:rsidRPr="00E20EBF">
              <w:rPr>
                <w:sz w:val="20"/>
                <w:szCs w:val="20"/>
              </w:rPr>
              <w:t>(strūklaka “Jelgavas Students”, strūklaka “Trīsvienība”, J.Čakstes bulvāra promenādes strūklakas – terases)</w:t>
            </w:r>
          </w:p>
        </w:tc>
        <w:tc>
          <w:tcPr>
            <w:tcW w:w="1644" w:type="dxa"/>
          </w:tcPr>
          <w:p w:rsidR="00E20EBF" w:rsidRPr="00E20EBF" w:rsidRDefault="00E20EBF" w:rsidP="00E20EBF">
            <w:pPr>
              <w:jc w:val="center"/>
              <w:rPr>
                <w:sz w:val="20"/>
                <w:szCs w:val="20"/>
              </w:rPr>
            </w:pPr>
            <w:r w:rsidRPr="00E20EBF">
              <w:rPr>
                <w:sz w:val="20"/>
                <w:szCs w:val="20"/>
              </w:rPr>
              <w:t>6 313</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5.</w:t>
            </w:r>
          </w:p>
        </w:tc>
        <w:tc>
          <w:tcPr>
            <w:tcW w:w="6753" w:type="dxa"/>
            <w:vAlign w:val="center"/>
          </w:tcPr>
          <w:p w:rsidR="00E20EBF" w:rsidRPr="00E20EBF" w:rsidRDefault="00E20EBF" w:rsidP="00E20EBF">
            <w:pPr>
              <w:rPr>
                <w:sz w:val="20"/>
                <w:szCs w:val="20"/>
              </w:rPr>
            </w:pPr>
            <w:r w:rsidRPr="00E20EBF">
              <w:rPr>
                <w:sz w:val="20"/>
                <w:szCs w:val="20"/>
              </w:rPr>
              <w:t>Pretplūdu pasākumi – 27 pretvārstu tehniskās apkopes</w:t>
            </w:r>
          </w:p>
        </w:tc>
        <w:tc>
          <w:tcPr>
            <w:tcW w:w="1644" w:type="dxa"/>
          </w:tcPr>
          <w:p w:rsidR="00E20EBF" w:rsidRPr="00E20EBF" w:rsidRDefault="00E20EBF" w:rsidP="00E20EBF">
            <w:pPr>
              <w:jc w:val="center"/>
              <w:rPr>
                <w:sz w:val="20"/>
                <w:szCs w:val="20"/>
              </w:rPr>
            </w:pPr>
            <w:r w:rsidRPr="00E20EBF">
              <w:rPr>
                <w:sz w:val="20"/>
                <w:szCs w:val="20"/>
              </w:rPr>
              <w:t>7 380</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6.</w:t>
            </w:r>
          </w:p>
        </w:tc>
        <w:tc>
          <w:tcPr>
            <w:tcW w:w="6753" w:type="dxa"/>
            <w:vAlign w:val="center"/>
          </w:tcPr>
          <w:p w:rsidR="00E20EBF" w:rsidRPr="00E20EBF" w:rsidRDefault="00E20EBF" w:rsidP="00E20EBF">
            <w:pPr>
              <w:spacing w:line="276" w:lineRule="auto"/>
              <w:rPr>
                <w:sz w:val="20"/>
                <w:szCs w:val="20"/>
              </w:rPr>
            </w:pPr>
            <w:r w:rsidRPr="00E20EBF">
              <w:rPr>
                <w:sz w:val="20"/>
                <w:szCs w:val="20"/>
              </w:rPr>
              <w:t>Iekšpagalmu lietus ūdens kanalizācijas uzturēšana</w:t>
            </w:r>
          </w:p>
        </w:tc>
        <w:tc>
          <w:tcPr>
            <w:tcW w:w="1644" w:type="dxa"/>
          </w:tcPr>
          <w:p w:rsidR="00E20EBF" w:rsidRPr="00E20EBF" w:rsidRDefault="00E20EBF" w:rsidP="00E20EBF">
            <w:pPr>
              <w:jc w:val="center"/>
              <w:rPr>
                <w:sz w:val="20"/>
                <w:szCs w:val="20"/>
              </w:rPr>
            </w:pPr>
            <w:r w:rsidRPr="00E20EBF">
              <w:rPr>
                <w:sz w:val="20"/>
                <w:szCs w:val="20"/>
              </w:rPr>
              <w:t>28 750</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7.</w:t>
            </w:r>
          </w:p>
        </w:tc>
        <w:tc>
          <w:tcPr>
            <w:tcW w:w="6753" w:type="dxa"/>
            <w:vAlign w:val="center"/>
          </w:tcPr>
          <w:p w:rsidR="00E20EBF" w:rsidRPr="00E20EBF" w:rsidRDefault="00E20EBF" w:rsidP="00E20EBF">
            <w:pPr>
              <w:spacing w:line="276" w:lineRule="auto"/>
              <w:rPr>
                <w:sz w:val="20"/>
                <w:szCs w:val="20"/>
              </w:rPr>
            </w:pPr>
            <w:r w:rsidRPr="00E20EBF">
              <w:rPr>
                <w:sz w:val="20"/>
                <w:szCs w:val="20"/>
              </w:rPr>
              <w:t>Izskalojumu un iegruvumu likvidēšana</w:t>
            </w:r>
          </w:p>
        </w:tc>
        <w:tc>
          <w:tcPr>
            <w:tcW w:w="1644" w:type="dxa"/>
          </w:tcPr>
          <w:p w:rsidR="00E20EBF" w:rsidRPr="00E20EBF" w:rsidRDefault="00E20EBF" w:rsidP="00E20EBF">
            <w:pPr>
              <w:jc w:val="center"/>
              <w:rPr>
                <w:sz w:val="20"/>
                <w:szCs w:val="20"/>
              </w:rPr>
            </w:pPr>
            <w:r w:rsidRPr="00E20EBF">
              <w:rPr>
                <w:sz w:val="20"/>
                <w:szCs w:val="20"/>
              </w:rPr>
              <w:t>40 240</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8.</w:t>
            </w:r>
          </w:p>
        </w:tc>
        <w:tc>
          <w:tcPr>
            <w:tcW w:w="6753" w:type="dxa"/>
            <w:vAlign w:val="center"/>
          </w:tcPr>
          <w:p w:rsidR="00E20EBF" w:rsidRPr="00E20EBF" w:rsidRDefault="00E20EBF" w:rsidP="00E20EBF">
            <w:pPr>
              <w:spacing w:line="276" w:lineRule="auto"/>
              <w:rPr>
                <w:sz w:val="20"/>
                <w:szCs w:val="20"/>
              </w:rPr>
            </w:pPr>
            <w:r w:rsidRPr="00E20EBF">
              <w:rPr>
                <w:sz w:val="20"/>
                <w:szCs w:val="20"/>
              </w:rPr>
              <w:t>Ūdenszāļu pļaušana Lielupes upes pludmaļu zonās</w:t>
            </w:r>
          </w:p>
        </w:tc>
        <w:tc>
          <w:tcPr>
            <w:tcW w:w="1644" w:type="dxa"/>
          </w:tcPr>
          <w:p w:rsidR="00E20EBF" w:rsidRPr="00E20EBF" w:rsidRDefault="00E20EBF" w:rsidP="00E20EBF">
            <w:pPr>
              <w:jc w:val="center"/>
              <w:rPr>
                <w:sz w:val="20"/>
                <w:szCs w:val="20"/>
              </w:rPr>
            </w:pPr>
            <w:r w:rsidRPr="00E20EBF">
              <w:rPr>
                <w:sz w:val="20"/>
                <w:szCs w:val="20"/>
              </w:rPr>
              <w:t>4 893</w:t>
            </w:r>
          </w:p>
        </w:tc>
      </w:tr>
      <w:tr w:rsidR="00E20EBF" w:rsidRPr="00E20EBF" w:rsidTr="000A139B">
        <w:trPr>
          <w:jc w:val="center"/>
        </w:trPr>
        <w:tc>
          <w:tcPr>
            <w:tcW w:w="846" w:type="dxa"/>
          </w:tcPr>
          <w:p w:rsidR="00E20EBF" w:rsidRPr="00E20EBF" w:rsidRDefault="00E20EBF" w:rsidP="00E20EBF">
            <w:pPr>
              <w:contextualSpacing/>
              <w:rPr>
                <w:sz w:val="20"/>
                <w:szCs w:val="20"/>
                <w:highlight w:val="yellow"/>
              </w:rPr>
            </w:pPr>
          </w:p>
        </w:tc>
        <w:tc>
          <w:tcPr>
            <w:tcW w:w="6753" w:type="dxa"/>
          </w:tcPr>
          <w:p w:rsidR="00E20EBF" w:rsidRPr="00E20EBF" w:rsidRDefault="00E20EBF" w:rsidP="00E20EBF">
            <w:pPr>
              <w:jc w:val="right"/>
              <w:rPr>
                <w:b/>
                <w:sz w:val="20"/>
                <w:szCs w:val="20"/>
              </w:rPr>
            </w:pPr>
            <w:r w:rsidRPr="00E20EBF">
              <w:rPr>
                <w:b/>
                <w:sz w:val="20"/>
                <w:szCs w:val="20"/>
              </w:rPr>
              <w:t>KOPĀ:</w:t>
            </w:r>
          </w:p>
        </w:tc>
        <w:tc>
          <w:tcPr>
            <w:tcW w:w="1644" w:type="dxa"/>
          </w:tcPr>
          <w:p w:rsidR="00E20EBF" w:rsidRPr="00E20EBF" w:rsidRDefault="00E20EBF" w:rsidP="00E20EBF">
            <w:pPr>
              <w:jc w:val="center"/>
              <w:rPr>
                <w:b/>
                <w:sz w:val="20"/>
                <w:szCs w:val="20"/>
              </w:rPr>
            </w:pPr>
            <w:r w:rsidRPr="00E20EBF">
              <w:rPr>
                <w:b/>
                <w:sz w:val="20"/>
                <w:szCs w:val="20"/>
              </w:rPr>
              <w:t>549 688</w:t>
            </w:r>
          </w:p>
        </w:tc>
      </w:tr>
    </w:tbl>
    <w:p w:rsidR="0048518B" w:rsidRPr="0048518B" w:rsidRDefault="0048518B" w:rsidP="0048518B">
      <w:pPr>
        <w:rPr>
          <w:i/>
          <w:sz w:val="20"/>
          <w:szCs w:val="20"/>
          <w:highlight w:val="yellow"/>
        </w:rPr>
      </w:pPr>
      <w:r w:rsidRPr="0048518B">
        <w:rPr>
          <w:i/>
          <w:sz w:val="20"/>
          <w:szCs w:val="20"/>
        </w:rPr>
        <w:t>Avots: JPPI „Pilsētsaimniecība” informācija</w:t>
      </w:r>
    </w:p>
    <w:p w:rsidR="00E20EBF" w:rsidRDefault="00E20EBF" w:rsidP="00E20EBF">
      <w:pPr>
        <w:rPr>
          <w:b/>
          <w:sz w:val="20"/>
          <w:szCs w:val="20"/>
          <w:highlight w:val="yellow"/>
        </w:rPr>
      </w:pPr>
    </w:p>
    <w:p w:rsidR="00AC0F1E" w:rsidRDefault="00AC0F1E" w:rsidP="00E20EBF">
      <w:pPr>
        <w:rPr>
          <w:b/>
          <w:sz w:val="20"/>
          <w:szCs w:val="20"/>
          <w:highlight w:val="yellow"/>
        </w:rPr>
      </w:pPr>
    </w:p>
    <w:p w:rsidR="00B446E1" w:rsidRDefault="00B446E1" w:rsidP="00E20EBF">
      <w:pPr>
        <w:rPr>
          <w:b/>
          <w:sz w:val="20"/>
          <w:szCs w:val="20"/>
          <w:highlight w:val="yellow"/>
        </w:rPr>
      </w:pPr>
    </w:p>
    <w:p w:rsidR="00B446E1" w:rsidRDefault="00B446E1" w:rsidP="00E20EBF">
      <w:pPr>
        <w:rPr>
          <w:b/>
          <w:sz w:val="20"/>
          <w:szCs w:val="20"/>
          <w:highlight w:val="yellow"/>
        </w:rPr>
      </w:pPr>
    </w:p>
    <w:p w:rsidR="00AC0F1E" w:rsidRPr="00E20EBF" w:rsidRDefault="00AC0F1E" w:rsidP="00E20EBF">
      <w:pPr>
        <w:rPr>
          <w:b/>
          <w:sz w:val="20"/>
          <w:szCs w:val="20"/>
          <w:highlight w:val="yellow"/>
        </w:rPr>
      </w:pPr>
    </w:p>
    <w:p w:rsidR="00E20EBF" w:rsidRPr="00E20EBF" w:rsidRDefault="00E20EBF" w:rsidP="00E20EBF">
      <w:pPr>
        <w:rPr>
          <w:b/>
        </w:rPr>
      </w:pPr>
      <w:r w:rsidRPr="00E20EBF">
        <w:rPr>
          <w:b/>
        </w:rPr>
        <w:lastRenderedPageBreak/>
        <w:t>Pilsētas labiekārtošana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6520"/>
        <w:gridCol w:w="1701"/>
      </w:tblGrid>
      <w:tr w:rsidR="00E20EBF" w:rsidRPr="00E20EBF" w:rsidTr="00AC0F1E">
        <w:trPr>
          <w:trHeight w:val="306"/>
          <w:tblHeader/>
          <w:jc w:val="center"/>
        </w:trPr>
        <w:tc>
          <w:tcPr>
            <w:tcW w:w="846" w:type="dxa"/>
            <w:vAlign w:val="center"/>
          </w:tcPr>
          <w:p w:rsidR="00E20EBF" w:rsidRPr="00E20EBF" w:rsidRDefault="00E20EBF" w:rsidP="00E20EBF">
            <w:pPr>
              <w:jc w:val="center"/>
              <w:rPr>
                <w:b/>
                <w:sz w:val="20"/>
                <w:szCs w:val="20"/>
              </w:rPr>
            </w:pPr>
            <w:r w:rsidRPr="00E20EBF">
              <w:rPr>
                <w:b/>
                <w:sz w:val="20"/>
                <w:szCs w:val="20"/>
              </w:rPr>
              <w:t>Nr.p.k.</w:t>
            </w:r>
          </w:p>
        </w:tc>
        <w:tc>
          <w:tcPr>
            <w:tcW w:w="6520" w:type="dxa"/>
            <w:vAlign w:val="center"/>
          </w:tcPr>
          <w:p w:rsidR="00E20EBF" w:rsidRPr="00E20EBF" w:rsidRDefault="00E20EBF" w:rsidP="00E20EBF">
            <w:pPr>
              <w:jc w:val="center"/>
              <w:rPr>
                <w:b/>
                <w:sz w:val="20"/>
                <w:szCs w:val="20"/>
              </w:rPr>
            </w:pPr>
            <w:r w:rsidRPr="00E20EBF">
              <w:rPr>
                <w:b/>
                <w:sz w:val="20"/>
                <w:szCs w:val="20"/>
              </w:rPr>
              <w:t>Paveiktie darbi</w:t>
            </w:r>
          </w:p>
        </w:tc>
        <w:tc>
          <w:tcPr>
            <w:tcW w:w="1701"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1.</w:t>
            </w:r>
          </w:p>
        </w:tc>
        <w:tc>
          <w:tcPr>
            <w:tcW w:w="6520" w:type="dxa"/>
            <w:vAlign w:val="center"/>
          </w:tcPr>
          <w:p w:rsidR="00E20EBF" w:rsidRPr="00E20EBF" w:rsidRDefault="00E20EBF" w:rsidP="00E20EBF">
            <w:pPr>
              <w:rPr>
                <w:sz w:val="20"/>
                <w:szCs w:val="20"/>
              </w:rPr>
            </w:pPr>
            <w:r w:rsidRPr="00E20EBF">
              <w:rPr>
                <w:sz w:val="20"/>
                <w:szCs w:val="20"/>
              </w:rPr>
              <w:t xml:space="preserve">Pašvaldības zaļo platību (parki, skvēri, zaļās zonas ielu malās, skolu teritorijas) ikdienas uzturēšana </w:t>
            </w:r>
          </w:p>
        </w:tc>
        <w:tc>
          <w:tcPr>
            <w:tcW w:w="1701" w:type="dxa"/>
            <w:vAlign w:val="center"/>
          </w:tcPr>
          <w:p w:rsidR="00E20EBF" w:rsidRPr="00E20EBF" w:rsidRDefault="00E20EBF" w:rsidP="00E20EBF">
            <w:pPr>
              <w:jc w:val="center"/>
              <w:rPr>
                <w:sz w:val="20"/>
                <w:szCs w:val="20"/>
              </w:rPr>
            </w:pPr>
            <w:r w:rsidRPr="00E20EBF">
              <w:rPr>
                <w:sz w:val="20"/>
                <w:szCs w:val="20"/>
              </w:rPr>
              <w:t>255 236</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2.</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 xml:space="preserve">Peldvietu tīrīšanas darbi pirms pludmales sezonas </w:t>
            </w:r>
          </w:p>
          <w:p w:rsidR="00E20EBF" w:rsidRPr="00E20EBF" w:rsidRDefault="00E20EBF" w:rsidP="00E20EBF">
            <w:pPr>
              <w:tabs>
                <w:tab w:val="left" w:pos="2052"/>
              </w:tabs>
              <w:autoSpaceDE w:val="0"/>
              <w:autoSpaceDN w:val="0"/>
              <w:adjustRightInd w:val="0"/>
              <w:rPr>
                <w:sz w:val="20"/>
                <w:szCs w:val="20"/>
              </w:rPr>
            </w:pPr>
            <w:r w:rsidRPr="00E20EBF">
              <w:rPr>
                <w:sz w:val="20"/>
                <w:szCs w:val="20"/>
              </w:rPr>
              <w:t>(</w:t>
            </w:r>
            <w:r w:rsidRPr="00E20EBF">
              <w:rPr>
                <w:i/>
                <w:sz w:val="20"/>
                <w:szCs w:val="20"/>
              </w:rPr>
              <w:t>Lielupes upes gultne Krasta ielā un Pasta salā, 7500 m</w:t>
            </w:r>
            <w:r w:rsidRPr="00E20EBF">
              <w:rPr>
                <w:i/>
                <w:sz w:val="20"/>
                <w:szCs w:val="20"/>
                <w:vertAlign w:val="superscript"/>
              </w:rPr>
              <w:t>2</w:t>
            </w:r>
            <w:r w:rsidRPr="00E20EBF">
              <w:rPr>
                <w:sz w:val="20"/>
                <w:szCs w:val="20"/>
              </w:rPr>
              <w:t>)</w:t>
            </w:r>
          </w:p>
        </w:tc>
        <w:tc>
          <w:tcPr>
            <w:tcW w:w="1701" w:type="dxa"/>
            <w:vAlign w:val="center"/>
          </w:tcPr>
          <w:p w:rsidR="00E20EBF" w:rsidRPr="00E20EBF" w:rsidRDefault="00E20EBF" w:rsidP="00E20EBF">
            <w:pPr>
              <w:jc w:val="center"/>
              <w:rPr>
                <w:sz w:val="20"/>
                <w:szCs w:val="20"/>
              </w:rPr>
            </w:pPr>
            <w:r w:rsidRPr="00E20EBF">
              <w:rPr>
                <w:sz w:val="20"/>
                <w:szCs w:val="20"/>
              </w:rPr>
              <w:t>2 904</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3.</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Pilsētas dobju un puķu podu uzturēšana</w:t>
            </w:r>
          </w:p>
        </w:tc>
        <w:tc>
          <w:tcPr>
            <w:tcW w:w="1701" w:type="dxa"/>
            <w:vAlign w:val="center"/>
          </w:tcPr>
          <w:p w:rsidR="00E20EBF" w:rsidRPr="00E20EBF" w:rsidRDefault="00E20EBF" w:rsidP="00E20EBF">
            <w:pPr>
              <w:jc w:val="center"/>
              <w:rPr>
                <w:sz w:val="20"/>
                <w:szCs w:val="20"/>
              </w:rPr>
            </w:pPr>
            <w:r w:rsidRPr="00E20EBF">
              <w:rPr>
                <w:sz w:val="20"/>
                <w:szCs w:val="20"/>
              </w:rPr>
              <w:t>117 585</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4.</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Rotaļu laukumu uzturēšana, 17 gab.</w:t>
            </w:r>
          </w:p>
        </w:tc>
        <w:tc>
          <w:tcPr>
            <w:tcW w:w="1701" w:type="dxa"/>
            <w:vAlign w:val="center"/>
          </w:tcPr>
          <w:p w:rsidR="00E20EBF" w:rsidRPr="00E20EBF" w:rsidRDefault="00E20EBF" w:rsidP="00E20EBF">
            <w:pPr>
              <w:jc w:val="center"/>
              <w:rPr>
                <w:sz w:val="20"/>
                <w:szCs w:val="20"/>
              </w:rPr>
            </w:pPr>
            <w:r w:rsidRPr="00E20EBF">
              <w:rPr>
                <w:sz w:val="20"/>
                <w:szCs w:val="20"/>
              </w:rPr>
              <w:t>17 751</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5.</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Metu konkursa “Vides mozaīka” piecu vides objektu izveidošana un uzturēšana</w:t>
            </w:r>
          </w:p>
        </w:tc>
        <w:tc>
          <w:tcPr>
            <w:tcW w:w="1701" w:type="dxa"/>
            <w:vAlign w:val="center"/>
          </w:tcPr>
          <w:p w:rsidR="00E20EBF" w:rsidRPr="00E20EBF" w:rsidRDefault="00E20EBF" w:rsidP="00E20EBF">
            <w:pPr>
              <w:jc w:val="center"/>
              <w:rPr>
                <w:sz w:val="20"/>
                <w:szCs w:val="20"/>
              </w:rPr>
            </w:pPr>
            <w:r w:rsidRPr="00E20EBF">
              <w:rPr>
                <w:sz w:val="20"/>
                <w:szCs w:val="20"/>
              </w:rPr>
              <w:t>13 999</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6.</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Aktīvās atpūtas zonas izveidošana Pasta salā: āra trenažieru uzstādīšana un divu smilšu volejbola laukumu izveidošana</w:t>
            </w:r>
          </w:p>
        </w:tc>
        <w:tc>
          <w:tcPr>
            <w:tcW w:w="1701" w:type="dxa"/>
            <w:vAlign w:val="center"/>
          </w:tcPr>
          <w:p w:rsidR="00E20EBF" w:rsidRPr="00E20EBF" w:rsidRDefault="00E20EBF" w:rsidP="00E20EBF">
            <w:pPr>
              <w:jc w:val="center"/>
              <w:rPr>
                <w:sz w:val="20"/>
                <w:szCs w:val="20"/>
              </w:rPr>
            </w:pPr>
            <w:r w:rsidRPr="00E20EBF">
              <w:rPr>
                <w:sz w:val="20"/>
                <w:szCs w:val="20"/>
              </w:rPr>
              <w:t>37 109</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7.</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Āra vingrošanas iekārtu laukuma izveidošana 4.līnijā</w:t>
            </w:r>
          </w:p>
        </w:tc>
        <w:tc>
          <w:tcPr>
            <w:tcW w:w="1701" w:type="dxa"/>
            <w:vAlign w:val="center"/>
          </w:tcPr>
          <w:p w:rsidR="00E20EBF" w:rsidRPr="00E20EBF" w:rsidRDefault="00E20EBF" w:rsidP="00E20EBF">
            <w:pPr>
              <w:jc w:val="center"/>
              <w:rPr>
                <w:sz w:val="20"/>
                <w:szCs w:val="20"/>
              </w:rPr>
            </w:pPr>
            <w:r w:rsidRPr="00E20EBF">
              <w:rPr>
                <w:sz w:val="20"/>
                <w:szCs w:val="20"/>
              </w:rPr>
              <w:t>16 495</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8.</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Bērnu rotaļlaukuma izveidošana Puķu ielā Nr.1</w:t>
            </w:r>
          </w:p>
        </w:tc>
        <w:tc>
          <w:tcPr>
            <w:tcW w:w="1701" w:type="dxa"/>
            <w:vAlign w:val="center"/>
          </w:tcPr>
          <w:p w:rsidR="00E20EBF" w:rsidRPr="00E20EBF" w:rsidRDefault="00E20EBF" w:rsidP="00E20EBF">
            <w:pPr>
              <w:jc w:val="center"/>
              <w:rPr>
                <w:sz w:val="20"/>
                <w:szCs w:val="20"/>
              </w:rPr>
            </w:pPr>
            <w:r w:rsidRPr="00E20EBF">
              <w:rPr>
                <w:sz w:val="20"/>
                <w:szCs w:val="20"/>
              </w:rPr>
              <w:t>5 567</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9.</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Jaunu rotaļu ierīču iegāde, 11 kompl.</w:t>
            </w:r>
          </w:p>
        </w:tc>
        <w:tc>
          <w:tcPr>
            <w:tcW w:w="1701" w:type="dxa"/>
            <w:vAlign w:val="center"/>
          </w:tcPr>
          <w:p w:rsidR="00E20EBF" w:rsidRPr="00E20EBF" w:rsidRDefault="00E20EBF" w:rsidP="00E20EBF">
            <w:pPr>
              <w:jc w:val="center"/>
              <w:rPr>
                <w:sz w:val="20"/>
                <w:szCs w:val="20"/>
              </w:rPr>
            </w:pPr>
            <w:r w:rsidRPr="00E20EBF">
              <w:rPr>
                <w:sz w:val="20"/>
                <w:szCs w:val="20"/>
              </w:rPr>
              <w:t>19 893</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10.</w:t>
            </w:r>
          </w:p>
        </w:tc>
        <w:tc>
          <w:tcPr>
            <w:tcW w:w="6520" w:type="dxa"/>
            <w:vAlign w:val="center"/>
          </w:tcPr>
          <w:p w:rsidR="00E20EBF" w:rsidRPr="00E20EBF" w:rsidRDefault="00E20EBF" w:rsidP="00E20EBF">
            <w:pPr>
              <w:tabs>
                <w:tab w:val="left" w:pos="2052"/>
              </w:tabs>
              <w:autoSpaceDE w:val="0"/>
              <w:autoSpaceDN w:val="0"/>
              <w:adjustRightInd w:val="0"/>
              <w:rPr>
                <w:sz w:val="20"/>
                <w:szCs w:val="20"/>
              </w:rPr>
            </w:pPr>
            <w:r w:rsidRPr="00E20EBF">
              <w:rPr>
                <w:sz w:val="20"/>
                <w:szCs w:val="20"/>
              </w:rPr>
              <w:t>Inventāra uzturēšana parkos, skvēros un pie izglītības iestādēm</w:t>
            </w:r>
          </w:p>
        </w:tc>
        <w:tc>
          <w:tcPr>
            <w:tcW w:w="1701" w:type="dxa"/>
            <w:vAlign w:val="center"/>
          </w:tcPr>
          <w:p w:rsidR="00E20EBF" w:rsidRPr="00E20EBF" w:rsidRDefault="00E20EBF" w:rsidP="00E20EBF">
            <w:pPr>
              <w:jc w:val="center"/>
              <w:rPr>
                <w:sz w:val="20"/>
                <w:szCs w:val="20"/>
              </w:rPr>
            </w:pPr>
            <w:r w:rsidRPr="00E20EBF">
              <w:rPr>
                <w:sz w:val="20"/>
                <w:szCs w:val="20"/>
              </w:rPr>
              <w:t>8 360</w:t>
            </w:r>
          </w:p>
        </w:tc>
      </w:tr>
      <w:tr w:rsidR="00E20EBF" w:rsidRPr="00E20EBF" w:rsidTr="000A139B">
        <w:trPr>
          <w:jc w:val="center"/>
        </w:trPr>
        <w:tc>
          <w:tcPr>
            <w:tcW w:w="846" w:type="dxa"/>
            <w:vAlign w:val="center"/>
          </w:tcPr>
          <w:p w:rsidR="00E20EBF" w:rsidRPr="00E20EBF" w:rsidRDefault="00AD630C" w:rsidP="008208AB">
            <w:pPr>
              <w:contextualSpacing/>
              <w:jc w:val="center"/>
              <w:rPr>
                <w:sz w:val="20"/>
                <w:szCs w:val="20"/>
              </w:rPr>
            </w:pPr>
            <w:r>
              <w:rPr>
                <w:sz w:val="20"/>
                <w:szCs w:val="20"/>
              </w:rPr>
              <w:t>11.</w:t>
            </w:r>
          </w:p>
        </w:tc>
        <w:tc>
          <w:tcPr>
            <w:tcW w:w="6520" w:type="dxa"/>
            <w:vAlign w:val="center"/>
          </w:tcPr>
          <w:p w:rsidR="00E20EBF" w:rsidRPr="00E20EBF" w:rsidRDefault="00E20EBF" w:rsidP="00E20EBF">
            <w:pPr>
              <w:rPr>
                <w:sz w:val="20"/>
                <w:szCs w:val="20"/>
              </w:rPr>
            </w:pPr>
            <w:r w:rsidRPr="00E20EBF">
              <w:rPr>
                <w:sz w:val="20"/>
                <w:szCs w:val="20"/>
              </w:rPr>
              <w:t>Pasākumu vizuālais noformējums un tehniskais nodrošinājums</w:t>
            </w:r>
          </w:p>
        </w:tc>
        <w:tc>
          <w:tcPr>
            <w:tcW w:w="1701" w:type="dxa"/>
            <w:vAlign w:val="center"/>
          </w:tcPr>
          <w:p w:rsidR="00E20EBF" w:rsidRPr="00E20EBF" w:rsidRDefault="00E20EBF" w:rsidP="00E20EBF">
            <w:pPr>
              <w:jc w:val="center"/>
              <w:rPr>
                <w:sz w:val="20"/>
                <w:szCs w:val="20"/>
              </w:rPr>
            </w:pPr>
            <w:r w:rsidRPr="00E20EBF">
              <w:rPr>
                <w:sz w:val="20"/>
                <w:szCs w:val="20"/>
              </w:rPr>
              <w:t>237 725</w:t>
            </w:r>
          </w:p>
        </w:tc>
      </w:tr>
      <w:tr w:rsidR="00E20EBF" w:rsidRPr="00E20EBF" w:rsidTr="000A139B">
        <w:trPr>
          <w:jc w:val="center"/>
        </w:trPr>
        <w:tc>
          <w:tcPr>
            <w:tcW w:w="846" w:type="dxa"/>
            <w:shd w:val="clear" w:color="auto" w:fill="auto"/>
            <w:vAlign w:val="center"/>
          </w:tcPr>
          <w:p w:rsidR="00E20EBF" w:rsidRPr="00E20EBF" w:rsidRDefault="00AD630C" w:rsidP="008208AB">
            <w:pPr>
              <w:contextualSpacing/>
              <w:jc w:val="center"/>
              <w:rPr>
                <w:sz w:val="20"/>
                <w:szCs w:val="20"/>
              </w:rPr>
            </w:pPr>
            <w:r>
              <w:rPr>
                <w:sz w:val="20"/>
                <w:szCs w:val="20"/>
              </w:rPr>
              <w:t>12.</w:t>
            </w:r>
          </w:p>
        </w:tc>
        <w:tc>
          <w:tcPr>
            <w:tcW w:w="6520" w:type="dxa"/>
            <w:shd w:val="clear" w:color="auto" w:fill="auto"/>
            <w:vAlign w:val="center"/>
          </w:tcPr>
          <w:p w:rsidR="00E20EBF" w:rsidRPr="00E20EBF" w:rsidRDefault="00E20EBF" w:rsidP="00E20EBF">
            <w:pPr>
              <w:rPr>
                <w:sz w:val="20"/>
                <w:szCs w:val="20"/>
              </w:rPr>
            </w:pPr>
            <w:r w:rsidRPr="00E20EBF">
              <w:rPr>
                <w:sz w:val="20"/>
                <w:szCs w:val="20"/>
              </w:rPr>
              <w:t xml:space="preserve">Jaunu dekoru iegāde pilsētas svētkiem </w:t>
            </w:r>
          </w:p>
          <w:p w:rsidR="00E20EBF" w:rsidRPr="00E20EBF" w:rsidRDefault="00E20EBF" w:rsidP="00E20EBF">
            <w:pPr>
              <w:rPr>
                <w:sz w:val="20"/>
                <w:szCs w:val="20"/>
              </w:rPr>
            </w:pPr>
            <w:r w:rsidRPr="00E20EBF">
              <w:rPr>
                <w:sz w:val="20"/>
                <w:szCs w:val="20"/>
              </w:rPr>
              <w:t>(</w:t>
            </w:r>
            <w:r w:rsidRPr="00E20EBF">
              <w:rPr>
                <w:i/>
                <w:sz w:val="20"/>
                <w:szCs w:val="20"/>
              </w:rPr>
              <w:t>Lieldienām, Optiskais dekors Valsts svētkiem, Ziemassvētkiem</w:t>
            </w:r>
            <w:r w:rsidRPr="00E20EBF">
              <w:rPr>
                <w:sz w:val="20"/>
                <w:szCs w:val="20"/>
              </w:rPr>
              <w:t>)</w:t>
            </w:r>
          </w:p>
        </w:tc>
        <w:tc>
          <w:tcPr>
            <w:tcW w:w="1701" w:type="dxa"/>
            <w:vAlign w:val="center"/>
          </w:tcPr>
          <w:p w:rsidR="00E20EBF" w:rsidRPr="00E20EBF" w:rsidRDefault="00E20EBF" w:rsidP="00E20EBF">
            <w:pPr>
              <w:jc w:val="center"/>
              <w:rPr>
                <w:sz w:val="20"/>
                <w:szCs w:val="20"/>
              </w:rPr>
            </w:pPr>
            <w:r w:rsidRPr="00E20EBF">
              <w:rPr>
                <w:sz w:val="20"/>
                <w:szCs w:val="20"/>
              </w:rPr>
              <w:t>35 670</w:t>
            </w:r>
          </w:p>
        </w:tc>
      </w:tr>
      <w:tr w:rsidR="00E20EBF" w:rsidRPr="00E20EBF" w:rsidTr="000A139B">
        <w:trPr>
          <w:jc w:val="center"/>
        </w:trPr>
        <w:tc>
          <w:tcPr>
            <w:tcW w:w="846" w:type="dxa"/>
            <w:shd w:val="clear" w:color="auto" w:fill="auto"/>
            <w:vAlign w:val="center"/>
          </w:tcPr>
          <w:p w:rsidR="00E20EBF" w:rsidRPr="00E20EBF" w:rsidRDefault="00AD630C" w:rsidP="008208AB">
            <w:pPr>
              <w:contextualSpacing/>
              <w:jc w:val="center"/>
              <w:rPr>
                <w:sz w:val="20"/>
                <w:szCs w:val="20"/>
              </w:rPr>
            </w:pPr>
            <w:r>
              <w:rPr>
                <w:sz w:val="20"/>
                <w:szCs w:val="20"/>
              </w:rPr>
              <w:t>13.</w:t>
            </w:r>
          </w:p>
        </w:tc>
        <w:tc>
          <w:tcPr>
            <w:tcW w:w="6520" w:type="dxa"/>
            <w:shd w:val="clear" w:color="auto" w:fill="auto"/>
            <w:vAlign w:val="center"/>
          </w:tcPr>
          <w:p w:rsidR="00E20EBF" w:rsidRPr="00E20EBF" w:rsidRDefault="00E20EBF" w:rsidP="00E20EBF">
            <w:pPr>
              <w:rPr>
                <w:sz w:val="20"/>
                <w:szCs w:val="20"/>
              </w:rPr>
            </w:pPr>
            <w:r w:rsidRPr="00E20EBF">
              <w:rPr>
                <w:sz w:val="20"/>
                <w:szCs w:val="20"/>
              </w:rPr>
              <w:t>Arhitektūras skulpturālo veidojumu uzturēšana un atjaunošana</w:t>
            </w:r>
          </w:p>
        </w:tc>
        <w:tc>
          <w:tcPr>
            <w:tcW w:w="1701" w:type="dxa"/>
            <w:vAlign w:val="center"/>
          </w:tcPr>
          <w:p w:rsidR="00E20EBF" w:rsidRPr="00E20EBF" w:rsidRDefault="00E20EBF" w:rsidP="00E20EBF">
            <w:pPr>
              <w:jc w:val="center"/>
              <w:rPr>
                <w:sz w:val="20"/>
                <w:szCs w:val="20"/>
              </w:rPr>
            </w:pPr>
            <w:r w:rsidRPr="00E20EBF">
              <w:rPr>
                <w:sz w:val="20"/>
                <w:szCs w:val="20"/>
              </w:rPr>
              <w:t>3 999</w:t>
            </w:r>
          </w:p>
        </w:tc>
      </w:tr>
      <w:tr w:rsidR="00E20EBF" w:rsidRPr="00E20EBF" w:rsidTr="000A139B">
        <w:trPr>
          <w:jc w:val="center"/>
        </w:trPr>
        <w:tc>
          <w:tcPr>
            <w:tcW w:w="846" w:type="dxa"/>
            <w:shd w:val="clear" w:color="auto" w:fill="auto"/>
            <w:vAlign w:val="center"/>
          </w:tcPr>
          <w:p w:rsidR="00E20EBF" w:rsidRPr="00E20EBF" w:rsidRDefault="00AD630C" w:rsidP="008208AB">
            <w:pPr>
              <w:contextualSpacing/>
              <w:jc w:val="center"/>
              <w:rPr>
                <w:sz w:val="20"/>
                <w:szCs w:val="20"/>
              </w:rPr>
            </w:pPr>
            <w:r>
              <w:rPr>
                <w:sz w:val="20"/>
                <w:szCs w:val="20"/>
              </w:rPr>
              <w:t>14.</w:t>
            </w:r>
          </w:p>
        </w:tc>
        <w:tc>
          <w:tcPr>
            <w:tcW w:w="6520" w:type="dxa"/>
            <w:shd w:val="clear" w:color="auto" w:fill="auto"/>
            <w:vAlign w:val="center"/>
          </w:tcPr>
          <w:p w:rsidR="00E20EBF" w:rsidRPr="00E20EBF" w:rsidRDefault="00E20EBF" w:rsidP="00E20EBF">
            <w:pPr>
              <w:rPr>
                <w:sz w:val="20"/>
                <w:szCs w:val="20"/>
              </w:rPr>
            </w:pPr>
            <w:r w:rsidRPr="00E20EBF">
              <w:rPr>
                <w:sz w:val="20"/>
                <w:szCs w:val="20"/>
              </w:rPr>
              <w:t>Jaunu pārvietojamo pludmales pārģērbšanās kabīņu iegāde, 2 gab.</w:t>
            </w:r>
          </w:p>
        </w:tc>
        <w:tc>
          <w:tcPr>
            <w:tcW w:w="1701" w:type="dxa"/>
            <w:vAlign w:val="center"/>
          </w:tcPr>
          <w:p w:rsidR="00E20EBF" w:rsidRPr="00E20EBF" w:rsidRDefault="00E20EBF" w:rsidP="00E20EBF">
            <w:pPr>
              <w:jc w:val="center"/>
              <w:rPr>
                <w:sz w:val="20"/>
                <w:szCs w:val="20"/>
              </w:rPr>
            </w:pPr>
            <w:r w:rsidRPr="00E20EBF">
              <w:rPr>
                <w:sz w:val="20"/>
                <w:szCs w:val="20"/>
              </w:rPr>
              <w:t>6 449</w:t>
            </w:r>
          </w:p>
        </w:tc>
      </w:tr>
      <w:tr w:rsidR="00E20EBF" w:rsidRPr="00E20EBF" w:rsidTr="000A139B">
        <w:trPr>
          <w:jc w:val="center"/>
        </w:trPr>
        <w:tc>
          <w:tcPr>
            <w:tcW w:w="846" w:type="dxa"/>
          </w:tcPr>
          <w:p w:rsidR="00E20EBF" w:rsidRPr="00E20EBF" w:rsidRDefault="00E20EBF" w:rsidP="00E20EBF">
            <w:pPr>
              <w:rPr>
                <w:sz w:val="20"/>
                <w:szCs w:val="20"/>
                <w:highlight w:val="yellow"/>
              </w:rPr>
            </w:pPr>
          </w:p>
        </w:tc>
        <w:tc>
          <w:tcPr>
            <w:tcW w:w="6520" w:type="dxa"/>
          </w:tcPr>
          <w:p w:rsidR="00E20EBF" w:rsidRPr="00E20EBF" w:rsidRDefault="00E20EBF" w:rsidP="00E20EBF">
            <w:pPr>
              <w:jc w:val="right"/>
              <w:rPr>
                <w:b/>
                <w:sz w:val="20"/>
                <w:szCs w:val="20"/>
              </w:rPr>
            </w:pPr>
            <w:r w:rsidRPr="00E20EBF">
              <w:rPr>
                <w:b/>
                <w:sz w:val="20"/>
                <w:szCs w:val="20"/>
              </w:rPr>
              <w:t>KOPĀ:</w:t>
            </w:r>
          </w:p>
        </w:tc>
        <w:tc>
          <w:tcPr>
            <w:tcW w:w="1701" w:type="dxa"/>
            <w:vAlign w:val="center"/>
          </w:tcPr>
          <w:p w:rsidR="00E20EBF" w:rsidRPr="00E20EBF" w:rsidRDefault="00E20EBF" w:rsidP="00E20EBF">
            <w:pPr>
              <w:jc w:val="center"/>
              <w:rPr>
                <w:b/>
                <w:sz w:val="20"/>
                <w:szCs w:val="20"/>
              </w:rPr>
            </w:pPr>
            <w:r w:rsidRPr="00E20EBF">
              <w:rPr>
                <w:b/>
                <w:sz w:val="20"/>
                <w:szCs w:val="20"/>
              </w:rPr>
              <w:t>778 742</w:t>
            </w:r>
          </w:p>
        </w:tc>
      </w:tr>
    </w:tbl>
    <w:p w:rsidR="0048518B" w:rsidRPr="0048518B" w:rsidRDefault="0048518B" w:rsidP="0048518B">
      <w:pPr>
        <w:rPr>
          <w:i/>
          <w:sz w:val="20"/>
          <w:szCs w:val="20"/>
          <w:highlight w:val="yellow"/>
        </w:rPr>
      </w:pPr>
      <w:r w:rsidRPr="0048518B">
        <w:rPr>
          <w:i/>
          <w:sz w:val="20"/>
          <w:szCs w:val="20"/>
        </w:rPr>
        <w:t>Avots: JPPI „Pilsētsaimniecība” informācija</w:t>
      </w:r>
    </w:p>
    <w:p w:rsidR="00E20EBF" w:rsidRDefault="00E20EBF" w:rsidP="00E20EBF">
      <w:pPr>
        <w:rPr>
          <w:b/>
          <w:sz w:val="20"/>
          <w:szCs w:val="20"/>
          <w:highlight w:val="yellow"/>
        </w:rPr>
      </w:pPr>
    </w:p>
    <w:p w:rsidR="00AC0F1E" w:rsidRPr="00E20EBF" w:rsidRDefault="00AC0F1E" w:rsidP="00E20EBF">
      <w:pPr>
        <w:rPr>
          <w:b/>
          <w:sz w:val="20"/>
          <w:szCs w:val="20"/>
          <w:highlight w:val="yellow"/>
        </w:rPr>
      </w:pPr>
    </w:p>
    <w:p w:rsidR="00E20EBF" w:rsidRPr="00E20EBF" w:rsidRDefault="00E20EBF" w:rsidP="00E20EBF">
      <w:pPr>
        <w:rPr>
          <w:b/>
        </w:rPr>
      </w:pPr>
      <w:r w:rsidRPr="00E20EBF">
        <w:rPr>
          <w:b/>
        </w:rPr>
        <w:t>Autobusu pieturvietu uzturēšana</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6536"/>
        <w:gridCol w:w="1644"/>
      </w:tblGrid>
      <w:tr w:rsidR="00E20EBF" w:rsidRPr="00E20EBF" w:rsidTr="00AC0F1E">
        <w:trPr>
          <w:trHeight w:val="379"/>
          <w:tblHeader/>
          <w:jc w:val="center"/>
        </w:trPr>
        <w:tc>
          <w:tcPr>
            <w:tcW w:w="1063" w:type="dxa"/>
            <w:vAlign w:val="center"/>
          </w:tcPr>
          <w:p w:rsidR="00E20EBF" w:rsidRPr="00E20EBF" w:rsidRDefault="00E20EBF" w:rsidP="00E20EBF">
            <w:pPr>
              <w:jc w:val="center"/>
              <w:rPr>
                <w:b/>
                <w:sz w:val="20"/>
                <w:szCs w:val="20"/>
              </w:rPr>
            </w:pPr>
            <w:r w:rsidRPr="00E20EBF">
              <w:rPr>
                <w:b/>
                <w:sz w:val="20"/>
                <w:szCs w:val="20"/>
              </w:rPr>
              <w:t>Nr.p.k.</w:t>
            </w:r>
          </w:p>
        </w:tc>
        <w:tc>
          <w:tcPr>
            <w:tcW w:w="6536" w:type="dxa"/>
            <w:vAlign w:val="center"/>
          </w:tcPr>
          <w:p w:rsidR="00E20EBF" w:rsidRPr="00E20EBF" w:rsidRDefault="00E20EBF" w:rsidP="00E20EBF">
            <w:pPr>
              <w:jc w:val="center"/>
              <w:rPr>
                <w:b/>
                <w:sz w:val="20"/>
                <w:szCs w:val="20"/>
              </w:rPr>
            </w:pPr>
            <w:r w:rsidRPr="00E20EBF">
              <w:rPr>
                <w:b/>
                <w:sz w:val="20"/>
                <w:szCs w:val="20"/>
              </w:rPr>
              <w:t>Paveiktie darbi</w:t>
            </w:r>
          </w:p>
        </w:tc>
        <w:tc>
          <w:tcPr>
            <w:tcW w:w="1644"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rPr>
          <w:jc w:val="center"/>
        </w:trPr>
        <w:tc>
          <w:tcPr>
            <w:tcW w:w="1063" w:type="dxa"/>
            <w:vAlign w:val="center"/>
          </w:tcPr>
          <w:p w:rsidR="00E20EBF" w:rsidRPr="00E20EBF" w:rsidRDefault="00AD630C" w:rsidP="008208AB">
            <w:pPr>
              <w:contextualSpacing/>
              <w:jc w:val="center"/>
              <w:rPr>
                <w:sz w:val="20"/>
                <w:szCs w:val="20"/>
              </w:rPr>
            </w:pPr>
            <w:r>
              <w:rPr>
                <w:sz w:val="20"/>
                <w:szCs w:val="20"/>
              </w:rPr>
              <w:t>1.</w:t>
            </w:r>
          </w:p>
        </w:tc>
        <w:tc>
          <w:tcPr>
            <w:tcW w:w="6536" w:type="dxa"/>
            <w:vAlign w:val="center"/>
          </w:tcPr>
          <w:p w:rsidR="00E20EBF" w:rsidRPr="00E20EBF" w:rsidRDefault="00E20EBF" w:rsidP="00E20EBF">
            <w:pPr>
              <w:rPr>
                <w:sz w:val="20"/>
                <w:szCs w:val="20"/>
              </w:rPr>
            </w:pPr>
            <w:r w:rsidRPr="00E20EBF">
              <w:rPr>
                <w:sz w:val="20"/>
                <w:szCs w:val="20"/>
              </w:rPr>
              <w:t>Autobusu pieturvietu uzturēšana</w:t>
            </w:r>
          </w:p>
        </w:tc>
        <w:tc>
          <w:tcPr>
            <w:tcW w:w="1644" w:type="dxa"/>
          </w:tcPr>
          <w:p w:rsidR="00E20EBF" w:rsidRPr="00E20EBF" w:rsidRDefault="00E20EBF" w:rsidP="00E20EBF">
            <w:pPr>
              <w:jc w:val="center"/>
              <w:rPr>
                <w:sz w:val="20"/>
                <w:szCs w:val="20"/>
              </w:rPr>
            </w:pPr>
            <w:r w:rsidRPr="00E20EBF">
              <w:rPr>
                <w:sz w:val="20"/>
                <w:szCs w:val="20"/>
              </w:rPr>
              <w:t>8 571</w:t>
            </w:r>
          </w:p>
        </w:tc>
      </w:tr>
      <w:tr w:rsidR="00E20EBF" w:rsidRPr="00E20EBF" w:rsidTr="000A139B">
        <w:trPr>
          <w:jc w:val="center"/>
        </w:trPr>
        <w:tc>
          <w:tcPr>
            <w:tcW w:w="1063" w:type="dxa"/>
            <w:vAlign w:val="center"/>
          </w:tcPr>
          <w:p w:rsidR="00E20EBF" w:rsidRPr="00E20EBF" w:rsidRDefault="00AD630C" w:rsidP="008208AB">
            <w:pPr>
              <w:contextualSpacing/>
              <w:jc w:val="center"/>
              <w:rPr>
                <w:sz w:val="20"/>
                <w:szCs w:val="20"/>
              </w:rPr>
            </w:pPr>
            <w:r>
              <w:rPr>
                <w:sz w:val="20"/>
                <w:szCs w:val="20"/>
              </w:rPr>
              <w:t>2.</w:t>
            </w:r>
          </w:p>
        </w:tc>
        <w:tc>
          <w:tcPr>
            <w:tcW w:w="6536" w:type="dxa"/>
            <w:vAlign w:val="center"/>
          </w:tcPr>
          <w:p w:rsidR="00E20EBF" w:rsidRPr="00E20EBF" w:rsidRDefault="00E20EBF" w:rsidP="00E20EBF">
            <w:pPr>
              <w:rPr>
                <w:sz w:val="20"/>
                <w:szCs w:val="20"/>
              </w:rPr>
            </w:pPr>
            <w:r w:rsidRPr="00E20EBF">
              <w:rPr>
                <w:sz w:val="20"/>
                <w:szCs w:val="20"/>
              </w:rPr>
              <w:t>Jaunu autobusa pieturvietu nojumju uzstādīšana - 2 gab.</w:t>
            </w:r>
          </w:p>
          <w:p w:rsidR="00E20EBF" w:rsidRPr="00E20EBF" w:rsidRDefault="00E20EBF" w:rsidP="00E20EBF">
            <w:pPr>
              <w:rPr>
                <w:i/>
                <w:sz w:val="20"/>
                <w:szCs w:val="20"/>
              </w:rPr>
            </w:pPr>
            <w:r w:rsidRPr="00E20EBF">
              <w:rPr>
                <w:i/>
                <w:sz w:val="20"/>
                <w:szCs w:val="20"/>
              </w:rPr>
              <w:t>(Autobusa pieturvieta “Jāņa iela”, autobusa pieturvieta “Tirgus”)</w:t>
            </w:r>
          </w:p>
        </w:tc>
        <w:tc>
          <w:tcPr>
            <w:tcW w:w="1644" w:type="dxa"/>
          </w:tcPr>
          <w:p w:rsidR="00E20EBF" w:rsidRPr="00E20EBF" w:rsidRDefault="00E20EBF" w:rsidP="00E20EBF">
            <w:pPr>
              <w:jc w:val="center"/>
              <w:rPr>
                <w:sz w:val="20"/>
                <w:szCs w:val="20"/>
              </w:rPr>
            </w:pPr>
            <w:r w:rsidRPr="00E20EBF">
              <w:rPr>
                <w:sz w:val="20"/>
                <w:szCs w:val="20"/>
              </w:rPr>
              <w:t>6 277</w:t>
            </w:r>
          </w:p>
        </w:tc>
      </w:tr>
      <w:tr w:rsidR="00E20EBF" w:rsidRPr="00E20EBF" w:rsidTr="000A139B">
        <w:trPr>
          <w:jc w:val="center"/>
        </w:trPr>
        <w:tc>
          <w:tcPr>
            <w:tcW w:w="1063" w:type="dxa"/>
            <w:vAlign w:val="center"/>
          </w:tcPr>
          <w:p w:rsidR="00E20EBF" w:rsidRPr="00E20EBF" w:rsidRDefault="00E20EBF" w:rsidP="00E20EBF">
            <w:pPr>
              <w:jc w:val="center"/>
              <w:rPr>
                <w:sz w:val="20"/>
                <w:szCs w:val="20"/>
              </w:rPr>
            </w:pPr>
          </w:p>
        </w:tc>
        <w:tc>
          <w:tcPr>
            <w:tcW w:w="6536" w:type="dxa"/>
          </w:tcPr>
          <w:p w:rsidR="00E20EBF" w:rsidRPr="00E20EBF" w:rsidRDefault="00E20EBF" w:rsidP="00E20EBF">
            <w:pPr>
              <w:jc w:val="right"/>
              <w:rPr>
                <w:b/>
                <w:sz w:val="20"/>
                <w:szCs w:val="20"/>
              </w:rPr>
            </w:pPr>
            <w:r w:rsidRPr="00E20EBF">
              <w:rPr>
                <w:b/>
                <w:sz w:val="20"/>
                <w:szCs w:val="20"/>
              </w:rPr>
              <w:t>KOPĀ:</w:t>
            </w:r>
          </w:p>
        </w:tc>
        <w:tc>
          <w:tcPr>
            <w:tcW w:w="1644" w:type="dxa"/>
          </w:tcPr>
          <w:p w:rsidR="00E20EBF" w:rsidRPr="00E20EBF" w:rsidRDefault="00E20EBF" w:rsidP="00E20EBF">
            <w:pPr>
              <w:jc w:val="center"/>
              <w:rPr>
                <w:b/>
                <w:sz w:val="20"/>
                <w:szCs w:val="20"/>
              </w:rPr>
            </w:pPr>
            <w:r w:rsidRPr="00E20EBF">
              <w:rPr>
                <w:b/>
                <w:sz w:val="20"/>
                <w:szCs w:val="20"/>
              </w:rPr>
              <w:t>14 848</w:t>
            </w:r>
          </w:p>
        </w:tc>
      </w:tr>
    </w:tbl>
    <w:p w:rsidR="0048518B" w:rsidRPr="0048518B" w:rsidRDefault="0048518B" w:rsidP="0048518B">
      <w:pPr>
        <w:rPr>
          <w:i/>
          <w:sz w:val="20"/>
          <w:szCs w:val="20"/>
          <w:highlight w:val="yellow"/>
        </w:rPr>
      </w:pPr>
      <w:r w:rsidRPr="0048518B">
        <w:rPr>
          <w:i/>
          <w:sz w:val="20"/>
          <w:szCs w:val="20"/>
        </w:rPr>
        <w:t>Avots: JPPI „Pilsētsaimniecība” informācija</w:t>
      </w:r>
    </w:p>
    <w:p w:rsidR="00E20EBF" w:rsidRDefault="00E20EBF" w:rsidP="00E20EBF">
      <w:pPr>
        <w:rPr>
          <w:b/>
          <w:sz w:val="20"/>
          <w:szCs w:val="20"/>
          <w:highlight w:val="yellow"/>
        </w:rPr>
      </w:pPr>
    </w:p>
    <w:p w:rsidR="00AC0F1E" w:rsidRPr="00E20EBF" w:rsidRDefault="00AC0F1E" w:rsidP="00E20EBF">
      <w:pPr>
        <w:rPr>
          <w:b/>
          <w:sz w:val="20"/>
          <w:szCs w:val="20"/>
          <w:highlight w:val="yellow"/>
        </w:rPr>
      </w:pPr>
    </w:p>
    <w:p w:rsidR="00E20EBF" w:rsidRPr="00E20EBF" w:rsidRDefault="00E20EBF" w:rsidP="00E20EBF">
      <w:pPr>
        <w:rPr>
          <w:b/>
        </w:rPr>
      </w:pPr>
      <w:r w:rsidRPr="00E20EBF">
        <w:rPr>
          <w:b/>
        </w:rPr>
        <w:t>Dzīvnieku uzturēšanas uzraudzība</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6536"/>
        <w:gridCol w:w="1644"/>
      </w:tblGrid>
      <w:tr w:rsidR="00E20EBF" w:rsidRPr="00E20EBF" w:rsidTr="00AC0F1E">
        <w:trPr>
          <w:trHeight w:val="327"/>
          <w:tblHeader/>
          <w:jc w:val="center"/>
        </w:trPr>
        <w:tc>
          <w:tcPr>
            <w:tcW w:w="1063" w:type="dxa"/>
            <w:vAlign w:val="center"/>
          </w:tcPr>
          <w:p w:rsidR="00E20EBF" w:rsidRPr="00E20EBF" w:rsidRDefault="00E20EBF" w:rsidP="00E20EBF">
            <w:pPr>
              <w:jc w:val="center"/>
              <w:rPr>
                <w:b/>
                <w:sz w:val="20"/>
                <w:szCs w:val="20"/>
              </w:rPr>
            </w:pPr>
            <w:r w:rsidRPr="00E20EBF">
              <w:rPr>
                <w:b/>
                <w:sz w:val="20"/>
                <w:szCs w:val="20"/>
              </w:rPr>
              <w:t>Nr.p.k.</w:t>
            </w:r>
          </w:p>
        </w:tc>
        <w:tc>
          <w:tcPr>
            <w:tcW w:w="6536" w:type="dxa"/>
            <w:vAlign w:val="center"/>
          </w:tcPr>
          <w:p w:rsidR="00E20EBF" w:rsidRPr="00E20EBF" w:rsidRDefault="00E20EBF" w:rsidP="00E20EBF">
            <w:pPr>
              <w:jc w:val="center"/>
              <w:rPr>
                <w:b/>
                <w:sz w:val="20"/>
                <w:szCs w:val="20"/>
              </w:rPr>
            </w:pPr>
            <w:r w:rsidRPr="00E20EBF">
              <w:rPr>
                <w:b/>
                <w:sz w:val="20"/>
                <w:szCs w:val="20"/>
              </w:rPr>
              <w:t>Paveiktie darbi</w:t>
            </w:r>
          </w:p>
        </w:tc>
        <w:tc>
          <w:tcPr>
            <w:tcW w:w="1644"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rPr>
          <w:jc w:val="center"/>
        </w:trPr>
        <w:tc>
          <w:tcPr>
            <w:tcW w:w="1063" w:type="dxa"/>
            <w:vAlign w:val="center"/>
          </w:tcPr>
          <w:p w:rsidR="00E20EBF" w:rsidRPr="00E20EBF" w:rsidRDefault="00AD630C" w:rsidP="008208AB">
            <w:pPr>
              <w:contextualSpacing/>
              <w:jc w:val="center"/>
              <w:rPr>
                <w:sz w:val="20"/>
                <w:szCs w:val="20"/>
              </w:rPr>
            </w:pPr>
            <w:r>
              <w:rPr>
                <w:sz w:val="20"/>
                <w:szCs w:val="20"/>
              </w:rPr>
              <w:t>1.</w:t>
            </w:r>
          </w:p>
        </w:tc>
        <w:tc>
          <w:tcPr>
            <w:tcW w:w="6536" w:type="dxa"/>
            <w:vAlign w:val="center"/>
          </w:tcPr>
          <w:p w:rsidR="00E20EBF" w:rsidRPr="00E20EBF" w:rsidRDefault="00E20EBF" w:rsidP="00E20EBF">
            <w:pPr>
              <w:rPr>
                <w:sz w:val="20"/>
                <w:szCs w:val="20"/>
              </w:rPr>
            </w:pPr>
            <w:r w:rsidRPr="00E20EBF">
              <w:rPr>
                <w:sz w:val="20"/>
                <w:szCs w:val="20"/>
              </w:rPr>
              <w:t>Klaiņojošu vai bezpalīdzīgā stāvoklī nonākušu dzīvnieku ķeršana un nogādāšana izolatorā</w:t>
            </w:r>
          </w:p>
        </w:tc>
        <w:tc>
          <w:tcPr>
            <w:tcW w:w="1644" w:type="dxa"/>
          </w:tcPr>
          <w:p w:rsidR="00E20EBF" w:rsidRPr="00E20EBF" w:rsidRDefault="00E20EBF" w:rsidP="00E20EBF">
            <w:pPr>
              <w:jc w:val="center"/>
              <w:rPr>
                <w:sz w:val="20"/>
                <w:szCs w:val="20"/>
              </w:rPr>
            </w:pPr>
            <w:r w:rsidRPr="00E20EBF">
              <w:rPr>
                <w:sz w:val="20"/>
                <w:szCs w:val="20"/>
              </w:rPr>
              <w:t>17 191</w:t>
            </w:r>
          </w:p>
        </w:tc>
      </w:tr>
      <w:tr w:rsidR="00E20EBF" w:rsidRPr="00E20EBF" w:rsidTr="000A139B">
        <w:trPr>
          <w:jc w:val="center"/>
        </w:trPr>
        <w:tc>
          <w:tcPr>
            <w:tcW w:w="1063" w:type="dxa"/>
            <w:vAlign w:val="center"/>
          </w:tcPr>
          <w:p w:rsidR="00E20EBF" w:rsidRPr="00E20EBF" w:rsidRDefault="00AD630C" w:rsidP="008208AB">
            <w:pPr>
              <w:contextualSpacing/>
              <w:jc w:val="center"/>
              <w:rPr>
                <w:sz w:val="20"/>
                <w:szCs w:val="20"/>
              </w:rPr>
            </w:pPr>
            <w:r>
              <w:rPr>
                <w:sz w:val="20"/>
                <w:szCs w:val="20"/>
              </w:rPr>
              <w:t>2.</w:t>
            </w:r>
          </w:p>
        </w:tc>
        <w:tc>
          <w:tcPr>
            <w:tcW w:w="6536" w:type="dxa"/>
            <w:vAlign w:val="center"/>
          </w:tcPr>
          <w:p w:rsidR="00E20EBF" w:rsidRPr="00E20EBF" w:rsidRDefault="00E20EBF" w:rsidP="00E20EBF">
            <w:pPr>
              <w:tabs>
                <w:tab w:val="left" w:pos="2052"/>
              </w:tabs>
              <w:autoSpaceDE w:val="0"/>
              <w:autoSpaceDN w:val="0"/>
              <w:adjustRightInd w:val="0"/>
              <w:rPr>
                <w:strike/>
                <w:sz w:val="20"/>
                <w:szCs w:val="20"/>
              </w:rPr>
            </w:pPr>
            <w:r w:rsidRPr="00E20EBF">
              <w:rPr>
                <w:sz w:val="20"/>
                <w:szCs w:val="20"/>
              </w:rPr>
              <w:t>Jelgavas pilsētā klaiņojošo dzīvnieku īslaicīga uzturēšana un aprūpe dzīvnieku patversmē</w:t>
            </w:r>
          </w:p>
        </w:tc>
        <w:tc>
          <w:tcPr>
            <w:tcW w:w="1644" w:type="dxa"/>
          </w:tcPr>
          <w:p w:rsidR="00E20EBF" w:rsidRPr="00E20EBF" w:rsidRDefault="00E20EBF" w:rsidP="00E20EBF">
            <w:pPr>
              <w:jc w:val="center"/>
              <w:rPr>
                <w:sz w:val="20"/>
                <w:szCs w:val="20"/>
              </w:rPr>
            </w:pPr>
            <w:r w:rsidRPr="00E20EBF">
              <w:rPr>
                <w:sz w:val="20"/>
                <w:szCs w:val="20"/>
              </w:rPr>
              <w:t>16 844</w:t>
            </w:r>
          </w:p>
        </w:tc>
      </w:tr>
      <w:tr w:rsidR="00E20EBF" w:rsidRPr="00E20EBF" w:rsidTr="000A139B">
        <w:trPr>
          <w:jc w:val="center"/>
        </w:trPr>
        <w:tc>
          <w:tcPr>
            <w:tcW w:w="1063" w:type="dxa"/>
            <w:vAlign w:val="center"/>
          </w:tcPr>
          <w:p w:rsidR="00E20EBF" w:rsidRPr="00E20EBF" w:rsidRDefault="00E20EBF" w:rsidP="00E20EBF">
            <w:pPr>
              <w:jc w:val="center"/>
              <w:rPr>
                <w:sz w:val="20"/>
                <w:szCs w:val="20"/>
                <w:highlight w:val="yellow"/>
              </w:rPr>
            </w:pPr>
          </w:p>
        </w:tc>
        <w:tc>
          <w:tcPr>
            <w:tcW w:w="6536" w:type="dxa"/>
          </w:tcPr>
          <w:p w:rsidR="00E20EBF" w:rsidRPr="00E20EBF" w:rsidRDefault="00E20EBF" w:rsidP="00E20EBF">
            <w:pPr>
              <w:jc w:val="right"/>
              <w:rPr>
                <w:b/>
                <w:sz w:val="20"/>
                <w:szCs w:val="20"/>
              </w:rPr>
            </w:pPr>
            <w:r w:rsidRPr="00E20EBF">
              <w:rPr>
                <w:b/>
                <w:sz w:val="20"/>
                <w:szCs w:val="20"/>
              </w:rPr>
              <w:t>KOPĀ:</w:t>
            </w:r>
          </w:p>
        </w:tc>
        <w:tc>
          <w:tcPr>
            <w:tcW w:w="1644" w:type="dxa"/>
          </w:tcPr>
          <w:p w:rsidR="00E20EBF" w:rsidRPr="00E20EBF" w:rsidRDefault="00E20EBF" w:rsidP="00E20EBF">
            <w:pPr>
              <w:jc w:val="center"/>
              <w:rPr>
                <w:b/>
                <w:sz w:val="20"/>
                <w:szCs w:val="20"/>
              </w:rPr>
            </w:pPr>
            <w:r w:rsidRPr="00E20EBF">
              <w:rPr>
                <w:b/>
                <w:sz w:val="20"/>
                <w:szCs w:val="20"/>
              </w:rPr>
              <w:t>34 035</w:t>
            </w:r>
          </w:p>
        </w:tc>
      </w:tr>
    </w:tbl>
    <w:p w:rsidR="0048518B" w:rsidRPr="0048518B" w:rsidRDefault="0048518B" w:rsidP="0048518B">
      <w:pPr>
        <w:rPr>
          <w:i/>
          <w:sz w:val="20"/>
          <w:szCs w:val="20"/>
          <w:highlight w:val="yellow"/>
        </w:rPr>
      </w:pPr>
      <w:r w:rsidRPr="0048518B">
        <w:rPr>
          <w:i/>
          <w:sz w:val="20"/>
          <w:szCs w:val="20"/>
        </w:rPr>
        <w:t>Avots: JPPI „Pilsētsaimniecība” informācija</w:t>
      </w:r>
    </w:p>
    <w:p w:rsidR="000F11CC" w:rsidRDefault="000F11CC" w:rsidP="000F11CC">
      <w:pPr>
        <w:rPr>
          <w:b/>
          <w:lang w:eastAsia="en-US"/>
        </w:rPr>
      </w:pPr>
    </w:p>
    <w:p w:rsidR="00AC0F1E" w:rsidRDefault="00AC0F1E" w:rsidP="000F11CC">
      <w:pPr>
        <w:rPr>
          <w:b/>
          <w:lang w:eastAsia="en-US"/>
        </w:rPr>
      </w:pPr>
    </w:p>
    <w:p w:rsidR="00E20EBF" w:rsidRPr="000F11CC" w:rsidRDefault="00E20EBF" w:rsidP="000F11CC">
      <w:pPr>
        <w:rPr>
          <w:b/>
          <w:lang w:eastAsia="en-US"/>
        </w:rPr>
      </w:pPr>
      <w:r w:rsidRPr="00E20EBF">
        <w:rPr>
          <w:b/>
          <w:lang w:eastAsia="en-US"/>
        </w:rPr>
        <w:t>Mežu apsaimniekošana</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6536"/>
        <w:gridCol w:w="1644"/>
      </w:tblGrid>
      <w:tr w:rsidR="00E20EBF" w:rsidRPr="00E20EBF" w:rsidTr="00AC0F1E">
        <w:trPr>
          <w:trHeight w:val="294"/>
          <w:tblHeader/>
          <w:jc w:val="center"/>
        </w:trPr>
        <w:tc>
          <w:tcPr>
            <w:tcW w:w="1063" w:type="dxa"/>
            <w:vAlign w:val="center"/>
          </w:tcPr>
          <w:p w:rsidR="00E20EBF" w:rsidRPr="00E20EBF" w:rsidRDefault="00E20EBF" w:rsidP="00E20EBF">
            <w:pPr>
              <w:jc w:val="center"/>
              <w:rPr>
                <w:b/>
                <w:sz w:val="20"/>
                <w:szCs w:val="20"/>
              </w:rPr>
            </w:pPr>
            <w:r w:rsidRPr="00E20EBF">
              <w:rPr>
                <w:b/>
                <w:sz w:val="20"/>
                <w:szCs w:val="20"/>
              </w:rPr>
              <w:t>Nr. p. k.</w:t>
            </w:r>
          </w:p>
        </w:tc>
        <w:tc>
          <w:tcPr>
            <w:tcW w:w="6536" w:type="dxa"/>
            <w:vAlign w:val="center"/>
          </w:tcPr>
          <w:p w:rsidR="00E20EBF" w:rsidRPr="00E20EBF" w:rsidRDefault="00E20EBF" w:rsidP="00E20EBF">
            <w:pPr>
              <w:jc w:val="center"/>
              <w:rPr>
                <w:b/>
                <w:sz w:val="20"/>
                <w:szCs w:val="20"/>
              </w:rPr>
            </w:pPr>
            <w:r w:rsidRPr="00E20EBF">
              <w:rPr>
                <w:b/>
                <w:sz w:val="20"/>
                <w:szCs w:val="20"/>
              </w:rPr>
              <w:t>Paveiktie darbi</w:t>
            </w:r>
          </w:p>
        </w:tc>
        <w:tc>
          <w:tcPr>
            <w:tcW w:w="1644"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1.</w:t>
            </w:r>
          </w:p>
        </w:tc>
        <w:tc>
          <w:tcPr>
            <w:tcW w:w="6536" w:type="dxa"/>
            <w:vAlign w:val="center"/>
          </w:tcPr>
          <w:p w:rsidR="00E20EBF" w:rsidRPr="00E20EBF" w:rsidRDefault="00E20EBF" w:rsidP="00E20EBF">
            <w:pPr>
              <w:rPr>
                <w:sz w:val="20"/>
                <w:szCs w:val="20"/>
              </w:rPr>
            </w:pPr>
            <w:r w:rsidRPr="00E20EBF">
              <w:rPr>
                <w:sz w:val="20"/>
                <w:szCs w:val="20"/>
              </w:rPr>
              <w:t>Meža sastāva kopšana, 7,4 ha platībā</w:t>
            </w:r>
          </w:p>
        </w:tc>
        <w:tc>
          <w:tcPr>
            <w:tcW w:w="1644" w:type="dxa"/>
          </w:tcPr>
          <w:p w:rsidR="00E20EBF" w:rsidRPr="00E20EBF" w:rsidRDefault="00E20EBF" w:rsidP="00E20EBF">
            <w:pPr>
              <w:jc w:val="center"/>
              <w:rPr>
                <w:sz w:val="20"/>
                <w:szCs w:val="20"/>
              </w:rPr>
            </w:pPr>
            <w:r w:rsidRPr="00E20EBF">
              <w:rPr>
                <w:sz w:val="20"/>
                <w:szCs w:val="20"/>
              </w:rPr>
              <w:t>1 369</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2.</w:t>
            </w:r>
          </w:p>
        </w:tc>
        <w:tc>
          <w:tcPr>
            <w:tcW w:w="6536" w:type="dxa"/>
            <w:vAlign w:val="center"/>
          </w:tcPr>
          <w:p w:rsidR="00E20EBF" w:rsidRPr="00E20EBF" w:rsidRDefault="00E20EBF" w:rsidP="00E20EBF">
            <w:pPr>
              <w:rPr>
                <w:sz w:val="20"/>
                <w:szCs w:val="20"/>
              </w:rPr>
            </w:pPr>
            <w:r w:rsidRPr="00E20EBF">
              <w:rPr>
                <w:sz w:val="20"/>
                <w:szCs w:val="20"/>
              </w:rPr>
              <w:t>Nevēlamo koku novākšana, traucējošo zaru un krūmu izzāģēšana vietās pie brauktuvēm un ceļa zīmēm, 170 gab.</w:t>
            </w:r>
          </w:p>
        </w:tc>
        <w:tc>
          <w:tcPr>
            <w:tcW w:w="1644" w:type="dxa"/>
          </w:tcPr>
          <w:p w:rsidR="00E20EBF" w:rsidRPr="00E20EBF" w:rsidRDefault="00E20EBF" w:rsidP="00E20EBF">
            <w:pPr>
              <w:jc w:val="center"/>
              <w:rPr>
                <w:sz w:val="20"/>
                <w:szCs w:val="20"/>
              </w:rPr>
            </w:pPr>
            <w:r w:rsidRPr="00E20EBF">
              <w:rPr>
                <w:sz w:val="20"/>
                <w:szCs w:val="20"/>
              </w:rPr>
              <w:t>32 649</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3.</w:t>
            </w:r>
          </w:p>
        </w:tc>
        <w:tc>
          <w:tcPr>
            <w:tcW w:w="6536" w:type="dxa"/>
            <w:vAlign w:val="center"/>
          </w:tcPr>
          <w:p w:rsidR="00E20EBF" w:rsidRPr="00E20EBF" w:rsidRDefault="00E20EBF" w:rsidP="00E20EBF">
            <w:pPr>
              <w:rPr>
                <w:sz w:val="20"/>
                <w:szCs w:val="20"/>
              </w:rPr>
            </w:pPr>
            <w:r w:rsidRPr="00E20EBF">
              <w:rPr>
                <w:sz w:val="20"/>
                <w:szCs w:val="20"/>
              </w:rPr>
              <w:t>Celmu frēzēšana pilsētas ielās un parkos, 67 gab.</w:t>
            </w:r>
          </w:p>
        </w:tc>
        <w:tc>
          <w:tcPr>
            <w:tcW w:w="1644" w:type="dxa"/>
          </w:tcPr>
          <w:p w:rsidR="00E20EBF" w:rsidRPr="00E20EBF" w:rsidRDefault="00E20EBF" w:rsidP="00E20EBF">
            <w:pPr>
              <w:jc w:val="center"/>
              <w:rPr>
                <w:sz w:val="20"/>
                <w:szCs w:val="20"/>
              </w:rPr>
            </w:pPr>
            <w:r w:rsidRPr="00E20EBF">
              <w:rPr>
                <w:sz w:val="20"/>
                <w:szCs w:val="20"/>
              </w:rPr>
              <w:t>3 605</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4.</w:t>
            </w:r>
          </w:p>
        </w:tc>
        <w:tc>
          <w:tcPr>
            <w:tcW w:w="6536" w:type="dxa"/>
            <w:vAlign w:val="center"/>
          </w:tcPr>
          <w:p w:rsidR="00E20EBF" w:rsidRPr="00E20EBF" w:rsidRDefault="00E20EBF" w:rsidP="00E20EBF">
            <w:pPr>
              <w:rPr>
                <w:sz w:val="20"/>
                <w:szCs w:val="20"/>
              </w:rPr>
            </w:pPr>
            <w:r w:rsidRPr="00E20EBF">
              <w:rPr>
                <w:sz w:val="20"/>
                <w:szCs w:val="20"/>
              </w:rPr>
              <w:t>Ielu apstādījumu papildināšana, 48 gab.</w:t>
            </w:r>
          </w:p>
        </w:tc>
        <w:tc>
          <w:tcPr>
            <w:tcW w:w="1644" w:type="dxa"/>
          </w:tcPr>
          <w:p w:rsidR="00E20EBF" w:rsidRPr="00E20EBF" w:rsidRDefault="00E20EBF" w:rsidP="00E20EBF">
            <w:pPr>
              <w:jc w:val="center"/>
              <w:rPr>
                <w:sz w:val="20"/>
                <w:szCs w:val="20"/>
              </w:rPr>
            </w:pPr>
            <w:r w:rsidRPr="00E20EBF">
              <w:rPr>
                <w:sz w:val="20"/>
                <w:szCs w:val="20"/>
              </w:rPr>
              <w:t>9 859</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5.</w:t>
            </w:r>
          </w:p>
        </w:tc>
        <w:tc>
          <w:tcPr>
            <w:tcW w:w="6536" w:type="dxa"/>
            <w:vAlign w:val="center"/>
          </w:tcPr>
          <w:p w:rsidR="00E20EBF" w:rsidRPr="00E20EBF" w:rsidRDefault="00E20EBF" w:rsidP="00E20EBF">
            <w:pPr>
              <w:rPr>
                <w:sz w:val="20"/>
                <w:szCs w:val="20"/>
              </w:rPr>
            </w:pPr>
            <w:r w:rsidRPr="00E20EBF">
              <w:rPr>
                <w:sz w:val="20"/>
                <w:szCs w:val="20"/>
              </w:rPr>
              <w:t>Stādīto koku kopšana pilsētas teritorijā, 1 230 gab.</w:t>
            </w:r>
          </w:p>
        </w:tc>
        <w:tc>
          <w:tcPr>
            <w:tcW w:w="1644" w:type="dxa"/>
          </w:tcPr>
          <w:p w:rsidR="00E20EBF" w:rsidRPr="00E20EBF" w:rsidRDefault="00E20EBF" w:rsidP="00E20EBF">
            <w:pPr>
              <w:jc w:val="center"/>
              <w:rPr>
                <w:sz w:val="20"/>
                <w:szCs w:val="20"/>
              </w:rPr>
            </w:pPr>
            <w:r w:rsidRPr="00E20EBF">
              <w:rPr>
                <w:sz w:val="20"/>
                <w:szCs w:val="20"/>
              </w:rPr>
              <w:t>1 674</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6.</w:t>
            </w:r>
          </w:p>
        </w:tc>
        <w:tc>
          <w:tcPr>
            <w:tcW w:w="6536" w:type="dxa"/>
            <w:vAlign w:val="center"/>
          </w:tcPr>
          <w:p w:rsidR="00E20EBF" w:rsidRPr="00E20EBF" w:rsidRDefault="00E20EBF" w:rsidP="00E20EBF">
            <w:pPr>
              <w:rPr>
                <w:sz w:val="20"/>
                <w:szCs w:val="20"/>
              </w:rPr>
            </w:pPr>
            <w:r w:rsidRPr="00E20EBF">
              <w:rPr>
                <w:sz w:val="20"/>
                <w:szCs w:val="20"/>
              </w:rPr>
              <w:t>Ielu apstādījumos augošo koku vainagu veidošana un vainagu sakopšana, 911 gab.</w:t>
            </w:r>
          </w:p>
        </w:tc>
        <w:tc>
          <w:tcPr>
            <w:tcW w:w="1644" w:type="dxa"/>
          </w:tcPr>
          <w:p w:rsidR="00E20EBF" w:rsidRPr="00E20EBF" w:rsidRDefault="00E20EBF" w:rsidP="00E20EBF">
            <w:pPr>
              <w:jc w:val="center"/>
              <w:rPr>
                <w:sz w:val="20"/>
                <w:szCs w:val="20"/>
              </w:rPr>
            </w:pPr>
            <w:r w:rsidRPr="00E20EBF">
              <w:rPr>
                <w:sz w:val="20"/>
                <w:szCs w:val="20"/>
              </w:rPr>
              <w:t>8 483</w:t>
            </w:r>
          </w:p>
        </w:tc>
      </w:tr>
      <w:tr w:rsidR="00E20EBF" w:rsidRPr="00E20EBF" w:rsidTr="000A139B">
        <w:trPr>
          <w:jc w:val="center"/>
        </w:trPr>
        <w:tc>
          <w:tcPr>
            <w:tcW w:w="1063" w:type="dxa"/>
            <w:vAlign w:val="center"/>
          </w:tcPr>
          <w:p w:rsidR="00E20EBF" w:rsidRPr="00E20EBF" w:rsidRDefault="00AD630C" w:rsidP="00AD630C">
            <w:pPr>
              <w:contextualSpacing/>
              <w:jc w:val="center"/>
              <w:rPr>
                <w:sz w:val="20"/>
                <w:szCs w:val="20"/>
              </w:rPr>
            </w:pPr>
            <w:r>
              <w:rPr>
                <w:sz w:val="20"/>
                <w:szCs w:val="20"/>
              </w:rPr>
              <w:t>7.</w:t>
            </w:r>
          </w:p>
        </w:tc>
        <w:tc>
          <w:tcPr>
            <w:tcW w:w="6536" w:type="dxa"/>
            <w:vAlign w:val="center"/>
          </w:tcPr>
          <w:p w:rsidR="00E20EBF" w:rsidRPr="00E20EBF" w:rsidRDefault="00E20EBF" w:rsidP="00E20EBF">
            <w:pPr>
              <w:rPr>
                <w:sz w:val="20"/>
                <w:szCs w:val="20"/>
              </w:rPr>
            </w:pPr>
            <w:r w:rsidRPr="00E20EBF">
              <w:rPr>
                <w:sz w:val="20"/>
                <w:szCs w:val="20"/>
              </w:rPr>
              <w:t>Pašvaldības mežu meliorācijas maģistrālā grāvja gultnes pārtīrīšana, 2 720 m garumā</w:t>
            </w:r>
          </w:p>
        </w:tc>
        <w:tc>
          <w:tcPr>
            <w:tcW w:w="1644" w:type="dxa"/>
          </w:tcPr>
          <w:p w:rsidR="00E20EBF" w:rsidRPr="00E20EBF" w:rsidRDefault="00E20EBF" w:rsidP="00E20EBF">
            <w:pPr>
              <w:jc w:val="center"/>
              <w:rPr>
                <w:sz w:val="20"/>
                <w:szCs w:val="20"/>
              </w:rPr>
            </w:pPr>
            <w:r w:rsidRPr="00E20EBF">
              <w:rPr>
                <w:sz w:val="20"/>
                <w:szCs w:val="20"/>
              </w:rPr>
              <w:t>8 345</w:t>
            </w:r>
          </w:p>
        </w:tc>
      </w:tr>
      <w:tr w:rsidR="00E20EBF" w:rsidRPr="00E20EBF" w:rsidTr="000A139B">
        <w:trPr>
          <w:jc w:val="center"/>
        </w:trPr>
        <w:tc>
          <w:tcPr>
            <w:tcW w:w="1063" w:type="dxa"/>
          </w:tcPr>
          <w:p w:rsidR="00E20EBF" w:rsidRPr="00E20EBF" w:rsidRDefault="00E20EBF" w:rsidP="00AD630C">
            <w:pPr>
              <w:jc w:val="center"/>
              <w:rPr>
                <w:sz w:val="20"/>
                <w:szCs w:val="20"/>
              </w:rPr>
            </w:pPr>
          </w:p>
        </w:tc>
        <w:tc>
          <w:tcPr>
            <w:tcW w:w="6536" w:type="dxa"/>
          </w:tcPr>
          <w:p w:rsidR="00E20EBF" w:rsidRPr="00E20EBF" w:rsidRDefault="00E20EBF" w:rsidP="00E20EBF">
            <w:pPr>
              <w:jc w:val="right"/>
              <w:rPr>
                <w:b/>
                <w:sz w:val="20"/>
                <w:szCs w:val="20"/>
              </w:rPr>
            </w:pPr>
            <w:r w:rsidRPr="00E20EBF">
              <w:rPr>
                <w:b/>
                <w:sz w:val="20"/>
                <w:szCs w:val="20"/>
              </w:rPr>
              <w:t>KOPĀ:</w:t>
            </w:r>
          </w:p>
        </w:tc>
        <w:tc>
          <w:tcPr>
            <w:tcW w:w="1644" w:type="dxa"/>
          </w:tcPr>
          <w:p w:rsidR="00E20EBF" w:rsidRPr="00E20EBF" w:rsidRDefault="00E20EBF" w:rsidP="00E20EBF">
            <w:pPr>
              <w:jc w:val="center"/>
              <w:rPr>
                <w:b/>
                <w:sz w:val="20"/>
                <w:szCs w:val="20"/>
              </w:rPr>
            </w:pPr>
            <w:r w:rsidRPr="00E20EBF">
              <w:rPr>
                <w:b/>
                <w:sz w:val="20"/>
                <w:szCs w:val="20"/>
              </w:rPr>
              <w:t>65 984</w:t>
            </w:r>
          </w:p>
        </w:tc>
      </w:tr>
    </w:tbl>
    <w:p w:rsidR="0048518B" w:rsidRPr="0048518B" w:rsidRDefault="0048518B" w:rsidP="0048518B">
      <w:pPr>
        <w:rPr>
          <w:i/>
          <w:sz w:val="20"/>
          <w:szCs w:val="20"/>
          <w:highlight w:val="yellow"/>
        </w:rPr>
      </w:pPr>
      <w:r w:rsidRPr="0048518B">
        <w:rPr>
          <w:i/>
          <w:sz w:val="20"/>
          <w:szCs w:val="20"/>
        </w:rPr>
        <w:t>Avots: JPPI „Pilsētsaimniecība” informācija</w:t>
      </w:r>
    </w:p>
    <w:p w:rsidR="00B446E1" w:rsidRDefault="00B446E1" w:rsidP="00E20EBF">
      <w:pPr>
        <w:rPr>
          <w:b/>
          <w:lang w:eastAsia="en-US"/>
        </w:rPr>
      </w:pPr>
    </w:p>
    <w:p w:rsidR="00E20EBF" w:rsidRPr="00E20EBF" w:rsidRDefault="00E20EBF" w:rsidP="00E20EBF">
      <w:pPr>
        <w:rPr>
          <w:b/>
          <w:lang w:eastAsia="en-US"/>
        </w:rPr>
      </w:pPr>
      <w:r w:rsidRPr="00E20EBF">
        <w:rPr>
          <w:b/>
          <w:lang w:eastAsia="en-US"/>
        </w:rPr>
        <w:lastRenderedPageBreak/>
        <w:t>Kapsētu apsaimniekošana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6379"/>
        <w:gridCol w:w="1559"/>
      </w:tblGrid>
      <w:tr w:rsidR="00E20EBF" w:rsidRPr="00E20EBF" w:rsidTr="00AC0F1E">
        <w:trPr>
          <w:trHeight w:val="306"/>
          <w:jc w:val="center"/>
        </w:trPr>
        <w:tc>
          <w:tcPr>
            <w:tcW w:w="1129" w:type="dxa"/>
            <w:vAlign w:val="center"/>
          </w:tcPr>
          <w:p w:rsidR="00E20EBF" w:rsidRPr="00E20EBF" w:rsidRDefault="00E20EBF" w:rsidP="00E20EBF">
            <w:pPr>
              <w:jc w:val="center"/>
              <w:rPr>
                <w:b/>
                <w:sz w:val="20"/>
                <w:szCs w:val="20"/>
              </w:rPr>
            </w:pPr>
            <w:r w:rsidRPr="00E20EBF">
              <w:rPr>
                <w:b/>
                <w:sz w:val="20"/>
                <w:szCs w:val="20"/>
              </w:rPr>
              <w:t>Nr. p. k.</w:t>
            </w:r>
          </w:p>
        </w:tc>
        <w:tc>
          <w:tcPr>
            <w:tcW w:w="6379" w:type="dxa"/>
            <w:vAlign w:val="center"/>
          </w:tcPr>
          <w:p w:rsidR="00E20EBF" w:rsidRPr="00E20EBF" w:rsidRDefault="00E20EBF" w:rsidP="00E20EBF">
            <w:pPr>
              <w:jc w:val="center"/>
              <w:rPr>
                <w:b/>
                <w:sz w:val="20"/>
                <w:szCs w:val="20"/>
              </w:rPr>
            </w:pPr>
            <w:r w:rsidRPr="00E20EBF">
              <w:rPr>
                <w:b/>
                <w:sz w:val="20"/>
                <w:szCs w:val="20"/>
              </w:rPr>
              <w:t>Paveiktie darbi</w:t>
            </w:r>
          </w:p>
        </w:tc>
        <w:tc>
          <w:tcPr>
            <w:tcW w:w="1559" w:type="dxa"/>
            <w:vAlign w:val="center"/>
          </w:tcPr>
          <w:p w:rsidR="00E20EBF" w:rsidRPr="00E20EBF" w:rsidRDefault="00E20EBF" w:rsidP="00AC0F1E">
            <w:pPr>
              <w:jc w:val="center"/>
              <w:rPr>
                <w:b/>
                <w:sz w:val="20"/>
                <w:szCs w:val="20"/>
              </w:rPr>
            </w:pPr>
            <w:r w:rsidRPr="00E20EBF">
              <w:rPr>
                <w:b/>
                <w:sz w:val="20"/>
                <w:szCs w:val="20"/>
              </w:rPr>
              <w:t xml:space="preserve">Izmaksas, </w:t>
            </w:r>
            <w:r w:rsidRPr="00E20EBF">
              <w:rPr>
                <w:b/>
                <w:i/>
                <w:sz w:val="20"/>
                <w:szCs w:val="20"/>
              </w:rPr>
              <w:t>euro</w:t>
            </w:r>
          </w:p>
        </w:tc>
      </w:tr>
      <w:tr w:rsidR="00E20EBF" w:rsidRPr="00E20EBF" w:rsidTr="000A13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1129" w:type="dxa"/>
          </w:tcPr>
          <w:p w:rsidR="00E20EBF" w:rsidRPr="00E20EBF" w:rsidRDefault="00E20EBF" w:rsidP="00E20EBF">
            <w:pPr>
              <w:jc w:val="center"/>
              <w:rPr>
                <w:sz w:val="20"/>
                <w:szCs w:val="20"/>
                <w:lang w:eastAsia="en-US"/>
              </w:rPr>
            </w:pPr>
            <w:r w:rsidRPr="00E20EBF">
              <w:rPr>
                <w:sz w:val="20"/>
                <w:szCs w:val="20"/>
                <w:lang w:eastAsia="en-US"/>
              </w:rPr>
              <w:t>1.</w:t>
            </w:r>
          </w:p>
        </w:tc>
        <w:tc>
          <w:tcPr>
            <w:tcW w:w="6379" w:type="dxa"/>
          </w:tcPr>
          <w:p w:rsidR="00E20EBF" w:rsidRPr="00E20EBF" w:rsidRDefault="00E20EBF" w:rsidP="00E20EBF">
            <w:pPr>
              <w:jc w:val="both"/>
              <w:rPr>
                <w:sz w:val="20"/>
                <w:szCs w:val="20"/>
              </w:rPr>
            </w:pPr>
            <w:r w:rsidRPr="00E20EBF">
              <w:rPr>
                <w:sz w:val="20"/>
                <w:szCs w:val="20"/>
              </w:rPr>
              <w:t>Kapsētu apsaimniekošanas darbi (52 ha),</w:t>
            </w:r>
          </w:p>
          <w:p w:rsidR="00E20EBF" w:rsidRPr="00E20EBF" w:rsidRDefault="00E20EBF" w:rsidP="00E20EBF">
            <w:pPr>
              <w:jc w:val="both"/>
              <w:rPr>
                <w:sz w:val="20"/>
                <w:szCs w:val="20"/>
              </w:rPr>
            </w:pPr>
            <w:r w:rsidRPr="00E20EBF">
              <w:rPr>
                <w:sz w:val="20"/>
                <w:szCs w:val="20"/>
              </w:rPr>
              <w:t>Jelgavas pilsētas kapsētās (8 gab.) apbedīti 732 mirušie</w:t>
            </w:r>
          </w:p>
        </w:tc>
        <w:tc>
          <w:tcPr>
            <w:tcW w:w="1559" w:type="dxa"/>
          </w:tcPr>
          <w:p w:rsidR="00E20EBF" w:rsidRPr="00E20EBF" w:rsidRDefault="00E20EBF" w:rsidP="00E20EBF">
            <w:pPr>
              <w:jc w:val="center"/>
              <w:rPr>
                <w:bCs/>
                <w:color w:val="262626"/>
                <w:sz w:val="20"/>
                <w:szCs w:val="20"/>
              </w:rPr>
            </w:pPr>
            <w:r w:rsidRPr="00E20EBF">
              <w:rPr>
                <w:bCs/>
                <w:color w:val="262626"/>
                <w:sz w:val="20"/>
                <w:szCs w:val="20"/>
              </w:rPr>
              <w:t>96 785</w:t>
            </w:r>
          </w:p>
        </w:tc>
      </w:tr>
      <w:tr w:rsidR="00E20EBF" w:rsidRPr="00E20EBF" w:rsidTr="000A13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1129" w:type="dxa"/>
          </w:tcPr>
          <w:p w:rsidR="00E20EBF" w:rsidRPr="00E20EBF" w:rsidRDefault="00E20EBF" w:rsidP="00E20EBF">
            <w:pPr>
              <w:jc w:val="center"/>
              <w:rPr>
                <w:sz w:val="20"/>
                <w:szCs w:val="20"/>
                <w:lang w:eastAsia="en-US"/>
              </w:rPr>
            </w:pPr>
            <w:r w:rsidRPr="00E20EBF">
              <w:rPr>
                <w:sz w:val="20"/>
                <w:szCs w:val="20"/>
                <w:lang w:eastAsia="en-US"/>
              </w:rPr>
              <w:t>2.</w:t>
            </w:r>
          </w:p>
        </w:tc>
        <w:tc>
          <w:tcPr>
            <w:tcW w:w="6379" w:type="dxa"/>
          </w:tcPr>
          <w:p w:rsidR="00E20EBF" w:rsidRPr="00E20EBF" w:rsidRDefault="00E20EBF" w:rsidP="00E20EBF">
            <w:pPr>
              <w:jc w:val="both"/>
              <w:rPr>
                <w:sz w:val="20"/>
                <w:szCs w:val="20"/>
              </w:rPr>
            </w:pPr>
            <w:r w:rsidRPr="00E20EBF">
              <w:rPr>
                <w:sz w:val="20"/>
                <w:szCs w:val="20"/>
              </w:rPr>
              <w:t>Lietus ūdens novades sistēmas sakārtošana Bērzu kapsētā (490 m drenāžas ierīkošana)</w:t>
            </w:r>
          </w:p>
        </w:tc>
        <w:tc>
          <w:tcPr>
            <w:tcW w:w="1559" w:type="dxa"/>
          </w:tcPr>
          <w:p w:rsidR="00E20EBF" w:rsidRPr="00E20EBF" w:rsidRDefault="00E20EBF" w:rsidP="00E20EBF">
            <w:pPr>
              <w:jc w:val="center"/>
              <w:rPr>
                <w:bCs/>
                <w:color w:val="262626"/>
                <w:sz w:val="20"/>
                <w:szCs w:val="20"/>
              </w:rPr>
            </w:pPr>
            <w:r w:rsidRPr="00E20EBF">
              <w:rPr>
                <w:bCs/>
                <w:color w:val="262626"/>
                <w:sz w:val="20"/>
                <w:szCs w:val="20"/>
              </w:rPr>
              <w:t>16 872</w:t>
            </w:r>
          </w:p>
        </w:tc>
      </w:tr>
      <w:tr w:rsidR="00E20EBF" w:rsidRPr="00E20EBF" w:rsidTr="000A13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1129" w:type="dxa"/>
          </w:tcPr>
          <w:p w:rsidR="00E20EBF" w:rsidRPr="00E20EBF" w:rsidRDefault="00E20EBF" w:rsidP="00E20EBF">
            <w:pPr>
              <w:jc w:val="center"/>
              <w:rPr>
                <w:sz w:val="20"/>
                <w:szCs w:val="20"/>
                <w:lang w:eastAsia="en-US"/>
              </w:rPr>
            </w:pPr>
            <w:r w:rsidRPr="00E20EBF">
              <w:rPr>
                <w:sz w:val="20"/>
                <w:szCs w:val="20"/>
                <w:lang w:eastAsia="en-US"/>
              </w:rPr>
              <w:t>3.</w:t>
            </w:r>
          </w:p>
        </w:tc>
        <w:tc>
          <w:tcPr>
            <w:tcW w:w="6379" w:type="dxa"/>
          </w:tcPr>
          <w:p w:rsidR="00E20EBF" w:rsidRPr="00E20EBF" w:rsidRDefault="00E20EBF" w:rsidP="00E20EBF">
            <w:pPr>
              <w:jc w:val="both"/>
              <w:rPr>
                <w:sz w:val="20"/>
                <w:szCs w:val="20"/>
              </w:rPr>
            </w:pPr>
            <w:r w:rsidRPr="00E20EBF">
              <w:rPr>
                <w:sz w:val="20"/>
                <w:szCs w:val="20"/>
              </w:rPr>
              <w:t>Meža kapsētas paplašināšana – 0,95 ha</w:t>
            </w:r>
          </w:p>
          <w:p w:rsidR="00E20EBF" w:rsidRPr="00E20EBF" w:rsidRDefault="00E20EBF" w:rsidP="00E20EBF">
            <w:pPr>
              <w:jc w:val="both"/>
              <w:rPr>
                <w:sz w:val="20"/>
                <w:szCs w:val="20"/>
              </w:rPr>
            </w:pPr>
            <w:r w:rsidRPr="00E20EBF">
              <w:rPr>
                <w:sz w:val="20"/>
                <w:szCs w:val="20"/>
              </w:rPr>
              <w:t>(836 m drenāžas ierīkošana)</w:t>
            </w:r>
          </w:p>
        </w:tc>
        <w:tc>
          <w:tcPr>
            <w:tcW w:w="1559" w:type="dxa"/>
          </w:tcPr>
          <w:p w:rsidR="00E20EBF" w:rsidRPr="00E20EBF" w:rsidRDefault="00E20EBF" w:rsidP="00E20EBF">
            <w:pPr>
              <w:jc w:val="center"/>
              <w:rPr>
                <w:bCs/>
                <w:color w:val="262626"/>
                <w:sz w:val="20"/>
                <w:szCs w:val="20"/>
              </w:rPr>
            </w:pPr>
            <w:r w:rsidRPr="00E20EBF">
              <w:rPr>
                <w:bCs/>
                <w:color w:val="262626"/>
                <w:sz w:val="20"/>
                <w:szCs w:val="20"/>
              </w:rPr>
              <w:t>86 336</w:t>
            </w:r>
          </w:p>
        </w:tc>
      </w:tr>
      <w:tr w:rsidR="00E20EBF" w:rsidRPr="00E20EBF" w:rsidTr="000A13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1129" w:type="dxa"/>
          </w:tcPr>
          <w:p w:rsidR="00E20EBF" w:rsidRPr="00E20EBF" w:rsidRDefault="00E20EBF" w:rsidP="00E20EBF">
            <w:pPr>
              <w:jc w:val="center"/>
              <w:rPr>
                <w:sz w:val="20"/>
                <w:szCs w:val="20"/>
                <w:lang w:eastAsia="en-US"/>
              </w:rPr>
            </w:pPr>
          </w:p>
        </w:tc>
        <w:tc>
          <w:tcPr>
            <w:tcW w:w="6379" w:type="dxa"/>
          </w:tcPr>
          <w:p w:rsidR="00E20EBF" w:rsidRPr="00E20EBF" w:rsidRDefault="00E20EBF" w:rsidP="00E20EBF">
            <w:pPr>
              <w:jc w:val="right"/>
              <w:rPr>
                <w:sz w:val="20"/>
                <w:szCs w:val="20"/>
              </w:rPr>
            </w:pPr>
            <w:r w:rsidRPr="00E20EBF">
              <w:rPr>
                <w:b/>
                <w:sz w:val="20"/>
                <w:szCs w:val="20"/>
              </w:rPr>
              <w:t>KOPĀ:</w:t>
            </w:r>
          </w:p>
        </w:tc>
        <w:tc>
          <w:tcPr>
            <w:tcW w:w="1559" w:type="dxa"/>
          </w:tcPr>
          <w:p w:rsidR="00E20EBF" w:rsidRPr="00E20EBF" w:rsidRDefault="00E20EBF" w:rsidP="00E20EBF">
            <w:pPr>
              <w:jc w:val="center"/>
              <w:rPr>
                <w:b/>
                <w:bCs/>
                <w:color w:val="262626"/>
                <w:sz w:val="20"/>
                <w:szCs w:val="20"/>
              </w:rPr>
            </w:pPr>
            <w:r w:rsidRPr="00E20EBF">
              <w:rPr>
                <w:b/>
                <w:bCs/>
                <w:color w:val="262626"/>
                <w:sz w:val="20"/>
                <w:szCs w:val="20"/>
              </w:rPr>
              <w:t>199 993</w:t>
            </w:r>
          </w:p>
        </w:tc>
      </w:tr>
    </w:tbl>
    <w:p w:rsidR="002040DC" w:rsidRPr="0048518B" w:rsidRDefault="0048518B" w:rsidP="0048518B">
      <w:pPr>
        <w:rPr>
          <w:i/>
          <w:sz w:val="20"/>
          <w:szCs w:val="20"/>
          <w:highlight w:val="yellow"/>
        </w:rPr>
      </w:pPr>
      <w:r w:rsidRPr="0048518B">
        <w:rPr>
          <w:i/>
          <w:sz w:val="20"/>
          <w:szCs w:val="20"/>
        </w:rPr>
        <w:t>Avots: JPPI „Pilsētsaimniecība” informācija</w:t>
      </w:r>
    </w:p>
    <w:p w:rsidR="002040DC" w:rsidRDefault="002040DC" w:rsidP="00B31A10">
      <w:pPr>
        <w:spacing w:after="60"/>
        <w:jc w:val="both"/>
        <w:rPr>
          <w:rFonts w:eastAsia="Calibri"/>
          <w:szCs w:val="36"/>
          <w:lang w:eastAsia="en-US"/>
        </w:rPr>
      </w:pPr>
    </w:p>
    <w:p w:rsidR="00BE1C67" w:rsidRDefault="00BE1C67" w:rsidP="00B31A10">
      <w:pPr>
        <w:spacing w:after="60"/>
        <w:jc w:val="both"/>
        <w:rPr>
          <w:rFonts w:eastAsia="Calibri"/>
          <w:szCs w:val="36"/>
          <w:lang w:eastAsia="en-US"/>
        </w:rPr>
      </w:pPr>
    </w:p>
    <w:p w:rsidR="00BE1C67" w:rsidRPr="00077255" w:rsidRDefault="00077255" w:rsidP="00077255">
      <w:pPr>
        <w:pStyle w:val="Heading2"/>
        <w:jc w:val="center"/>
        <w:rPr>
          <w:rFonts w:ascii="Times New Roman" w:hAnsi="Times New Roman" w:cs="Times New Roman"/>
          <w:i w:val="0"/>
        </w:rPr>
      </w:pPr>
      <w:bookmarkStart w:id="105" w:name="_Toc483410824"/>
      <w:r>
        <w:rPr>
          <w:rFonts w:ascii="Times New Roman" w:hAnsi="Times New Roman" w:cs="Times New Roman"/>
          <w:i w:val="0"/>
        </w:rPr>
        <w:t xml:space="preserve">6.2.  </w:t>
      </w:r>
      <w:r w:rsidRPr="00077255">
        <w:rPr>
          <w:rFonts w:ascii="Times New Roman" w:hAnsi="Times New Roman" w:cs="Times New Roman"/>
          <w:i w:val="0"/>
        </w:rPr>
        <w:t>JELGAVAS PILSĒTAS PAŠVALDĪBAS IESTĀDE “JELGAVAS PAŠVALDĪBAS OPERATĪVĀS INFORMĀCIJAS CENTRS”</w:t>
      </w:r>
      <w:bookmarkEnd w:id="105"/>
    </w:p>
    <w:p w:rsidR="00077255" w:rsidRDefault="00077255" w:rsidP="00BE1C67">
      <w:pPr>
        <w:spacing w:after="60"/>
        <w:ind w:firstLine="567"/>
        <w:jc w:val="both"/>
        <w:rPr>
          <w:rFonts w:eastAsia="Calibri"/>
          <w:szCs w:val="36"/>
          <w:lang w:eastAsia="en-US"/>
        </w:rPr>
      </w:pPr>
    </w:p>
    <w:p w:rsidR="00BE1C67" w:rsidRPr="00BE1C67" w:rsidRDefault="00BE1C67" w:rsidP="00077255">
      <w:pPr>
        <w:ind w:firstLine="567"/>
        <w:jc w:val="both"/>
        <w:rPr>
          <w:rFonts w:eastAsia="Calibri"/>
          <w:szCs w:val="36"/>
          <w:lang w:eastAsia="en-US"/>
        </w:rPr>
      </w:pPr>
      <w:r w:rsidRPr="00BE1C67">
        <w:rPr>
          <w:rFonts w:eastAsia="Calibri"/>
          <w:szCs w:val="36"/>
          <w:lang w:eastAsia="en-US"/>
        </w:rPr>
        <w:t>Jelgavas pilsētas pašvaldības iestāde “Jelgavas pašvaldības operatīvās informācijas centrs” (turpmāk</w:t>
      </w:r>
      <w:r w:rsidR="007A72E3">
        <w:rPr>
          <w:rFonts w:eastAsia="Calibri"/>
          <w:szCs w:val="36"/>
          <w:lang w:eastAsia="en-US"/>
        </w:rPr>
        <w:t xml:space="preserve"> </w:t>
      </w:r>
      <w:r w:rsidRPr="00BE1C67">
        <w:rPr>
          <w:rFonts w:eastAsia="Calibri"/>
          <w:szCs w:val="36"/>
          <w:lang w:eastAsia="en-US"/>
        </w:rPr>
        <w:t xml:space="preserve">– </w:t>
      </w:r>
      <w:r w:rsidR="007A72E3">
        <w:rPr>
          <w:rFonts w:eastAsia="Calibri"/>
          <w:szCs w:val="36"/>
          <w:lang w:eastAsia="en-US"/>
        </w:rPr>
        <w:t>POIC</w:t>
      </w:r>
      <w:r w:rsidRPr="00BE1C67">
        <w:rPr>
          <w:rFonts w:eastAsia="Calibri"/>
          <w:szCs w:val="36"/>
          <w:lang w:eastAsia="en-US"/>
        </w:rPr>
        <w:t xml:space="preserve">) izveidota ar Jelgavas pilsētas domes 2015.gada 12.novembra lēmumu Nr.14/2  “Jelgavas pilsētas pašvaldības iestādes “Jelgavas pašvaldības operatīvās informācijas centrs” izveidošana un vadītāja iecelšana”. </w:t>
      </w:r>
      <w:r w:rsidR="007A72E3">
        <w:rPr>
          <w:rFonts w:eastAsia="Calibri"/>
          <w:szCs w:val="36"/>
          <w:lang w:eastAsia="en-US"/>
        </w:rPr>
        <w:t>POIC</w:t>
      </w:r>
      <w:r w:rsidRPr="00BE1C67">
        <w:rPr>
          <w:rFonts w:eastAsia="Calibri"/>
          <w:szCs w:val="36"/>
          <w:lang w:eastAsia="en-US"/>
        </w:rPr>
        <w:t xml:space="preserve"> darbu uzsāka 2016.gada 1.februārī</w:t>
      </w:r>
      <w:r w:rsidR="00B31608">
        <w:rPr>
          <w:rFonts w:eastAsia="Calibri"/>
          <w:szCs w:val="36"/>
          <w:lang w:eastAsia="en-US"/>
        </w:rPr>
        <w:t>,</w:t>
      </w:r>
      <w:r w:rsidRPr="00BE1C67">
        <w:rPr>
          <w:rFonts w:eastAsia="Calibri"/>
          <w:szCs w:val="36"/>
          <w:lang w:eastAsia="en-US"/>
        </w:rPr>
        <w:t xml:space="preserve"> </w:t>
      </w:r>
      <w:r w:rsidR="00302B21">
        <w:rPr>
          <w:rFonts w:eastAsia="Calibri"/>
          <w:szCs w:val="36"/>
          <w:lang w:eastAsia="en-US"/>
        </w:rPr>
        <w:t xml:space="preserve">un tai </w:t>
      </w:r>
      <w:r w:rsidRPr="00BE1C67">
        <w:rPr>
          <w:rFonts w:eastAsia="Calibri"/>
          <w:szCs w:val="36"/>
          <w:lang w:eastAsia="en-US"/>
        </w:rPr>
        <w:t>ir noteiktas šādas funkcijas:</w:t>
      </w:r>
    </w:p>
    <w:p w:rsidR="00BE1C67" w:rsidRPr="00077255" w:rsidRDefault="00BE1C67" w:rsidP="00077255">
      <w:pPr>
        <w:pStyle w:val="ListParagraph"/>
        <w:numPr>
          <w:ilvl w:val="0"/>
          <w:numId w:val="32"/>
        </w:numPr>
        <w:jc w:val="both"/>
        <w:rPr>
          <w:rFonts w:eastAsia="Calibri"/>
          <w:szCs w:val="36"/>
          <w:lang w:eastAsia="en-US"/>
        </w:rPr>
      </w:pPr>
      <w:r w:rsidRPr="00077255">
        <w:rPr>
          <w:rFonts w:eastAsia="Calibri"/>
          <w:szCs w:val="36"/>
          <w:lang w:eastAsia="en-US"/>
        </w:rPr>
        <w:t xml:space="preserve">nodrošināt koordinētu informācijas apriti starp </w:t>
      </w:r>
      <w:r w:rsidR="00AC0F1E">
        <w:rPr>
          <w:rFonts w:eastAsia="Calibri"/>
          <w:szCs w:val="36"/>
          <w:lang w:eastAsia="en-US"/>
        </w:rPr>
        <w:t>i</w:t>
      </w:r>
      <w:r w:rsidR="00302B21">
        <w:rPr>
          <w:rFonts w:eastAsia="Calibri"/>
          <w:szCs w:val="36"/>
          <w:lang w:eastAsia="en-US"/>
        </w:rPr>
        <w:t>estādi</w:t>
      </w:r>
      <w:r w:rsidRPr="00077255">
        <w:rPr>
          <w:rFonts w:eastAsia="Calibri"/>
          <w:szCs w:val="36"/>
          <w:lang w:eastAsia="en-US"/>
        </w:rPr>
        <w:t xml:space="preserve"> un iedzīvotājiem, valsts un pašvaldības iestādēm, uzņēmumiem, operatīvās darbības subjektiem un kritiskās infrastruktūras īpašniekiem vai tiesiskajiem valdītājiem, kā arī tās analīzi;</w:t>
      </w:r>
    </w:p>
    <w:p w:rsidR="00BE1C67" w:rsidRPr="00077255" w:rsidRDefault="00BE1C67" w:rsidP="00077255">
      <w:pPr>
        <w:pStyle w:val="ListParagraph"/>
        <w:numPr>
          <w:ilvl w:val="0"/>
          <w:numId w:val="32"/>
        </w:numPr>
        <w:jc w:val="both"/>
        <w:rPr>
          <w:rFonts w:eastAsia="Calibri"/>
          <w:szCs w:val="36"/>
          <w:lang w:eastAsia="en-US"/>
        </w:rPr>
      </w:pPr>
      <w:r w:rsidRPr="00077255">
        <w:rPr>
          <w:rFonts w:eastAsia="Calibri"/>
          <w:szCs w:val="36"/>
          <w:lang w:eastAsia="en-US"/>
        </w:rPr>
        <w:t>nodrošināt pašvaldības civilās aizsardzības sistēmas uzturēšanu;</w:t>
      </w:r>
    </w:p>
    <w:p w:rsidR="00BE1C67" w:rsidRPr="00077255" w:rsidRDefault="00BE1C67" w:rsidP="00077255">
      <w:pPr>
        <w:pStyle w:val="ListParagraph"/>
        <w:numPr>
          <w:ilvl w:val="0"/>
          <w:numId w:val="32"/>
        </w:numPr>
        <w:jc w:val="both"/>
        <w:rPr>
          <w:rFonts w:eastAsia="Calibri"/>
          <w:szCs w:val="36"/>
          <w:lang w:eastAsia="en-US"/>
        </w:rPr>
      </w:pPr>
      <w:r w:rsidRPr="00077255">
        <w:rPr>
          <w:rFonts w:eastAsia="Calibri"/>
          <w:szCs w:val="36"/>
          <w:lang w:eastAsia="en-US"/>
        </w:rPr>
        <w:t>veikt kritiskās infrastruktūras pārraudzības sistēmu uzraudzību un vadību;</w:t>
      </w:r>
    </w:p>
    <w:p w:rsidR="00BE1C67" w:rsidRPr="00077255" w:rsidRDefault="00BE1C67" w:rsidP="00077255">
      <w:pPr>
        <w:pStyle w:val="ListParagraph"/>
        <w:numPr>
          <w:ilvl w:val="0"/>
          <w:numId w:val="32"/>
        </w:numPr>
        <w:jc w:val="both"/>
        <w:rPr>
          <w:rFonts w:eastAsia="Calibri"/>
          <w:szCs w:val="36"/>
          <w:lang w:eastAsia="en-US"/>
        </w:rPr>
      </w:pPr>
      <w:r w:rsidRPr="00077255">
        <w:rPr>
          <w:rFonts w:eastAsia="Calibri"/>
          <w:szCs w:val="36"/>
          <w:lang w:eastAsia="en-US"/>
        </w:rPr>
        <w:t>veikt kritiskās infrastruktūras uzturētāju sniegto datu ievadi vai apstrādi.</w:t>
      </w:r>
    </w:p>
    <w:p w:rsidR="00BE1C67" w:rsidRPr="00BE1C67" w:rsidRDefault="007A72E3" w:rsidP="00077255">
      <w:pPr>
        <w:ind w:firstLine="567"/>
        <w:jc w:val="both"/>
        <w:rPr>
          <w:rFonts w:eastAsia="Calibri"/>
          <w:szCs w:val="36"/>
          <w:lang w:eastAsia="en-US"/>
        </w:rPr>
      </w:pPr>
      <w:r>
        <w:rPr>
          <w:rFonts w:eastAsia="Calibri"/>
          <w:szCs w:val="36"/>
          <w:lang w:eastAsia="en-US"/>
        </w:rPr>
        <w:t>POIC</w:t>
      </w:r>
      <w:r w:rsidR="00BE1C67" w:rsidRPr="00BE1C67">
        <w:rPr>
          <w:rFonts w:eastAsia="Calibri"/>
          <w:szCs w:val="36"/>
          <w:lang w:eastAsia="en-US"/>
        </w:rPr>
        <w:t xml:space="preserve"> nodrošinot diennakts iedzīvotāju bezmaksas atbalsta tālruņa 8787 darbību, iedzīvotājiem tiek dota iespēju ziņot par dažāda veida notikumiem un situācijām pilsētā, piemēram, katastrofas draudu pazīmēm, katastrofas iestāšanās, konstatētās problēmas pilsētvidē - bedres ielu segumos, saliektas vai salauztas ceļa zīmes un ielu plāksnītes, netīrītas ielas un ietves, sabojājies luksofors vai ielu apgaismojums, klaiņojoši dzīvnieki u.tml.</w:t>
      </w:r>
    </w:p>
    <w:p w:rsidR="00BE1C67" w:rsidRPr="00BE1C67" w:rsidRDefault="00BE1C67" w:rsidP="00077255">
      <w:pPr>
        <w:ind w:firstLine="567"/>
        <w:jc w:val="both"/>
        <w:rPr>
          <w:rFonts w:eastAsia="Calibri"/>
          <w:szCs w:val="36"/>
          <w:lang w:eastAsia="en-US"/>
        </w:rPr>
      </w:pPr>
      <w:r w:rsidRPr="00BE1C67">
        <w:rPr>
          <w:rFonts w:eastAsia="Calibri"/>
          <w:szCs w:val="36"/>
          <w:lang w:eastAsia="en-US"/>
        </w:rPr>
        <w:t>Laika periodā no 2016.gada 1.februāra līdz 2016.gada 31.d</w:t>
      </w:r>
      <w:r w:rsidR="00302B21">
        <w:rPr>
          <w:rFonts w:eastAsia="Calibri"/>
          <w:szCs w:val="36"/>
          <w:lang w:eastAsia="en-US"/>
        </w:rPr>
        <w:t xml:space="preserve">ecembrim </w:t>
      </w:r>
      <w:r w:rsidR="007A72E3">
        <w:rPr>
          <w:rFonts w:eastAsia="Calibri"/>
          <w:szCs w:val="36"/>
          <w:lang w:eastAsia="en-US"/>
        </w:rPr>
        <w:t>POIC</w:t>
      </w:r>
      <w:r w:rsidR="00302B21">
        <w:rPr>
          <w:rFonts w:eastAsia="Calibri"/>
          <w:szCs w:val="36"/>
          <w:lang w:eastAsia="en-US"/>
        </w:rPr>
        <w:t xml:space="preserve"> reģistrēja 11</w:t>
      </w:r>
      <w:r w:rsidRPr="00BE1C67">
        <w:rPr>
          <w:rFonts w:eastAsia="Calibri"/>
          <w:szCs w:val="36"/>
          <w:lang w:eastAsia="en-US"/>
        </w:rPr>
        <w:t>582 pieteikumus (t.sk. 11 245 - 8787 diennakts bezmaksas iedzīvotāju atbalsta tālrunis; 187 - mobilā aplikācija; 150 - interaktīvā karte). Aktuālā informācija par norisēm pilsētā tiek publicēta tvitera kontā (</w:t>
      </w:r>
      <w:r w:rsidRPr="00B31608">
        <w:rPr>
          <w:rFonts w:eastAsia="Calibri"/>
          <w:i/>
          <w:szCs w:val="36"/>
          <w:lang w:eastAsia="en-US"/>
        </w:rPr>
        <w:t>@POIC_Jelgava</w:t>
      </w:r>
      <w:r w:rsidRPr="00BE1C67">
        <w:rPr>
          <w:rFonts w:eastAsia="Calibri"/>
          <w:szCs w:val="36"/>
          <w:lang w:eastAsia="en-US"/>
        </w:rPr>
        <w:t xml:space="preserve">), interneta mājas lapā </w:t>
      </w:r>
      <w:r w:rsidRPr="00B31608">
        <w:rPr>
          <w:rFonts w:eastAsia="Calibri"/>
          <w:i/>
          <w:szCs w:val="36"/>
          <w:lang w:eastAsia="en-US"/>
        </w:rPr>
        <w:t>www.jelgava.lv</w:t>
      </w:r>
      <w:r w:rsidRPr="00BE1C67">
        <w:rPr>
          <w:rFonts w:eastAsia="Calibri"/>
          <w:szCs w:val="36"/>
          <w:lang w:eastAsia="en-US"/>
        </w:rPr>
        <w:t xml:space="preserve">, kā arī laikrakstā </w:t>
      </w:r>
      <w:r w:rsidR="00B31608">
        <w:rPr>
          <w:rFonts w:eastAsia="Calibri"/>
          <w:szCs w:val="36"/>
          <w:lang w:eastAsia="en-US"/>
        </w:rPr>
        <w:t>“</w:t>
      </w:r>
      <w:r w:rsidRPr="00BE1C67">
        <w:rPr>
          <w:rFonts w:eastAsia="Calibri"/>
          <w:szCs w:val="36"/>
          <w:lang w:eastAsia="en-US"/>
        </w:rPr>
        <w:t>Jelgavas Vēstnesis</w:t>
      </w:r>
      <w:r w:rsidR="00B31608">
        <w:rPr>
          <w:rFonts w:eastAsia="Calibri"/>
          <w:szCs w:val="36"/>
          <w:lang w:eastAsia="en-US"/>
        </w:rPr>
        <w:t>”</w:t>
      </w:r>
      <w:r w:rsidRPr="00BE1C67">
        <w:rPr>
          <w:rFonts w:eastAsia="Calibri"/>
          <w:szCs w:val="36"/>
          <w:lang w:eastAsia="en-US"/>
        </w:rPr>
        <w:t xml:space="preserve">. </w:t>
      </w:r>
      <w:r w:rsidR="00B31608">
        <w:rPr>
          <w:rFonts w:eastAsia="Calibri"/>
          <w:szCs w:val="36"/>
          <w:lang w:eastAsia="en-US"/>
        </w:rPr>
        <w:t>POIC</w:t>
      </w:r>
      <w:r w:rsidRPr="00BE1C67">
        <w:rPr>
          <w:rFonts w:eastAsia="Calibri"/>
          <w:szCs w:val="36"/>
          <w:lang w:eastAsia="en-US"/>
        </w:rPr>
        <w:t xml:space="preserve"> pārskata periodā ir apmeklējuši 400 skolēni no dažādām izglītības iestādēm</w:t>
      </w:r>
      <w:r w:rsidR="00B31608">
        <w:rPr>
          <w:rFonts w:eastAsia="Calibri"/>
          <w:szCs w:val="36"/>
          <w:lang w:eastAsia="en-US"/>
        </w:rPr>
        <w:t>,</w:t>
      </w:r>
      <w:r w:rsidRPr="00BE1C67">
        <w:rPr>
          <w:rFonts w:eastAsia="Calibri"/>
          <w:szCs w:val="36"/>
          <w:lang w:eastAsia="en-US"/>
        </w:rPr>
        <w:t xml:space="preserve"> uzņemtas Latvijas pašvaldību iestāžu pārstāvju un ārvalstu delegācijas </w:t>
      </w:r>
      <w:r w:rsidR="00B31608">
        <w:rPr>
          <w:rFonts w:eastAsia="Calibri"/>
          <w:szCs w:val="36"/>
          <w:lang w:eastAsia="en-US"/>
        </w:rPr>
        <w:t>– kopā 100 personas</w:t>
      </w:r>
      <w:r w:rsidRPr="00BE1C67">
        <w:rPr>
          <w:rFonts w:eastAsia="Calibri"/>
          <w:szCs w:val="36"/>
          <w:lang w:eastAsia="en-US"/>
        </w:rPr>
        <w:t xml:space="preserve">. </w:t>
      </w:r>
      <w:r w:rsidR="00B31608">
        <w:rPr>
          <w:rFonts w:eastAsia="Calibri"/>
          <w:szCs w:val="36"/>
          <w:lang w:eastAsia="en-US"/>
        </w:rPr>
        <w:t>Uzņemot skolēn</w:t>
      </w:r>
      <w:r w:rsidRPr="00BE1C67">
        <w:rPr>
          <w:rFonts w:eastAsia="Calibri"/>
          <w:szCs w:val="36"/>
          <w:lang w:eastAsia="en-US"/>
        </w:rPr>
        <w:t xml:space="preserve">us un studentus, tiek realizētas preventīvās civilās aizsardzības darbības, informējot par dažādiem riskiem un rīcībām to nepieļaušanai vai arī to seku mazināšanai. </w:t>
      </w:r>
    </w:p>
    <w:p w:rsidR="00BE1C67" w:rsidRPr="00BE1C67" w:rsidRDefault="00BE1C67" w:rsidP="00077255">
      <w:pPr>
        <w:ind w:firstLine="567"/>
        <w:jc w:val="both"/>
        <w:rPr>
          <w:rFonts w:eastAsia="Calibri"/>
          <w:szCs w:val="36"/>
          <w:lang w:eastAsia="en-US"/>
        </w:rPr>
      </w:pPr>
      <w:r w:rsidRPr="00BE1C67">
        <w:rPr>
          <w:rFonts w:eastAsia="Calibri"/>
          <w:szCs w:val="36"/>
          <w:lang w:eastAsia="en-US"/>
        </w:rPr>
        <w:t xml:space="preserve">Lai noskaidrotu, pārbaudītu valsts un pašvaldību institūciju, operatīvo dienestu un citu iesaistīto organizāciju gatavību, savstarpējo sadarbību un reaģēšanas spējas katastrofu gadījumos, </w:t>
      </w:r>
      <w:r w:rsidR="00B31608">
        <w:rPr>
          <w:rFonts w:eastAsia="Calibri"/>
          <w:szCs w:val="36"/>
          <w:lang w:eastAsia="en-US"/>
        </w:rPr>
        <w:t>POIC</w:t>
      </w:r>
      <w:r w:rsidRPr="00BE1C67">
        <w:rPr>
          <w:rFonts w:eastAsia="Calibri"/>
          <w:szCs w:val="36"/>
          <w:lang w:eastAsia="en-US"/>
        </w:rPr>
        <w:t xml:space="preserve"> </w:t>
      </w:r>
      <w:r w:rsidR="00B31608">
        <w:rPr>
          <w:rFonts w:eastAsia="Calibri"/>
          <w:szCs w:val="36"/>
          <w:lang w:eastAsia="en-US"/>
        </w:rPr>
        <w:t>2016.gadā</w:t>
      </w:r>
      <w:r w:rsidRPr="00BE1C67">
        <w:rPr>
          <w:rFonts w:eastAsia="Calibri"/>
          <w:szCs w:val="36"/>
          <w:lang w:eastAsia="en-US"/>
        </w:rPr>
        <w:t xml:space="preserve"> organizēja un piedalījās trīs civilās aizsardzības mācībās. </w:t>
      </w:r>
      <w:r w:rsidR="00B31608">
        <w:rPr>
          <w:rFonts w:eastAsia="Calibri"/>
          <w:szCs w:val="36"/>
          <w:lang w:eastAsia="en-US"/>
        </w:rPr>
        <w:t>POIC</w:t>
      </w:r>
      <w:r w:rsidRPr="00BE1C67">
        <w:rPr>
          <w:rFonts w:eastAsia="Calibri"/>
          <w:szCs w:val="36"/>
          <w:lang w:eastAsia="en-US"/>
        </w:rPr>
        <w:t xml:space="preserve"> nodrošina Jelgavas pilsētas, Jelgavas novada un Ozolnieku novada Apvienotās civilās aizsardzības komisijas (ACAK) sekretariāta funkciju</w:t>
      </w:r>
      <w:r w:rsidR="0044487E">
        <w:rPr>
          <w:rFonts w:eastAsia="Calibri"/>
          <w:szCs w:val="36"/>
          <w:lang w:eastAsia="en-US"/>
        </w:rPr>
        <w:t>, un</w:t>
      </w:r>
      <w:r w:rsidRPr="00BE1C67">
        <w:rPr>
          <w:rFonts w:eastAsia="Calibri"/>
          <w:szCs w:val="36"/>
          <w:lang w:eastAsia="en-US"/>
        </w:rPr>
        <w:t xml:space="preserve"> </w:t>
      </w:r>
      <w:r w:rsidR="0044487E">
        <w:rPr>
          <w:rFonts w:eastAsia="Calibri"/>
          <w:szCs w:val="36"/>
          <w:lang w:eastAsia="en-US"/>
        </w:rPr>
        <w:t>2016.gadā</w:t>
      </w:r>
      <w:r w:rsidRPr="00BE1C67">
        <w:rPr>
          <w:rFonts w:eastAsia="Calibri"/>
          <w:szCs w:val="36"/>
          <w:lang w:eastAsia="en-US"/>
        </w:rPr>
        <w:t xml:space="preserve"> tika organizētas trīs ACAK sēdes. </w:t>
      </w:r>
    </w:p>
    <w:p w:rsidR="00BE1C67" w:rsidRDefault="00BE1C67" w:rsidP="00077255">
      <w:pPr>
        <w:ind w:firstLine="567"/>
        <w:jc w:val="both"/>
        <w:rPr>
          <w:rFonts w:eastAsia="Calibri"/>
          <w:szCs w:val="36"/>
          <w:lang w:eastAsia="en-US"/>
        </w:rPr>
      </w:pPr>
      <w:r w:rsidRPr="00BE1C67">
        <w:rPr>
          <w:rFonts w:eastAsia="Calibri"/>
          <w:szCs w:val="36"/>
          <w:lang w:eastAsia="en-US"/>
        </w:rPr>
        <w:t xml:space="preserve">Papildus </w:t>
      </w:r>
      <w:r w:rsidR="0044487E">
        <w:rPr>
          <w:rFonts w:eastAsia="Calibri"/>
          <w:szCs w:val="36"/>
          <w:lang w:eastAsia="en-US"/>
        </w:rPr>
        <w:t>POIC</w:t>
      </w:r>
      <w:r w:rsidRPr="00BE1C67">
        <w:rPr>
          <w:rFonts w:eastAsia="Calibri"/>
          <w:szCs w:val="36"/>
          <w:lang w:eastAsia="en-US"/>
        </w:rPr>
        <w:t xml:space="preserve"> starptautiskajā līmenī pārstāvēja Jelgavas pilsētu Apvienoto Nāciju Organizācijas Zinātnes un tehnoloģiju attīstības komisijā, Baltijas pilsētu savienības Drošo pilsētu savienībā un Baltijas jūras valstu padomē, kā arī sadarbojās ar Zviedrijas ikdienas civilo negadījumu aģentūru</w:t>
      </w:r>
      <w:r w:rsidR="00077255">
        <w:rPr>
          <w:rFonts w:eastAsia="Calibri"/>
          <w:szCs w:val="36"/>
          <w:lang w:eastAsia="en-US"/>
        </w:rPr>
        <w:t>.</w:t>
      </w:r>
    </w:p>
    <w:p w:rsidR="00077255" w:rsidRDefault="00077255" w:rsidP="00077255">
      <w:pPr>
        <w:ind w:firstLine="567"/>
        <w:jc w:val="both"/>
        <w:rPr>
          <w:rFonts w:eastAsia="Calibri"/>
          <w:szCs w:val="36"/>
          <w:lang w:eastAsia="en-US"/>
        </w:rPr>
      </w:pPr>
    </w:p>
    <w:p w:rsidR="00B446E1" w:rsidRDefault="00B446E1" w:rsidP="00077255">
      <w:pPr>
        <w:ind w:firstLine="567"/>
        <w:jc w:val="both"/>
        <w:rPr>
          <w:rFonts w:eastAsia="Calibri"/>
          <w:szCs w:val="36"/>
          <w:lang w:eastAsia="en-US"/>
        </w:rPr>
      </w:pPr>
    </w:p>
    <w:p w:rsidR="00E822D9" w:rsidRPr="00B31A10" w:rsidRDefault="00E822D9" w:rsidP="00077255">
      <w:pPr>
        <w:jc w:val="both"/>
        <w:rPr>
          <w:rFonts w:eastAsia="Calibri"/>
          <w:szCs w:val="36"/>
          <w:lang w:eastAsia="en-US"/>
        </w:rPr>
      </w:pPr>
    </w:p>
    <w:p w:rsidR="003A2391" w:rsidRPr="003A2391" w:rsidRDefault="00077255" w:rsidP="003A2391">
      <w:pPr>
        <w:pStyle w:val="Heading2blin"/>
      </w:pPr>
      <w:bookmarkStart w:id="106" w:name="_Toc325018441"/>
      <w:bookmarkStart w:id="107" w:name="_Toc325026842"/>
      <w:bookmarkStart w:id="108" w:name="_Toc325035618"/>
      <w:bookmarkStart w:id="109" w:name="_Toc483410825"/>
      <w:r>
        <w:lastRenderedPageBreak/>
        <w:t>6.3</w:t>
      </w:r>
      <w:r w:rsidR="00FF2C89" w:rsidRPr="00664B53">
        <w:t xml:space="preserve">. SOCIĀLĀ PALĪDZĪBA UN </w:t>
      </w:r>
      <w:bookmarkEnd w:id="106"/>
      <w:bookmarkEnd w:id="107"/>
      <w:bookmarkEnd w:id="108"/>
      <w:r w:rsidR="00224080">
        <w:t>SOCIĀLIE PAKALPOJUMI</w:t>
      </w:r>
      <w:bookmarkEnd w:id="109"/>
    </w:p>
    <w:p w:rsidR="004A78EA" w:rsidRPr="00047EDA" w:rsidRDefault="004A78EA" w:rsidP="004A78EA">
      <w:pPr>
        <w:rPr>
          <w:b/>
          <w:color w:val="FF0000"/>
        </w:rPr>
      </w:pPr>
      <w:r w:rsidRPr="00047EDA">
        <w:rPr>
          <w:b/>
          <w:color w:val="FF0000"/>
        </w:rPr>
        <w:tab/>
      </w:r>
    </w:p>
    <w:p w:rsidR="003A2391" w:rsidRPr="003A2391" w:rsidRDefault="003A2391" w:rsidP="00E822D9">
      <w:pPr>
        <w:ind w:firstLine="567"/>
        <w:jc w:val="both"/>
        <w:rPr>
          <w:lang w:eastAsia="en-US"/>
        </w:rPr>
      </w:pPr>
      <w:r w:rsidRPr="003A2391">
        <w:rPr>
          <w:lang w:eastAsia="en-US"/>
        </w:rPr>
        <w:t xml:space="preserve">Pašvaldības iestāde „Jelgavas sociālo lietu pārvalde” saskaņā ar nolikumu veic darbību sociālo pakalpojumu un sociālās palīdzības jomā Latvijas Republikas tiesību aktos noteiktajā kārtībā, administrē sociālo pakalpojumu un sociālās palīdzības sniegšanai paredzētos pašvaldības budžeta līdzekļus un kontrolē to izlietojumu pārvaldes pārraudzībā esošajās iestādēs. </w:t>
      </w:r>
    </w:p>
    <w:p w:rsidR="003A2391" w:rsidRPr="003A2391" w:rsidRDefault="00E822D9" w:rsidP="00E822D9">
      <w:pPr>
        <w:ind w:firstLine="567"/>
        <w:jc w:val="both"/>
        <w:rPr>
          <w:lang w:val="x-none" w:eastAsia="en-US"/>
        </w:rPr>
      </w:pPr>
      <w:r>
        <w:rPr>
          <w:lang w:eastAsia="en-US"/>
        </w:rPr>
        <w:t xml:space="preserve">2016.gadā </w:t>
      </w:r>
      <w:r w:rsidRPr="00077255">
        <w:rPr>
          <w:lang w:eastAsia="en-US"/>
        </w:rPr>
        <w:t>i</w:t>
      </w:r>
      <w:r w:rsidR="003A2391" w:rsidRPr="00077255">
        <w:rPr>
          <w:lang w:eastAsia="en-US"/>
        </w:rPr>
        <w:t>zskatītas 3714</w:t>
      </w:r>
      <w:r w:rsidR="00077255" w:rsidRPr="00077255">
        <w:rPr>
          <w:lang w:eastAsia="en-US"/>
        </w:rPr>
        <w:t xml:space="preserve"> i</w:t>
      </w:r>
      <w:r w:rsidR="003A2391" w:rsidRPr="00077255">
        <w:rPr>
          <w:lang w:eastAsia="en-US"/>
        </w:rPr>
        <w:t>ztikas</w:t>
      </w:r>
      <w:r w:rsidR="003A2391" w:rsidRPr="003A2391">
        <w:rPr>
          <w:lang w:val="x-none" w:eastAsia="en-US"/>
        </w:rPr>
        <w:t xml:space="preserve"> līdzekļu deklarācijas un </w:t>
      </w:r>
      <w:r w:rsidR="003A2391" w:rsidRPr="003A2391">
        <w:rPr>
          <w:lang w:eastAsia="en-US"/>
        </w:rPr>
        <w:t>iesniegumi sociālo pabalstu saņemšanai ar ģimenes (personas) ienākumu un materiālā stāvokļa izvērtēšanu.</w:t>
      </w:r>
      <w:r w:rsidR="003A2391" w:rsidRPr="003A2391">
        <w:rPr>
          <w:lang w:val="x-none" w:eastAsia="en-US"/>
        </w:rPr>
        <w:t xml:space="preserve"> </w:t>
      </w:r>
    </w:p>
    <w:p w:rsidR="003A2391" w:rsidRPr="003A2391" w:rsidRDefault="003A2391" w:rsidP="00E822D9">
      <w:pPr>
        <w:ind w:firstLine="567"/>
        <w:jc w:val="both"/>
        <w:rPr>
          <w:lang w:val="x-none" w:eastAsia="en-US"/>
        </w:rPr>
      </w:pPr>
      <w:r w:rsidRPr="003A2391">
        <w:rPr>
          <w:lang w:eastAsia="en-US"/>
        </w:rPr>
        <w:t>Izskatīti 2194</w:t>
      </w:r>
      <w:r w:rsidRPr="003A2391">
        <w:rPr>
          <w:lang w:val="x-none" w:eastAsia="en-US"/>
        </w:rPr>
        <w:t xml:space="preserve"> iesniegumi pabalsta piešķiršanai bez ienākumu un materiālā stāvokļa izvērtēšanas</w:t>
      </w:r>
      <w:r w:rsidRPr="003A2391">
        <w:rPr>
          <w:lang w:eastAsia="en-US"/>
        </w:rPr>
        <w:t xml:space="preserve"> daudzbērnu ģimenēm, piedzimšanas pabalsta saņemšanai, 5.-6.klašu skolēnu ēdināšanai, Černobiļas </w:t>
      </w:r>
      <w:r w:rsidRPr="003A2391">
        <w:rPr>
          <w:lang w:val="x-none" w:eastAsia="en-US"/>
        </w:rPr>
        <w:t>atomelektrostacijas avārijas seku likvidēšanas dalībniekiem</w:t>
      </w:r>
      <w:r w:rsidRPr="003A2391">
        <w:rPr>
          <w:lang w:eastAsia="en-US"/>
        </w:rPr>
        <w:t>, politiski represētām personām, bāreņiem.</w:t>
      </w:r>
    </w:p>
    <w:p w:rsidR="003A2391" w:rsidRPr="003A2391" w:rsidRDefault="003A2391" w:rsidP="00E822D9">
      <w:pPr>
        <w:ind w:firstLine="567"/>
        <w:jc w:val="both"/>
        <w:rPr>
          <w:lang w:val="x-none" w:eastAsia="en-US"/>
        </w:rPr>
      </w:pPr>
      <w:r w:rsidRPr="003A2391">
        <w:rPr>
          <w:lang w:eastAsia="en-US"/>
        </w:rPr>
        <w:t xml:space="preserve">Piešķirti </w:t>
      </w:r>
      <w:r w:rsidRPr="003A2391">
        <w:rPr>
          <w:lang w:val="x-none" w:eastAsia="en-US"/>
        </w:rPr>
        <w:t>pabalsti braukšanas maksas segšanai pilsētas sabiedriskajā transportā</w:t>
      </w:r>
      <w:r w:rsidRPr="003A2391">
        <w:rPr>
          <w:lang w:eastAsia="en-US"/>
        </w:rPr>
        <w:t xml:space="preserve"> </w:t>
      </w:r>
      <w:r w:rsidRPr="003A2391">
        <w:rPr>
          <w:lang w:val="x-none" w:eastAsia="en-US"/>
        </w:rPr>
        <w:t>pensionāriem</w:t>
      </w:r>
      <w:r w:rsidR="00E47809">
        <w:rPr>
          <w:lang w:eastAsia="en-US"/>
        </w:rPr>
        <w:t xml:space="preserve">, </w:t>
      </w:r>
      <w:r w:rsidRPr="003A2391">
        <w:rPr>
          <w:lang w:val="x-none" w:eastAsia="en-US"/>
        </w:rPr>
        <w:t xml:space="preserve"> 201</w:t>
      </w:r>
      <w:r w:rsidRPr="003A2391">
        <w:rPr>
          <w:lang w:eastAsia="en-US"/>
        </w:rPr>
        <w:t>6</w:t>
      </w:r>
      <w:r w:rsidRPr="003A2391">
        <w:rPr>
          <w:lang w:val="x-none" w:eastAsia="en-US"/>
        </w:rPr>
        <w:t xml:space="preserve">.gadā atlaides sabiedriskajā transportā </w:t>
      </w:r>
      <w:r w:rsidRPr="003A2391">
        <w:rPr>
          <w:lang w:eastAsia="en-US"/>
        </w:rPr>
        <w:t>saņēmuši 3623</w:t>
      </w:r>
      <w:r w:rsidRPr="003A2391">
        <w:rPr>
          <w:lang w:val="x-none" w:eastAsia="en-US"/>
        </w:rPr>
        <w:t xml:space="preserve"> pensionāri.</w:t>
      </w:r>
    </w:p>
    <w:p w:rsidR="003A2391" w:rsidRPr="003A2391" w:rsidRDefault="003A2391" w:rsidP="00E822D9">
      <w:pPr>
        <w:ind w:firstLine="567"/>
        <w:jc w:val="both"/>
        <w:rPr>
          <w:lang w:val="x-none" w:eastAsia="en-US"/>
        </w:rPr>
      </w:pPr>
      <w:r w:rsidRPr="003A2391">
        <w:rPr>
          <w:lang w:val="x-none" w:eastAsia="en-US"/>
        </w:rPr>
        <w:t xml:space="preserve">Ienākumi un materiālais stāvoklis izvērtēts </w:t>
      </w:r>
      <w:r w:rsidRPr="003A2391">
        <w:rPr>
          <w:lang w:eastAsia="en-US"/>
        </w:rPr>
        <w:t>1862</w:t>
      </w:r>
      <w:r w:rsidRPr="003A2391">
        <w:rPr>
          <w:lang w:val="x-none" w:eastAsia="en-US"/>
        </w:rPr>
        <w:t xml:space="preserve"> ģimenēm (personas ģimenēs - </w:t>
      </w:r>
      <w:r w:rsidRPr="003A2391">
        <w:rPr>
          <w:lang w:eastAsia="en-US"/>
        </w:rPr>
        <w:t>2827</w:t>
      </w:r>
      <w:r w:rsidRPr="003A2391">
        <w:rPr>
          <w:lang w:val="x-none" w:eastAsia="en-US"/>
        </w:rPr>
        <w:t>).</w:t>
      </w:r>
      <w:r w:rsidRPr="003A2391">
        <w:rPr>
          <w:lang w:eastAsia="en-US"/>
        </w:rPr>
        <w:t xml:space="preserve"> </w:t>
      </w:r>
    </w:p>
    <w:p w:rsidR="003A2391" w:rsidRPr="003A2391" w:rsidRDefault="003A2391" w:rsidP="00E822D9">
      <w:pPr>
        <w:ind w:firstLine="567"/>
        <w:jc w:val="both"/>
        <w:rPr>
          <w:lang w:val="x-none" w:eastAsia="en-US"/>
        </w:rPr>
      </w:pPr>
      <w:r w:rsidRPr="003A2391">
        <w:rPr>
          <w:lang w:eastAsia="en-US"/>
        </w:rPr>
        <w:t>T</w:t>
      </w:r>
      <w:r w:rsidRPr="003A2391">
        <w:rPr>
          <w:lang w:val="x-none" w:eastAsia="en-US"/>
        </w:rPr>
        <w:t>rūcīg</w:t>
      </w:r>
      <w:r w:rsidRPr="003A2391">
        <w:rPr>
          <w:lang w:eastAsia="en-US"/>
        </w:rPr>
        <w:t>a</w:t>
      </w:r>
      <w:r w:rsidRPr="003A2391">
        <w:rPr>
          <w:lang w:val="x-none" w:eastAsia="en-US"/>
        </w:rPr>
        <w:t xml:space="preserve">s ģimenes (personas) statuss noteikts </w:t>
      </w:r>
      <w:r w:rsidRPr="003A2391">
        <w:rPr>
          <w:lang w:eastAsia="en-US"/>
        </w:rPr>
        <w:t>665</w:t>
      </w:r>
      <w:r w:rsidRPr="003A2391">
        <w:rPr>
          <w:lang w:val="x-none" w:eastAsia="en-US"/>
        </w:rPr>
        <w:t xml:space="preserve"> ģimenēm (</w:t>
      </w:r>
      <w:r w:rsidRPr="003A2391">
        <w:rPr>
          <w:lang w:eastAsia="en-US"/>
        </w:rPr>
        <w:t>1326 personām</w:t>
      </w:r>
      <w:r w:rsidRPr="003A2391">
        <w:rPr>
          <w:lang w:val="x-none" w:eastAsia="en-US"/>
        </w:rPr>
        <w:t>).</w:t>
      </w:r>
    </w:p>
    <w:p w:rsidR="003A2391" w:rsidRPr="003A2391" w:rsidRDefault="003A2391" w:rsidP="00E822D9">
      <w:pPr>
        <w:ind w:firstLine="567"/>
        <w:jc w:val="both"/>
        <w:rPr>
          <w:lang w:val="x-none" w:eastAsia="en-US"/>
        </w:rPr>
      </w:pPr>
      <w:r w:rsidRPr="003A2391">
        <w:rPr>
          <w:lang w:val="x-none" w:eastAsia="en-US"/>
        </w:rPr>
        <w:t xml:space="preserve">Izsniegtas </w:t>
      </w:r>
      <w:r w:rsidRPr="003A2391">
        <w:rPr>
          <w:lang w:eastAsia="en-US"/>
        </w:rPr>
        <w:t>1360</w:t>
      </w:r>
      <w:r w:rsidRPr="003A2391">
        <w:rPr>
          <w:lang w:val="x-none" w:eastAsia="en-US"/>
        </w:rPr>
        <w:t xml:space="preserve"> izziņas par atbilstību trūcīgas ģimenes (personas) statusam un </w:t>
      </w:r>
      <w:r w:rsidRPr="003A2391">
        <w:rPr>
          <w:lang w:eastAsia="en-US"/>
        </w:rPr>
        <w:t>23</w:t>
      </w:r>
      <w:r w:rsidRPr="003A2391">
        <w:rPr>
          <w:lang w:val="x-none" w:eastAsia="en-US"/>
        </w:rPr>
        <w:t xml:space="preserve"> izziņas par atbilstību maznodrošinātas ģimenes</w:t>
      </w:r>
      <w:r w:rsidRPr="003A2391">
        <w:rPr>
          <w:lang w:eastAsia="en-US"/>
        </w:rPr>
        <w:t xml:space="preserve"> (personas)</w:t>
      </w:r>
      <w:r w:rsidRPr="003A2391">
        <w:rPr>
          <w:lang w:val="x-none" w:eastAsia="en-US"/>
        </w:rPr>
        <w:t xml:space="preserve"> statusam.</w:t>
      </w:r>
    </w:p>
    <w:p w:rsidR="003A2391" w:rsidRPr="003A2391" w:rsidRDefault="003A2391" w:rsidP="00E822D9">
      <w:pPr>
        <w:ind w:firstLine="567"/>
        <w:jc w:val="both"/>
        <w:rPr>
          <w:lang w:eastAsia="en-US"/>
        </w:rPr>
      </w:pPr>
      <w:r w:rsidRPr="003A2391">
        <w:rPr>
          <w:lang w:val="x-none" w:eastAsia="en-US"/>
        </w:rPr>
        <w:t xml:space="preserve">Sociālie pabalsti piešķirti saskaņā ar Jelgavas pilsētas pašvaldības saistošajiem noteikumiem Nr.15-20 “Jelgavas pilsētas pašvaldības pabalstu piešķiršanas noteikumi” un Nr.15-19 „Sociālās palīdzības pabalstu piešķiršanas noteikumi”. Saskaņā ar šiem noteikumiem pabalstus saņēmušas </w:t>
      </w:r>
      <w:r w:rsidRPr="003A2391">
        <w:rPr>
          <w:b/>
          <w:lang w:val="x-none" w:eastAsia="en-US"/>
        </w:rPr>
        <w:t>1978 ģimenes</w:t>
      </w:r>
      <w:r w:rsidRPr="003A2391">
        <w:rPr>
          <w:lang w:val="x-none" w:eastAsia="en-US"/>
        </w:rPr>
        <w:t xml:space="preserve"> (person</w:t>
      </w:r>
      <w:r w:rsidRPr="003A2391">
        <w:rPr>
          <w:lang w:eastAsia="en-US"/>
        </w:rPr>
        <w:t>as</w:t>
      </w:r>
      <w:r w:rsidRPr="003A2391">
        <w:rPr>
          <w:lang w:val="x-none" w:eastAsia="en-US"/>
        </w:rPr>
        <w:t xml:space="preserve"> ģimenēs - 2986) par summu </w:t>
      </w:r>
      <w:r w:rsidRPr="003A2391">
        <w:rPr>
          <w:b/>
          <w:lang w:val="x-none" w:eastAsia="en-US"/>
        </w:rPr>
        <w:t>729</w:t>
      </w:r>
      <w:r w:rsidRPr="003A2391">
        <w:rPr>
          <w:b/>
          <w:lang w:eastAsia="en-US"/>
        </w:rPr>
        <w:t xml:space="preserve"> </w:t>
      </w:r>
      <w:r w:rsidRPr="003A2391">
        <w:rPr>
          <w:b/>
          <w:lang w:val="x-none" w:eastAsia="en-US"/>
        </w:rPr>
        <w:t>412 EUR</w:t>
      </w:r>
      <w:r w:rsidRPr="003A2391">
        <w:rPr>
          <w:lang w:val="x-none" w:eastAsia="en-US"/>
        </w:rPr>
        <w:t>.</w:t>
      </w:r>
    </w:p>
    <w:p w:rsidR="003A2391" w:rsidRPr="003A2391" w:rsidRDefault="003A2391" w:rsidP="00E822D9">
      <w:pPr>
        <w:ind w:firstLine="567"/>
        <w:jc w:val="both"/>
        <w:rPr>
          <w:lang w:eastAsia="en-US"/>
        </w:rPr>
      </w:pPr>
      <w:r w:rsidRPr="003A2391">
        <w:rPr>
          <w:lang w:eastAsia="en-US"/>
        </w:rPr>
        <w:t>2016.gadā 151 persona saņēmusi pabalsta atteikumu</w:t>
      </w:r>
      <w:r>
        <w:rPr>
          <w:lang w:eastAsia="en-US"/>
        </w:rPr>
        <w:t>:</w:t>
      </w:r>
    </w:p>
    <w:p w:rsidR="003A2391" w:rsidRPr="003A2391" w:rsidRDefault="00E822D9" w:rsidP="006C051C">
      <w:pPr>
        <w:pStyle w:val="ListParagraph"/>
        <w:numPr>
          <w:ilvl w:val="0"/>
          <w:numId w:val="14"/>
        </w:numPr>
        <w:jc w:val="both"/>
        <w:rPr>
          <w:lang w:eastAsia="en-US"/>
        </w:rPr>
      </w:pPr>
      <w:r>
        <w:rPr>
          <w:lang w:eastAsia="en-US"/>
        </w:rPr>
        <w:t>d</w:t>
      </w:r>
      <w:r w:rsidR="003A2391" w:rsidRPr="003A2391">
        <w:rPr>
          <w:lang w:eastAsia="en-US"/>
        </w:rPr>
        <w:t>zīvokļa pabalsta atteikums – 66 pers</w:t>
      </w:r>
      <w:r>
        <w:rPr>
          <w:lang w:eastAsia="en-US"/>
        </w:rPr>
        <w:t>onām – neatbilstība kritērijiem;</w:t>
      </w:r>
      <w:r w:rsidR="003A2391" w:rsidRPr="003A2391">
        <w:rPr>
          <w:lang w:eastAsia="en-US"/>
        </w:rPr>
        <w:t xml:space="preserve"> </w:t>
      </w:r>
    </w:p>
    <w:p w:rsidR="003A2391" w:rsidRPr="003A2391" w:rsidRDefault="00E925ED" w:rsidP="00E925ED">
      <w:pPr>
        <w:pStyle w:val="ListParagraph"/>
        <w:numPr>
          <w:ilvl w:val="0"/>
          <w:numId w:val="14"/>
        </w:numPr>
        <w:jc w:val="both"/>
        <w:rPr>
          <w:lang w:eastAsia="en-US"/>
        </w:rPr>
      </w:pPr>
      <w:r w:rsidRPr="00E925ED">
        <w:rPr>
          <w:lang w:eastAsia="en-US"/>
        </w:rPr>
        <w:t xml:space="preserve">garantētā minimālā ienākuma </w:t>
      </w:r>
      <w:r>
        <w:rPr>
          <w:lang w:eastAsia="en-US"/>
        </w:rPr>
        <w:t xml:space="preserve">(turpmāk – </w:t>
      </w:r>
      <w:r w:rsidR="003A2391" w:rsidRPr="003A2391">
        <w:rPr>
          <w:lang w:eastAsia="en-US"/>
        </w:rPr>
        <w:t>GMI</w:t>
      </w:r>
      <w:r>
        <w:rPr>
          <w:lang w:eastAsia="en-US"/>
        </w:rPr>
        <w:t>)</w:t>
      </w:r>
      <w:r w:rsidR="003A2391" w:rsidRPr="003A2391">
        <w:rPr>
          <w:lang w:eastAsia="en-US"/>
        </w:rPr>
        <w:t xml:space="preserve"> pabalsta atteikums – 62 personām (par neatbil</w:t>
      </w:r>
      <w:r w:rsidR="004511A0">
        <w:rPr>
          <w:lang w:eastAsia="en-US"/>
        </w:rPr>
        <w:t>stību kritērijiem – 25 personām,</w:t>
      </w:r>
      <w:r w:rsidR="003A2391" w:rsidRPr="003A2391">
        <w:rPr>
          <w:lang w:eastAsia="en-US"/>
        </w:rPr>
        <w:t xml:space="preserve"> par līdzdarbīb</w:t>
      </w:r>
      <w:r w:rsidR="00E822D9">
        <w:rPr>
          <w:lang w:eastAsia="en-US"/>
        </w:rPr>
        <w:t>as pienākumu nepildīšanu – 37);</w:t>
      </w:r>
    </w:p>
    <w:p w:rsidR="003A2391" w:rsidRPr="003A2391" w:rsidRDefault="00E822D9" w:rsidP="006C051C">
      <w:pPr>
        <w:pStyle w:val="ListParagraph"/>
        <w:numPr>
          <w:ilvl w:val="0"/>
          <w:numId w:val="14"/>
        </w:numPr>
        <w:jc w:val="both"/>
        <w:rPr>
          <w:lang w:eastAsia="en-US"/>
        </w:rPr>
      </w:pPr>
      <w:r>
        <w:rPr>
          <w:lang w:eastAsia="en-US"/>
        </w:rPr>
        <w:t>c</w:t>
      </w:r>
      <w:r w:rsidR="004511A0">
        <w:rPr>
          <w:lang w:eastAsia="en-US"/>
        </w:rPr>
        <w:t>itu</w:t>
      </w:r>
      <w:r w:rsidR="003A2391" w:rsidRPr="003A2391">
        <w:rPr>
          <w:lang w:eastAsia="en-US"/>
        </w:rPr>
        <w:t xml:space="preserve"> pašvaldības pabalstu atteikumi – 23 personām – neatbilstība kritērijiem.</w:t>
      </w:r>
    </w:p>
    <w:p w:rsidR="003A2391" w:rsidRDefault="003A2391" w:rsidP="00E822D9">
      <w:pPr>
        <w:ind w:firstLine="567"/>
        <w:jc w:val="both"/>
        <w:rPr>
          <w:b/>
          <w:bCs/>
          <w:lang w:eastAsia="en-US"/>
        </w:rPr>
      </w:pPr>
    </w:p>
    <w:p w:rsidR="003A2391" w:rsidRPr="003A2391" w:rsidRDefault="003A2391" w:rsidP="00276B43">
      <w:pPr>
        <w:jc w:val="center"/>
        <w:rPr>
          <w:b/>
          <w:bCs/>
          <w:lang w:eastAsia="en-US"/>
        </w:rPr>
      </w:pPr>
      <w:r w:rsidRPr="003A2391">
        <w:rPr>
          <w:b/>
          <w:bCs/>
          <w:lang w:eastAsia="en-US"/>
        </w:rPr>
        <w:t>Pašvaldības sociālai palīdzībai izlietoto līdzekļu sadalījums 2016.gadā</w:t>
      </w:r>
    </w:p>
    <w:p w:rsidR="003A2391" w:rsidRPr="00767A94" w:rsidRDefault="00276B43" w:rsidP="00767A94">
      <w:pPr>
        <w:spacing w:after="60"/>
        <w:jc w:val="center"/>
        <w:rPr>
          <w:bCs/>
          <w:sz w:val="20"/>
          <w:szCs w:val="20"/>
          <w:lang w:eastAsia="en-US"/>
        </w:rPr>
      </w:pPr>
      <w:r w:rsidRPr="00767A94">
        <w:rPr>
          <w:bCs/>
          <w:sz w:val="20"/>
          <w:szCs w:val="20"/>
          <w:lang w:eastAsia="en-US"/>
        </w:rPr>
        <w:t>(</w:t>
      </w:r>
      <w:r w:rsidR="00767A94" w:rsidRPr="00767A94">
        <w:rPr>
          <w:bCs/>
          <w:sz w:val="20"/>
          <w:szCs w:val="20"/>
          <w:lang w:eastAsia="en-US"/>
        </w:rPr>
        <w:t>p</w:t>
      </w:r>
      <w:r w:rsidR="003A2391" w:rsidRPr="00767A94">
        <w:rPr>
          <w:bCs/>
          <w:sz w:val="20"/>
          <w:szCs w:val="20"/>
          <w:lang w:eastAsia="en-US"/>
        </w:rPr>
        <w:t>abalsti pamatvajadzību nodrošināšanai un sociālās garantijas bāreņiem un</w:t>
      </w:r>
      <w:r w:rsidR="00767A94">
        <w:rPr>
          <w:bCs/>
          <w:sz w:val="20"/>
          <w:szCs w:val="20"/>
          <w:lang w:eastAsia="en-US"/>
        </w:rPr>
        <w:t xml:space="preserve"> </w:t>
      </w:r>
      <w:r w:rsidRPr="00767A94">
        <w:rPr>
          <w:bCs/>
          <w:sz w:val="20"/>
          <w:szCs w:val="20"/>
          <w:lang w:eastAsia="en-US"/>
        </w:rPr>
        <w:t>a</w:t>
      </w:r>
      <w:r w:rsidR="003A2391" w:rsidRPr="00767A94">
        <w:rPr>
          <w:bCs/>
          <w:sz w:val="20"/>
          <w:szCs w:val="20"/>
          <w:lang w:eastAsia="en-US"/>
        </w:rPr>
        <w:t>udžuģimenēm</w:t>
      </w:r>
      <w:r w:rsidRPr="00767A94">
        <w:rPr>
          <w:bCs/>
          <w:sz w:val="20"/>
          <w:szCs w:val="20"/>
          <w:lang w:eastAsia="en-US"/>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417"/>
        <w:gridCol w:w="993"/>
        <w:gridCol w:w="2409"/>
      </w:tblGrid>
      <w:tr w:rsidR="003A2391" w:rsidRPr="00B446E1" w:rsidTr="00767A94">
        <w:trPr>
          <w:trHeight w:val="511"/>
          <w:tblHeader/>
        </w:trPr>
        <w:tc>
          <w:tcPr>
            <w:tcW w:w="567" w:type="dxa"/>
            <w:noWrap/>
            <w:vAlign w:val="center"/>
          </w:tcPr>
          <w:p w:rsidR="003A2391" w:rsidRPr="00B446E1" w:rsidRDefault="003A2391" w:rsidP="00276B43">
            <w:pPr>
              <w:jc w:val="center"/>
              <w:rPr>
                <w:b/>
                <w:bCs/>
                <w:sz w:val="20"/>
                <w:szCs w:val="20"/>
                <w:lang w:eastAsia="en-US"/>
              </w:rPr>
            </w:pPr>
            <w:r w:rsidRPr="00B446E1">
              <w:rPr>
                <w:b/>
                <w:bCs/>
                <w:sz w:val="20"/>
                <w:szCs w:val="20"/>
                <w:lang w:eastAsia="en-US"/>
              </w:rPr>
              <w:t>N</w:t>
            </w:r>
            <w:r w:rsidR="00276B43" w:rsidRPr="00B446E1">
              <w:rPr>
                <w:b/>
                <w:bCs/>
                <w:sz w:val="20"/>
                <w:szCs w:val="20"/>
                <w:lang w:eastAsia="en-US"/>
              </w:rPr>
              <w:t>r.</w:t>
            </w:r>
            <w:r w:rsidR="00767A94">
              <w:rPr>
                <w:b/>
                <w:bCs/>
                <w:sz w:val="20"/>
                <w:szCs w:val="20"/>
                <w:lang w:eastAsia="en-US"/>
              </w:rPr>
              <w:t xml:space="preserve"> p.</w:t>
            </w:r>
            <w:r w:rsidR="00276B43" w:rsidRPr="00B446E1">
              <w:rPr>
                <w:b/>
                <w:bCs/>
                <w:sz w:val="20"/>
                <w:szCs w:val="20"/>
                <w:lang w:eastAsia="en-US"/>
              </w:rPr>
              <w:t>k.</w:t>
            </w:r>
          </w:p>
        </w:tc>
        <w:tc>
          <w:tcPr>
            <w:tcW w:w="4253" w:type="dxa"/>
            <w:noWrap/>
            <w:vAlign w:val="center"/>
          </w:tcPr>
          <w:p w:rsidR="003A2391" w:rsidRPr="00B446E1" w:rsidRDefault="003A2391" w:rsidP="00276B43">
            <w:pPr>
              <w:jc w:val="center"/>
              <w:rPr>
                <w:b/>
                <w:bCs/>
                <w:sz w:val="20"/>
                <w:szCs w:val="20"/>
                <w:lang w:eastAsia="en-US"/>
              </w:rPr>
            </w:pPr>
            <w:r w:rsidRPr="00B446E1">
              <w:rPr>
                <w:b/>
                <w:bCs/>
                <w:sz w:val="20"/>
                <w:szCs w:val="20"/>
                <w:lang w:eastAsia="en-US"/>
              </w:rPr>
              <w:t>Pabalsta veids</w:t>
            </w:r>
          </w:p>
        </w:tc>
        <w:tc>
          <w:tcPr>
            <w:tcW w:w="1417" w:type="dxa"/>
            <w:noWrap/>
            <w:vAlign w:val="center"/>
          </w:tcPr>
          <w:p w:rsidR="003A2391" w:rsidRPr="00B446E1" w:rsidRDefault="003A2391" w:rsidP="00767A94">
            <w:pPr>
              <w:jc w:val="center"/>
              <w:rPr>
                <w:b/>
                <w:bCs/>
                <w:sz w:val="20"/>
                <w:szCs w:val="20"/>
                <w:lang w:eastAsia="en-US"/>
              </w:rPr>
            </w:pPr>
            <w:r w:rsidRPr="00B446E1">
              <w:rPr>
                <w:b/>
                <w:bCs/>
                <w:sz w:val="20"/>
                <w:szCs w:val="20"/>
                <w:lang w:eastAsia="en-US"/>
              </w:rPr>
              <w:t>Summa</w:t>
            </w:r>
            <w:r w:rsidR="00767A94">
              <w:rPr>
                <w:b/>
                <w:bCs/>
                <w:sz w:val="20"/>
                <w:szCs w:val="20"/>
                <w:lang w:eastAsia="en-US"/>
              </w:rPr>
              <w:t xml:space="preserve">, </w:t>
            </w:r>
            <w:r w:rsidRPr="00B446E1">
              <w:rPr>
                <w:b/>
                <w:bCs/>
                <w:sz w:val="20"/>
                <w:szCs w:val="20"/>
                <w:lang w:eastAsia="en-US"/>
              </w:rPr>
              <w:t>EUR</w:t>
            </w:r>
          </w:p>
        </w:tc>
        <w:tc>
          <w:tcPr>
            <w:tcW w:w="993" w:type="dxa"/>
            <w:vAlign w:val="center"/>
          </w:tcPr>
          <w:p w:rsidR="003A2391" w:rsidRPr="00B446E1" w:rsidRDefault="003A2391" w:rsidP="00276B43">
            <w:pPr>
              <w:jc w:val="center"/>
              <w:rPr>
                <w:b/>
                <w:sz w:val="20"/>
                <w:szCs w:val="20"/>
                <w:lang w:eastAsia="en-US"/>
              </w:rPr>
            </w:pPr>
            <w:r w:rsidRPr="00B446E1">
              <w:rPr>
                <w:b/>
                <w:sz w:val="20"/>
                <w:szCs w:val="20"/>
                <w:lang w:eastAsia="en-US"/>
              </w:rPr>
              <w:t>Ģimenes</w:t>
            </w:r>
          </w:p>
        </w:tc>
        <w:tc>
          <w:tcPr>
            <w:tcW w:w="2409" w:type="dxa"/>
            <w:vAlign w:val="center"/>
          </w:tcPr>
          <w:p w:rsidR="003A2391" w:rsidRPr="00B446E1" w:rsidRDefault="003A2391" w:rsidP="00276B43">
            <w:pPr>
              <w:jc w:val="center"/>
              <w:rPr>
                <w:b/>
                <w:sz w:val="20"/>
                <w:szCs w:val="20"/>
                <w:lang w:eastAsia="en-US"/>
              </w:rPr>
            </w:pPr>
            <w:r w:rsidRPr="00B446E1">
              <w:rPr>
                <w:b/>
                <w:sz w:val="20"/>
                <w:szCs w:val="20"/>
                <w:lang w:eastAsia="en-US"/>
              </w:rPr>
              <w:t>Personas ģimenēs</w:t>
            </w:r>
          </w:p>
        </w:tc>
      </w:tr>
      <w:tr w:rsidR="003A2391" w:rsidRPr="00B446E1" w:rsidTr="00767A94">
        <w:trPr>
          <w:trHeight w:val="404"/>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1.</w:t>
            </w:r>
          </w:p>
        </w:tc>
        <w:tc>
          <w:tcPr>
            <w:tcW w:w="4253" w:type="dxa"/>
            <w:noWrap/>
            <w:vAlign w:val="center"/>
          </w:tcPr>
          <w:p w:rsidR="003A2391" w:rsidRPr="00B446E1" w:rsidRDefault="003A2391" w:rsidP="00077255">
            <w:pPr>
              <w:rPr>
                <w:sz w:val="20"/>
                <w:szCs w:val="20"/>
                <w:lang w:eastAsia="en-US"/>
              </w:rPr>
            </w:pPr>
            <w:r w:rsidRPr="00B446E1">
              <w:rPr>
                <w:sz w:val="20"/>
                <w:szCs w:val="20"/>
                <w:lang w:eastAsia="en-US"/>
              </w:rPr>
              <w:t>GMI pabalsts</w:t>
            </w:r>
          </w:p>
        </w:tc>
        <w:tc>
          <w:tcPr>
            <w:tcW w:w="1417" w:type="dxa"/>
            <w:noWrap/>
            <w:vAlign w:val="center"/>
          </w:tcPr>
          <w:p w:rsidR="003A2391" w:rsidRPr="00B446E1" w:rsidRDefault="003A2391" w:rsidP="00276B43">
            <w:pPr>
              <w:jc w:val="center"/>
              <w:rPr>
                <w:bCs/>
                <w:sz w:val="20"/>
                <w:szCs w:val="20"/>
                <w:lang w:eastAsia="en-US"/>
              </w:rPr>
            </w:pPr>
            <w:r w:rsidRPr="00B446E1">
              <w:rPr>
                <w:bCs/>
                <w:sz w:val="20"/>
                <w:szCs w:val="20"/>
                <w:lang w:eastAsia="en-US"/>
              </w:rPr>
              <w:t>60</w:t>
            </w:r>
            <w:r w:rsidR="00767A94">
              <w:rPr>
                <w:bCs/>
                <w:sz w:val="20"/>
                <w:szCs w:val="20"/>
                <w:lang w:eastAsia="en-US"/>
              </w:rPr>
              <w:t xml:space="preserve"> </w:t>
            </w:r>
            <w:r w:rsidRPr="00B446E1">
              <w:rPr>
                <w:bCs/>
                <w:sz w:val="20"/>
                <w:szCs w:val="20"/>
                <w:lang w:eastAsia="en-US"/>
              </w:rPr>
              <w:t>495</w:t>
            </w:r>
          </w:p>
        </w:tc>
        <w:tc>
          <w:tcPr>
            <w:tcW w:w="993" w:type="dxa"/>
            <w:noWrap/>
            <w:vAlign w:val="center"/>
          </w:tcPr>
          <w:p w:rsidR="003A2391" w:rsidRPr="00B446E1" w:rsidRDefault="003A2391" w:rsidP="00276B43">
            <w:pPr>
              <w:jc w:val="center"/>
              <w:rPr>
                <w:bCs/>
                <w:sz w:val="20"/>
                <w:szCs w:val="20"/>
                <w:lang w:eastAsia="en-US"/>
              </w:rPr>
            </w:pPr>
            <w:r w:rsidRPr="00B446E1">
              <w:rPr>
                <w:bCs/>
                <w:sz w:val="20"/>
                <w:szCs w:val="20"/>
                <w:lang w:eastAsia="en-US"/>
              </w:rPr>
              <w:t>194</w:t>
            </w:r>
          </w:p>
        </w:tc>
        <w:tc>
          <w:tcPr>
            <w:tcW w:w="2409" w:type="dxa"/>
            <w:vAlign w:val="center"/>
          </w:tcPr>
          <w:p w:rsidR="003A2391" w:rsidRPr="00B446E1" w:rsidRDefault="003A2391" w:rsidP="00276B43">
            <w:pPr>
              <w:jc w:val="center"/>
              <w:rPr>
                <w:bCs/>
                <w:sz w:val="20"/>
                <w:szCs w:val="20"/>
                <w:lang w:eastAsia="en-US"/>
              </w:rPr>
            </w:pPr>
            <w:r w:rsidRPr="00B446E1">
              <w:rPr>
                <w:bCs/>
                <w:sz w:val="20"/>
                <w:szCs w:val="20"/>
                <w:lang w:eastAsia="en-US"/>
              </w:rPr>
              <w:t>322</w:t>
            </w:r>
          </w:p>
        </w:tc>
      </w:tr>
      <w:tr w:rsidR="003A2391" w:rsidRPr="00B446E1" w:rsidTr="00767A94">
        <w:trPr>
          <w:trHeight w:val="425"/>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2.</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Dzīvokļa pabalsts īres (apsaimniekošanas) maksas un pakalpojumu, kas saistīti ar dzīvojamās telpas lietošanu, apmaksai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318</w:t>
            </w:r>
            <w:r w:rsidR="00767A94">
              <w:rPr>
                <w:sz w:val="20"/>
                <w:szCs w:val="20"/>
                <w:lang w:eastAsia="en-US"/>
              </w:rPr>
              <w:t xml:space="preserve"> </w:t>
            </w:r>
            <w:r w:rsidRPr="00B446E1">
              <w:rPr>
                <w:sz w:val="20"/>
                <w:szCs w:val="20"/>
                <w:lang w:eastAsia="en-US"/>
              </w:rPr>
              <w:t>448</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1329</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1920</w:t>
            </w:r>
          </w:p>
        </w:tc>
      </w:tr>
      <w:tr w:rsidR="003A2391" w:rsidRPr="00B446E1" w:rsidTr="00767A94">
        <w:trPr>
          <w:trHeight w:val="544"/>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3.</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Dzīvokļa pabalsts individuālās apkures nodrošināšanai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92</w:t>
            </w:r>
            <w:r w:rsidR="00767A94">
              <w:rPr>
                <w:sz w:val="20"/>
                <w:szCs w:val="20"/>
                <w:lang w:eastAsia="en-US"/>
              </w:rPr>
              <w:t xml:space="preserve"> </w:t>
            </w:r>
            <w:r w:rsidRPr="00B446E1">
              <w:rPr>
                <w:sz w:val="20"/>
                <w:szCs w:val="20"/>
                <w:lang w:eastAsia="en-US"/>
              </w:rPr>
              <w:t>645</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553</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861</w:t>
            </w:r>
          </w:p>
        </w:tc>
      </w:tr>
      <w:tr w:rsidR="003A2391" w:rsidRPr="00B446E1" w:rsidTr="00767A94">
        <w:trPr>
          <w:trHeight w:val="245"/>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4.</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medicīnas pakalpojumu apmaksai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110</w:t>
            </w:r>
            <w:r w:rsidR="00767A94">
              <w:rPr>
                <w:sz w:val="20"/>
                <w:szCs w:val="20"/>
                <w:lang w:eastAsia="en-US"/>
              </w:rPr>
              <w:t xml:space="preserve"> </w:t>
            </w:r>
            <w:r w:rsidRPr="00B446E1">
              <w:rPr>
                <w:sz w:val="20"/>
                <w:szCs w:val="20"/>
                <w:lang w:eastAsia="en-US"/>
              </w:rPr>
              <w:t>894</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804</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886</w:t>
            </w:r>
          </w:p>
        </w:tc>
      </w:tr>
      <w:tr w:rsidR="003A2391" w:rsidRPr="00B446E1" w:rsidTr="00767A94">
        <w:trPr>
          <w:trHeight w:val="300"/>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5.</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ēdināšanai vispārējās izglītības iestādē</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15525</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150</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193</w:t>
            </w:r>
          </w:p>
        </w:tc>
      </w:tr>
      <w:tr w:rsidR="003A2391" w:rsidRPr="00B446E1" w:rsidTr="00767A94">
        <w:trPr>
          <w:trHeight w:val="419"/>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6.</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pirmsskolas izglītības iestādes ēdināšanas pakalpojumu apmaksai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10436</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45</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53</w:t>
            </w:r>
          </w:p>
        </w:tc>
      </w:tr>
      <w:tr w:rsidR="003A2391" w:rsidRPr="00B446E1" w:rsidTr="00767A94">
        <w:trPr>
          <w:trHeight w:val="225"/>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7.</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pārtikas iegādei personai ar invaliditāti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5850</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31</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31</w:t>
            </w:r>
          </w:p>
        </w:tc>
      </w:tr>
      <w:tr w:rsidR="003A2391" w:rsidRPr="00B446E1" w:rsidTr="00767A94">
        <w:trPr>
          <w:trHeight w:val="285"/>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8.</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Vienreizējs pabalsts ārkārtas situācijā</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8359</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177</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226</w:t>
            </w:r>
          </w:p>
        </w:tc>
      </w:tr>
      <w:tr w:rsidR="003A2391" w:rsidRPr="00B446E1" w:rsidTr="00767A94">
        <w:trPr>
          <w:trHeight w:val="262"/>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9.</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individuālo mācību piederumu iegādei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12</w:t>
            </w:r>
            <w:r w:rsidR="00767A94">
              <w:rPr>
                <w:sz w:val="20"/>
                <w:szCs w:val="20"/>
                <w:lang w:eastAsia="en-US"/>
              </w:rPr>
              <w:t xml:space="preserve"> </w:t>
            </w:r>
            <w:r w:rsidRPr="00B446E1">
              <w:rPr>
                <w:sz w:val="20"/>
                <w:szCs w:val="20"/>
                <w:lang w:eastAsia="en-US"/>
              </w:rPr>
              <w:t>694</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138</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235</w:t>
            </w:r>
          </w:p>
        </w:tc>
      </w:tr>
      <w:tr w:rsidR="003A2391" w:rsidRPr="00B446E1" w:rsidTr="00767A94">
        <w:trPr>
          <w:trHeight w:val="409"/>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10.</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profesionālās ievirzes izglītības programmas mācību maksas segšanai</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695</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6</w:t>
            </w:r>
          </w:p>
        </w:tc>
        <w:tc>
          <w:tcPr>
            <w:tcW w:w="2409" w:type="dxa"/>
            <w:noWrap/>
            <w:vAlign w:val="center"/>
          </w:tcPr>
          <w:p w:rsidR="003A2391" w:rsidRPr="00B446E1" w:rsidRDefault="003A2391" w:rsidP="00276B43">
            <w:pPr>
              <w:jc w:val="center"/>
              <w:rPr>
                <w:sz w:val="20"/>
                <w:szCs w:val="20"/>
                <w:lang w:eastAsia="en-US"/>
              </w:rPr>
            </w:pPr>
            <w:r w:rsidRPr="00B446E1">
              <w:rPr>
                <w:sz w:val="20"/>
                <w:szCs w:val="20"/>
                <w:lang w:eastAsia="en-US"/>
              </w:rPr>
              <w:t>9</w:t>
            </w:r>
          </w:p>
        </w:tc>
      </w:tr>
      <w:tr w:rsidR="003A2391" w:rsidRPr="00B446E1" w:rsidTr="00767A94">
        <w:trPr>
          <w:trHeight w:val="517"/>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11.</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Pabalsts bāreņiem pēc ārpusģimenes aprūpes beigšanās (pēc pilngadības sasniegšanas, ikmēneša, dzīvokļa pabalsts bāreņiem)</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25</w:t>
            </w:r>
            <w:r w:rsidR="00767A94">
              <w:rPr>
                <w:sz w:val="20"/>
                <w:szCs w:val="20"/>
                <w:lang w:eastAsia="en-US"/>
              </w:rPr>
              <w:t xml:space="preserve"> </w:t>
            </w:r>
            <w:r w:rsidRPr="00B446E1">
              <w:rPr>
                <w:sz w:val="20"/>
                <w:szCs w:val="20"/>
                <w:lang w:eastAsia="en-US"/>
              </w:rPr>
              <w:t>201</w:t>
            </w:r>
          </w:p>
        </w:tc>
        <w:tc>
          <w:tcPr>
            <w:tcW w:w="993" w:type="dxa"/>
            <w:noWrap/>
            <w:vAlign w:val="center"/>
          </w:tcPr>
          <w:p w:rsidR="003A2391" w:rsidRPr="00B446E1" w:rsidRDefault="003A2391" w:rsidP="00276B43">
            <w:pPr>
              <w:jc w:val="center"/>
              <w:rPr>
                <w:sz w:val="20"/>
                <w:szCs w:val="20"/>
                <w:lang w:eastAsia="en-US"/>
              </w:rPr>
            </w:pPr>
          </w:p>
        </w:tc>
        <w:tc>
          <w:tcPr>
            <w:tcW w:w="2409" w:type="dxa"/>
            <w:vAlign w:val="center"/>
          </w:tcPr>
          <w:p w:rsidR="003A2391" w:rsidRPr="00B446E1" w:rsidRDefault="003A2391" w:rsidP="00276B43">
            <w:pPr>
              <w:jc w:val="center"/>
              <w:rPr>
                <w:sz w:val="20"/>
                <w:szCs w:val="20"/>
                <w:lang w:eastAsia="en-US"/>
              </w:rPr>
            </w:pPr>
            <w:r w:rsidRPr="00B446E1">
              <w:rPr>
                <w:sz w:val="20"/>
                <w:szCs w:val="20"/>
                <w:lang w:eastAsia="en-US"/>
              </w:rPr>
              <w:t>55</w:t>
            </w:r>
          </w:p>
        </w:tc>
      </w:tr>
      <w:tr w:rsidR="003A2391" w:rsidRPr="00B446E1" w:rsidTr="00767A94">
        <w:trPr>
          <w:trHeight w:val="240"/>
        </w:trPr>
        <w:tc>
          <w:tcPr>
            <w:tcW w:w="567" w:type="dxa"/>
            <w:noWrap/>
            <w:vAlign w:val="center"/>
          </w:tcPr>
          <w:p w:rsidR="003A2391" w:rsidRPr="00B446E1" w:rsidRDefault="003A2391" w:rsidP="00276B43">
            <w:pPr>
              <w:jc w:val="center"/>
              <w:rPr>
                <w:sz w:val="20"/>
                <w:szCs w:val="20"/>
                <w:lang w:eastAsia="en-US"/>
              </w:rPr>
            </w:pPr>
            <w:r w:rsidRPr="00B446E1">
              <w:rPr>
                <w:sz w:val="20"/>
                <w:szCs w:val="20"/>
                <w:lang w:eastAsia="en-US"/>
              </w:rPr>
              <w:t>12.</w:t>
            </w:r>
          </w:p>
        </w:tc>
        <w:tc>
          <w:tcPr>
            <w:tcW w:w="4253" w:type="dxa"/>
            <w:vAlign w:val="center"/>
          </w:tcPr>
          <w:p w:rsidR="003A2391" w:rsidRPr="00B446E1" w:rsidRDefault="003A2391" w:rsidP="00077255">
            <w:pPr>
              <w:rPr>
                <w:sz w:val="20"/>
                <w:szCs w:val="20"/>
                <w:lang w:eastAsia="en-US"/>
              </w:rPr>
            </w:pPr>
            <w:r w:rsidRPr="00B446E1">
              <w:rPr>
                <w:sz w:val="20"/>
                <w:szCs w:val="20"/>
                <w:lang w:eastAsia="en-US"/>
              </w:rPr>
              <w:t>Pabalsti audžuģimenēm</w:t>
            </w:r>
          </w:p>
        </w:tc>
        <w:tc>
          <w:tcPr>
            <w:tcW w:w="1417" w:type="dxa"/>
            <w:noWrap/>
            <w:vAlign w:val="center"/>
          </w:tcPr>
          <w:p w:rsidR="003A2391" w:rsidRPr="00B446E1" w:rsidRDefault="003A2391" w:rsidP="00276B43">
            <w:pPr>
              <w:jc w:val="center"/>
              <w:rPr>
                <w:sz w:val="20"/>
                <w:szCs w:val="20"/>
                <w:lang w:eastAsia="en-US"/>
              </w:rPr>
            </w:pPr>
            <w:r w:rsidRPr="00B446E1">
              <w:rPr>
                <w:sz w:val="20"/>
                <w:szCs w:val="20"/>
                <w:lang w:eastAsia="en-US"/>
              </w:rPr>
              <w:t>68</w:t>
            </w:r>
            <w:r w:rsidR="00767A94">
              <w:rPr>
                <w:sz w:val="20"/>
                <w:szCs w:val="20"/>
                <w:lang w:eastAsia="en-US"/>
              </w:rPr>
              <w:t xml:space="preserve"> </w:t>
            </w:r>
            <w:r w:rsidRPr="00B446E1">
              <w:rPr>
                <w:sz w:val="20"/>
                <w:szCs w:val="20"/>
                <w:lang w:eastAsia="en-US"/>
              </w:rPr>
              <w:t>170</w:t>
            </w:r>
          </w:p>
        </w:tc>
        <w:tc>
          <w:tcPr>
            <w:tcW w:w="993" w:type="dxa"/>
            <w:noWrap/>
            <w:vAlign w:val="center"/>
          </w:tcPr>
          <w:p w:rsidR="003A2391" w:rsidRPr="00B446E1" w:rsidRDefault="003A2391" w:rsidP="00276B43">
            <w:pPr>
              <w:jc w:val="center"/>
              <w:rPr>
                <w:sz w:val="20"/>
                <w:szCs w:val="20"/>
                <w:lang w:eastAsia="en-US"/>
              </w:rPr>
            </w:pPr>
            <w:r w:rsidRPr="00B446E1">
              <w:rPr>
                <w:sz w:val="20"/>
                <w:szCs w:val="20"/>
                <w:lang w:eastAsia="en-US"/>
              </w:rPr>
              <w:t>18</w:t>
            </w:r>
          </w:p>
        </w:tc>
        <w:tc>
          <w:tcPr>
            <w:tcW w:w="2409" w:type="dxa"/>
            <w:vAlign w:val="center"/>
          </w:tcPr>
          <w:p w:rsidR="003A2391" w:rsidRPr="00B446E1" w:rsidRDefault="003A2391" w:rsidP="00276B43">
            <w:pPr>
              <w:jc w:val="center"/>
              <w:rPr>
                <w:sz w:val="20"/>
                <w:szCs w:val="20"/>
                <w:lang w:eastAsia="en-US"/>
              </w:rPr>
            </w:pPr>
            <w:r w:rsidRPr="00B446E1">
              <w:rPr>
                <w:sz w:val="20"/>
                <w:szCs w:val="20"/>
                <w:lang w:eastAsia="en-US"/>
              </w:rPr>
              <w:t>34</w:t>
            </w:r>
          </w:p>
        </w:tc>
      </w:tr>
      <w:tr w:rsidR="003A2391" w:rsidRPr="00B446E1" w:rsidTr="00767A94">
        <w:trPr>
          <w:trHeight w:val="358"/>
        </w:trPr>
        <w:tc>
          <w:tcPr>
            <w:tcW w:w="567" w:type="dxa"/>
            <w:noWrap/>
            <w:vAlign w:val="center"/>
          </w:tcPr>
          <w:p w:rsidR="003A2391" w:rsidRPr="00B446E1" w:rsidRDefault="003A2391" w:rsidP="00276B43">
            <w:pPr>
              <w:jc w:val="center"/>
              <w:rPr>
                <w:sz w:val="20"/>
                <w:szCs w:val="20"/>
                <w:lang w:eastAsia="en-US"/>
              </w:rPr>
            </w:pPr>
          </w:p>
        </w:tc>
        <w:tc>
          <w:tcPr>
            <w:tcW w:w="4253" w:type="dxa"/>
            <w:vAlign w:val="center"/>
          </w:tcPr>
          <w:p w:rsidR="003A2391" w:rsidRPr="00767A94" w:rsidRDefault="003A2391" w:rsidP="00E925ED">
            <w:pPr>
              <w:jc w:val="right"/>
              <w:rPr>
                <w:b/>
                <w:sz w:val="20"/>
                <w:szCs w:val="20"/>
                <w:lang w:eastAsia="en-US"/>
              </w:rPr>
            </w:pPr>
            <w:r w:rsidRPr="00767A94">
              <w:rPr>
                <w:b/>
                <w:sz w:val="20"/>
                <w:szCs w:val="20"/>
                <w:lang w:eastAsia="en-US"/>
              </w:rPr>
              <w:t>Sociālie pabalsti kopā</w:t>
            </w:r>
          </w:p>
        </w:tc>
        <w:tc>
          <w:tcPr>
            <w:tcW w:w="1417" w:type="dxa"/>
            <w:noWrap/>
            <w:vAlign w:val="center"/>
          </w:tcPr>
          <w:p w:rsidR="003A2391" w:rsidRPr="00767A94" w:rsidRDefault="003A2391" w:rsidP="00276B43">
            <w:pPr>
              <w:jc w:val="center"/>
              <w:rPr>
                <w:b/>
                <w:sz w:val="20"/>
                <w:szCs w:val="20"/>
                <w:lang w:eastAsia="en-US"/>
              </w:rPr>
            </w:pPr>
            <w:r w:rsidRPr="00767A94">
              <w:rPr>
                <w:b/>
                <w:sz w:val="20"/>
                <w:szCs w:val="20"/>
                <w:lang w:eastAsia="en-US"/>
              </w:rPr>
              <w:t>729</w:t>
            </w:r>
            <w:r w:rsidR="00767A94" w:rsidRPr="00767A94">
              <w:rPr>
                <w:b/>
                <w:sz w:val="20"/>
                <w:szCs w:val="20"/>
                <w:lang w:eastAsia="en-US"/>
              </w:rPr>
              <w:t xml:space="preserve"> </w:t>
            </w:r>
            <w:r w:rsidRPr="00767A94">
              <w:rPr>
                <w:b/>
                <w:sz w:val="20"/>
                <w:szCs w:val="20"/>
                <w:lang w:eastAsia="en-US"/>
              </w:rPr>
              <w:t>412</w:t>
            </w:r>
          </w:p>
        </w:tc>
        <w:tc>
          <w:tcPr>
            <w:tcW w:w="993" w:type="dxa"/>
            <w:noWrap/>
            <w:vAlign w:val="center"/>
          </w:tcPr>
          <w:p w:rsidR="003A2391" w:rsidRPr="00767A94" w:rsidRDefault="003A2391" w:rsidP="00276B43">
            <w:pPr>
              <w:jc w:val="center"/>
              <w:rPr>
                <w:b/>
                <w:sz w:val="20"/>
                <w:szCs w:val="20"/>
                <w:lang w:eastAsia="en-US"/>
              </w:rPr>
            </w:pPr>
            <w:r w:rsidRPr="00767A94">
              <w:rPr>
                <w:b/>
                <w:sz w:val="20"/>
                <w:szCs w:val="20"/>
                <w:lang w:eastAsia="en-US"/>
              </w:rPr>
              <w:t>1978</w:t>
            </w:r>
          </w:p>
        </w:tc>
        <w:tc>
          <w:tcPr>
            <w:tcW w:w="2409" w:type="dxa"/>
            <w:noWrap/>
            <w:vAlign w:val="center"/>
          </w:tcPr>
          <w:p w:rsidR="003A2391" w:rsidRPr="00767A94" w:rsidRDefault="003A2391" w:rsidP="00276B43">
            <w:pPr>
              <w:jc w:val="center"/>
              <w:rPr>
                <w:b/>
                <w:sz w:val="20"/>
                <w:szCs w:val="20"/>
                <w:lang w:eastAsia="en-US"/>
              </w:rPr>
            </w:pPr>
            <w:r w:rsidRPr="00767A94">
              <w:rPr>
                <w:b/>
                <w:sz w:val="20"/>
                <w:szCs w:val="20"/>
                <w:lang w:eastAsia="en-US"/>
              </w:rPr>
              <w:t>2986</w:t>
            </w:r>
          </w:p>
        </w:tc>
      </w:tr>
    </w:tbl>
    <w:p w:rsidR="003A2391" w:rsidRPr="0048518B" w:rsidRDefault="0048518B" w:rsidP="0048518B">
      <w:pPr>
        <w:jc w:val="both"/>
        <w:rPr>
          <w:i/>
          <w:sz w:val="20"/>
          <w:szCs w:val="20"/>
        </w:rPr>
      </w:pPr>
      <w:r w:rsidRPr="0048518B">
        <w:rPr>
          <w:i/>
          <w:sz w:val="20"/>
          <w:szCs w:val="20"/>
        </w:rPr>
        <w:t>Avots: Jelgavas sociālo lietu pārvaldes informācija</w:t>
      </w:r>
    </w:p>
    <w:p w:rsidR="003A2391" w:rsidRPr="003A2391" w:rsidRDefault="00397FA4" w:rsidP="00E822D9">
      <w:pPr>
        <w:ind w:firstLine="567"/>
        <w:jc w:val="both"/>
        <w:rPr>
          <w:lang w:eastAsia="en-US"/>
        </w:rPr>
      </w:pPr>
      <w:r>
        <w:rPr>
          <w:lang w:eastAsia="en-US"/>
        </w:rPr>
        <w:lastRenderedPageBreak/>
        <w:t>2016.</w:t>
      </w:r>
      <w:r w:rsidR="003A2391" w:rsidRPr="003A2391">
        <w:rPr>
          <w:lang w:eastAsia="en-US"/>
        </w:rPr>
        <w:t xml:space="preserve">gadā Jelgavas </w:t>
      </w:r>
      <w:r w:rsidR="009F1852">
        <w:rPr>
          <w:lang w:eastAsia="en-US"/>
        </w:rPr>
        <w:t xml:space="preserve">pilsētas </w:t>
      </w:r>
      <w:r w:rsidR="003A2391" w:rsidRPr="003A2391">
        <w:rPr>
          <w:lang w:eastAsia="en-US"/>
        </w:rPr>
        <w:t xml:space="preserve">pašvaldībā piešķirto pabalstu apjoms bijis 729 412 </w:t>
      </w:r>
      <w:r>
        <w:rPr>
          <w:lang w:eastAsia="en-US"/>
        </w:rPr>
        <w:t>EUR, kas salīdzinājumā ar 2015.</w:t>
      </w:r>
      <w:r w:rsidR="003A2391" w:rsidRPr="003A2391">
        <w:rPr>
          <w:lang w:eastAsia="en-US"/>
        </w:rPr>
        <w:t>gadu</w:t>
      </w:r>
      <w:r>
        <w:rPr>
          <w:lang w:eastAsia="en-US"/>
        </w:rPr>
        <w:t>,</w:t>
      </w:r>
      <w:r w:rsidR="003A2391" w:rsidRPr="003A2391">
        <w:rPr>
          <w:lang w:eastAsia="en-US"/>
        </w:rPr>
        <w:t xml:space="preserve"> ir par </w:t>
      </w:r>
      <w:r w:rsidR="004511A0">
        <w:rPr>
          <w:lang w:eastAsia="en-US"/>
        </w:rPr>
        <w:t xml:space="preserve">18,6% jeb </w:t>
      </w:r>
      <w:r w:rsidR="003A2391" w:rsidRPr="003A2391">
        <w:rPr>
          <w:lang w:eastAsia="en-US"/>
        </w:rPr>
        <w:t xml:space="preserve">166 249 </w:t>
      </w:r>
      <w:r>
        <w:rPr>
          <w:lang w:eastAsia="en-US"/>
        </w:rPr>
        <w:t>EUR</w:t>
      </w:r>
      <w:r w:rsidR="003A2391" w:rsidRPr="003A2391">
        <w:rPr>
          <w:lang w:eastAsia="en-US"/>
        </w:rPr>
        <w:t xml:space="preserve"> mazāk</w:t>
      </w:r>
      <w:r>
        <w:rPr>
          <w:lang w:eastAsia="en-US"/>
        </w:rPr>
        <w:t>, un</w:t>
      </w:r>
      <w:r w:rsidR="003A2391" w:rsidRPr="003A2391">
        <w:rPr>
          <w:lang w:eastAsia="en-US"/>
        </w:rPr>
        <w:t xml:space="preserve"> skaidrojams ar trūcīgo personu skaita samazinājumu </w:t>
      </w:r>
      <w:r w:rsidR="004511A0">
        <w:rPr>
          <w:lang w:eastAsia="en-US"/>
        </w:rPr>
        <w:t>pašvaldības teritorijā</w:t>
      </w:r>
      <w:r w:rsidR="003A2391" w:rsidRPr="003A2391">
        <w:rPr>
          <w:lang w:eastAsia="en-US"/>
        </w:rPr>
        <w:t xml:space="preserve">. </w:t>
      </w:r>
    </w:p>
    <w:p w:rsidR="003A2391" w:rsidRPr="003A2391" w:rsidRDefault="00397FA4" w:rsidP="00E822D9">
      <w:pPr>
        <w:ind w:firstLine="567"/>
        <w:jc w:val="both"/>
        <w:rPr>
          <w:lang w:eastAsia="en-US"/>
        </w:rPr>
      </w:pPr>
      <w:r>
        <w:rPr>
          <w:lang w:eastAsia="en-US"/>
        </w:rPr>
        <w:t>2016.</w:t>
      </w:r>
      <w:r w:rsidR="003A2391" w:rsidRPr="003A2391">
        <w:rPr>
          <w:lang w:eastAsia="en-US"/>
        </w:rPr>
        <w:t>gadā pabalsti,</w:t>
      </w:r>
      <w:r>
        <w:rPr>
          <w:lang w:eastAsia="en-US"/>
        </w:rPr>
        <w:t xml:space="preserve"> kurus saņēmušas vairāk personu nekā 2015.</w:t>
      </w:r>
      <w:r w:rsidR="003A2391" w:rsidRPr="003A2391">
        <w:rPr>
          <w:lang w:eastAsia="en-US"/>
        </w:rPr>
        <w:t>gadā, bijuši: pabalsts bāreņiem pēc ārpusģimenes aprūpes beigšanās (pēc pilngadības sasniegšanas, ikmēne</w:t>
      </w:r>
      <w:r>
        <w:rPr>
          <w:lang w:eastAsia="en-US"/>
        </w:rPr>
        <w:t>ša, dzīvokļa pabalsts bāreņiem) un</w:t>
      </w:r>
      <w:r w:rsidR="003A2391" w:rsidRPr="003A2391">
        <w:rPr>
          <w:lang w:eastAsia="en-US"/>
        </w:rPr>
        <w:t xml:space="preserve"> pabalsts audžuģimenēm un vienreizējs pabalsts ārkārtas situācijā.</w:t>
      </w:r>
    </w:p>
    <w:p w:rsidR="003A2391" w:rsidRPr="003A2391" w:rsidRDefault="003A2391" w:rsidP="00276B43">
      <w:pPr>
        <w:jc w:val="center"/>
        <w:rPr>
          <w:b/>
          <w:bCs/>
          <w:lang w:eastAsia="en-US"/>
        </w:rPr>
      </w:pPr>
      <w:r w:rsidRPr="003A2391">
        <w:rPr>
          <w:b/>
          <w:bCs/>
          <w:noProof/>
        </w:rPr>
        <w:drawing>
          <wp:inline distT="0" distB="0" distL="0" distR="0" wp14:anchorId="700F326F" wp14:editId="120EB633">
            <wp:extent cx="5008729" cy="3285155"/>
            <wp:effectExtent l="0" t="0" r="1905" b="0"/>
            <wp:docPr id="9" name="Diagramma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A2391" w:rsidRDefault="0048518B" w:rsidP="003A2391">
      <w:pPr>
        <w:jc w:val="both"/>
        <w:rPr>
          <w:i/>
          <w:sz w:val="20"/>
          <w:szCs w:val="20"/>
        </w:rPr>
      </w:pPr>
      <w:r w:rsidRPr="0048518B">
        <w:rPr>
          <w:i/>
          <w:sz w:val="20"/>
          <w:szCs w:val="20"/>
        </w:rPr>
        <w:t>Avots: Jelgavas sociālo lietu pārvaldes informācija</w:t>
      </w:r>
    </w:p>
    <w:p w:rsidR="0048518B" w:rsidRPr="0048518B" w:rsidRDefault="0048518B" w:rsidP="003A2391">
      <w:pPr>
        <w:jc w:val="both"/>
        <w:rPr>
          <w:b/>
          <w:bCs/>
          <w:i/>
          <w:sz w:val="20"/>
          <w:szCs w:val="20"/>
          <w:lang w:eastAsia="en-US"/>
        </w:rPr>
      </w:pPr>
    </w:p>
    <w:p w:rsidR="00276B43" w:rsidRDefault="003A2391" w:rsidP="00E822D9">
      <w:pPr>
        <w:ind w:firstLine="567"/>
        <w:jc w:val="both"/>
        <w:rPr>
          <w:bCs/>
          <w:lang w:eastAsia="en-US"/>
        </w:rPr>
      </w:pPr>
      <w:r w:rsidRPr="003A2391">
        <w:rPr>
          <w:bCs/>
          <w:lang w:eastAsia="en-US"/>
        </w:rPr>
        <w:t xml:space="preserve">Trūcīgo ģimeņu un personu skaits līdz 2011.gadam ir nemitīgi pieaudzis, bet sākot ar 2012.gadu, tas samazinās. 2016.gadā, salīdzinot ar 2015.gadu, trūcīgo ģimeņu skaits </w:t>
      </w:r>
      <w:r w:rsidR="009F1852" w:rsidRPr="003A2391">
        <w:rPr>
          <w:bCs/>
          <w:lang w:eastAsia="en-US"/>
        </w:rPr>
        <w:t xml:space="preserve">Jelgavā </w:t>
      </w:r>
      <w:r w:rsidRPr="003A2391">
        <w:rPr>
          <w:bCs/>
          <w:lang w:eastAsia="en-US"/>
        </w:rPr>
        <w:t>samazinājies par 26</w:t>
      </w:r>
      <w:r w:rsidR="00820C61">
        <w:rPr>
          <w:bCs/>
          <w:lang w:eastAsia="en-US"/>
        </w:rPr>
        <w:t>8</w:t>
      </w:r>
      <w:r w:rsidR="004511A0">
        <w:rPr>
          <w:bCs/>
          <w:lang w:eastAsia="en-US"/>
        </w:rPr>
        <w:t xml:space="preserve"> ģimenēm</w:t>
      </w:r>
      <w:r w:rsidR="00820C61">
        <w:rPr>
          <w:bCs/>
          <w:lang w:eastAsia="en-US"/>
        </w:rPr>
        <w:t>,</w:t>
      </w:r>
      <w:r w:rsidRPr="003A2391">
        <w:rPr>
          <w:bCs/>
          <w:lang w:eastAsia="en-US"/>
        </w:rPr>
        <w:t xml:space="preserve"> </w:t>
      </w:r>
      <w:r w:rsidR="00820C61">
        <w:rPr>
          <w:bCs/>
          <w:lang w:eastAsia="en-US"/>
        </w:rPr>
        <w:t>l</w:t>
      </w:r>
      <w:r w:rsidRPr="003A2391">
        <w:rPr>
          <w:bCs/>
          <w:lang w:eastAsia="en-US"/>
        </w:rPr>
        <w:t>īdz ar to par 642 samazinājies arī trūcīgo personu skaits. To var</w:t>
      </w:r>
      <w:r w:rsidR="00820C61">
        <w:rPr>
          <w:bCs/>
          <w:lang w:eastAsia="en-US"/>
        </w:rPr>
        <w:t xml:space="preserve"> daļēji</w:t>
      </w:r>
      <w:r w:rsidRPr="003A2391">
        <w:rPr>
          <w:bCs/>
          <w:lang w:eastAsia="en-US"/>
        </w:rPr>
        <w:t xml:space="preserve"> skaidrot ar bezdarba līmeņa samazināšanos pilsētā.</w:t>
      </w:r>
      <w:r w:rsidR="009F1852">
        <w:rPr>
          <w:bCs/>
          <w:lang w:eastAsia="en-US"/>
        </w:rPr>
        <w:t xml:space="preserve"> </w:t>
      </w:r>
      <w:r w:rsidRPr="003A2391">
        <w:rPr>
          <w:bCs/>
          <w:lang w:eastAsia="en-US"/>
        </w:rPr>
        <w:t xml:space="preserve">Analizējot pabalsta saņēmēju ģimenēs esošo bezdarbnieku skaitu un sadalījumu pa vecuma grupām, var secināt, ka vislielākā bezdarbnieku grupa ir vecumā no 30 līdz 49 gadiem, kam seko grupa no 50 līdz 59 gadiem. </w:t>
      </w:r>
    </w:p>
    <w:p w:rsidR="00276B43" w:rsidRPr="003A2391" w:rsidRDefault="00276B43" w:rsidP="003A2391">
      <w:pPr>
        <w:jc w:val="both"/>
        <w:rPr>
          <w:bCs/>
          <w:lang w:eastAsia="en-US"/>
        </w:rPr>
      </w:pPr>
    </w:p>
    <w:p w:rsidR="003A2391" w:rsidRDefault="003A2391" w:rsidP="00077255">
      <w:pPr>
        <w:spacing w:after="60"/>
        <w:jc w:val="center"/>
        <w:rPr>
          <w:b/>
          <w:lang w:eastAsia="en-US"/>
        </w:rPr>
      </w:pPr>
      <w:r w:rsidRPr="003A2391">
        <w:rPr>
          <w:b/>
          <w:bCs/>
          <w:lang w:eastAsia="en-US"/>
        </w:rPr>
        <w:t>Pēc ienākumiem un materiālā stāvokļa izvērtēto ģimeņu, pašvaldības sociālo pabalstu saņēmēju, raksturojums pa ģimeņu tipiem</w:t>
      </w:r>
      <w:r w:rsidR="00276B43">
        <w:rPr>
          <w:b/>
          <w:lang w:eastAsia="en-US"/>
        </w:rPr>
        <w:t xml:space="preserve"> </w:t>
      </w:r>
      <w:r w:rsidRPr="003A2391">
        <w:rPr>
          <w:b/>
          <w:lang w:eastAsia="en-US"/>
        </w:rPr>
        <w:t>2016.gadā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134"/>
        <w:gridCol w:w="1134"/>
        <w:gridCol w:w="1134"/>
        <w:gridCol w:w="1417"/>
        <w:gridCol w:w="1560"/>
      </w:tblGrid>
      <w:tr w:rsidR="003A2391" w:rsidRPr="003A2391" w:rsidTr="000B5E97">
        <w:trPr>
          <w:tblHeader/>
        </w:trPr>
        <w:tc>
          <w:tcPr>
            <w:tcW w:w="2977" w:type="dxa"/>
            <w:vAlign w:val="center"/>
          </w:tcPr>
          <w:p w:rsidR="003A2391" w:rsidRPr="00077255" w:rsidRDefault="003A2391" w:rsidP="00276B43">
            <w:pPr>
              <w:jc w:val="center"/>
              <w:rPr>
                <w:b/>
                <w:sz w:val="20"/>
                <w:szCs w:val="20"/>
                <w:lang w:eastAsia="en-US"/>
              </w:rPr>
            </w:pPr>
            <w:r w:rsidRPr="00077255">
              <w:rPr>
                <w:b/>
                <w:sz w:val="20"/>
                <w:szCs w:val="20"/>
                <w:lang w:eastAsia="en-US"/>
              </w:rPr>
              <w:t>Ģimenes tips</w:t>
            </w:r>
          </w:p>
        </w:tc>
        <w:tc>
          <w:tcPr>
            <w:tcW w:w="1134" w:type="dxa"/>
            <w:vAlign w:val="center"/>
          </w:tcPr>
          <w:p w:rsidR="003A2391" w:rsidRPr="00077255" w:rsidRDefault="003A2391" w:rsidP="00276B43">
            <w:pPr>
              <w:jc w:val="center"/>
              <w:rPr>
                <w:b/>
                <w:sz w:val="20"/>
                <w:szCs w:val="20"/>
                <w:lang w:eastAsia="en-US"/>
              </w:rPr>
            </w:pPr>
            <w:r w:rsidRPr="00077255">
              <w:rPr>
                <w:b/>
                <w:sz w:val="20"/>
                <w:szCs w:val="20"/>
                <w:lang w:eastAsia="en-US"/>
              </w:rPr>
              <w:t>Ģimeņu skaits</w:t>
            </w:r>
          </w:p>
        </w:tc>
        <w:tc>
          <w:tcPr>
            <w:tcW w:w="1134" w:type="dxa"/>
            <w:vAlign w:val="center"/>
          </w:tcPr>
          <w:p w:rsidR="003A2391" w:rsidRPr="00077255" w:rsidRDefault="003A2391" w:rsidP="00276B43">
            <w:pPr>
              <w:jc w:val="center"/>
              <w:rPr>
                <w:b/>
                <w:sz w:val="20"/>
                <w:szCs w:val="20"/>
                <w:lang w:eastAsia="en-US"/>
              </w:rPr>
            </w:pPr>
            <w:r w:rsidRPr="00077255">
              <w:rPr>
                <w:b/>
                <w:sz w:val="20"/>
                <w:szCs w:val="20"/>
                <w:lang w:eastAsia="en-US"/>
              </w:rPr>
              <w:t>Personu skaits ģimenēs</w:t>
            </w:r>
          </w:p>
        </w:tc>
        <w:tc>
          <w:tcPr>
            <w:tcW w:w="1134" w:type="dxa"/>
            <w:vAlign w:val="center"/>
          </w:tcPr>
          <w:p w:rsidR="003A2391" w:rsidRPr="00077255" w:rsidRDefault="003A2391" w:rsidP="00276B43">
            <w:pPr>
              <w:jc w:val="center"/>
              <w:rPr>
                <w:b/>
                <w:sz w:val="20"/>
                <w:szCs w:val="20"/>
                <w:lang w:eastAsia="en-US"/>
              </w:rPr>
            </w:pPr>
            <w:r w:rsidRPr="00077255">
              <w:rPr>
                <w:b/>
                <w:sz w:val="20"/>
                <w:szCs w:val="20"/>
                <w:lang w:eastAsia="en-US"/>
              </w:rPr>
              <w:t>Sociālais pabalsts (EUR)</w:t>
            </w:r>
          </w:p>
        </w:tc>
        <w:tc>
          <w:tcPr>
            <w:tcW w:w="1417" w:type="dxa"/>
            <w:vAlign w:val="center"/>
          </w:tcPr>
          <w:p w:rsidR="003A2391" w:rsidRPr="00077255" w:rsidRDefault="00276B43" w:rsidP="000B5E97">
            <w:pPr>
              <w:jc w:val="center"/>
              <w:rPr>
                <w:b/>
                <w:sz w:val="20"/>
                <w:szCs w:val="20"/>
                <w:lang w:eastAsia="en-US"/>
              </w:rPr>
            </w:pPr>
            <w:r w:rsidRPr="00077255">
              <w:rPr>
                <w:b/>
                <w:bCs/>
                <w:sz w:val="20"/>
                <w:szCs w:val="20"/>
                <w:lang w:eastAsia="en-US"/>
              </w:rPr>
              <w:t xml:space="preserve">Saņemtā pabalsta summa </w:t>
            </w:r>
            <w:r w:rsidR="003A2391" w:rsidRPr="00077255">
              <w:rPr>
                <w:b/>
                <w:bCs/>
                <w:sz w:val="20"/>
                <w:szCs w:val="20"/>
                <w:lang w:eastAsia="en-US"/>
              </w:rPr>
              <w:t>uz ģimeni</w:t>
            </w:r>
            <w:r w:rsidR="000B5E97">
              <w:rPr>
                <w:b/>
                <w:bCs/>
                <w:sz w:val="20"/>
                <w:szCs w:val="20"/>
                <w:lang w:eastAsia="en-US"/>
              </w:rPr>
              <w:t xml:space="preserve"> </w:t>
            </w:r>
            <w:r w:rsidR="000B5E97" w:rsidRPr="00077255">
              <w:rPr>
                <w:b/>
                <w:bCs/>
                <w:sz w:val="20"/>
                <w:szCs w:val="20"/>
                <w:lang w:eastAsia="en-US"/>
              </w:rPr>
              <w:t>(EUR)</w:t>
            </w:r>
          </w:p>
        </w:tc>
        <w:tc>
          <w:tcPr>
            <w:tcW w:w="1560" w:type="dxa"/>
            <w:vAlign w:val="center"/>
          </w:tcPr>
          <w:p w:rsidR="003A2391" w:rsidRPr="00077255" w:rsidRDefault="003A2391" w:rsidP="000B5E97">
            <w:pPr>
              <w:jc w:val="center"/>
              <w:rPr>
                <w:b/>
                <w:sz w:val="20"/>
                <w:szCs w:val="20"/>
                <w:lang w:eastAsia="en-US"/>
              </w:rPr>
            </w:pPr>
            <w:r w:rsidRPr="00077255">
              <w:rPr>
                <w:b/>
                <w:bCs/>
                <w:sz w:val="20"/>
                <w:szCs w:val="20"/>
                <w:lang w:eastAsia="en-US"/>
              </w:rPr>
              <w:t>Saņemtā pabalsta summa uz personu</w:t>
            </w:r>
            <w:r w:rsidR="000B5E97">
              <w:rPr>
                <w:b/>
                <w:bCs/>
                <w:sz w:val="20"/>
                <w:szCs w:val="20"/>
                <w:lang w:eastAsia="en-US"/>
              </w:rPr>
              <w:t xml:space="preserve"> </w:t>
            </w:r>
            <w:r w:rsidR="000B5E97" w:rsidRPr="00077255">
              <w:rPr>
                <w:b/>
                <w:bCs/>
                <w:sz w:val="20"/>
                <w:szCs w:val="20"/>
                <w:lang w:eastAsia="en-US"/>
              </w:rPr>
              <w:t>(EUR)</w:t>
            </w:r>
          </w:p>
        </w:tc>
      </w:tr>
      <w:tr w:rsidR="003A2391" w:rsidRPr="003A2391" w:rsidTr="000B5E97">
        <w:tc>
          <w:tcPr>
            <w:tcW w:w="2977" w:type="dxa"/>
            <w:vAlign w:val="center"/>
          </w:tcPr>
          <w:p w:rsidR="003A2391" w:rsidRPr="00077255" w:rsidRDefault="003A2391" w:rsidP="00276B43">
            <w:pPr>
              <w:jc w:val="center"/>
              <w:rPr>
                <w:sz w:val="20"/>
                <w:szCs w:val="20"/>
                <w:lang w:eastAsia="en-US"/>
              </w:rPr>
            </w:pPr>
            <w:r w:rsidRPr="00077255">
              <w:rPr>
                <w:sz w:val="20"/>
                <w:szCs w:val="20"/>
                <w:lang w:eastAsia="en-US"/>
              </w:rPr>
              <w:t>Ģimenes, kurās ir bērni un viena vai vairākas pilngadīgas darbspējīgas personas</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234</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943</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103630</w:t>
            </w:r>
          </w:p>
        </w:tc>
        <w:tc>
          <w:tcPr>
            <w:tcW w:w="1417" w:type="dxa"/>
            <w:vAlign w:val="center"/>
          </w:tcPr>
          <w:p w:rsidR="003A2391" w:rsidRPr="00077255" w:rsidRDefault="003A2391" w:rsidP="00276B43">
            <w:pPr>
              <w:jc w:val="center"/>
              <w:rPr>
                <w:sz w:val="20"/>
                <w:szCs w:val="20"/>
                <w:lang w:eastAsia="en-US"/>
              </w:rPr>
            </w:pPr>
            <w:r w:rsidRPr="00077255">
              <w:rPr>
                <w:sz w:val="20"/>
                <w:szCs w:val="20"/>
                <w:lang w:eastAsia="en-US"/>
              </w:rPr>
              <w:t>442,86</w:t>
            </w:r>
          </w:p>
        </w:tc>
        <w:tc>
          <w:tcPr>
            <w:tcW w:w="1560" w:type="dxa"/>
            <w:vAlign w:val="center"/>
          </w:tcPr>
          <w:p w:rsidR="003A2391" w:rsidRPr="00077255" w:rsidRDefault="003A2391" w:rsidP="00276B43">
            <w:pPr>
              <w:jc w:val="center"/>
              <w:rPr>
                <w:sz w:val="20"/>
                <w:szCs w:val="20"/>
                <w:lang w:eastAsia="en-US"/>
              </w:rPr>
            </w:pPr>
            <w:r w:rsidRPr="00077255">
              <w:rPr>
                <w:sz w:val="20"/>
                <w:szCs w:val="20"/>
                <w:lang w:eastAsia="en-US"/>
              </w:rPr>
              <w:t>109,89</w:t>
            </w:r>
          </w:p>
        </w:tc>
      </w:tr>
      <w:tr w:rsidR="003A2391" w:rsidRPr="003A2391" w:rsidTr="000B5E97">
        <w:tc>
          <w:tcPr>
            <w:tcW w:w="2977" w:type="dxa"/>
            <w:vAlign w:val="center"/>
          </w:tcPr>
          <w:p w:rsidR="003A2391" w:rsidRPr="00077255" w:rsidRDefault="003A2391" w:rsidP="00276B43">
            <w:pPr>
              <w:jc w:val="center"/>
              <w:rPr>
                <w:sz w:val="20"/>
                <w:szCs w:val="20"/>
                <w:lang w:eastAsia="en-US"/>
              </w:rPr>
            </w:pPr>
            <w:r w:rsidRPr="00077255">
              <w:rPr>
                <w:sz w:val="20"/>
                <w:szCs w:val="20"/>
                <w:lang w:eastAsia="en-US"/>
              </w:rPr>
              <w:t>Ģimenes, kurās ir bērni un nav nevienas pilngadīgas darbspējīgas personas</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36</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94</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16530</w:t>
            </w:r>
          </w:p>
        </w:tc>
        <w:tc>
          <w:tcPr>
            <w:tcW w:w="1417" w:type="dxa"/>
            <w:vAlign w:val="center"/>
          </w:tcPr>
          <w:p w:rsidR="003A2391" w:rsidRPr="00077255" w:rsidRDefault="003A2391" w:rsidP="00276B43">
            <w:pPr>
              <w:jc w:val="center"/>
              <w:rPr>
                <w:sz w:val="20"/>
                <w:szCs w:val="20"/>
                <w:lang w:eastAsia="en-US"/>
              </w:rPr>
            </w:pPr>
            <w:r w:rsidRPr="00077255">
              <w:rPr>
                <w:sz w:val="20"/>
                <w:szCs w:val="20"/>
                <w:lang w:eastAsia="en-US"/>
              </w:rPr>
              <w:t>459,16</w:t>
            </w:r>
          </w:p>
        </w:tc>
        <w:tc>
          <w:tcPr>
            <w:tcW w:w="1560" w:type="dxa"/>
            <w:vAlign w:val="center"/>
          </w:tcPr>
          <w:p w:rsidR="003A2391" w:rsidRPr="00077255" w:rsidRDefault="003A2391" w:rsidP="00276B43">
            <w:pPr>
              <w:jc w:val="center"/>
              <w:rPr>
                <w:sz w:val="20"/>
                <w:szCs w:val="20"/>
                <w:lang w:eastAsia="en-US"/>
              </w:rPr>
            </w:pPr>
            <w:r w:rsidRPr="00077255">
              <w:rPr>
                <w:sz w:val="20"/>
                <w:szCs w:val="20"/>
                <w:lang w:eastAsia="en-US"/>
              </w:rPr>
              <w:t>175,85</w:t>
            </w:r>
          </w:p>
        </w:tc>
      </w:tr>
      <w:tr w:rsidR="003A2391" w:rsidRPr="003A2391" w:rsidTr="000B5E97">
        <w:tc>
          <w:tcPr>
            <w:tcW w:w="2977" w:type="dxa"/>
            <w:vAlign w:val="center"/>
          </w:tcPr>
          <w:p w:rsidR="003A2391" w:rsidRPr="00077255" w:rsidRDefault="003A2391" w:rsidP="00276B43">
            <w:pPr>
              <w:jc w:val="center"/>
              <w:rPr>
                <w:sz w:val="20"/>
                <w:szCs w:val="20"/>
                <w:lang w:eastAsia="en-US"/>
              </w:rPr>
            </w:pPr>
            <w:r w:rsidRPr="00077255">
              <w:rPr>
                <w:sz w:val="20"/>
                <w:szCs w:val="20"/>
                <w:lang w:eastAsia="en-US"/>
              </w:rPr>
              <w:t>Ģimenes, kurās nav bērnu un ir viena vai vairākas pilngadīgas darbspējīgas personas</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272</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382</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100860</w:t>
            </w:r>
          </w:p>
        </w:tc>
        <w:tc>
          <w:tcPr>
            <w:tcW w:w="1417" w:type="dxa"/>
            <w:vAlign w:val="center"/>
          </w:tcPr>
          <w:p w:rsidR="003A2391" w:rsidRPr="00077255" w:rsidRDefault="003A2391" w:rsidP="00276B43">
            <w:pPr>
              <w:jc w:val="center"/>
              <w:rPr>
                <w:sz w:val="20"/>
                <w:szCs w:val="20"/>
                <w:lang w:eastAsia="en-US"/>
              </w:rPr>
            </w:pPr>
            <w:r w:rsidRPr="00077255">
              <w:rPr>
                <w:sz w:val="20"/>
                <w:szCs w:val="20"/>
                <w:lang w:eastAsia="en-US"/>
              </w:rPr>
              <w:t>370,8</w:t>
            </w:r>
          </w:p>
        </w:tc>
        <w:tc>
          <w:tcPr>
            <w:tcW w:w="1560" w:type="dxa"/>
            <w:vAlign w:val="center"/>
          </w:tcPr>
          <w:p w:rsidR="003A2391" w:rsidRPr="00077255" w:rsidRDefault="003A2391" w:rsidP="00276B43">
            <w:pPr>
              <w:jc w:val="center"/>
              <w:rPr>
                <w:sz w:val="20"/>
                <w:szCs w:val="20"/>
                <w:lang w:eastAsia="en-US"/>
              </w:rPr>
            </w:pPr>
            <w:r w:rsidRPr="00077255">
              <w:rPr>
                <w:sz w:val="20"/>
                <w:szCs w:val="20"/>
                <w:lang w:eastAsia="en-US"/>
              </w:rPr>
              <w:t>264,03</w:t>
            </w:r>
          </w:p>
        </w:tc>
      </w:tr>
      <w:tr w:rsidR="003A2391" w:rsidRPr="003A2391" w:rsidTr="000B5E97">
        <w:tc>
          <w:tcPr>
            <w:tcW w:w="2977" w:type="dxa"/>
            <w:vAlign w:val="center"/>
          </w:tcPr>
          <w:p w:rsidR="003A2391" w:rsidRPr="00077255" w:rsidRDefault="003A2391" w:rsidP="00276B43">
            <w:pPr>
              <w:jc w:val="center"/>
              <w:rPr>
                <w:sz w:val="20"/>
                <w:szCs w:val="20"/>
                <w:lang w:eastAsia="en-US"/>
              </w:rPr>
            </w:pPr>
            <w:r w:rsidRPr="00077255">
              <w:rPr>
                <w:sz w:val="20"/>
                <w:szCs w:val="20"/>
                <w:lang w:eastAsia="en-US"/>
              </w:rPr>
              <w:t>Ģimenes, kurās nav bērnu un nav nevienas pilngadīgas darbspējīgas personas</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1320</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1408</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406662</w:t>
            </w:r>
          </w:p>
        </w:tc>
        <w:tc>
          <w:tcPr>
            <w:tcW w:w="1417" w:type="dxa"/>
            <w:vAlign w:val="center"/>
          </w:tcPr>
          <w:p w:rsidR="003A2391" w:rsidRPr="00077255" w:rsidRDefault="003A2391" w:rsidP="00276B43">
            <w:pPr>
              <w:jc w:val="center"/>
              <w:rPr>
                <w:sz w:val="20"/>
                <w:szCs w:val="20"/>
                <w:lang w:eastAsia="en-US"/>
              </w:rPr>
            </w:pPr>
            <w:r w:rsidRPr="00077255">
              <w:rPr>
                <w:sz w:val="20"/>
                <w:szCs w:val="20"/>
                <w:lang w:eastAsia="en-US"/>
              </w:rPr>
              <w:t>308,07</w:t>
            </w:r>
          </w:p>
        </w:tc>
        <w:tc>
          <w:tcPr>
            <w:tcW w:w="1560" w:type="dxa"/>
            <w:vAlign w:val="center"/>
          </w:tcPr>
          <w:p w:rsidR="003A2391" w:rsidRPr="00077255" w:rsidRDefault="003A2391" w:rsidP="00276B43">
            <w:pPr>
              <w:jc w:val="center"/>
              <w:rPr>
                <w:sz w:val="20"/>
                <w:szCs w:val="20"/>
                <w:lang w:eastAsia="en-US"/>
              </w:rPr>
            </w:pPr>
            <w:r w:rsidRPr="00077255">
              <w:rPr>
                <w:sz w:val="20"/>
                <w:szCs w:val="20"/>
                <w:lang w:eastAsia="en-US"/>
              </w:rPr>
              <w:t>288,82</w:t>
            </w:r>
          </w:p>
        </w:tc>
      </w:tr>
      <w:tr w:rsidR="003A2391" w:rsidRPr="003A2391" w:rsidTr="000B5E97">
        <w:tc>
          <w:tcPr>
            <w:tcW w:w="2977" w:type="dxa"/>
            <w:vAlign w:val="center"/>
          </w:tcPr>
          <w:p w:rsidR="003A2391" w:rsidRPr="00077255" w:rsidRDefault="00276B43" w:rsidP="00276B43">
            <w:pPr>
              <w:jc w:val="center"/>
              <w:rPr>
                <w:sz w:val="20"/>
                <w:szCs w:val="20"/>
                <w:lang w:eastAsia="en-US"/>
              </w:rPr>
            </w:pPr>
            <w:r w:rsidRPr="00077255">
              <w:rPr>
                <w:sz w:val="20"/>
                <w:szCs w:val="20"/>
                <w:lang w:eastAsia="en-US"/>
              </w:rPr>
              <w:t>K</w:t>
            </w:r>
            <w:r w:rsidR="003A2391" w:rsidRPr="00077255">
              <w:rPr>
                <w:sz w:val="20"/>
                <w:szCs w:val="20"/>
                <w:lang w:eastAsia="en-US"/>
              </w:rPr>
              <w:t>opā</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1862</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2827</w:t>
            </w:r>
          </w:p>
        </w:tc>
        <w:tc>
          <w:tcPr>
            <w:tcW w:w="1134" w:type="dxa"/>
            <w:vAlign w:val="center"/>
          </w:tcPr>
          <w:p w:rsidR="003A2391" w:rsidRPr="00077255" w:rsidRDefault="003A2391" w:rsidP="00276B43">
            <w:pPr>
              <w:jc w:val="center"/>
              <w:rPr>
                <w:sz w:val="20"/>
                <w:szCs w:val="20"/>
                <w:lang w:eastAsia="en-US"/>
              </w:rPr>
            </w:pPr>
            <w:r w:rsidRPr="00077255">
              <w:rPr>
                <w:sz w:val="20"/>
                <w:szCs w:val="20"/>
                <w:lang w:eastAsia="en-US"/>
              </w:rPr>
              <w:t>627682</w:t>
            </w:r>
          </w:p>
        </w:tc>
        <w:tc>
          <w:tcPr>
            <w:tcW w:w="1417" w:type="dxa"/>
            <w:vAlign w:val="center"/>
          </w:tcPr>
          <w:p w:rsidR="003A2391" w:rsidRPr="00077255" w:rsidRDefault="003A2391" w:rsidP="00276B43">
            <w:pPr>
              <w:jc w:val="center"/>
              <w:rPr>
                <w:sz w:val="20"/>
                <w:szCs w:val="20"/>
                <w:lang w:eastAsia="en-US"/>
              </w:rPr>
            </w:pPr>
            <w:r w:rsidRPr="00077255">
              <w:rPr>
                <w:sz w:val="20"/>
                <w:szCs w:val="20"/>
                <w:lang w:eastAsia="en-US"/>
              </w:rPr>
              <w:t>337,10</w:t>
            </w:r>
          </w:p>
        </w:tc>
        <w:tc>
          <w:tcPr>
            <w:tcW w:w="1560" w:type="dxa"/>
            <w:vAlign w:val="center"/>
          </w:tcPr>
          <w:p w:rsidR="003A2391" w:rsidRPr="00077255" w:rsidRDefault="003A2391" w:rsidP="00276B43">
            <w:pPr>
              <w:jc w:val="center"/>
              <w:rPr>
                <w:sz w:val="20"/>
                <w:szCs w:val="20"/>
                <w:lang w:eastAsia="en-US"/>
              </w:rPr>
            </w:pPr>
            <w:r w:rsidRPr="00077255">
              <w:rPr>
                <w:sz w:val="20"/>
                <w:szCs w:val="20"/>
                <w:lang w:eastAsia="en-US"/>
              </w:rPr>
              <w:t>222,03</w:t>
            </w:r>
          </w:p>
        </w:tc>
      </w:tr>
    </w:tbl>
    <w:p w:rsidR="0048518B" w:rsidRPr="0048518B" w:rsidRDefault="0048518B" w:rsidP="0048518B">
      <w:pPr>
        <w:jc w:val="both"/>
        <w:rPr>
          <w:b/>
          <w:bCs/>
          <w:i/>
          <w:sz w:val="20"/>
          <w:szCs w:val="20"/>
          <w:lang w:eastAsia="en-US"/>
        </w:rPr>
      </w:pPr>
      <w:r w:rsidRPr="0048518B">
        <w:rPr>
          <w:i/>
          <w:sz w:val="20"/>
          <w:szCs w:val="20"/>
        </w:rPr>
        <w:t>Avots: Jelgavas sociālo lietu pārvaldes informācija</w:t>
      </w:r>
    </w:p>
    <w:p w:rsidR="000B5E97" w:rsidRDefault="000B5E97" w:rsidP="000B5E97">
      <w:pPr>
        <w:ind w:firstLine="567"/>
        <w:jc w:val="both"/>
        <w:rPr>
          <w:bCs/>
          <w:lang w:eastAsia="en-US"/>
        </w:rPr>
      </w:pPr>
    </w:p>
    <w:p w:rsidR="000B5E97" w:rsidRPr="003A2391" w:rsidRDefault="000B5E97" w:rsidP="000B5E97">
      <w:pPr>
        <w:ind w:firstLine="567"/>
        <w:jc w:val="both"/>
        <w:rPr>
          <w:bCs/>
          <w:lang w:eastAsia="en-US"/>
        </w:rPr>
      </w:pPr>
      <w:r w:rsidRPr="003A2391">
        <w:rPr>
          <w:bCs/>
          <w:lang w:eastAsia="en-US"/>
        </w:rPr>
        <w:lastRenderedPageBreak/>
        <w:t xml:space="preserve">2016.gadā lielākās pabalstu saņēmēju iedzīvotāju grupas </w:t>
      </w:r>
      <w:r>
        <w:rPr>
          <w:bCs/>
          <w:lang w:eastAsia="en-US"/>
        </w:rPr>
        <w:t>bija</w:t>
      </w:r>
      <w:r w:rsidRPr="003A2391">
        <w:rPr>
          <w:bCs/>
          <w:lang w:eastAsia="en-US"/>
        </w:rPr>
        <w:t xml:space="preserve"> ģimenes, kurās nav bērnu un nav nevienas darbspē</w:t>
      </w:r>
      <w:r>
        <w:rPr>
          <w:bCs/>
          <w:lang w:eastAsia="en-US"/>
        </w:rPr>
        <w:t>jīgas personas (saņēmušas 64,79</w:t>
      </w:r>
      <w:r w:rsidRPr="003A2391">
        <w:rPr>
          <w:bCs/>
          <w:lang w:eastAsia="en-US"/>
        </w:rPr>
        <w:t>% no visas pabalstu summas) un ģimenes ar bērniem, kurās ir viena vai vairākas darbspē</w:t>
      </w:r>
      <w:r>
        <w:rPr>
          <w:bCs/>
          <w:lang w:eastAsia="en-US"/>
        </w:rPr>
        <w:t>jīgas personas (saņēmušas 16,51</w:t>
      </w:r>
      <w:r w:rsidRPr="003A2391">
        <w:rPr>
          <w:bCs/>
          <w:lang w:eastAsia="en-US"/>
        </w:rPr>
        <w:t xml:space="preserve">% no visas pabalstu summa). </w:t>
      </w:r>
    </w:p>
    <w:p w:rsidR="000B5E97" w:rsidRPr="003A2391" w:rsidRDefault="000B5E97" w:rsidP="000B5E97">
      <w:pPr>
        <w:ind w:firstLine="567"/>
        <w:jc w:val="both"/>
        <w:rPr>
          <w:bCs/>
          <w:lang w:eastAsia="en-US"/>
        </w:rPr>
      </w:pPr>
      <w:r>
        <w:rPr>
          <w:bCs/>
          <w:lang w:eastAsia="en-US"/>
        </w:rPr>
        <w:t>2016.gadā turpināja</w:t>
      </w:r>
      <w:r w:rsidRPr="003A2391">
        <w:rPr>
          <w:bCs/>
          <w:lang w:eastAsia="en-US"/>
        </w:rPr>
        <w:t xml:space="preserve"> </w:t>
      </w:r>
      <w:r>
        <w:rPr>
          <w:bCs/>
          <w:lang w:eastAsia="en-US"/>
        </w:rPr>
        <w:t>samazinātie</w:t>
      </w:r>
      <w:r w:rsidRPr="003A2391">
        <w:rPr>
          <w:bCs/>
          <w:lang w:eastAsia="en-US"/>
        </w:rPr>
        <w:t>s saņemtā pabalsta apmērs visām iedzīvotāju grupām. Ģimenēm bez bērniem, kurās nav nevienas pilngadīgas darbspējīgas personas, pabalstu apjoms pa ga</w:t>
      </w:r>
      <w:r>
        <w:rPr>
          <w:bCs/>
          <w:lang w:eastAsia="en-US"/>
        </w:rPr>
        <w:t>diem samazinās salīdzinoši lēni, taču</w:t>
      </w:r>
      <w:r w:rsidRPr="003A2391">
        <w:rPr>
          <w:bCs/>
          <w:lang w:eastAsia="en-US"/>
        </w:rPr>
        <w:t xml:space="preserve"> 2015. un 2016.gadā</w:t>
      </w:r>
      <w:r>
        <w:rPr>
          <w:bCs/>
          <w:lang w:eastAsia="en-US"/>
        </w:rPr>
        <w:t>,</w:t>
      </w:r>
      <w:r w:rsidRPr="003A2391">
        <w:rPr>
          <w:bCs/>
          <w:lang w:eastAsia="en-US"/>
        </w:rPr>
        <w:t xml:space="preserve"> salīdzinot ar 2014.gadu, strauji krities saņemtā pabalsta apjoms ģimenēm ar bērniem. Tas skaidrojams ar to, ka samazinājies trūcīgo ģimeņu ar bērniem skaits. </w:t>
      </w:r>
    </w:p>
    <w:p w:rsidR="003A2391" w:rsidRPr="003A2391" w:rsidRDefault="003A2391" w:rsidP="0048518B">
      <w:pPr>
        <w:jc w:val="both"/>
        <w:rPr>
          <w:bCs/>
          <w:lang w:eastAsia="en-US"/>
        </w:rPr>
      </w:pPr>
    </w:p>
    <w:p w:rsidR="003A2391" w:rsidRDefault="003A2391" w:rsidP="00B446E1">
      <w:pPr>
        <w:jc w:val="center"/>
        <w:rPr>
          <w:bCs/>
          <w:lang w:eastAsia="en-US"/>
        </w:rPr>
      </w:pPr>
      <w:r w:rsidRPr="003A2391">
        <w:rPr>
          <w:b/>
          <w:bCs/>
          <w:noProof/>
        </w:rPr>
        <w:drawing>
          <wp:inline distT="0" distB="0" distL="0" distR="0" wp14:anchorId="4C3C7A34" wp14:editId="47290C75">
            <wp:extent cx="5274860" cy="3173105"/>
            <wp:effectExtent l="0" t="0" r="0" b="0"/>
            <wp:docPr id="20" name="Diagramma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518B" w:rsidRPr="0048518B" w:rsidRDefault="0048518B" w:rsidP="0048518B">
      <w:pPr>
        <w:jc w:val="both"/>
        <w:rPr>
          <w:b/>
          <w:bCs/>
          <w:i/>
          <w:sz w:val="20"/>
          <w:szCs w:val="20"/>
          <w:lang w:eastAsia="en-US"/>
        </w:rPr>
      </w:pPr>
      <w:r w:rsidRPr="0048518B">
        <w:rPr>
          <w:i/>
          <w:sz w:val="20"/>
          <w:szCs w:val="20"/>
        </w:rPr>
        <w:t>Avots: Jelgavas sociālo lietu pārvaldes informācija</w:t>
      </w:r>
    </w:p>
    <w:p w:rsidR="0048518B" w:rsidRPr="003A2391" w:rsidRDefault="0048518B" w:rsidP="003A2391">
      <w:pPr>
        <w:jc w:val="both"/>
        <w:rPr>
          <w:bCs/>
          <w:lang w:eastAsia="en-US"/>
        </w:rPr>
      </w:pPr>
    </w:p>
    <w:p w:rsidR="004511A0" w:rsidRPr="003A2391" w:rsidRDefault="004511A0" w:rsidP="004511A0">
      <w:pPr>
        <w:ind w:firstLine="567"/>
        <w:jc w:val="both"/>
        <w:rPr>
          <w:b/>
          <w:bCs/>
          <w:lang w:eastAsia="en-US"/>
        </w:rPr>
      </w:pPr>
      <w:r w:rsidRPr="003A2391">
        <w:rPr>
          <w:lang w:eastAsia="en-US"/>
        </w:rPr>
        <w:t>2016.gadā pabalsta apjoms uz ģimeni un personu ir palielinājies, kas skaidrojams ar to, ka palielinājušies izmaksātie pabalsti medicīnas pakalpojumu apmaksai.</w:t>
      </w:r>
    </w:p>
    <w:p w:rsidR="003A2391" w:rsidRPr="003A2391" w:rsidRDefault="003A2391" w:rsidP="003A2391">
      <w:pPr>
        <w:jc w:val="both"/>
        <w:rPr>
          <w:bCs/>
          <w:lang w:eastAsia="en-US"/>
        </w:rPr>
      </w:pPr>
    </w:p>
    <w:p w:rsidR="003A2391" w:rsidRPr="003A2391" w:rsidRDefault="003A2391" w:rsidP="00002A03">
      <w:pPr>
        <w:jc w:val="center"/>
        <w:rPr>
          <w:bCs/>
          <w:lang w:eastAsia="en-US"/>
        </w:rPr>
      </w:pPr>
      <w:r w:rsidRPr="003A2391">
        <w:rPr>
          <w:noProof/>
        </w:rPr>
        <w:drawing>
          <wp:inline distT="0" distB="0" distL="0" distR="0" wp14:anchorId="2AB299BA" wp14:editId="20C03696">
            <wp:extent cx="4339988" cy="2251573"/>
            <wp:effectExtent l="0" t="0" r="3810" b="0"/>
            <wp:docPr id="21" name="Diagramma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A2391" w:rsidRPr="003A2391" w:rsidRDefault="003A2391" w:rsidP="003A2391">
      <w:pPr>
        <w:jc w:val="both"/>
        <w:rPr>
          <w:lang w:eastAsia="en-US"/>
        </w:rPr>
      </w:pPr>
    </w:p>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3A2391" w:rsidRPr="003A2391" w:rsidRDefault="003A2391" w:rsidP="003A2391">
      <w:pPr>
        <w:jc w:val="both"/>
        <w:rPr>
          <w:lang w:eastAsia="en-US"/>
        </w:rPr>
      </w:pPr>
    </w:p>
    <w:p w:rsidR="002D13FE" w:rsidRDefault="002D13FE" w:rsidP="00767A94">
      <w:pPr>
        <w:ind w:firstLine="567"/>
        <w:jc w:val="both"/>
        <w:rPr>
          <w:i/>
          <w:sz w:val="20"/>
          <w:szCs w:val="20"/>
        </w:rPr>
      </w:pPr>
      <w:r w:rsidRPr="003A2391">
        <w:rPr>
          <w:b/>
          <w:bCs/>
          <w:noProof/>
        </w:rPr>
        <w:lastRenderedPageBreak/>
        <w:drawing>
          <wp:anchor distT="0" distB="0" distL="114300" distR="114300" simplePos="0" relativeHeight="251657216" behindDoc="0" locked="0" layoutInCell="1" allowOverlap="1" wp14:anchorId="4C1460A8" wp14:editId="44CCDF3A">
            <wp:simplePos x="0" y="0"/>
            <wp:positionH relativeFrom="column">
              <wp:posOffset>585470</wp:posOffset>
            </wp:positionH>
            <wp:positionV relativeFrom="paragraph">
              <wp:posOffset>252730</wp:posOffset>
            </wp:positionV>
            <wp:extent cx="5083175" cy="2591435"/>
            <wp:effectExtent l="0" t="0" r="3175" b="0"/>
            <wp:wrapTopAndBottom/>
            <wp:docPr id="28" name="Diagramma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662E2A" w:rsidRDefault="00662E2A" w:rsidP="00662E2A">
      <w:pPr>
        <w:jc w:val="both"/>
        <w:rPr>
          <w:bCs/>
          <w:lang w:eastAsia="en-US"/>
        </w:rPr>
      </w:pPr>
    </w:p>
    <w:p w:rsidR="003A2391" w:rsidRPr="003A2391" w:rsidRDefault="00397FA4" w:rsidP="00E822D9">
      <w:pPr>
        <w:ind w:firstLine="567"/>
        <w:jc w:val="both"/>
        <w:rPr>
          <w:bCs/>
          <w:lang w:eastAsia="en-US"/>
        </w:rPr>
      </w:pPr>
      <w:r>
        <w:rPr>
          <w:bCs/>
          <w:lang w:eastAsia="en-US"/>
        </w:rPr>
        <w:t>2016.</w:t>
      </w:r>
      <w:r w:rsidR="003A2391" w:rsidRPr="003A2391">
        <w:rPr>
          <w:bCs/>
          <w:lang w:eastAsia="en-US"/>
        </w:rPr>
        <w:t xml:space="preserve">gadā GMI pabalstu Jelgavas pašvaldībā saņēmušas </w:t>
      </w:r>
      <w:r w:rsidR="004E3580">
        <w:rPr>
          <w:bCs/>
          <w:lang w:eastAsia="en-US"/>
        </w:rPr>
        <w:t xml:space="preserve">322 personas – </w:t>
      </w:r>
      <w:r w:rsidR="003A2391" w:rsidRPr="003A2391">
        <w:rPr>
          <w:bCs/>
          <w:lang w:eastAsia="en-US"/>
        </w:rPr>
        <w:t xml:space="preserve">par 134 </w:t>
      </w:r>
      <w:r w:rsidR="004E3580" w:rsidRPr="003A2391">
        <w:rPr>
          <w:bCs/>
          <w:lang w:eastAsia="en-US"/>
        </w:rPr>
        <w:t xml:space="preserve">personām </w:t>
      </w:r>
      <w:r w:rsidR="003A2391" w:rsidRPr="003A2391">
        <w:rPr>
          <w:bCs/>
          <w:lang w:eastAsia="en-US"/>
        </w:rPr>
        <w:t xml:space="preserve">jeb par 29,38% mazāk nekā 2015.gadā. Tas izskaidrojams ar to, ka samazinājies trūcīgo ģimeņu skaits un to ģimeņu skaits, kuru ienākumi uz ģimenes locekli nepārsniedz valstī noteikto garantētā minimālā ienākumu līmeni. Saņemtā GMI pabalsta summa (60 495 EUR), salīdzinot ar 2015.gadu, ir samazinājusies par 28 647 EUR jeb par 32,13%. </w:t>
      </w:r>
    </w:p>
    <w:p w:rsidR="003A2391" w:rsidRDefault="003A2391" w:rsidP="00E822D9">
      <w:pPr>
        <w:ind w:firstLine="567"/>
        <w:jc w:val="both"/>
        <w:rPr>
          <w:bCs/>
          <w:lang w:eastAsia="en-US"/>
        </w:rPr>
      </w:pPr>
      <w:r w:rsidRPr="003A2391">
        <w:rPr>
          <w:bCs/>
          <w:lang w:eastAsia="en-US"/>
        </w:rPr>
        <w:t>60% no kopējā pabalsta summas saņēmušas ģimenes bez bērniem un vienu vai vairākām darbspējīgām personām. Šajā grupā pamatā ir ģimenes, kurā darbspējīgā persona ir ilgstošs bezdarbnieks. Otra lielākā pabalsta s</w:t>
      </w:r>
      <w:r w:rsidR="00820C61">
        <w:rPr>
          <w:bCs/>
          <w:lang w:eastAsia="en-US"/>
        </w:rPr>
        <w:t>aņēmēju grupa ir ģimenes ar 1-</w:t>
      </w:r>
      <w:r w:rsidRPr="003A2391">
        <w:rPr>
          <w:bCs/>
          <w:lang w:eastAsia="en-US"/>
        </w:rPr>
        <w:t>2 bērniem un kurās ir darbspējīgas personas (20% no kopējās pabalsta summas).</w:t>
      </w:r>
    </w:p>
    <w:p w:rsidR="00002A03" w:rsidRPr="003A2391" w:rsidRDefault="00002A03" w:rsidP="003A2391">
      <w:pPr>
        <w:jc w:val="both"/>
        <w:rPr>
          <w:bCs/>
          <w:lang w:eastAsia="en-US"/>
        </w:rPr>
      </w:pPr>
    </w:p>
    <w:p w:rsidR="003A2391" w:rsidRPr="003A2391" w:rsidRDefault="003A2391" w:rsidP="00002A03">
      <w:pPr>
        <w:jc w:val="center"/>
        <w:rPr>
          <w:b/>
          <w:bCs/>
          <w:lang w:eastAsia="en-US"/>
        </w:rPr>
      </w:pPr>
      <w:r w:rsidRPr="003A2391">
        <w:rPr>
          <w:noProof/>
        </w:rPr>
        <w:drawing>
          <wp:inline distT="0" distB="0" distL="0" distR="0" wp14:anchorId="639A128C" wp14:editId="28C67A80">
            <wp:extent cx="5272405" cy="2534652"/>
            <wp:effectExtent l="0" t="0" r="4445" b="0"/>
            <wp:docPr id="29" name="Diagramma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662E2A" w:rsidRDefault="00662E2A" w:rsidP="003A2391">
      <w:pPr>
        <w:jc w:val="both"/>
        <w:rPr>
          <w:bCs/>
          <w:lang w:eastAsia="en-US"/>
        </w:rPr>
      </w:pPr>
    </w:p>
    <w:p w:rsidR="003A2391" w:rsidRPr="003A2391" w:rsidRDefault="003A2391" w:rsidP="00925F8F">
      <w:pPr>
        <w:ind w:firstLine="567"/>
        <w:jc w:val="both"/>
        <w:rPr>
          <w:bCs/>
          <w:lang w:eastAsia="en-US"/>
        </w:rPr>
      </w:pPr>
      <w:r w:rsidRPr="003A2391">
        <w:rPr>
          <w:bCs/>
          <w:lang w:eastAsia="en-US"/>
        </w:rPr>
        <w:t>2016.gadā dzīvokļa pabalsts bijis pieprasītākais no visiem pašvaldības sociālās palīdzības veidiem. Dzīvokļa pabalsta saņēmēju skaits un pabalsta apjoms 2016.gadā, salīdzinot ar 2015., 2014. un 2013.ga</w:t>
      </w:r>
      <w:r w:rsidR="00397FA4">
        <w:rPr>
          <w:bCs/>
          <w:lang w:eastAsia="en-US"/>
        </w:rPr>
        <w:t>du, turpin</w:t>
      </w:r>
      <w:r w:rsidR="009F1852">
        <w:rPr>
          <w:bCs/>
          <w:lang w:eastAsia="en-US"/>
        </w:rPr>
        <w:t>āj</w:t>
      </w:r>
      <w:r w:rsidR="00397FA4">
        <w:rPr>
          <w:bCs/>
          <w:lang w:eastAsia="en-US"/>
        </w:rPr>
        <w:t>a samazināties. 2016.</w:t>
      </w:r>
      <w:r w:rsidRPr="003A2391">
        <w:rPr>
          <w:bCs/>
          <w:lang w:eastAsia="en-US"/>
        </w:rPr>
        <w:t>gadā tas izmaksāts 1730 ģimenēm</w:t>
      </w:r>
      <w:r w:rsidR="00820C61">
        <w:rPr>
          <w:bCs/>
          <w:lang w:eastAsia="en-US"/>
        </w:rPr>
        <w:t xml:space="preserve"> -</w:t>
      </w:r>
      <w:r w:rsidRPr="003A2391">
        <w:rPr>
          <w:bCs/>
          <w:lang w:eastAsia="en-US"/>
        </w:rPr>
        <w:t xml:space="preserve"> par 625 ģimenēm mazāk nekā 2015.gadā. Ģimenes bez bērniem un bez nevienas darbspējīgas personas ir vislielākā dzīvokļa pabalsta saņēmēju grupa</w:t>
      </w:r>
      <w:r w:rsidR="009F1852">
        <w:rPr>
          <w:bCs/>
          <w:lang w:eastAsia="en-US"/>
        </w:rPr>
        <w:t xml:space="preserve">, kas </w:t>
      </w:r>
      <w:r w:rsidRPr="003A2391">
        <w:rPr>
          <w:bCs/>
          <w:lang w:eastAsia="en-US"/>
        </w:rPr>
        <w:t>saņēmusi 74% no visas dzīvokļu pabalstu summas.</w:t>
      </w:r>
    </w:p>
    <w:p w:rsidR="00002A03" w:rsidRDefault="003A2391" w:rsidP="00925F8F">
      <w:pPr>
        <w:jc w:val="center"/>
        <w:rPr>
          <w:lang w:eastAsia="en-US"/>
        </w:rPr>
      </w:pPr>
      <w:r w:rsidRPr="003A2391">
        <w:rPr>
          <w:noProof/>
        </w:rPr>
        <w:lastRenderedPageBreak/>
        <w:drawing>
          <wp:inline distT="0" distB="0" distL="0" distR="0" wp14:anchorId="61563AB8" wp14:editId="441783DA">
            <wp:extent cx="5311775" cy="2537460"/>
            <wp:effectExtent l="0" t="0" r="3175" b="0"/>
            <wp:docPr id="39" name="Diagramma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662E2A" w:rsidRDefault="00662E2A" w:rsidP="00662E2A">
      <w:pPr>
        <w:jc w:val="both"/>
        <w:rPr>
          <w:lang w:eastAsia="en-US"/>
        </w:rPr>
      </w:pPr>
    </w:p>
    <w:p w:rsidR="003A2391" w:rsidRDefault="003A2391" w:rsidP="00925F8F">
      <w:pPr>
        <w:ind w:firstLine="567"/>
        <w:jc w:val="both"/>
        <w:rPr>
          <w:lang w:eastAsia="en-US"/>
        </w:rPr>
      </w:pPr>
      <w:r w:rsidRPr="003A2391">
        <w:rPr>
          <w:lang w:eastAsia="en-US"/>
        </w:rPr>
        <w:t>Pabalsta apjoms medicīnas pakalpojumu apmaksai 2016.gadā, salīdzinot ar 2015.gadu, ir palielinājies</w:t>
      </w:r>
      <w:r w:rsidR="00820C61">
        <w:rPr>
          <w:lang w:eastAsia="en-US"/>
        </w:rPr>
        <w:t xml:space="preserve"> </w:t>
      </w:r>
      <w:r w:rsidR="00820C61" w:rsidRPr="003A2391">
        <w:rPr>
          <w:lang w:eastAsia="en-US"/>
        </w:rPr>
        <w:t>par 38 614 EUR</w:t>
      </w:r>
      <w:r w:rsidRPr="003A2391">
        <w:rPr>
          <w:lang w:eastAsia="en-US"/>
        </w:rPr>
        <w:t xml:space="preserve">. Lielāko pabalsta apjomu saņēmuši maznodrošināti </w:t>
      </w:r>
      <w:r w:rsidR="009F1852">
        <w:rPr>
          <w:lang w:eastAsia="en-US"/>
        </w:rPr>
        <w:t xml:space="preserve">atsevišķi dzīvojoši pensionāri un </w:t>
      </w:r>
      <w:r w:rsidRPr="003A2391">
        <w:rPr>
          <w:lang w:eastAsia="en-US"/>
        </w:rPr>
        <w:t>invalīdi (67,89% no pabalsta kopējās pabalsta summas). Tas saistīts ar to, ka tiek apmaksāti čeki un pabalstu saņem arī maznodrošinātas ģimenes ar bērniem. Visvairāk pabalstu ir piešķirts medikamentu iegādei un ārstēšanas izdevumu apmaksāšanai.</w:t>
      </w:r>
    </w:p>
    <w:p w:rsidR="00820C61" w:rsidRPr="003A2391" w:rsidRDefault="00820C61" w:rsidP="00820C61">
      <w:pPr>
        <w:ind w:firstLine="567"/>
        <w:jc w:val="both"/>
        <w:rPr>
          <w:bCs/>
          <w:lang w:eastAsia="en-US"/>
        </w:rPr>
      </w:pPr>
      <w:r w:rsidRPr="003A2391">
        <w:rPr>
          <w:bCs/>
          <w:lang w:eastAsia="en-US"/>
        </w:rPr>
        <w:t>Pārējo pašvaldības pabalstu, kuri tiek piešķirti bez ienākumu un materiālā stāvokļa izvērtēšanas, apjoms</w:t>
      </w:r>
      <w:r>
        <w:rPr>
          <w:bCs/>
          <w:lang w:eastAsia="en-US"/>
        </w:rPr>
        <w:t>,</w:t>
      </w:r>
      <w:r w:rsidRPr="003A2391">
        <w:rPr>
          <w:bCs/>
          <w:lang w:eastAsia="en-US"/>
        </w:rPr>
        <w:t xml:space="preserve"> salīdzinot ar iepriekšējiem gadiem</w:t>
      </w:r>
      <w:r>
        <w:rPr>
          <w:bCs/>
          <w:lang w:eastAsia="en-US"/>
        </w:rPr>
        <w:t>,</w:t>
      </w:r>
      <w:r w:rsidRPr="003A2391">
        <w:rPr>
          <w:bCs/>
          <w:lang w:eastAsia="en-US"/>
        </w:rPr>
        <w:t xml:space="preserve"> 2016.gadā turpin</w:t>
      </w:r>
      <w:r>
        <w:rPr>
          <w:bCs/>
          <w:lang w:eastAsia="en-US"/>
        </w:rPr>
        <w:t>āj</w:t>
      </w:r>
      <w:r w:rsidRPr="003A2391">
        <w:rPr>
          <w:bCs/>
          <w:lang w:eastAsia="en-US"/>
        </w:rPr>
        <w:t xml:space="preserve">a pieaugt, un 2016.gadā </w:t>
      </w:r>
      <w:r>
        <w:rPr>
          <w:bCs/>
          <w:lang w:eastAsia="en-US"/>
        </w:rPr>
        <w:t>bija</w:t>
      </w:r>
      <w:r w:rsidRPr="003A2391">
        <w:rPr>
          <w:bCs/>
          <w:lang w:eastAsia="en-US"/>
        </w:rPr>
        <w:t xml:space="preserve"> 44% no kopējās pabalstu summas. Visvairāk ir pieaudzis pabalsta apjoms daudzbērnu ģimenēm un pensionāriem braukšanas maksas segšanai pilsētas sabiedriskajā transportā, kā </w:t>
      </w:r>
      <w:r>
        <w:rPr>
          <w:bCs/>
          <w:lang w:eastAsia="en-US"/>
        </w:rPr>
        <w:t xml:space="preserve">arī </w:t>
      </w:r>
      <w:r w:rsidRPr="003A2391">
        <w:rPr>
          <w:bCs/>
          <w:lang w:eastAsia="en-US"/>
        </w:rPr>
        <w:t>2016.gadā ir jauns pabalsts – ikgadējs pabalsts politiski represētai personai.</w:t>
      </w:r>
    </w:p>
    <w:p w:rsidR="00820C61" w:rsidRPr="003A2391" w:rsidRDefault="00820C61" w:rsidP="00820C61">
      <w:pPr>
        <w:ind w:firstLine="567"/>
        <w:jc w:val="both"/>
        <w:rPr>
          <w:bCs/>
          <w:lang w:eastAsia="en-US"/>
        </w:rPr>
      </w:pPr>
      <w:r w:rsidRPr="003A2391">
        <w:rPr>
          <w:lang w:eastAsia="en-US"/>
        </w:rPr>
        <w:t>2016.gadā Jelgavas pilsētas pašvaldībā ir piešķirts pabalsts</w:t>
      </w:r>
      <w:r>
        <w:rPr>
          <w:lang w:eastAsia="en-US"/>
        </w:rPr>
        <w:t xml:space="preserve"> bērna piedzimšanas gadījumā 67</w:t>
      </w:r>
      <w:r w:rsidRPr="003A2391">
        <w:rPr>
          <w:lang w:eastAsia="en-US"/>
        </w:rPr>
        <w:t>315 EUR apmērā par 704 jaundzimušajiem, t.sk. 13 dvīņiem. Kop</w:t>
      </w:r>
      <w:r>
        <w:rPr>
          <w:lang w:eastAsia="en-US"/>
        </w:rPr>
        <w:t>umā dzimšanas pabalstu 2016.</w:t>
      </w:r>
      <w:r w:rsidRPr="003A2391">
        <w:rPr>
          <w:lang w:eastAsia="en-US"/>
        </w:rPr>
        <w:t>gadā saņēmuši pa</w:t>
      </w:r>
      <w:r>
        <w:rPr>
          <w:lang w:eastAsia="en-US"/>
        </w:rPr>
        <w:t>r 102 bērniem vairāk nekā 2015.gadā. 5 ģimenēm 2016.</w:t>
      </w:r>
      <w:r w:rsidRPr="003A2391">
        <w:rPr>
          <w:lang w:eastAsia="en-US"/>
        </w:rPr>
        <w:t xml:space="preserve">gadā piešķirts pabalsts bērna invalīda ar smagiem funkcionāliem traucējumiem aprūpei. 153 5.- 6.klases skolēni saņēmuši pabalstu ēdināšanai skolā 20% apmērā no ēdināšanas pakalpojuma cenas. 102 bērni-bāreņi un bez vecāku gādības palikušie bērni saņēmuši pabalstu braukšanas maksas segšanai pilsētas sabiedriskajā transportā 100% apmērā 5 braucieniem dienā par summu 8936 EUR. Bērni no daudzbērnu ģimenēm saņēmuši pabalstus: ēdināšanai vispārējās izglītības iestādēs – 733 skolēni par summu 84 551 EUR, ēdināšanas pakalpojumu apmaksāšanai pirmsskolas izglītības iestādēs – 769 bērni par summu 208 742 EUR, profesionālās ievirzes izglītības programmas maksas segšanai – 144 skolēni par summu 13 844 EUR, pabalsts braukšanas maksas segšanai 1159 skolēnu par summu 14 971 EUR. </w:t>
      </w:r>
    </w:p>
    <w:p w:rsidR="00077255" w:rsidRDefault="00820C61" w:rsidP="00820C61">
      <w:pPr>
        <w:ind w:firstLine="567"/>
        <w:jc w:val="both"/>
        <w:rPr>
          <w:lang w:eastAsia="en-US"/>
        </w:rPr>
      </w:pPr>
      <w:r w:rsidRPr="003A2391">
        <w:rPr>
          <w:lang w:eastAsia="en-US"/>
        </w:rPr>
        <w:t>Pabalstu 100 gadu sasniegušajiem saņēmušas 7 personas, kas ir par 6 vairāk nekā 2015. gadā. 3623 pensionāri (par 194 vairāk nekā 2015. gadā) ir noformējuši iespēju saņemt 50% atlaidi 20 braucieniem mēnesī pilsētas sabiedriskajā transportā un saņēmuši pabalstu 121 482 EUR apjomā.</w:t>
      </w:r>
    </w:p>
    <w:p w:rsidR="003A2391" w:rsidRDefault="003A2391" w:rsidP="00002A03">
      <w:pPr>
        <w:jc w:val="center"/>
        <w:rPr>
          <w:b/>
          <w:bCs/>
          <w:lang w:eastAsia="en-US"/>
        </w:rPr>
      </w:pPr>
      <w:r w:rsidRPr="003A2391">
        <w:rPr>
          <w:b/>
          <w:bCs/>
          <w:lang w:eastAsia="en-US"/>
        </w:rPr>
        <w:t>Pārējie pašvaldības sociālie pabalsti</w:t>
      </w:r>
    </w:p>
    <w:tbl>
      <w:tblPr>
        <w:tblW w:w="96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71"/>
        <w:gridCol w:w="1275"/>
        <w:gridCol w:w="1212"/>
        <w:gridCol w:w="1559"/>
      </w:tblGrid>
      <w:tr w:rsidR="003A2391" w:rsidRPr="00077255" w:rsidTr="000B028D">
        <w:trPr>
          <w:trHeight w:val="982"/>
          <w:tblHeader/>
          <w:jc w:val="center"/>
        </w:trPr>
        <w:tc>
          <w:tcPr>
            <w:tcW w:w="709" w:type="dxa"/>
            <w:noWrap/>
            <w:vAlign w:val="center"/>
          </w:tcPr>
          <w:p w:rsidR="003A2391" w:rsidRPr="00077255" w:rsidRDefault="003A2391" w:rsidP="00925F8F">
            <w:pPr>
              <w:jc w:val="center"/>
              <w:rPr>
                <w:b/>
                <w:bCs/>
                <w:sz w:val="20"/>
                <w:szCs w:val="20"/>
                <w:lang w:eastAsia="en-US"/>
              </w:rPr>
            </w:pPr>
            <w:r w:rsidRPr="00077255">
              <w:rPr>
                <w:b/>
                <w:bCs/>
                <w:sz w:val="20"/>
                <w:szCs w:val="20"/>
                <w:lang w:eastAsia="en-US"/>
              </w:rPr>
              <w:t>N</w:t>
            </w:r>
            <w:r w:rsidR="00002A03" w:rsidRPr="00077255">
              <w:rPr>
                <w:b/>
                <w:bCs/>
                <w:sz w:val="20"/>
                <w:szCs w:val="20"/>
                <w:lang w:eastAsia="en-US"/>
              </w:rPr>
              <w:t xml:space="preserve">r. </w:t>
            </w:r>
            <w:r w:rsidR="00925F8F" w:rsidRPr="00077255">
              <w:rPr>
                <w:b/>
                <w:bCs/>
                <w:sz w:val="20"/>
                <w:szCs w:val="20"/>
                <w:lang w:eastAsia="en-US"/>
              </w:rPr>
              <w:t>p.k.</w:t>
            </w:r>
          </w:p>
        </w:tc>
        <w:tc>
          <w:tcPr>
            <w:tcW w:w="4871" w:type="dxa"/>
            <w:noWrap/>
            <w:vAlign w:val="center"/>
          </w:tcPr>
          <w:p w:rsidR="003A2391" w:rsidRPr="00077255" w:rsidRDefault="003A2391" w:rsidP="00925F8F">
            <w:pPr>
              <w:jc w:val="center"/>
              <w:rPr>
                <w:b/>
                <w:bCs/>
                <w:sz w:val="20"/>
                <w:szCs w:val="20"/>
                <w:lang w:eastAsia="en-US"/>
              </w:rPr>
            </w:pPr>
            <w:r w:rsidRPr="00077255">
              <w:rPr>
                <w:b/>
                <w:bCs/>
                <w:sz w:val="20"/>
                <w:szCs w:val="20"/>
                <w:lang w:eastAsia="en-US"/>
              </w:rPr>
              <w:t>Pabalsta veids</w:t>
            </w:r>
          </w:p>
        </w:tc>
        <w:tc>
          <w:tcPr>
            <w:tcW w:w="1275" w:type="dxa"/>
            <w:noWrap/>
            <w:vAlign w:val="center"/>
          </w:tcPr>
          <w:p w:rsidR="003A2391" w:rsidRPr="00077255" w:rsidRDefault="003A2391" w:rsidP="00925F8F">
            <w:pPr>
              <w:jc w:val="center"/>
              <w:rPr>
                <w:b/>
                <w:bCs/>
                <w:sz w:val="20"/>
                <w:szCs w:val="20"/>
                <w:lang w:eastAsia="en-US"/>
              </w:rPr>
            </w:pPr>
            <w:r w:rsidRPr="00077255">
              <w:rPr>
                <w:b/>
                <w:bCs/>
                <w:sz w:val="20"/>
                <w:szCs w:val="20"/>
                <w:lang w:eastAsia="en-US"/>
              </w:rPr>
              <w:t>Summa (EUR)</w:t>
            </w:r>
          </w:p>
        </w:tc>
        <w:tc>
          <w:tcPr>
            <w:tcW w:w="1212" w:type="dxa"/>
            <w:vAlign w:val="center"/>
          </w:tcPr>
          <w:p w:rsidR="003A2391" w:rsidRPr="00077255" w:rsidRDefault="003A2391" w:rsidP="00925F8F">
            <w:pPr>
              <w:jc w:val="center"/>
              <w:rPr>
                <w:b/>
                <w:sz w:val="20"/>
                <w:szCs w:val="20"/>
                <w:lang w:eastAsia="en-US"/>
              </w:rPr>
            </w:pPr>
            <w:r w:rsidRPr="00077255">
              <w:rPr>
                <w:b/>
                <w:sz w:val="20"/>
                <w:szCs w:val="20"/>
                <w:lang w:eastAsia="en-US"/>
              </w:rPr>
              <w:t>Ģimeņu skaits</w:t>
            </w:r>
          </w:p>
        </w:tc>
        <w:tc>
          <w:tcPr>
            <w:tcW w:w="1559" w:type="dxa"/>
            <w:vAlign w:val="center"/>
          </w:tcPr>
          <w:p w:rsidR="003A2391" w:rsidRPr="00077255" w:rsidRDefault="003A2391" w:rsidP="00925F8F">
            <w:pPr>
              <w:jc w:val="center"/>
              <w:rPr>
                <w:b/>
                <w:sz w:val="20"/>
                <w:szCs w:val="20"/>
                <w:lang w:eastAsia="en-US"/>
              </w:rPr>
            </w:pPr>
            <w:r w:rsidRPr="00077255">
              <w:rPr>
                <w:b/>
                <w:sz w:val="20"/>
                <w:szCs w:val="20"/>
                <w:lang w:eastAsia="en-US"/>
              </w:rPr>
              <w:t>Pabalstu saņēmušo personu skaits</w:t>
            </w:r>
          </w:p>
        </w:tc>
      </w:tr>
      <w:tr w:rsidR="003A2391" w:rsidRPr="00077255" w:rsidTr="000B028D">
        <w:trPr>
          <w:trHeight w:val="349"/>
          <w:jc w:val="center"/>
        </w:trPr>
        <w:tc>
          <w:tcPr>
            <w:tcW w:w="709" w:type="dxa"/>
            <w:noWrap/>
            <w:vAlign w:val="center"/>
          </w:tcPr>
          <w:p w:rsidR="003A2391" w:rsidRPr="00077255" w:rsidRDefault="003A2391" w:rsidP="00002A03">
            <w:pPr>
              <w:jc w:val="center"/>
              <w:rPr>
                <w:sz w:val="20"/>
                <w:szCs w:val="20"/>
                <w:lang w:eastAsia="en-US"/>
              </w:rPr>
            </w:pPr>
            <w:r w:rsidRPr="00077255">
              <w:rPr>
                <w:sz w:val="20"/>
                <w:szCs w:val="20"/>
                <w:lang w:eastAsia="en-US"/>
              </w:rPr>
              <w:t>1.</w:t>
            </w:r>
          </w:p>
        </w:tc>
        <w:tc>
          <w:tcPr>
            <w:tcW w:w="4871" w:type="dxa"/>
            <w:noWrap/>
            <w:vAlign w:val="center"/>
          </w:tcPr>
          <w:p w:rsidR="003A2391" w:rsidRPr="00077255" w:rsidRDefault="003A2391" w:rsidP="007235A8">
            <w:pPr>
              <w:rPr>
                <w:b/>
                <w:bCs/>
                <w:sz w:val="20"/>
                <w:szCs w:val="20"/>
                <w:lang w:eastAsia="en-US"/>
              </w:rPr>
            </w:pPr>
            <w:r w:rsidRPr="00077255">
              <w:rPr>
                <w:sz w:val="20"/>
                <w:szCs w:val="20"/>
                <w:lang w:eastAsia="en-US"/>
              </w:rPr>
              <w:t>Pabalsts personai ar invaliditāti līdz 18 gadiem ar smagiem funkcionāliem traucējumiem aprūpei</w:t>
            </w:r>
          </w:p>
        </w:tc>
        <w:tc>
          <w:tcPr>
            <w:tcW w:w="1275" w:type="dxa"/>
            <w:noWrap/>
            <w:vAlign w:val="center"/>
          </w:tcPr>
          <w:p w:rsidR="003A2391" w:rsidRPr="00077255" w:rsidRDefault="003A2391" w:rsidP="00002A03">
            <w:pPr>
              <w:jc w:val="center"/>
              <w:rPr>
                <w:bCs/>
                <w:sz w:val="20"/>
                <w:szCs w:val="20"/>
                <w:lang w:eastAsia="en-US"/>
              </w:rPr>
            </w:pPr>
            <w:r w:rsidRPr="00077255">
              <w:rPr>
                <w:bCs/>
                <w:sz w:val="20"/>
                <w:szCs w:val="20"/>
                <w:lang w:eastAsia="en-US"/>
              </w:rPr>
              <w:t>8580</w:t>
            </w:r>
          </w:p>
        </w:tc>
        <w:tc>
          <w:tcPr>
            <w:tcW w:w="1212" w:type="dxa"/>
            <w:noWrap/>
            <w:vAlign w:val="center"/>
          </w:tcPr>
          <w:p w:rsidR="003A2391" w:rsidRPr="00077255" w:rsidRDefault="003A2391" w:rsidP="00002A03">
            <w:pPr>
              <w:jc w:val="center"/>
              <w:rPr>
                <w:bCs/>
                <w:sz w:val="20"/>
                <w:szCs w:val="20"/>
                <w:lang w:eastAsia="en-US"/>
              </w:rPr>
            </w:pPr>
            <w:r w:rsidRPr="00077255">
              <w:rPr>
                <w:bCs/>
                <w:sz w:val="20"/>
                <w:szCs w:val="20"/>
                <w:lang w:eastAsia="en-US"/>
              </w:rPr>
              <w:t>5</w:t>
            </w:r>
          </w:p>
        </w:tc>
        <w:tc>
          <w:tcPr>
            <w:tcW w:w="1559" w:type="dxa"/>
            <w:vAlign w:val="center"/>
          </w:tcPr>
          <w:p w:rsidR="003A2391" w:rsidRPr="00077255" w:rsidRDefault="003A2391" w:rsidP="00002A03">
            <w:pPr>
              <w:jc w:val="center"/>
              <w:rPr>
                <w:bCs/>
                <w:sz w:val="20"/>
                <w:szCs w:val="20"/>
                <w:lang w:eastAsia="en-US"/>
              </w:rPr>
            </w:pPr>
            <w:r w:rsidRPr="00077255">
              <w:rPr>
                <w:bCs/>
                <w:sz w:val="20"/>
                <w:szCs w:val="20"/>
                <w:lang w:eastAsia="en-US"/>
              </w:rPr>
              <w:t>5</w:t>
            </w:r>
          </w:p>
        </w:tc>
      </w:tr>
      <w:tr w:rsidR="003A2391" w:rsidRPr="00077255" w:rsidTr="000B028D">
        <w:trPr>
          <w:trHeight w:val="270"/>
          <w:jc w:val="center"/>
        </w:trPr>
        <w:tc>
          <w:tcPr>
            <w:tcW w:w="709" w:type="dxa"/>
            <w:noWrap/>
            <w:vAlign w:val="center"/>
          </w:tcPr>
          <w:p w:rsidR="003A2391" w:rsidRPr="00077255" w:rsidRDefault="003A2391" w:rsidP="00002A03">
            <w:pPr>
              <w:jc w:val="center"/>
              <w:rPr>
                <w:sz w:val="20"/>
                <w:szCs w:val="20"/>
                <w:lang w:eastAsia="en-US"/>
              </w:rPr>
            </w:pPr>
            <w:r w:rsidRPr="00077255">
              <w:rPr>
                <w:sz w:val="20"/>
                <w:szCs w:val="20"/>
                <w:lang w:eastAsia="en-US"/>
              </w:rPr>
              <w:t>2.</w:t>
            </w:r>
          </w:p>
        </w:tc>
        <w:tc>
          <w:tcPr>
            <w:tcW w:w="4871" w:type="dxa"/>
            <w:vAlign w:val="center"/>
          </w:tcPr>
          <w:p w:rsidR="003A2391" w:rsidRPr="00077255" w:rsidRDefault="003A2391" w:rsidP="007235A8">
            <w:pPr>
              <w:rPr>
                <w:sz w:val="20"/>
                <w:szCs w:val="20"/>
                <w:lang w:eastAsia="en-US"/>
              </w:rPr>
            </w:pPr>
            <w:r w:rsidRPr="00077255">
              <w:rPr>
                <w:sz w:val="20"/>
                <w:szCs w:val="20"/>
                <w:lang w:eastAsia="en-US"/>
              </w:rPr>
              <w:t>Pabalsts bērna piedzimšanas gadījumā</w:t>
            </w:r>
          </w:p>
        </w:tc>
        <w:tc>
          <w:tcPr>
            <w:tcW w:w="1275" w:type="dxa"/>
            <w:noWrap/>
            <w:vAlign w:val="center"/>
          </w:tcPr>
          <w:p w:rsidR="003A2391" w:rsidRPr="00077255" w:rsidRDefault="003A2391" w:rsidP="00002A03">
            <w:pPr>
              <w:jc w:val="center"/>
              <w:rPr>
                <w:sz w:val="20"/>
                <w:szCs w:val="20"/>
                <w:lang w:eastAsia="en-US"/>
              </w:rPr>
            </w:pPr>
            <w:r w:rsidRPr="00077255">
              <w:rPr>
                <w:sz w:val="20"/>
                <w:szCs w:val="20"/>
                <w:lang w:eastAsia="en-US"/>
              </w:rPr>
              <w:t>67315</w:t>
            </w:r>
          </w:p>
        </w:tc>
        <w:tc>
          <w:tcPr>
            <w:tcW w:w="1212" w:type="dxa"/>
            <w:noWrap/>
            <w:vAlign w:val="center"/>
          </w:tcPr>
          <w:p w:rsidR="003A2391" w:rsidRPr="00077255" w:rsidRDefault="003A2391" w:rsidP="00002A03">
            <w:pPr>
              <w:jc w:val="center"/>
              <w:rPr>
                <w:sz w:val="20"/>
                <w:szCs w:val="20"/>
                <w:lang w:eastAsia="en-US"/>
              </w:rPr>
            </w:pPr>
            <w:r w:rsidRPr="00077255">
              <w:rPr>
                <w:sz w:val="20"/>
                <w:szCs w:val="20"/>
                <w:lang w:eastAsia="en-US"/>
              </w:rPr>
              <w:t>684</w:t>
            </w:r>
          </w:p>
        </w:tc>
        <w:tc>
          <w:tcPr>
            <w:tcW w:w="1559" w:type="dxa"/>
            <w:noWrap/>
            <w:vAlign w:val="center"/>
          </w:tcPr>
          <w:p w:rsidR="003A2391" w:rsidRPr="00077255" w:rsidRDefault="003A2391" w:rsidP="00002A03">
            <w:pPr>
              <w:jc w:val="center"/>
              <w:rPr>
                <w:sz w:val="20"/>
                <w:szCs w:val="20"/>
                <w:lang w:eastAsia="en-US"/>
              </w:rPr>
            </w:pPr>
            <w:r w:rsidRPr="00077255">
              <w:rPr>
                <w:sz w:val="20"/>
                <w:szCs w:val="20"/>
                <w:lang w:eastAsia="en-US"/>
              </w:rPr>
              <w:t>704</w:t>
            </w:r>
          </w:p>
        </w:tc>
      </w:tr>
      <w:tr w:rsidR="003A2391" w:rsidRPr="00077255" w:rsidTr="000B028D">
        <w:trPr>
          <w:trHeight w:val="570"/>
          <w:jc w:val="center"/>
        </w:trPr>
        <w:tc>
          <w:tcPr>
            <w:tcW w:w="709" w:type="dxa"/>
            <w:noWrap/>
            <w:vAlign w:val="center"/>
          </w:tcPr>
          <w:p w:rsidR="003A2391" w:rsidRPr="00077255" w:rsidRDefault="003A2391" w:rsidP="00002A03">
            <w:pPr>
              <w:jc w:val="center"/>
              <w:rPr>
                <w:sz w:val="20"/>
                <w:szCs w:val="20"/>
                <w:lang w:eastAsia="en-US"/>
              </w:rPr>
            </w:pPr>
            <w:r w:rsidRPr="00077255">
              <w:rPr>
                <w:sz w:val="20"/>
                <w:szCs w:val="20"/>
                <w:lang w:eastAsia="en-US"/>
              </w:rPr>
              <w:t>3.</w:t>
            </w:r>
          </w:p>
        </w:tc>
        <w:tc>
          <w:tcPr>
            <w:tcW w:w="4871" w:type="dxa"/>
            <w:vAlign w:val="center"/>
          </w:tcPr>
          <w:p w:rsidR="003A2391" w:rsidRPr="00077255" w:rsidRDefault="003A2391" w:rsidP="007235A8">
            <w:pPr>
              <w:rPr>
                <w:sz w:val="20"/>
                <w:szCs w:val="20"/>
                <w:lang w:eastAsia="en-US"/>
              </w:rPr>
            </w:pPr>
            <w:r w:rsidRPr="00077255">
              <w:rPr>
                <w:sz w:val="20"/>
                <w:szCs w:val="20"/>
                <w:lang w:eastAsia="en-US"/>
              </w:rPr>
              <w:t>Pabalsts ūdens patēriņa skaitītāju uzstādīšanai/nomaiņai un verificēšanai daudzbērnu ģimenei</w:t>
            </w:r>
          </w:p>
        </w:tc>
        <w:tc>
          <w:tcPr>
            <w:tcW w:w="1275" w:type="dxa"/>
            <w:noWrap/>
            <w:vAlign w:val="center"/>
          </w:tcPr>
          <w:p w:rsidR="003A2391" w:rsidRPr="00077255" w:rsidRDefault="003A2391" w:rsidP="00002A03">
            <w:pPr>
              <w:jc w:val="center"/>
              <w:rPr>
                <w:sz w:val="20"/>
                <w:szCs w:val="20"/>
                <w:lang w:eastAsia="en-US"/>
              </w:rPr>
            </w:pPr>
            <w:r w:rsidRPr="00077255">
              <w:rPr>
                <w:sz w:val="20"/>
                <w:szCs w:val="20"/>
                <w:lang w:eastAsia="en-US"/>
              </w:rPr>
              <w:t>874</w:t>
            </w:r>
          </w:p>
        </w:tc>
        <w:tc>
          <w:tcPr>
            <w:tcW w:w="1212" w:type="dxa"/>
            <w:noWrap/>
            <w:vAlign w:val="center"/>
          </w:tcPr>
          <w:p w:rsidR="003A2391" w:rsidRPr="00077255" w:rsidRDefault="003A2391" w:rsidP="00002A03">
            <w:pPr>
              <w:jc w:val="center"/>
              <w:rPr>
                <w:sz w:val="20"/>
                <w:szCs w:val="20"/>
                <w:lang w:eastAsia="en-US"/>
              </w:rPr>
            </w:pPr>
            <w:r w:rsidRPr="00077255">
              <w:rPr>
                <w:sz w:val="20"/>
                <w:szCs w:val="20"/>
                <w:lang w:eastAsia="en-US"/>
              </w:rPr>
              <w:t>16</w:t>
            </w:r>
          </w:p>
        </w:tc>
        <w:tc>
          <w:tcPr>
            <w:tcW w:w="1559" w:type="dxa"/>
            <w:noWrap/>
            <w:vAlign w:val="center"/>
          </w:tcPr>
          <w:p w:rsidR="003A2391" w:rsidRPr="00077255" w:rsidRDefault="003A2391" w:rsidP="00002A03">
            <w:pPr>
              <w:jc w:val="center"/>
              <w:rPr>
                <w:sz w:val="20"/>
                <w:szCs w:val="20"/>
                <w:lang w:eastAsia="en-US"/>
              </w:rPr>
            </w:pPr>
            <w:r w:rsidRPr="00077255">
              <w:rPr>
                <w:sz w:val="20"/>
                <w:szCs w:val="20"/>
                <w:lang w:eastAsia="en-US"/>
              </w:rPr>
              <w:t>90</w:t>
            </w:r>
          </w:p>
        </w:tc>
      </w:tr>
      <w:tr w:rsidR="003A2391" w:rsidRPr="00077255" w:rsidTr="000B028D">
        <w:trPr>
          <w:trHeight w:val="548"/>
          <w:jc w:val="center"/>
        </w:trPr>
        <w:tc>
          <w:tcPr>
            <w:tcW w:w="709" w:type="dxa"/>
            <w:noWrap/>
            <w:vAlign w:val="center"/>
          </w:tcPr>
          <w:p w:rsidR="003A2391" w:rsidRPr="00077255" w:rsidRDefault="003A2391" w:rsidP="00002A03">
            <w:pPr>
              <w:jc w:val="center"/>
              <w:rPr>
                <w:sz w:val="20"/>
                <w:szCs w:val="20"/>
                <w:lang w:eastAsia="en-US"/>
              </w:rPr>
            </w:pPr>
            <w:r w:rsidRPr="00077255">
              <w:rPr>
                <w:sz w:val="20"/>
                <w:szCs w:val="20"/>
                <w:lang w:eastAsia="en-US"/>
              </w:rPr>
              <w:lastRenderedPageBreak/>
              <w:t>4.</w:t>
            </w:r>
          </w:p>
        </w:tc>
        <w:tc>
          <w:tcPr>
            <w:tcW w:w="4871" w:type="dxa"/>
            <w:vAlign w:val="center"/>
          </w:tcPr>
          <w:p w:rsidR="003A2391" w:rsidRPr="00077255" w:rsidRDefault="003A2391" w:rsidP="007235A8">
            <w:pPr>
              <w:rPr>
                <w:sz w:val="20"/>
                <w:szCs w:val="20"/>
                <w:lang w:eastAsia="en-US"/>
              </w:rPr>
            </w:pPr>
            <w:r w:rsidRPr="00077255">
              <w:rPr>
                <w:sz w:val="20"/>
                <w:szCs w:val="20"/>
                <w:lang w:eastAsia="en-US"/>
              </w:rPr>
              <w:t>Pabalsts pilsētas sabiedriskā transporta braukšanas maksas segšanai skolēniem no trūcīgām ģimenēm un maznodrošinātām ģimenēm</w:t>
            </w:r>
          </w:p>
        </w:tc>
        <w:tc>
          <w:tcPr>
            <w:tcW w:w="1275" w:type="dxa"/>
            <w:noWrap/>
            <w:vAlign w:val="center"/>
          </w:tcPr>
          <w:p w:rsidR="003A2391" w:rsidRPr="00077255" w:rsidRDefault="003A2391" w:rsidP="00002A03">
            <w:pPr>
              <w:jc w:val="center"/>
              <w:rPr>
                <w:sz w:val="20"/>
                <w:szCs w:val="20"/>
                <w:lang w:eastAsia="en-US"/>
              </w:rPr>
            </w:pPr>
            <w:r w:rsidRPr="00077255">
              <w:rPr>
                <w:sz w:val="20"/>
                <w:szCs w:val="20"/>
                <w:lang w:eastAsia="en-US"/>
              </w:rPr>
              <w:t>4048</w:t>
            </w:r>
          </w:p>
        </w:tc>
        <w:tc>
          <w:tcPr>
            <w:tcW w:w="1212" w:type="dxa"/>
            <w:noWrap/>
            <w:vAlign w:val="center"/>
          </w:tcPr>
          <w:p w:rsidR="003A2391" w:rsidRPr="00077255" w:rsidRDefault="003A2391" w:rsidP="00002A03">
            <w:pPr>
              <w:jc w:val="center"/>
              <w:rPr>
                <w:sz w:val="20"/>
                <w:szCs w:val="20"/>
                <w:lang w:eastAsia="en-US"/>
              </w:rPr>
            </w:pPr>
            <w:r w:rsidRPr="00077255">
              <w:rPr>
                <w:sz w:val="20"/>
                <w:szCs w:val="20"/>
                <w:lang w:eastAsia="en-US"/>
              </w:rPr>
              <w:t>161</w:t>
            </w:r>
          </w:p>
        </w:tc>
        <w:tc>
          <w:tcPr>
            <w:tcW w:w="1559" w:type="dxa"/>
            <w:noWrap/>
            <w:vAlign w:val="center"/>
          </w:tcPr>
          <w:p w:rsidR="003A2391" w:rsidRPr="00077255" w:rsidRDefault="003A2391" w:rsidP="00002A03">
            <w:pPr>
              <w:jc w:val="center"/>
              <w:rPr>
                <w:sz w:val="20"/>
                <w:szCs w:val="20"/>
                <w:lang w:eastAsia="en-US"/>
              </w:rPr>
            </w:pPr>
            <w:r w:rsidRPr="00077255">
              <w:rPr>
                <w:sz w:val="20"/>
                <w:szCs w:val="20"/>
                <w:lang w:eastAsia="en-US"/>
              </w:rPr>
              <w:t>247</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5.</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pilsētas sabiedriskā transporta braukšanas maksas segšanai skolēniem no daudzbērnu ģimenēm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14971</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593</w:t>
            </w: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1159</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6.</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pilsētas sabiedriskā transporta braukšanas maksas segšanai pensionāriem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121482</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3623</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7.</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pilsētas sabiedriskā transporta braukšanas maksas segšanai bāreņiem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8936</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102</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8.</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ēdināšanai vispārējās izglītības iestādē skolēniem no daudzbērnu ģimenēm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84551</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472</w:t>
            </w: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733</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9.</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ēdināšanai vispārējās izglītības iestādē 5.-6. klases skolēniem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1752</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150</w:t>
            </w: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153</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10.</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pirmsskolas izglītības iestādes ēdināšanas pakalpojumu apmaksai daudzbērnu ģimenēm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208742</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524</w:t>
            </w: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769</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11.</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Pabalsts profesionālās ievirzes izglītības programmas mācību maksas segšanai skolēniem no daudzbērnu ģimenēm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13844</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98</w:t>
            </w: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144</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12.</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Ikgadējs pabalsts veselības uzlabošanai personai, kurai 100 gadu un vairāk</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1001</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7</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13.</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Vienreizējs pabalsts personai, atbrīvojoties no brīvības atņemšanas iestādes</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3913</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89</w:t>
            </w:r>
          </w:p>
        </w:tc>
      </w:tr>
      <w:tr w:rsidR="003A2391" w:rsidRPr="00077255" w:rsidTr="000B028D">
        <w:trPr>
          <w:trHeight w:val="371"/>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14.</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Ikgadējs pabalsts politiski represētai personai</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8130</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271</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15.</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Ikgadējs pabalsts rehabilitācijai Černobiļas atomelektrostacijas avārijas seku likvidēšanas dalībniekiem</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2000</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80</w:t>
            </w:r>
          </w:p>
        </w:tc>
      </w:tr>
      <w:tr w:rsidR="003A2391" w:rsidRPr="00077255" w:rsidTr="000B028D">
        <w:trPr>
          <w:trHeight w:val="548"/>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16.</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Pabalsti audžu ģimenēm (skolas piederumi, ēdināšana skolā un pirmsskolas izglītības iestādēs)</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3598</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34</w:t>
            </w:r>
          </w:p>
        </w:tc>
      </w:tr>
      <w:tr w:rsidR="003A2391" w:rsidRPr="00077255" w:rsidTr="000B028D">
        <w:trPr>
          <w:trHeight w:val="28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17.</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Apbedīšanas pabalsts</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13980</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73</w:t>
            </w:r>
          </w:p>
        </w:tc>
      </w:tr>
      <w:tr w:rsidR="003A2391" w:rsidRPr="00077255" w:rsidTr="000B028D">
        <w:trPr>
          <w:trHeight w:val="415"/>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18.</w:t>
            </w:r>
          </w:p>
        </w:tc>
        <w:tc>
          <w:tcPr>
            <w:tcW w:w="4871" w:type="dxa"/>
            <w:tcBorders>
              <w:top w:val="single" w:sz="4" w:space="0" w:color="auto"/>
              <w:left w:val="single" w:sz="4" w:space="0" w:color="auto"/>
              <w:bottom w:val="single" w:sz="4" w:space="0" w:color="auto"/>
              <w:right w:val="single" w:sz="4" w:space="0" w:color="auto"/>
            </w:tcBorders>
            <w:vAlign w:val="center"/>
          </w:tcPr>
          <w:p w:rsidR="003A2391" w:rsidRPr="00077255" w:rsidRDefault="003A2391" w:rsidP="007235A8">
            <w:pPr>
              <w:rPr>
                <w:sz w:val="20"/>
                <w:szCs w:val="20"/>
                <w:lang w:eastAsia="en-US"/>
              </w:rPr>
            </w:pPr>
            <w:r w:rsidRPr="00077255">
              <w:rPr>
                <w:sz w:val="20"/>
                <w:szCs w:val="20"/>
                <w:lang w:eastAsia="en-US"/>
              </w:rPr>
              <w:t>Pārējie pašvaldības sociālie pabalsti kopā</w:t>
            </w:r>
          </w:p>
        </w:tc>
        <w:tc>
          <w:tcPr>
            <w:tcW w:w="1275"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567717</w:t>
            </w:r>
          </w:p>
        </w:tc>
        <w:tc>
          <w:tcPr>
            <w:tcW w:w="1212"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3A2391" w:rsidRPr="00077255" w:rsidRDefault="003A2391" w:rsidP="00002A03">
            <w:pPr>
              <w:jc w:val="center"/>
              <w:rPr>
                <w:sz w:val="20"/>
                <w:szCs w:val="20"/>
                <w:lang w:eastAsia="en-US"/>
              </w:rPr>
            </w:pPr>
            <w:r w:rsidRPr="00077255">
              <w:rPr>
                <w:sz w:val="20"/>
                <w:szCs w:val="20"/>
                <w:lang w:eastAsia="en-US"/>
              </w:rPr>
              <w:t>7294</w:t>
            </w:r>
          </w:p>
        </w:tc>
      </w:tr>
    </w:tbl>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3A2391" w:rsidRDefault="00925F8F" w:rsidP="000B028D">
      <w:pPr>
        <w:ind w:firstLine="567"/>
        <w:jc w:val="both"/>
        <w:rPr>
          <w:b/>
          <w:lang w:eastAsia="en-US"/>
        </w:rPr>
      </w:pPr>
      <w:r>
        <w:rPr>
          <w:bCs/>
          <w:lang w:eastAsia="en-US"/>
        </w:rPr>
        <w:tab/>
      </w:r>
      <w:r w:rsidR="003A2391" w:rsidRPr="00764181">
        <w:rPr>
          <w:b/>
          <w:lang w:eastAsia="en-US"/>
        </w:rPr>
        <w:t>Sociālie pakalpojumi</w:t>
      </w:r>
    </w:p>
    <w:p w:rsidR="00764181" w:rsidRPr="00764181" w:rsidRDefault="00764181" w:rsidP="00764181">
      <w:pPr>
        <w:jc w:val="center"/>
        <w:rPr>
          <w:b/>
          <w:lang w:eastAsia="en-US"/>
        </w:rPr>
      </w:pPr>
    </w:p>
    <w:p w:rsidR="003A2391" w:rsidRPr="003A2391" w:rsidRDefault="003A2391" w:rsidP="00925F8F">
      <w:pPr>
        <w:ind w:firstLine="567"/>
        <w:jc w:val="both"/>
        <w:rPr>
          <w:lang w:eastAsia="en-US"/>
        </w:rPr>
      </w:pPr>
      <w:r w:rsidRPr="003A2391">
        <w:rPr>
          <w:lang w:eastAsia="en-US"/>
        </w:rPr>
        <w:t xml:space="preserve">2016.gadā sociālo darbinieku darbam ar ģimeni un bērniem redzeslokā bija 368 ģimenes ar bērniem, kas ir </w:t>
      </w:r>
      <w:r w:rsidR="00EA536B">
        <w:rPr>
          <w:lang w:eastAsia="en-US"/>
        </w:rPr>
        <w:t>par 4 ģimenēm vairāk nekā 2015.</w:t>
      </w:r>
      <w:r w:rsidRPr="003A2391">
        <w:rPr>
          <w:lang w:eastAsia="en-US"/>
        </w:rPr>
        <w:t xml:space="preserve">gadā. Starp tām ir 98 ģimenes ar bērniem, kas sociālā dienesta redzeslokā nonākušas pirmo reizi. </w:t>
      </w:r>
    </w:p>
    <w:p w:rsidR="003A2391" w:rsidRDefault="003A2391" w:rsidP="00925F8F">
      <w:pPr>
        <w:jc w:val="center"/>
        <w:rPr>
          <w:lang w:eastAsia="en-US"/>
        </w:rPr>
      </w:pPr>
      <w:r w:rsidRPr="003A2391">
        <w:rPr>
          <w:noProof/>
        </w:rPr>
        <w:drawing>
          <wp:inline distT="0" distB="0" distL="0" distR="0" wp14:anchorId="552A2852" wp14:editId="4D59C1BB">
            <wp:extent cx="5279666" cy="1924216"/>
            <wp:effectExtent l="0" t="0" r="0" b="0"/>
            <wp:docPr id="41" name="Diagramma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662E2A" w:rsidRPr="003A2391" w:rsidRDefault="00662E2A" w:rsidP="003A2391">
      <w:pPr>
        <w:jc w:val="both"/>
        <w:rPr>
          <w:lang w:eastAsia="en-US"/>
        </w:rPr>
      </w:pPr>
    </w:p>
    <w:p w:rsidR="00F04BCA" w:rsidRDefault="003A2391" w:rsidP="00F04BCA">
      <w:pPr>
        <w:ind w:firstLine="567"/>
        <w:jc w:val="both"/>
        <w:rPr>
          <w:lang w:eastAsia="en-US"/>
        </w:rPr>
      </w:pPr>
      <w:r w:rsidRPr="003A2391">
        <w:rPr>
          <w:lang w:eastAsia="en-US"/>
        </w:rPr>
        <w:lastRenderedPageBreak/>
        <w:t xml:space="preserve">Arvien vairāk pieaug to ģimeņu skaits, kur vecāki ir ar zemu izglītības līmeni, vājām sociālām prasmēm bērna aprūpē, kurām ir grūtības bērnu audzināšanā, bērni neapmeklē skolu, konstatēta bērnu pamešana novārtā vai ģimene nonākusi krīzes situācijā. 2016.gadā sociālie darbinieki darbam ar ģimeni un bērniem snieguši 1372 konsultācijas, kas ir par 8212 </w:t>
      </w:r>
      <w:r w:rsidR="00F04BCA">
        <w:rPr>
          <w:lang w:eastAsia="en-US"/>
        </w:rPr>
        <w:t>konsultācijām vairāk nekā 2015.</w:t>
      </w:r>
      <w:r w:rsidRPr="003A2391">
        <w:rPr>
          <w:lang w:eastAsia="en-US"/>
        </w:rPr>
        <w:t>gadā.</w:t>
      </w:r>
      <w:r w:rsidR="00F04BCA" w:rsidRPr="00F04BCA">
        <w:rPr>
          <w:lang w:eastAsia="en-US"/>
        </w:rPr>
        <w:t xml:space="preserve"> </w:t>
      </w:r>
    </w:p>
    <w:p w:rsidR="00F04BCA" w:rsidRPr="003A2391" w:rsidRDefault="00F04BCA" w:rsidP="00F04BCA">
      <w:pPr>
        <w:ind w:firstLine="567"/>
        <w:jc w:val="both"/>
        <w:rPr>
          <w:lang w:eastAsia="en-US"/>
        </w:rPr>
      </w:pPr>
      <w:r w:rsidRPr="003A2391">
        <w:rPr>
          <w:lang w:eastAsia="en-US"/>
        </w:rPr>
        <w:t xml:space="preserve">2016.gadā pieaudzis audžuģimeņu un tajās ievietoto bērnu skaits. Pavisam 2016.gadā tika nodrošināts atbalsts 18 audžuģimenēm, kurās ārpusģimenes aprūpi saņem 34 Jelgavas pilsētas pašvaldībai piederīgie bērni. </w:t>
      </w:r>
    </w:p>
    <w:p w:rsidR="003A2391" w:rsidRPr="003A2391" w:rsidRDefault="003A2391" w:rsidP="00925F8F">
      <w:pPr>
        <w:ind w:firstLine="567"/>
        <w:jc w:val="both"/>
        <w:rPr>
          <w:lang w:eastAsia="en-US"/>
        </w:rPr>
      </w:pPr>
    </w:p>
    <w:p w:rsidR="003A2391" w:rsidRPr="003A2391" w:rsidRDefault="003A2391" w:rsidP="00925F8F">
      <w:pPr>
        <w:jc w:val="center"/>
        <w:rPr>
          <w:lang w:eastAsia="en-US"/>
        </w:rPr>
      </w:pPr>
      <w:r w:rsidRPr="003A2391">
        <w:rPr>
          <w:noProof/>
        </w:rPr>
        <w:drawing>
          <wp:inline distT="0" distB="0" distL="0" distR="0" wp14:anchorId="71113D2B" wp14:editId="3D64A085">
            <wp:extent cx="5534108" cy="2512612"/>
            <wp:effectExtent l="0" t="0" r="0" b="2540"/>
            <wp:docPr id="42" name="Diagramma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62E2A" w:rsidRPr="0048518B" w:rsidRDefault="00662E2A" w:rsidP="00662E2A">
      <w:pPr>
        <w:jc w:val="both"/>
        <w:rPr>
          <w:b/>
          <w:bCs/>
          <w:i/>
          <w:sz w:val="20"/>
          <w:szCs w:val="20"/>
          <w:lang w:eastAsia="en-US"/>
        </w:rPr>
      </w:pPr>
      <w:r w:rsidRPr="0048518B">
        <w:rPr>
          <w:i/>
          <w:sz w:val="20"/>
          <w:szCs w:val="20"/>
        </w:rPr>
        <w:t>Avots: Jelgavas sociālo lietu pārvaldes informācija</w:t>
      </w:r>
    </w:p>
    <w:p w:rsidR="00662E2A" w:rsidRDefault="00662E2A" w:rsidP="00662E2A">
      <w:pPr>
        <w:jc w:val="both"/>
        <w:rPr>
          <w:lang w:eastAsia="en-US"/>
        </w:rPr>
      </w:pPr>
    </w:p>
    <w:p w:rsidR="003A2391" w:rsidRDefault="009F1852" w:rsidP="00925F8F">
      <w:pPr>
        <w:ind w:firstLine="567"/>
        <w:jc w:val="both"/>
        <w:rPr>
          <w:lang w:eastAsia="en-US"/>
        </w:rPr>
      </w:pPr>
      <w:r>
        <w:rPr>
          <w:lang w:eastAsia="en-US"/>
        </w:rPr>
        <w:t>2016.</w:t>
      </w:r>
      <w:r w:rsidR="003A2391" w:rsidRPr="003A2391">
        <w:rPr>
          <w:lang w:eastAsia="en-US"/>
        </w:rPr>
        <w:t xml:space="preserve">gadā Jelgavas </w:t>
      </w:r>
      <w:r>
        <w:rPr>
          <w:lang w:eastAsia="en-US"/>
        </w:rPr>
        <w:t xml:space="preserve">pilsētas </w:t>
      </w:r>
      <w:r w:rsidR="003A2391" w:rsidRPr="003A2391">
        <w:rPr>
          <w:lang w:eastAsia="en-US"/>
        </w:rPr>
        <w:t xml:space="preserve">pašvaldībā pieaudzis sociālās rehabilitācijas saņēmēju loks. </w:t>
      </w:r>
    </w:p>
    <w:p w:rsidR="000B028D" w:rsidRPr="003A2391" w:rsidRDefault="000B028D" w:rsidP="000B028D">
      <w:pPr>
        <w:ind w:firstLine="567"/>
        <w:jc w:val="both"/>
        <w:rPr>
          <w:lang w:eastAsia="en-US"/>
        </w:rPr>
      </w:pPr>
      <w:r w:rsidRPr="003A2391">
        <w:rPr>
          <w:lang w:eastAsia="en-US"/>
        </w:rPr>
        <w:t>2016.gadā sociālās rehabilitācijas pakalpojumi piešķirti 741 personai, kas ir par 46 vairāk nekā 2015.gadā. Pieaudzis to personu ar invaliditāti skaits, kas saņēmuši asistenta pakalpojumu - 153 personas</w:t>
      </w:r>
      <w:r>
        <w:rPr>
          <w:lang w:eastAsia="en-US"/>
        </w:rPr>
        <w:t xml:space="preserve"> -</w:t>
      </w:r>
      <w:r w:rsidRPr="003A2391">
        <w:rPr>
          <w:lang w:eastAsia="en-US"/>
        </w:rPr>
        <w:t xml:space="preserve"> par 22 vairāk nekā 2015.gadā, no tām 31 nepilngadīga persona ar invaliditāti, 76 personas ar 1. grupas invaliditāti, 49 personas ar 2.grupas invaliditāti. </w:t>
      </w:r>
    </w:p>
    <w:p w:rsidR="003A2391" w:rsidRPr="003A2391" w:rsidRDefault="003A2391" w:rsidP="00925F8F">
      <w:pPr>
        <w:ind w:firstLine="567"/>
        <w:jc w:val="both"/>
        <w:rPr>
          <w:lang w:eastAsia="en-US"/>
        </w:rPr>
      </w:pPr>
      <w:r w:rsidRPr="003A2391">
        <w:rPr>
          <w:lang w:eastAsia="en-US"/>
        </w:rPr>
        <w:t>2016.gadā pieaudzis arī specializētā autotransporta lietotāju skaits – 183, kas ir par 28 vairāk nekā 2015.gadā. 75% gadījumu pakalpojums izmantots veselības aprūpes iestādes apmeklēšanai un speciālistu konsultācijām.</w:t>
      </w:r>
    </w:p>
    <w:p w:rsidR="003A2391" w:rsidRPr="003A2391" w:rsidRDefault="009F1852" w:rsidP="00925F8F">
      <w:pPr>
        <w:ind w:firstLine="567"/>
        <w:jc w:val="both"/>
        <w:rPr>
          <w:lang w:eastAsia="en-US"/>
        </w:rPr>
      </w:pPr>
      <w:r>
        <w:rPr>
          <w:lang w:eastAsia="en-US"/>
        </w:rPr>
        <w:t>P</w:t>
      </w:r>
      <w:r w:rsidR="003A2391" w:rsidRPr="003A2391">
        <w:rPr>
          <w:lang w:eastAsia="en-US"/>
        </w:rPr>
        <w:t>alielinājies klientu skaits, kas izmantojuši JSLP Higiēnas centra pakalpojumus</w:t>
      </w:r>
      <w:r>
        <w:rPr>
          <w:lang w:eastAsia="en-US"/>
        </w:rPr>
        <w:t xml:space="preserve"> -</w:t>
      </w:r>
      <w:r w:rsidR="003A2391" w:rsidRPr="003A2391">
        <w:rPr>
          <w:lang w:eastAsia="en-US"/>
        </w:rPr>
        <w:t xml:space="preserve"> 2016.gadā šo pakalpojumu saņēma 370 personas. </w:t>
      </w:r>
    </w:p>
    <w:p w:rsidR="003A2391" w:rsidRPr="00DC1F30" w:rsidRDefault="009F1852" w:rsidP="00925F8F">
      <w:pPr>
        <w:ind w:firstLine="567"/>
        <w:jc w:val="both"/>
        <w:rPr>
          <w:lang w:eastAsia="en-US"/>
        </w:rPr>
      </w:pPr>
      <w:r>
        <w:rPr>
          <w:lang w:eastAsia="en-US"/>
        </w:rPr>
        <w:t>2016.g</w:t>
      </w:r>
      <w:r w:rsidR="003A2391" w:rsidRPr="003A2391">
        <w:rPr>
          <w:lang w:eastAsia="en-US"/>
        </w:rPr>
        <w:t>adā 838 klientiem sniegtas konsultācijas Atkarību profilakses punktā, k</w:t>
      </w:r>
      <w:r w:rsidR="00EA536B">
        <w:rPr>
          <w:lang w:eastAsia="en-US"/>
        </w:rPr>
        <w:t>as ir par 190 vairāk nekā 2015.</w:t>
      </w:r>
      <w:r w:rsidR="003A2391" w:rsidRPr="003A2391">
        <w:rPr>
          <w:lang w:eastAsia="en-US"/>
        </w:rPr>
        <w:t xml:space="preserve">gadā. </w:t>
      </w:r>
    </w:p>
    <w:p w:rsidR="003A2391" w:rsidRPr="00764181" w:rsidRDefault="003A2391" w:rsidP="00925F8F">
      <w:pPr>
        <w:ind w:firstLine="567"/>
        <w:jc w:val="both"/>
        <w:rPr>
          <w:lang w:eastAsia="en-US"/>
        </w:rPr>
      </w:pPr>
      <w:r w:rsidRPr="00764181">
        <w:rPr>
          <w:lang w:eastAsia="en-US"/>
        </w:rPr>
        <w:t>2016.gadā aprūpi mājās saņēma 234 personas</w:t>
      </w:r>
      <w:r w:rsidR="009F1852">
        <w:rPr>
          <w:lang w:eastAsia="en-US"/>
        </w:rPr>
        <w:t xml:space="preserve"> -</w:t>
      </w:r>
      <w:r w:rsidRPr="00764181">
        <w:rPr>
          <w:lang w:eastAsia="en-US"/>
        </w:rPr>
        <w:t xml:space="preserve"> par 15 personām vairāk nekā 2015. gadā. </w:t>
      </w:r>
    </w:p>
    <w:p w:rsidR="003A2391" w:rsidRPr="00764181" w:rsidRDefault="003A2391" w:rsidP="00925F8F">
      <w:pPr>
        <w:ind w:firstLine="567"/>
        <w:jc w:val="both"/>
        <w:rPr>
          <w:lang w:eastAsia="en-US"/>
        </w:rPr>
      </w:pPr>
      <w:r w:rsidRPr="00764181">
        <w:rPr>
          <w:lang w:eastAsia="en-US"/>
        </w:rPr>
        <w:t>Ilgstošas sociālās aprūpes un sociālās rehabilitācijas pakalpojumus institūcijās 2016.gadā saņēma 167 personas</w:t>
      </w:r>
      <w:r w:rsidR="00397FA4">
        <w:rPr>
          <w:lang w:eastAsia="en-US"/>
        </w:rPr>
        <w:t xml:space="preserve"> (</w:t>
      </w:r>
      <w:r w:rsidR="00397FA4" w:rsidRPr="00764181">
        <w:rPr>
          <w:lang w:eastAsia="en-US"/>
        </w:rPr>
        <w:t>2015.</w:t>
      </w:r>
      <w:r w:rsidR="00397FA4">
        <w:rPr>
          <w:lang w:eastAsia="en-US"/>
        </w:rPr>
        <w:t>gadā - 165 personas)</w:t>
      </w:r>
      <w:r w:rsidRPr="00764181">
        <w:rPr>
          <w:lang w:eastAsia="en-US"/>
        </w:rPr>
        <w:t>, par kurām pašvaldība daļēji apmaksāja uzturēšanās maksu</w:t>
      </w:r>
      <w:r w:rsidR="00925F8F">
        <w:rPr>
          <w:lang w:eastAsia="en-US"/>
        </w:rPr>
        <w:t>. 2016.</w:t>
      </w:r>
      <w:r w:rsidRPr="00764181">
        <w:rPr>
          <w:lang w:eastAsia="en-US"/>
        </w:rPr>
        <w:t>gadā ilgstošas sociālās aprūpes un sociālās rehabilitācijas pakalpojumu nodrošināšanai izlietoti 369</w:t>
      </w:r>
      <w:r w:rsidR="00397FA4">
        <w:rPr>
          <w:lang w:eastAsia="en-US"/>
        </w:rPr>
        <w:t xml:space="preserve"> </w:t>
      </w:r>
      <w:r w:rsidRPr="00764181">
        <w:rPr>
          <w:lang w:eastAsia="en-US"/>
        </w:rPr>
        <w:t>209</w:t>
      </w:r>
      <w:r w:rsidR="00397FA4">
        <w:rPr>
          <w:lang w:eastAsia="en-US"/>
        </w:rPr>
        <w:t xml:space="preserve"> </w:t>
      </w:r>
      <w:r w:rsidR="00397FA4" w:rsidRPr="00764181">
        <w:rPr>
          <w:lang w:eastAsia="en-US"/>
        </w:rPr>
        <w:t>EUR</w:t>
      </w:r>
      <w:r w:rsidR="00397FA4">
        <w:rPr>
          <w:lang w:eastAsia="en-US"/>
        </w:rPr>
        <w:t xml:space="preserve"> (</w:t>
      </w:r>
      <w:r w:rsidRPr="00764181">
        <w:rPr>
          <w:lang w:eastAsia="en-US"/>
        </w:rPr>
        <w:t xml:space="preserve">2015.gadā </w:t>
      </w:r>
      <w:r w:rsidR="00397FA4">
        <w:rPr>
          <w:lang w:eastAsia="en-US"/>
        </w:rPr>
        <w:t>-</w:t>
      </w:r>
      <w:r w:rsidRPr="00764181">
        <w:rPr>
          <w:lang w:eastAsia="en-US"/>
        </w:rPr>
        <w:t xml:space="preserve"> 329</w:t>
      </w:r>
      <w:r w:rsidR="00397FA4">
        <w:rPr>
          <w:lang w:eastAsia="en-US"/>
        </w:rPr>
        <w:t xml:space="preserve"> </w:t>
      </w:r>
      <w:r w:rsidRPr="00764181">
        <w:rPr>
          <w:lang w:eastAsia="en-US"/>
        </w:rPr>
        <w:t>975</w:t>
      </w:r>
      <w:r w:rsidR="00397FA4">
        <w:rPr>
          <w:lang w:eastAsia="en-US"/>
        </w:rPr>
        <w:t xml:space="preserve"> </w:t>
      </w:r>
      <w:r w:rsidR="00397FA4" w:rsidRPr="00764181">
        <w:rPr>
          <w:lang w:eastAsia="en-US"/>
        </w:rPr>
        <w:t>EUR</w:t>
      </w:r>
      <w:r w:rsidR="00397FA4">
        <w:rPr>
          <w:lang w:eastAsia="en-US"/>
        </w:rPr>
        <w:t>)</w:t>
      </w:r>
      <w:r w:rsidRPr="00764181">
        <w:rPr>
          <w:lang w:eastAsia="en-US"/>
        </w:rPr>
        <w:t xml:space="preserve">. </w:t>
      </w:r>
    </w:p>
    <w:p w:rsidR="003A2391" w:rsidRPr="00764181" w:rsidRDefault="003A2391" w:rsidP="00925F8F">
      <w:pPr>
        <w:ind w:firstLine="567"/>
        <w:jc w:val="both"/>
        <w:rPr>
          <w:lang w:eastAsia="en-US"/>
        </w:rPr>
      </w:pPr>
      <w:r w:rsidRPr="00764181">
        <w:rPr>
          <w:lang w:eastAsia="en-US"/>
        </w:rPr>
        <w:t>2016.gadā īslaicīgo aprūpi institūcijā saņēma 36 personas</w:t>
      </w:r>
      <w:r w:rsidR="009F1852">
        <w:rPr>
          <w:lang w:eastAsia="en-US"/>
        </w:rPr>
        <w:t xml:space="preserve"> (2015.gadā – 32)</w:t>
      </w:r>
      <w:r w:rsidRPr="00764181">
        <w:rPr>
          <w:lang w:eastAsia="en-US"/>
        </w:rPr>
        <w:t xml:space="preserve">, no tām vecuma pensionāri – 18, personas ar invaliditāti – 9, krīzes situācijā nonākušās personas – 9. </w:t>
      </w:r>
    </w:p>
    <w:p w:rsidR="003A2391" w:rsidRPr="003A2391" w:rsidRDefault="003A2391" w:rsidP="00925F8F">
      <w:pPr>
        <w:ind w:firstLine="567"/>
        <w:jc w:val="both"/>
        <w:rPr>
          <w:lang w:eastAsia="en-US"/>
        </w:rPr>
      </w:pPr>
      <w:r w:rsidRPr="00764181">
        <w:rPr>
          <w:lang w:eastAsia="en-US"/>
        </w:rPr>
        <w:t>2016.gadā, salīdzinot ar 2015.gadu, Jelgavas sociālo lietu pārvaldes Naktspatversmes klientu</w:t>
      </w:r>
      <w:r w:rsidRPr="003A2391">
        <w:rPr>
          <w:lang w:eastAsia="en-US"/>
        </w:rPr>
        <w:t xml:space="preserve"> skaits samazinājies par 2,94% (2015.gadā – 68 klienti, 2016.gadā</w:t>
      </w:r>
      <w:r w:rsidR="00925F8F">
        <w:rPr>
          <w:lang w:eastAsia="en-US"/>
        </w:rPr>
        <w:t xml:space="preserve"> </w:t>
      </w:r>
      <w:r w:rsidR="00925F8F" w:rsidRPr="003A2391">
        <w:rPr>
          <w:lang w:eastAsia="en-US"/>
        </w:rPr>
        <w:t xml:space="preserve">– </w:t>
      </w:r>
      <w:r w:rsidR="00925F8F">
        <w:rPr>
          <w:lang w:eastAsia="en-US"/>
        </w:rPr>
        <w:t xml:space="preserve"> </w:t>
      </w:r>
      <w:r w:rsidRPr="003A2391">
        <w:rPr>
          <w:lang w:eastAsia="en-US"/>
        </w:rPr>
        <w:t xml:space="preserve">66). </w:t>
      </w:r>
    </w:p>
    <w:p w:rsidR="002040DC" w:rsidRDefault="002040DC" w:rsidP="002D13FE">
      <w:pPr>
        <w:jc w:val="both"/>
        <w:rPr>
          <w:bCs/>
        </w:rPr>
      </w:pPr>
    </w:p>
    <w:p w:rsidR="007235A8" w:rsidRDefault="007235A8" w:rsidP="002D13FE">
      <w:pPr>
        <w:jc w:val="both"/>
        <w:rPr>
          <w:bCs/>
        </w:rPr>
      </w:pPr>
    </w:p>
    <w:p w:rsidR="00F04BCA" w:rsidRDefault="00F04BCA" w:rsidP="002D13FE">
      <w:pPr>
        <w:jc w:val="both"/>
        <w:rPr>
          <w:bCs/>
        </w:rPr>
      </w:pPr>
    </w:p>
    <w:p w:rsidR="00F04BCA" w:rsidRDefault="00F04BCA" w:rsidP="002D13FE">
      <w:pPr>
        <w:jc w:val="both"/>
        <w:rPr>
          <w:bCs/>
        </w:rPr>
      </w:pPr>
    </w:p>
    <w:p w:rsidR="00F04BCA" w:rsidRDefault="00F04BCA" w:rsidP="002D13FE">
      <w:pPr>
        <w:jc w:val="both"/>
        <w:rPr>
          <w:bCs/>
        </w:rPr>
      </w:pPr>
    </w:p>
    <w:p w:rsidR="00F04BCA" w:rsidRDefault="00F04BCA" w:rsidP="002D13FE">
      <w:pPr>
        <w:jc w:val="both"/>
        <w:rPr>
          <w:bCs/>
        </w:rPr>
      </w:pPr>
    </w:p>
    <w:p w:rsidR="00450CB4" w:rsidRPr="009B5535" w:rsidRDefault="00077255" w:rsidP="008E23DB">
      <w:pPr>
        <w:pStyle w:val="Heading2blin"/>
      </w:pPr>
      <w:bookmarkStart w:id="110" w:name="_Toc325018442"/>
      <w:bookmarkStart w:id="111" w:name="_Toc325026843"/>
      <w:bookmarkStart w:id="112" w:name="_Toc325035619"/>
      <w:bookmarkStart w:id="113" w:name="_Toc483410826"/>
      <w:r>
        <w:lastRenderedPageBreak/>
        <w:t>6.4</w:t>
      </w:r>
      <w:r w:rsidR="00FF2C89" w:rsidRPr="009B5535">
        <w:t>. IZGLĪTĪBA</w:t>
      </w:r>
      <w:bookmarkEnd w:id="110"/>
      <w:bookmarkEnd w:id="111"/>
      <w:bookmarkEnd w:id="112"/>
      <w:bookmarkEnd w:id="113"/>
    </w:p>
    <w:p w:rsidR="00450CB4" w:rsidRPr="0074686C" w:rsidRDefault="00450CB4" w:rsidP="00450CB4">
      <w:pPr>
        <w:jc w:val="center"/>
        <w:rPr>
          <w:b/>
          <w:color w:val="FF0000"/>
        </w:rPr>
      </w:pPr>
    </w:p>
    <w:p w:rsidR="00DC1F30" w:rsidRPr="00DC1F30" w:rsidRDefault="00DC1F30" w:rsidP="00925F8F">
      <w:pPr>
        <w:ind w:firstLine="567"/>
        <w:jc w:val="both"/>
      </w:pPr>
      <w:r w:rsidRPr="00DC1F30">
        <w:t>Jelgavas pilsētas pašvaldības iestāde „Jelgavas izglītības pārvalde” (</w:t>
      </w:r>
      <w:r w:rsidR="00E62F53">
        <w:t>turpmāk – Izglītības p</w:t>
      </w:r>
      <w:r w:rsidRPr="00DC1F30">
        <w:t xml:space="preserve">ārvalde) īsteno valsts un pašvaldības izglītības politiku Jelgavas pilsētas domes deleģētas kompetences ietvaros. </w:t>
      </w:r>
    </w:p>
    <w:p w:rsidR="00DC1F30" w:rsidRPr="00DC1F30" w:rsidRDefault="00E62F53" w:rsidP="00925F8F">
      <w:pPr>
        <w:ind w:firstLine="567"/>
        <w:jc w:val="both"/>
      </w:pPr>
      <w:r>
        <w:t>Jelgavas pilsētas pašvaldības teritorijā</w:t>
      </w:r>
      <w:r w:rsidR="00DC1F30" w:rsidRPr="00DC1F30">
        <w:t xml:space="preserve"> </w:t>
      </w:r>
      <w:r>
        <w:t xml:space="preserve">2016.gadā </w:t>
      </w:r>
      <w:r w:rsidR="00DC1F30" w:rsidRPr="00DC1F30">
        <w:t xml:space="preserve">bija 39 izglītības iestādes: 18 pirmsskolas izglītības iestādes, 13 vispārējās pamatizglītības un vidējās izglītības iestādes, 3 profesionālās izglītības iestādes, 4 profesionālās ievirzes izglītības iestādes, 1 interešu izglītības iestāde. </w:t>
      </w:r>
    </w:p>
    <w:p w:rsidR="00DC1F30" w:rsidRDefault="00DC1F30" w:rsidP="00925F8F">
      <w:pPr>
        <w:ind w:firstLine="567"/>
        <w:jc w:val="both"/>
      </w:pPr>
      <w:r w:rsidRPr="00DC1F30">
        <w:t xml:space="preserve">Izglītības pārvaldes pārraudzībā bija 26 Jelgavas pilsētas pašvaldības izglītības iestādes un metodiskajā pārraudzībā </w:t>
      </w:r>
      <w:r w:rsidR="009F1852">
        <w:t>bija</w:t>
      </w:r>
      <w:r w:rsidRPr="00DC1F30">
        <w:t xml:space="preserve"> 13 Jelgavas pilsētas privātās un valsts  izglītības iestādes, tai skaitā Jelgavas pilsētas pašvaldības sporta izglītības iestādes, kuras īsteno interešu izglītības programmas.</w:t>
      </w:r>
    </w:p>
    <w:p w:rsidR="00E62F53" w:rsidRPr="00DC1F30" w:rsidRDefault="00E62F53" w:rsidP="00E62F53">
      <w:pPr>
        <w:ind w:firstLine="567"/>
        <w:jc w:val="both"/>
      </w:pPr>
      <w:r w:rsidRPr="00DC1F30">
        <w:t>Pilsētas vispārējās izglītības iestādēs strādā</w:t>
      </w:r>
      <w:r>
        <w:t>ja</w:t>
      </w:r>
      <w:r w:rsidRPr="00DC1F30">
        <w:t xml:space="preserve"> 10 sociālie pedagogi, 16 izglītības iestāžu psihologi, kas sadarbībā ar medicīnisko personālu veido</w:t>
      </w:r>
      <w:r>
        <w:t>ja</w:t>
      </w:r>
      <w:r w:rsidRPr="00DC1F30">
        <w:t xml:space="preserve"> atbalsta speciālistu komandu atbalsta sniegšanai izglītojamajiem, vecākiem, pedagogiem un klašu audzinātājiem pedagoģiska, psiholoģiska un sociāla rakstura problēmu risināšanā.  </w:t>
      </w:r>
    </w:p>
    <w:p w:rsidR="00E62F53" w:rsidRPr="00DC1F30" w:rsidRDefault="00E62F53" w:rsidP="00E62F53">
      <w:pPr>
        <w:ind w:firstLine="567"/>
        <w:jc w:val="both"/>
      </w:pPr>
      <w:r w:rsidRPr="00DC1F30">
        <w:t xml:space="preserve">2016.gadā darbu turpināja Iekļaujošas izglītības atbalsta centrs. Centra speciālisti – 2 izglītības psihologi, 1 logopēds, speciālais pedagogs gada laikā sniedza 456 individuālas konsultācijas bērnu vecākiem, konsultēja pedagogus, veica 395 bērnu izpēti un diagnostiku. Visām  pilsētas izglītības iestādēm tika nodrošināts metodiskais atbalsts un konsultācijas darbam ar izglītojamajiem. </w:t>
      </w:r>
    </w:p>
    <w:p w:rsidR="00E62F53" w:rsidRPr="00DC1F30" w:rsidRDefault="00E62F53" w:rsidP="00E62F53">
      <w:pPr>
        <w:ind w:firstLine="567"/>
        <w:jc w:val="both"/>
      </w:pPr>
      <w:r w:rsidRPr="00DC1F30">
        <w:t xml:space="preserve">2016.gadā darbu turpināja pilsētas pedagoģiski medicīniskā komisija. 20 komisijas sēdēs tika izskatīti 200 vecāku/aizbildņu iesniegumi par bērna intelektuālo spēju, veselības stāvokļa un mācīšanās grūtību iemeslu izvērtēšanu. Komisija izsniedza 200 atzinumus ar ieteikumiem atbalsta pasākumu nodrošināšanai un izglītības turpināšanai atbilstoši speciālās pirmskolas un pamatizglītības programmām. </w:t>
      </w:r>
    </w:p>
    <w:p w:rsidR="00E62F53" w:rsidRPr="00DC1F30" w:rsidRDefault="00E62F53" w:rsidP="00E62F53">
      <w:pPr>
        <w:ind w:firstLine="567"/>
        <w:jc w:val="both"/>
      </w:pPr>
      <w:r w:rsidRPr="00DC1F30">
        <w:t>2016.gadā 9 pašvaldības izglītības iestādēs tika organizētas dienas nometnes sākumskolas posma 400 izglītojamajiem ar kopējo finansējumu  16</w:t>
      </w:r>
      <w:r>
        <w:t xml:space="preserve"> </w:t>
      </w:r>
      <w:r w:rsidRPr="00DC1F30">
        <w:t>650</w:t>
      </w:r>
      <w:r w:rsidRPr="00E448A6">
        <w:t xml:space="preserve"> </w:t>
      </w:r>
      <w:r w:rsidRPr="00DC1F30">
        <w:t xml:space="preserve">EUR. Jelgavas bērnu un jauniešu centra ,,Junda” vasaras nometnē ,,Lediņi” atpūtās 825 bērni, tai skaitā 30 bērni izmantoja vasaras nometnē iekārtotā daudzfunkcionālā atbalsta centra bērniem ar īpašām vajadzībām pakalpojumus. </w:t>
      </w:r>
    </w:p>
    <w:p w:rsidR="00E62F53" w:rsidRDefault="00E62F53" w:rsidP="00E62F53">
      <w:pPr>
        <w:ind w:firstLine="567"/>
        <w:jc w:val="both"/>
      </w:pPr>
      <w:r w:rsidRPr="00DC1F30">
        <w:t>2016.gada vasarā tika organizēta nodarbin</w:t>
      </w:r>
      <w:r>
        <w:t>ātība 13 līdz 17 gadus veciem</w:t>
      </w:r>
      <w:r w:rsidRPr="00DC1F30">
        <w:t xml:space="preserve"> un 18 gadus veciem izglītojamiem ar speciālajām vajadzībām pilsētas pašvaldības iestādēs un kapitālsabiedrībās. Nodarbinātības mērķis - sniegt atbalstu Jelgavas pilsētas administratīvajā teritorijā deklarētajām ģimenēm ar bērniem vasaras brīvlaika lietderīgā organizēšanā un darba prasmju apgūšanā. Nodarbinātībā tika iesaistīti 516 izglītojamie</w:t>
      </w:r>
      <w:r>
        <w:t xml:space="preserve"> (2015.gadā – 452)</w:t>
      </w:r>
      <w:r w:rsidRPr="00DC1F30">
        <w:t xml:space="preserve">, darba algās un nodokļos samaksājot </w:t>
      </w:r>
      <w:r>
        <w:t>~</w:t>
      </w:r>
      <w:r w:rsidRPr="00DC1F30">
        <w:t>100</w:t>
      </w:r>
      <w:r>
        <w:t> </w:t>
      </w:r>
      <w:r w:rsidRPr="00DC1F30">
        <w:t>000</w:t>
      </w:r>
      <w:r w:rsidRPr="00E448A6">
        <w:t xml:space="preserve"> </w:t>
      </w:r>
      <w:r w:rsidRPr="00DC1F30">
        <w:t xml:space="preserve">EUR. </w:t>
      </w:r>
    </w:p>
    <w:p w:rsidR="00820C61" w:rsidRPr="00DC1F30" w:rsidRDefault="00820C61" w:rsidP="00925F8F">
      <w:pPr>
        <w:ind w:firstLine="567"/>
        <w:jc w:val="both"/>
      </w:pPr>
    </w:p>
    <w:p w:rsidR="00DC1F30" w:rsidRPr="007235A8" w:rsidRDefault="00077255" w:rsidP="007235A8">
      <w:pPr>
        <w:pStyle w:val="Heading3"/>
        <w:rPr>
          <w:rFonts w:ascii="Times New Roman" w:hAnsi="Times New Roman" w:cs="Times New Roman"/>
          <w:sz w:val="24"/>
          <w:szCs w:val="24"/>
        </w:rPr>
      </w:pPr>
      <w:bookmarkStart w:id="114" w:name="_Toc483410827"/>
      <w:r>
        <w:rPr>
          <w:rFonts w:ascii="Times New Roman" w:hAnsi="Times New Roman" w:cs="Times New Roman"/>
          <w:sz w:val="24"/>
          <w:szCs w:val="24"/>
        </w:rPr>
        <w:t>6.4</w:t>
      </w:r>
      <w:r w:rsidR="00DC1F30" w:rsidRPr="007235A8">
        <w:rPr>
          <w:rFonts w:ascii="Times New Roman" w:hAnsi="Times New Roman" w:cs="Times New Roman"/>
          <w:sz w:val="24"/>
          <w:szCs w:val="24"/>
        </w:rPr>
        <w:t>.1. PIRMSSKOLAS IZGLĪTĪBAS IESTĀDES</w:t>
      </w:r>
      <w:bookmarkEnd w:id="114"/>
      <w:r w:rsidR="00DC1F30" w:rsidRPr="007235A8">
        <w:rPr>
          <w:rFonts w:ascii="Times New Roman" w:hAnsi="Times New Roman" w:cs="Times New Roman"/>
          <w:sz w:val="24"/>
          <w:szCs w:val="24"/>
        </w:rPr>
        <w:t xml:space="preserve"> </w:t>
      </w:r>
    </w:p>
    <w:p w:rsidR="00DC1F30" w:rsidRPr="00DC1F30" w:rsidRDefault="00DC1F30" w:rsidP="00DC1F30">
      <w:pPr>
        <w:jc w:val="both"/>
      </w:pPr>
      <w:r w:rsidRPr="00DC1F30">
        <w:t xml:space="preserve"> </w:t>
      </w:r>
    </w:p>
    <w:p w:rsidR="00DC1F30" w:rsidRPr="00DC1F30" w:rsidRDefault="00DC1F30" w:rsidP="00925F8F">
      <w:pPr>
        <w:ind w:firstLine="567"/>
        <w:jc w:val="both"/>
      </w:pPr>
      <w:r w:rsidRPr="00DC1F30">
        <w:t xml:space="preserve">2016.gadā Jelgavas pilsētas pašvaldības pirmsskolas izglītības nodrošināšanas funkcija tika īstenota 23 izglītības iestādēs, tajā skaitā 11 pašvaldības pirmsskolas izglītības iestādēs, 5 pašvaldības vispārējās pamatizglītības un vidējās izglītības iestādēs,  6 privātās pirmsskolas izglītības iestādēs un 1 privātā pamatskolā.  </w:t>
      </w:r>
    </w:p>
    <w:p w:rsidR="00DC1F30" w:rsidRPr="00DC1F30" w:rsidRDefault="00DC1F30" w:rsidP="00925F8F">
      <w:pPr>
        <w:ind w:firstLine="567"/>
        <w:jc w:val="both"/>
      </w:pPr>
      <w:r w:rsidRPr="00DC1F30">
        <w:t xml:space="preserve">Jelgavas 2.pamatskola, Jelgavas 3.sākumskola, Jelgavas 4.sākumskola, Jelgavas 4.vidusskola, Jelgavas 6.vidusskola un Lazdiņas privātā pamatskola „Punktiņš” īsteno pirmsskolas izglītības programmas, nodrošinot bērnu no piecu gadu vecuma obligāto sagatavošanu pamatizglītības apguves uzsākšanai.  </w:t>
      </w:r>
    </w:p>
    <w:p w:rsidR="00DC1F30" w:rsidRPr="00DC1F30" w:rsidRDefault="00A5207A" w:rsidP="00925F8F">
      <w:pPr>
        <w:ind w:firstLine="567"/>
        <w:jc w:val="both"/>
      </w:pPr>
      <w:r>
        <w:t>2016./2017.</w:t>
      </w:r>
      <w:r w:rsidR="00DC1F30" w:rsidRPr="00DC1F30">
        <w:t>mācību gadā pirmsskolas izglītības programmu apguvi uzsāka 3211 bērn</w:t>
      </w:r>
      <w:r>
        <w:t>i</w:t>
      </w:r>
      <w:r w:rsidR="00DC1F30" w:rsidRPr="00DC1F30">
        <w:t xml:space="preserve"> vecumā no pusotra līdz 7(8) gadiem, tai skaitā 1298 jeb 40,4% - piecgadīgie un sešgadīgie.</w:t>
      </w:r>
    </w:p>
    <w:p w:rsidR="00DC1F30" w:rsidRPr="00DC1F30" w:rsidRDefault="00DC1F30" w:rsidP="00925F8F">
      <w:pPr>
        <w:ind w:firstLine="567"/>
        <w:jc w:val="both"/>
      </w:pPr>
      <w:r w:rsidRPr="00DC1F30">
        <w:t>2016.gada septembrī pašvaldības bērnu reģistrā pirmsskolas izglītības apguvei  Jelgavas pilsētas pašv</w:t>
      </w:r>
      <w:r w:rsidR="00A5207A">
        <w:t>aldības iestādēs kopā reģistrēts</w:t>
      </w:r>
      <w:r w:rsidRPr="00DC1F30">
        <w:t xml:space="preserve"> 1931 bērns ar Jelgavas pilsētas administratīvajā </w:t>
      </w:r>
      <w:r w:rsidRPr="00DC1F30">
        <w:lastRenderedPageBreak/>
        <w:t>teritorijā deklarētu dzīvesvietu vecumā no dzimšanas līdz  pamatizglītības uzsākšanas vecumam, tajā skaitā:</w:t>
      </w:r>
    </w:p>
    <w:p w:rsidR="00DC1F30" w:rsidRPr="00DC1F30" w:rsidRDefault="00925F8F" w:rsidP="00A5207A">
      <w:pPr>
        <w:ind w:left="567"/>
        <w:jc w:val="both"/>
      </w:pPr>
      <w:r>
        <w:t xml:space="preserve">- </w:t>
      </w:r>
      <w:r w:rsidR="00DC1F30" w:rsidRPr="00DC1F30">
        <w:t xml:space="preserve">990 bērni vēl nav sasnieguši </w:t>
      </w:r>
      <w:r w:rsidR="00F3242E">
        <w:t>pirmsskolas izglītības vecumu (</w:t>
      </w:r>
      <w:r w:rsidR="00DC1F30" w:rsidRPr="00DC1F30">
        <w:t>pusotra gada vecumu);</w:t>
      </w:r>
    </w:p>
    <w:p w:rsidR="00DC1F30" w:rsidRPr="00DC1F30" w:rsidRDefault="00925F8F" w:rsidP="00F3242E">
      <w:pPr>
        <w:ind w:firstLine="567"/>
        <w:jc w:val="both"/>
      </w:pPr>
      <w:r>
        <w:t xml:space="preserve">- </w:t>
      </w:r>
      <w:r w:rsidR="00DC1F30" w:rsidRPr="00DC1F30">
        <w:t>941 bērni ir  vecumā no pusotra līdz sešiem gadiem, no kuriem</w:t>
      </w:r>
      <w:r w:rsidR="00E02F13">
        <w:t xml:space="preserve"> </w:t>
      </w:r>
      <w:r w:rsidR="00DC1F30" w:rsidRPr="00DC1F30">
        <w:t>779 bērni apgūst  pirmsskolas izglītības programmu privātajās izglītības iestādēs un 45 bērni reģistrēti pie privāta  bērnu uzraudzības pakalpojumu sniedzēja (aukles).</w:t>
      </w:r>
    </w:p>
    <w:p w:rsidR="00DC1F30" w:rsidRDefault="00DC1F30" w:rsidP="00925F8F">
      <w:pPr>
        <w:ind w:firstLine="567"/>
        <w:jc w:val="both"/>
      </w:pPr>
      <w:r w:rsidRPr="00DC1F30">
        <w:t>Esošā infrastruktūra nenodrošina pieprasījumu, tādējādi 941 bērns, tajā skaitā privāto izglītības iestāžu izglītojamie</w:t>
      </w:r>
      <w:r w:rsidR="00F3242E">
        <w:t>,</w:t>
      </w:r>
      <w:r w:rsidRPr="00DC1F30">
        <w:t xml:space="preserve"> ar vietu Jelgavas pilsētas pašvaldības pirmsskolas izglītības iestādē</w:t>
      </w:r>
      <w:r w:rsidR="00F3242E">
        <w:t>s</w:t>
      </w:r>
      <w:r w:rsidRPr="00DC1F30">
        <w:t xml:space="preserve">  nav nodrošināti. Ārpus organizēta izglītības pakalpojuma </w:t>
      </w:r>
      <w:r w:rsidR="00F3242E">
        <w:t>bija</w:t>
      </w:r>
      <w:r w:rsidRPr="00DC1F30">
        <w:t xml:space="preserve"> 117 bērni.</w:t>
      </w:r>
    </w:p>
    <w:p w:rsidR="000B028D" w:rsidRPr="00DC1F30" w:rsidRDefault="000B028D" w:rsidP="00925F8F">
      <w:pPr>
        <w:ind w:firstLine="567"/>
        <w:jc w:val="both"/>
      </w:pPr>
      <w:r w:rsidRPr="00DC1F30">
        <w:t>Pirmsskolas izglītības iestādes piedāvā pirmsskolas izglītības programmas, pirmsskolas izglītības mazākumtautību programmas un speciālās pirmsskolas izglītības programmas. Deviņas pašvaldības pirmsskolas izglītības iestādes īsteno speciālās pirmsskolas izglītības programmas, nodrošinot izglītības pieejamību un nepieciešamo atbalstu bērniem ar speciālām vajadzībām un viņu ģimenēm.</w:t>
      </w:r>
    </w:p>
    <w:p w:rsidR="00E62F53" w:rsidRPr="00DC1F30" w:rsidRDefault="00E62F53" w:rsidP="00DC1F30">
      <w:pPr>
        <w:jc w:val="both"/>
      </w:pPr>
    </w:p>
    <w:p w:rsidR="00DC1F30" w:rsidRPr="00DC1F30" w:rsidRDefault="00DC1F30" w:rsidP="00DC1F30">
      <w:pPr>
        <w:jc w:val="center"/>
        <w:rPr>
          <w:b/>
        </w:rPr>
      </w:pPr>
      <w:r w:rsidRPr="00DC1F30">
        <w:rPr>
          <w:b/>
        </w:rPr>
        <w:t>Bērnu skaits pirmsskolas izglītības programmās Jelgavas pilsētas izglītības iestādēs 2010.-2017.gadā</w:t>
      </w:r>
    </w:p>
    <w:p w:rsidR="00DC1F30" w:rsidRPr="00DC1F30" w:rsidRDefault="00DC1F30" w:rsidP="00DC1F30">
      <w:pPr>
        <w:jc w:val="center"/>
      </w:pPr>
    </w:p>
    <w:p w:rsidR="00DC1F30" w:rsidRPr="00DC1F30" w:rsidRDefault="00DC1F30" w:rsidP="00DC1F30">
      <w:pPr>
        <w:jc w:val="center"/>
      </w:pPr>
      <w:r w:rsidRPr="00DC1F30">
        <w:rPr>
          <w:noProof/>
        </w:rPr>
        <w:drawing>
          <wp:inline distT="0" distB="0" distL="0" distR="0" wp14:anchorId="49AF2E75" wp14:editId="60960888">
            <wp:extent cx="5486400" cy="2918129"/>
            <wp:effectExtent l="0" t="0" r="0"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C1F30" w:rsidRPr="00FB3346" w:rsidRDefault="00DC1F30" w:rsidP="00FB3346">
      <w:pPr>
        <w:jc w:val="both"/>
        <w:rPr>
          <w:sz w:val="20"/>
          <w:szCs w:val="20"/>
        </w:rPr>
      </w:pPr>
      <w:r w:rsidRPr="00FB3346">
        <w:rPr>
          <w:i/>
          <w:sz w:val="20"/>
          <w:szCs w:val="20"/>
        </w:rPr>
        <w:t xml:space="preserve">Avots: Jelgavas izglītības pārvaldes dati </w:t>
      </w:r>
    </w:p>
    <w:p w:rsidR="00DC1F30" w:rsidRPr="00DC1F30" w:rsidRDefault="00DC1F30" w:rsidP="00DC1F30">
      <w:pPr>
        <w:jc w:val="both"/>
      </w:pPr>
      <w:r w:rsidRPr="00DC1F30">
        <w:t xml:space="preserve"> </w:t>
      </w:r>
    </w:p>
    <w:p w:rsidR="00DC1F30" w:rsidRPr="00DC1F30" w:rsidRDefault="00DC1F30" w:rsidP="00925F8F">
      <w:pPr>
        <w:ind w:firstLine="567"/>
        <w:jc w:val="both"/>
      </w:pPr>
      <w:r w:rsidRPr="00DC1F30">
        <w:t xml:space="preserve">  </w:t>
      </w:r>
    </w:p>
    <w:p w:rsidR="00DC1F30" w:rsidRPr="00DC1F30" w:rsidRDefault="00DC1F30" w:rsidP="00077255">
      <w:pPr>
        <w:spacing w:before="120" w:after="60"/>
        <w:jc w:val="center"/>
        <w:rPr>
          <w:b/>
        </w:rPr>
      </w:pPr>
      <w:r w:rsidRPr="00DC1F30">
        <w:rPr>
          <w:b/>
        </w:rPr>
        <w:t>Nozīmīgākie izpildītie remontdarbi (pašvaldības finansējums) pirmsskolas izglītības iestādēs 2016.gadā</w:t>
      </w:r>
    </w:p>
    <w:tbl>
      <w:tblPr>
        <w:tblStyle w:val="TableGrid"/>
        <w:tblW w:w="0" w:type="auto"/>
        <w:tblInd w:w="183" w:type="dxa"/>
        <w:tblLook w:val="04A0" w:firstRow="1" w:lastRow="0" w:firstColumn="1" w:lastColumn="0" w:noHBand="0" w:noVBand="1"/>
      </w:tblPr>
      <w:tblGrid>
        <w:gridCol w:w="918"/>
        <w:gridCol w:w="4394"/>
        <w:gridCol w:w="1823"/>
        <w:gridCol w:w="2365"/>
      </w:tblGrid>
      <w:tr w:rsidR="00DC1F30" w:rsidRPr="00077255" w:rsidTr="00077255">
        <w:tc>
          <w:tcPr>
            <w:tcW w:w="918" w:type="dxa"/>
            <w:vAlign w:val="center"/>
          </w:tcPr>
          <w:p w:rsidR="00DC1F30" w:rsidRPr="00077255" w:rsidRDefault="00DC1F30" w:rsidP="00DC1F30">
            <w:pPr>
              <w:jc w:val="center"/>
              <w:rPr>
                <w:sz w:val="20"/>
                <w:szCs w:val="20"/>
              </w:rPr>
            </w:pPr>
            <w:r w:rsidRPr="00077255">
              <w:rPr>
                <w:sz w:val="20"/>
                <w:szCs w:val="20"/>
              </w:rPr>
              <w:t>Nr.p.k.</w:t>
            </w:r>
          </w:p>
        </w:tc>
        <w:tc>
          <w:tcPr>
            <w:tcW w:w="4394" w:type="dxa"/>
            <w:vAlign w:val="center"/>
          </w:tcPr>
          <w:p w:rsidR="00DC1F30" w:rsidRPr="00077255" w:rsidRDefault="00DC1F30" w:rsidP="00DC1F30">
            <w:pPr>
              <w:jc w:val="center"/>
              <w:rPr>
                <w:b/>
                <w:sz w:val="20"/>
                <w:szCs w:val="20"/>
              </w:rPr>
            </w:pPr>
            <w:r w:rsidRPr="00077255">
              <w:rPr>
                <w:b/>
                <w:sz w:val="20"/>
                <w:szCs w:val="20"/>
              </w:rPr>
              <w:t>Veiktie darbi</w:t>
            </w:r>
          </w:p>
        </w:tc>
        <w:tc>
          <w:tcPr>
            <w:tcW w:w="1823" w:type="dxa"/>
            <w:vAlign w:val="center"/>
          </w:tcPr>
          <w:p w:rsidR="00DC1F30" w:rsidRPr="00077255" w:rsidRDefault="00DC1F30" w:rsidP="00DC1F30">
            <w:pPr>
              <w:jc w:val="center"/>
              <w:rPr>
                <w:b/>
                <w:sz w:val="20"/>
                <w:szCs w:val="20"/>
              </w:rPr>
            </w:pPr>
            <w:r w:rsidRPr="00077255">
              <w:rPr>
                <w:b/>
                <w:sz w:val="20"/>
                <w:szCs w:val="20"/>
              </w:rPr>
              <w:t>Izmaksas EUR (bez PVN)</w:t>
            </w:r>
          </w:p>
        </w:tc>
        <w:tc>
          <w:tcPr>
            <w:tcW w:w="2365" w:type="dxa"/>
            <w:vAlign w:val="center"/>
          </w:tcPr>
          <w:p w:rsidR="00DC1F30" w:rsidRPr="00077255" w:rsidRDefault="00DC1F30" w:rsidP="00DC1F30">
            <w:pPr>
              <w:jc w:val="center"/>
              <w:rPr>
                <w:b/>
                <w:sz w:val="20"/>
                <w:szCs w:val="20"/>
              </w:rPr>
            </w:pPr>
            <w:r w:rsidRPr="00077255">
              <w:rPr>
                <w:b/>
                <w:sz w:val="20"/>
                <w:szCs w:val="20"/>
              </w:rPr>
              <w:t>Izglītības iestāde</w:t>
            </w:r>
          </w:p>
        </w:tc>
      </w:tr>
      <w:tr w:rsidR="00DC1F30" w:rsidRPr="00077255" w:rsidTr="00077255">
        <w:tc>
          <w:tcPr>
            <w:tcW w:w="918" w:type="dxa"/>
            <w:vAlign w:val="center"/>
          </w:tcPr>
          <w:p w:rsidR="00DC1F30" w:rsidRPr="00077255" w:rsidRDefault="00077255" w:rsidP="008208AB">
            <w:pPr>
              <w:jc w:val="center"/>
              <w:rPr>
                <w:sz w:val="20"/>
                <w:szCs w:val="20"/>
              </w:rPr>
            </w:pPr>
            <w:r>
              <w:rPr>
                <w:sz w:val="20"/>
                <w:szCs w:val="20"/>
              </w:rPr>
              <w:t>1.</w:t>
            </w:r>
          </w:p>
        </w:tc>
        <w:tc>
          <w:tcPr>
            <w:tcW w:w="4394" w:type="dxa"/>
            <w:vAlign w:val="center"/>
          </w:tcPr>
          <w:p w:rsidR="00DC1F30" w:rsidRPr="00077255" w:rsidRDefault="00DC1F30" w:rsidP="00925F8F">
            <w:pPr>
              <w:rPr>
                <w:sz w:val="20"/>
                <w:szCs w:val="20"/>
              </w:rPr>
            </w:pPr>
            <w:r w:rsidRPr="00077255">
              <w:rPr>
                <w:sz w:val="20"/>
                <w:szCs w:val="20"/>
              </w:rPr>
              <w:t>Grupu telpu remontdarbi</w:t>
            </w:r>
          </w:p>
        </w:tc>
        <w:tc>
          <w:tcPr>
            <w:tcW w:w="1823" w:type="dxa"/>
            <w:vAlign w:val="center"/>
          </w:tcPr>
          <w:p w:rsidR="00DC1F30" w:rsidRPr="00077255" w:rsidRDefault="00DC1F30" w:rsidP="00DC1F30">
            <w:pPr>
              <w:jc w:val="center"/>
              <w:rPr>
                <w:sz w:val="20"/>
                <w:szCs w:val="20"/>
              </w:rPr>
            </w:pPr>
            <w:r w:rsidRPr="00077255">
              <w:rPr>
                <w:sz w:val="20"/>
                <w:szCs w:val="20"/>
              </w:rPr>
              <w:t>34 807,93</w:t>
            </w:r>
          </w:p>
        </w:tc>
        <w:tc>
          <w:tcPr>
            <w:tcW w:w="2365" w:type="dxa"/>
            <w:vAlign w:val="center"/>
          </w:tcPr>
          <w:p w:rsidR="00DC1F30" w:rsidRPr="00077255" w:rsidRDefault="00DC1F30" w:rsidP="00DC1F30">
            <w:pPr>
              <w:jc w:val="center"/>
              <w:rPr>
                <w:sz w:val="20"/>
                <w:szCs w:val="20"/>
              </w:rPr>
            </w:pPr>
            <w:r w:rsidRPr="00077255">
              <w:rPr>
                <w:sz w:val="20"/>
                <w:szCs w:val="20"/>
              </w:rPr>
              <w:t>PII “Lācītis”</w:t>
            </w:r>
          </w:p>
        </w:tc>
      </w:tr>
      <w:tr w:rsidR="00DC1F30" w:rsidRPr="00077255" w:rsidTr="00077255">
        <w:tc>
          <w:tcPr>
            <w:tcW w:w="918" w:type="dxa"/>
            <w:vAlign w:val="center"/>
          </w:tcPr>
          <w:p w:rsidR="00DC1F30" w:rsidRPr="00077255" w:rsidRDefault="00077255" w:rsidP="008208AB">
            <w:pPr>
              <w:jc w:val="center"/>
              <w:rPr>
                <w:sz w:val="20"/>
                <w:szCs w:val="20"/>
              </w:rPr>
            </w:pPr>
            <w:r>
              <w:rPr>
                <w:sz w:val="20"/>
                <w:szCs w:val="20"/>
              </w:rPr>
              <w:t>2.</w:t>
            </w:r>
          </w:p>
        </w:tc>
        <w:tc>
          <w:tcPr>
            <w:tcW w:w="4394" w:type="dxa"/>
            <w:vAlign w:val="center"/>
          </w:tcPr>
          <w:p w:rsidR="00DC1F30" w:rsidRPr="00077255" w:rsidRDefault="00DC1F30" w:rsidP="00925F8F">
            <w:pPr>
              <w:rPr>
                <w:sz w:val="20"/>
                <w:szCs w:val="20"/>
              </w:rPr>
            </w:pPr>
            <w:r w:rsidRPr="00077255">
              <w:rPr>
                <w:sz w:val="20"/>
                <w:szCs w:val="20"/>
              </w:rPr>
              <w:t>Augstas efektivitātes gaisa sausinātāja uzstādīšana un pieslēgšana</w:t>
            </w:r>
          </w:p>
        </w:tc>
        <w:tc>
          <w:tcPr>
            <w:tcW w:w="1823" w:type="dxa"/>
            <w:vAlign w:val="center"/>
          </w:tcPr>
          <w:p w:rsidR="00DC1F30" w:rsidRPr="00077255" w:rsidRDefault="00DC1F30" w:rsidP="00DC1F30">
            <w:pPr>
              <w:jc w:val="center"/>
              <w:rPr>
                <w:sz w:val="20"/>
                <w:szCs w:val="20"/>
              </w:rPr>
            </w:pPr>
            <w:r w:rsidRPr="00077255">
              <w:rPr>
                <w:sz w:val="20"/>
                <w:szCs w:val="20"/>
              </w:rPr>
              <w:t>20 000,00</w:t>
            </w:r>
          </w:p>
        </w:tc>
        <w:tc>
          <w:tcPr>
            <w:tcW w:w="2365" w:type="dxa"/>
            <w:vAlign w:val="center"/>
          </w:tcPr>
          <w:p w:rsidR="00DC1F30" w:rsidRPr="00077255" w:rsidRDefault="00E448A6" w:rsidP="00DC1F30">
            <w:pPr>
              <w:jc w:val="center"/>
              <w:rPr>
                <w:sz w:val="20"/>
                <w:szCs w:val="20"/>
              </w:rPr>
            </w:pPr>
            <w:r>
              <w:rPr>
                <w:sz w:val="20"/>
                <w:szCs w:val="20"/>
              </w:rPr>
              <w:t>PII “</w:t>
            </w:r>
            <w:r w:rsidR="00DC1F30" w:rsidRPr="00077255">
              <w:rPr>
                <w:sz w:val="20"/>
                <w:szCs w:val="20"/>
              </w:rPr>
              <w:t>Ķipari”</w:t>
            </w:r>
          </w:p>
        </w:tc>
      </w:tr>
      <w:tr w:rsidR="00DC1F30" w:rsidRPr="00077255" w:rsidTr="00077255">
        <w:tc>
          <w:tcPr>
            <w:tcW w:w="918" w:type="dxa"/>
            <w:vAlign w:val="center"/>
          </w:tcPr>
          <w:p w:rsidR="00DC1F30" w:rsidRPr="00077255" w:rsidRDefault="00077255" w:rsidP="008208AB">
            <w:pPr>
              <w:jc w:val="center"/>
              <w:rPr>
                <w:sz w:val="20"/>
                <w:szCs w:val="20"/>
              </w:rPr>
            </w:pPr>
            <w:r>
              <w:rPr>
                <w:sz w:val="20"/>
                <w:szCs w:val="20"/>
              </w:rPr>
              <w:t>3.</w:t>
            </w:r>
          </w:p>
        </w:tc>
        <w:tc>
          <w:tcPr>
            <w:tcW w:w="4394" w:type="dxa"/>
            <w:vAlign w:val="center"/>
          </w:tcPr>
          <w:p w:rsidR="00DC1F30" w:rsidRPr="00077255" w:rsidRDefault="00DC1F30" w:rsidP="00925F8F">
            <w:pPr>
              <w:rPr>
                <w:sz w:val="20"/>
                <w:szCs w:val="20"/>
              </w:rPr>
            </w:pPr>
            <w:r w:rsidRPr="00077255">
              <w:rPr>
                <w:sz w:val="20"/>
                <w:szCs w:val="20"/>
              </w:rPr>
              <w:t>Telpu pielāgošana iestādes vajadzībām</w:t>
            </w:r>
          </w:p>
        </w:tc>
        <w:tc>
          <w:tcPr>
            <w:tcW w:w="1823" w:type="dxa"/>
            <w:vAlign w:val="center"/>
          </w:tcPr>
          <w:p w:rsidR="00DC1F30" w:rsidRPr="00077255" w:rsidRDefault="00DC1F30" w:rsidP="00DC1F30">
            <w:pPr>
              <w:jc w:val="center"/>
              <w:rPr>
                <w:sz w:val="20"/>
                <w:szCs w:val="20"/>
              </w:rPr>
            </w:pPr>
            <w:r w:rsidRPr="00077255">
              <w:rPr>
                <w:sz w:val="20"/>
                <w:szCs w:val="20"/>
              </w:rPr>
              <w:t>13 965,21</w:t>
            </w:r>
          </w:p>
        </w:tc>
        <w:tc>
          <w:tcPr>
            <w:tcW w:w="2365" w:type="dxa"/>
            <w:vAlign w:val="center"/>
          </w:tcPr>
          <w:p w:rsidR="00DC1F30" w:rsidRPr="00077255" w:rsidRDefault="00DC1F30" w:rsidP="00DC1F30">
            <w:pPr>
              <w:jc w:val="center"/>
              <w:rPr>
                <w:sz w:val="20"/>
                <w:szCs w:val="20"/>
              </w:rPr>
            </w:pPr>
            <w:r w:rsidRPr="00077255">
              <w:rPr>
                <w:sz w:val="20"/>
                <w:szCs w:val="20"/>
              </w:rPr>
              <w:t>PII “Zīļuks”</w:t>
            </w:r>
          </w:p>
        </w:tc>
      </w:tr>
      <w:tr w:rsidR="00DC1F30" w:rsidRPr="00077255" w:rsidTr="00077255">
        <w:tc>
          <w:tcPr>
            <w:tcW w:w="918" w:type="dxa"/>
            <w:vAlign w:val="center"/>
          </w:tcPr>
          <w:p w:rsidR="00DC1F30" w:rsidRPr="00077255" w:rsidRDefault="00077255" w:rsidP="008208AB">
            <w:pPr>
              <w:jc w:val="center"/>
              <w:rPr>
                <w:sz w:val="20"/>
                <w:szCs w:val="20"/>
              </w:rPr>
            </w:pPr>
            <w:r>
              <w:rPr>
                <w:sz w:val="20"/>
                <w:szCs w:val="20"/>
              </w:rPr>
              <w:t>4.</w:t>
            </w:r>
          </w:p>
        </w:tc>
        <w:tc>
          <w:tcPr>
            <w:tcW w:w="4394" w:type="dxa"/>
            <w:vAlign w:val="center"/>
          </w:tcPr>
          <w:p w:rsidR="00DC1F30" w:rsidRPr="00077255" w:rsidRDefault="00DC1F30" w:rsidP="00925F8F">
            <w:pPr>
              <w:rPr>
                <w:sz w:val="20"/>
                <w:szCs w:val="20"/>
              </w:rPr>
            </w:pPr>
            <w:r w:rsidRPr="00077255">
              <w:rPr>
                <w:sz w:val="20"/>
                <w:szCs w:val="20"/>
              </w:rPr>
              <w:t>Iekštelpu remontdarbi</w:t>
            </w:r>
          </w:p>
        </w:tc>
        <w:tc>
          <w:tcPr>
            <w:tcW w:w="1823" w:type="dxa"/>
            <w:vAlign w:val="center"/>
          </w:tcPr>
          <w:p w:rsidR="00DC1F30" w:rsidRPr="00077255" w:rsidRDefault="00DC1F30" w:rsidP="00DC1F30">
            <w:pPr>
              <w:jc w:val="center"/>
              <w:rPr>
                <w:sz w:val="20"/>
                <w:szCs w:val="20"/>
              </w:rPr>
            </w:pPr>
            <w:r w:rsidRPr="00077255">
              <w:rPr>
                <w:sz w:val="20"/>
                <w:szCs w:val="20"/>
              </w:rPr>
              <w:t>13 990,87</w:t>
            </w:r>
          </w:p>
        </w:tc>
        <w:tc>
          <w:tcPr>
            <w:tcW w:w="2365" w:type="dxa"/>
            <w:vAlign w:val="center"/>
          </w:tcPr>
          <w:p w:rsidR="00DC1F30" w:rsidRPr="00077255" w:rsidRDefault="00DC1F30" w:rsidP="00DC1F30">
            <w:pPr>
              <w:jc w:val="center"/>
              <w:rPr>
                <w:sz w:val="20"/>
                <w:szCs w:val="20"/>
              </w:rPr>
            </w:pPr>
            <w:r w:rsidRPr="00077255">
              <w:rPr>
                <w:sz w:val="20"/>
                <w:szCs w:val="20"/>
              </w:rPr>
              <w:t>PII “Sprīdītis”</w:t>
            </w:r>
          </w:p>
        </w:tc>
      </w:tr>
      <w:tr w:rsidR="00DC1F30" w:rsidRPr="00077255" w:rsidTr="00077255">
        <w:tc>
          <w:tcPr>
            <w:tcW w:w="918" w:type="dxa"/>
            <w:vAlign w:val="center"/>
          </w:tcPr>
          <w:p w:rsidR="00DC1F30" w:rsidRPr="00077255" w:rsidRDefault="00077255" w:rsidP="008208AB">
            <w:pPr>
              <w:jc w:val="center"/>
              <w:rPr>
                <w:sz w:val="20"/>
                <w:szCs w:val="20"/>
              </w:rPr>
            </w:pPr>
            <w:r>
              <w:rPr>
                <w:sz w:val="20"/>
                <w:szCs w:val="20"/>
              </w:rPr>
              <w:t>5.</w:t>
            </w:r>
          </w:p>
        </w:tc>
        <w:tc>
          <w:tcPr>
            <w:tcW w:w="4394" w:type="dxa"/>
            <w:vAlign w:val="center"/>
          </w:tcPr>
          <w:p w:rsidR="00DC1F30" w:rsidRPr="00077255" w:rsidRDefault="00DC1F30" w:rsidP="00925F8F">
            <w:pPr>
              <w:rPr>
                <w:sz w:val="20"/>
                <w:szCs w:val="20"/>
              </w:rPr>
            </w:pPr>
            <w:r w:rsidRPr="00077255">
              <w:rPr>
                <w:sz w:val="20"/>
                <w:szCs w:val="20"/>
              </w:rPr>
              <w:t>Iekštelpu remontdarbi</w:t>
            </w:r>
          </w:p>
        </w:tc>
        <w:tc>
          <w:tcPr>
            <w:tcW w:w="1823" w:type="dxa"/>
            <w:vAlign w:val="center"/>
          </w:tcPr>
          <w:p w:rsidR="00DC1F30" w:rsidRPr="00077255" w:rsidRDefault="00DC1F30" w:rsidP="00DC1F30">
            <w:pPr>
              <w:jc w:val="center"/>
              <w:rPr>
                <w:sz w:val="20"/>
                <w:szCs w:val="20"/>
              </w:rPr>
            </w:pPr>
            <w:r w:rsidRPr="00077255">
              <w:rPr>
                <w:sz w:val="20"/>
                <w:szCs w:val="20"/>
              </w:rPr>
              <w:t>17 097,94</w:t>
            </w:r>
          </w:p>
        </w:tc>
        <w:tc>
          <w:tcPr>
            <w:tcW w:w="2365" w:type="dxa"/>
            <w:vAlign w:val="center"/>
          </w:tcPr>
          <w:p w:rsidR="00DC1F30" w:rsidRPr="00077255" w:rsidRDefault="00DC1F30" w:rsidP="00DC1F30">
            <w:pPr>
              <w:jc w:val="center"/>
              <w:rPr>
                <w:sz w:val="20"/>
                <w:szCs w:val="20"/>
              </w:rPr>
            </w:pPr>
            <w:r w:rsidRPr="00077255">
              <w:rPr>
                <w:sz w:val="20"/>
                <w:szCs w:val="20"/>
              </w:rPr>
              <w:t>PII “Kamolītis”</w:t>
            </w:r>
          </w:p>
        </w:tc>
      </w:tr>
      <w:tr w:rsidR="00DC1F30" w:rsidRPr="00077255" w:rsidTr="00077255">
        <w:tc>
          <w:tcPr>
            <w:tcW w:w="918" w:type="dxa"/>
            <w:vAlign w:val="center"/>
          </w:tcPr>
          <w:p w:rsidR="00DC1F30" w:rsidRPr="00077255" w:rsidRDefault="00077255" w:rsidP="008208AB">
            <w:pPr>
              <w:jc w:val="center"/>
              <w:rPr>
                <w:sz w:val="20"/>
                <w:szCs w:val="20"/>
              </w:rPr>
            </w:pPr>
            <w:r>
              <w:rPr>
                <w:sz w:val="20"/>
                <w:szCs w:val="20"/>
              </w:rPr>
              <w:t>6.</w:t>
            </w:r>
          </w:p>
        </w:tc>
        <w:tc>
          <w:tcPr>
            <w:tcW w:w="4394" w:type="dxa"/>
            <w:vAlign w:val="center"/>
          </w:tcPr>
          <w:p w:rsidR="00DC1F30" w:rsidRPr="00077255" w:rsidRDefault="00DC1F30" w:rsidP="00925F8F">
            <w:pPr>
              <w:rPr>
                <w:sz w:val="20"/>
                <w:szCs w:val="20"/>
              </w:rPr>
            </w:pPr>
            <w:r w:rsidRPr="00077255">
              <w:rPr>
                <w:sz w:val="20"/>
                <w:szCs w:val="20"/>
              </w:rPr>
              <w:t>Telpu apvienošana un remon</w:t>
            </w:r>
            <w:r w:rsidR="00925F8F" w:rsidRPr="00077255">
              <w:rPr>
                <w:sz w:val="20"/>
                <w:szCs w:val="20"/>
              </w:rPr>
              <w:t>t</w:t>
            </w:r>
            <w:r w:rsidRPr="00077255">
              <w:rPr>
                <w:sz w:val="20"/>
                <w:szCs w:val="20"/>
              </w:rPr>
              <w:t>darbi</w:t>
            </w:r>
          </w:p>
        </w:tc>
        <w:tc>
          <w:tcPr>
            <w:tcW w:w="1823" w:type="dxa"/>
            <w:vAlign w:val="center"/>
          </w:tcPr>
          <w:p w:rsidR="00DC1F30" w:rsidRPr="00077255" w:rsidRDefault="00DC1F30" w:rsidP="00DC1F30">
            <w:pPr>
              <w:jc w:val="center"/>
              <w:rPr>
                <w:sz w:val="20"/>
                <w:szCs w:val="20"/>
              </w:rPr>
            </w:pPr>
            <w:r w:rsidRPr="00077255">
              <w:rPr>
                <w:sz w:val="20"/>
                <w:szCs w:val="20"/>
              </w:rPr>
              <w:t>17 710,62</w:t>
            </w:r>
          </w:p>
        </w:tc>
        <w:tc>
          <w:tcPr>
            <w:tcW w:w="2365" w:type="dxa"/>
            <w:vAlign w:val="center"/>
          </w:tcPr>
          <w:p w:rsidR="00DC1F30" w:rsidRPr="00077255" w:rsidRDefault="00DC1F30" w:rsidP="00DC1F30">
            <w:pPr>
              <w:jc w:val="center"/>
              <w:rPr>
                <w:sz w:val="20"/>
                <w:szCs w:val="20"/>
              </w:rPr>
            </w:pPr>
            <w:r w:rsidRPr="00077255">
              <w:rPr>
                <w:sz w:val="20"/>
                <w:szCs w:val="20"/>
              </w:rPr>
              <w:t>PII “Pasaciņa”</w:t>
            </w:r>
          </w:p>
        </w:tc>
      </w:tr>
      <w:tr w:rsidR="00DC1F30" w:rsidRPr="00077255" w:rsidTr="00077255">
        <w:tc>
          <w:tcPr>
            <w:tcW w:w="918" w:type="dxa"/>
            <w:vAlign w:val="center"/>
          </w:tcPr>
          <w:p w:rsidR="00DC1F30" w:rsidRPr="00077255" w:rsidRDefault="00DC1F30" w:rsidP="00DC1F30">
            <w:pPr>
              <w:jc w:val="center"/>
              <w:rPr>
                <w:sz w:val="20"/>
                <w:szCs w:val="20"/>
              </w:rPr>
            </w:pPr>
          </w:p>
        </w:tc>
        <w:tc>
          <w:tcPr>
            <w:tcW w:w="4394" w:type="dxa"/>
            <w:vAlign w:val="center"/>
          </w:tcPr>
          <w:p w:rsidR="00DC1F30" w:rsidRPr="00077255" w:rsidRDefault="00DC1F30" w:rsidP="00DC1F30">
            <w:pPr>
              <w:jc w:val="center"/>
              <w:rPr>
                <w:b/>
                <w:sz w:val="20"/>
                <w:szCs w:val="20"/>
              </w:rPr>
            </w:pPr>
            <w:r w:rsidRPr="00077255">
              <w:rPr>
                <w:b/>
                <w:sz w:val="20"/>
                <w:szCs w:val="20"/>
              </w:rPr>
              <w:t>Kopā</w:t>
            </w:r>
          </w:p>
        </w:tc>
        <w:tc>
          <w:tcPr>
            <w:tcW w:w="1823" w:type="dxa"/>
            <w:vAlign w:val="center"/>
          </w:tcPr>
          <w:p w:rsidR="00DC1F30" w:rsidRPr="00077255" w:rsidRDefault="00DC1F30" w:rsidP="00DC1F30">
            <w:pPr>
              <w:jc w:val="center"/>
              <w:rPr>
                <w:b/>
                <w:sz w:val="20"/>
                <w:szCs w:val="20"/>
              </w:rPr>
            </w:pPr>
            <w:r w:rsidRPr="00077255">
              <w:rPr>
                <w:b/>
                <w:sz w:val="20"/>
                <w:szCs w:val="20"/>
              </w:rPr>
              <w:t>117 572,57</w:t>
            </w:r>
          </w:p>
        </w:tc>
        <w:tc>
          <w:tcPr>
            <w:tcW w:w="2365" w:type="dxa"/>
            <w:vAlign w:val="center"/>
          </w:tcPr>
          <w:p w:rsidR="00DC1F30" w:rsidRPr="00077255" w:rsidRDefault="00DC1F30" w:rsidP="00DC1F30">
            <w:pPr>
              <w:jc w:val="center"/>
              <w:rPr>
                <w:sz w:val="20"/>
                <w:szCs w:val="20"/>
              </w:rPr>
            </w:pPr>
          </w:p>
        </w:tc>
      </w:tr>
    </w:tbl>
    <w:p w:rsidR="00DC1F30" w:rsidRPr="00FB3346" w:rsidRDefault="00DC1F30" w:rsidP="00FB3346">
      <w:pPr>
        <w:jc w:val="both"/>
        <w:rPr>
          <w:sz w:val="20"/>
          <w:szCs w:val="20"/>
        </w:rPr>
      </w:pPr>
      <w:r w:rsidRPr="00FB3346">
        <w:rPr>
          <w:i/>
          <w:sz w:val="20"/>
          <w:szCs w:val="20"/>
        </w:rPr>
        <w:t xml:space="preserve">Avots: Jelgavas izglītības pārvaldes dati </w:t>
      </w:r>
      <w:r w:rsidRPr="00FB3346">
        <w:rPr>
          <w:sz w:val="20"/>
          <w:szCs w:val="20"/>
        </w:rPr>
        <w:t xml:space="preserve"> </w:t>
      </w:r>
    </w:p>
    <w:p w:rsidR="00DC1F30" w:rsidRPr="00DC1F30" w:rsidRDefault="00DC1F30" w:rsidP="00DC1F30">
      <w:pPr>
        <w:jc w:val="both"/>
      </w:pPr>
    </w:p>
    <w:p w:rsidR="00DC1F30" w:rsidRPr="007235A8" w:rsidRDefault="00077255" w:rsidP="007235A8">
      <w:pPr>
        <w:pStyle w:val="Heading3"/>
        <w:rPr>
          <w:rFonts w:ascii="Times New Roman" w:hAnsi="Times New Roman" w:cs="Times New Roman"/>
          <w:sz w:val="24"/>
          <w:szCs w:val="24"/>
        </w:rPr>
      </w:pPr>
      <w:bookmarkStart w:id="115" w:name="_Toc483410828"/>
      <w:bookmarkStart w:id="116" w:name="_Toc341030"/>
      <w:r>
        <w:rPr>
          <w:rFonts w:ascii="Times New Roman" w:hAnsi="Times New Roman" w:cs="Times New Roman"/>
          <w:sz w:val="24"/>
          <w:szCs w:val="24"/>
        </w:rPr>
        <w:lastRenderedPageBreak/>
        <w:t>6.4</w:t>
      </w:r>
      <w:r w:rsidR="00DC1F30" w:rsidRPr="007235A8">
        <w:rPr>
          <w:rFonts w:ascii="Times New Roman" w:hAnsi="Times New Roman" w:cs="Times New Roman"/>
          <w:sz w:val="24"/>
          <w:szCs w:val="24"/>
        </w:rPr>
        <w:t>.2.</w:t>
      </w:r>
      <w:r w:rsidR="00E62F53">
        <w:rPr>
          <w:rFonts w:ascii="Times New Roman" w:hAnsi="Times New Roman" w:cs="Times New Roman"/>
          <w:sz w:val="24"/>
          <w:szCs w:val="24"/>
        </w:rPr>
        <w:t xml:space="preserve"> </w:t>
      </w:r>
      <w:r w:rsidR="00DC1F30" w:rsidRPr="007235A8">
        <w:rPr>
          <w:rFonts w:ascii="Times New Roman" w:hAnsi="Times New Roman" w:cs="Times New Roman"/>
          <w:sz w:val="24"/>
          <w:szCs w:val="24"/>
        </w:rPr>
        <w:t>VISPĀRĒJĀ PAMATIZGLĪTĪBA UN VISPĀRĒJĀ VIDĒJĀ IZGLĪTĪBA</w:t>
      </w:r>
      <w:bookmarkEnd w:id="115"/>
      <w:r w:rsidR="00DC1F30" w:rsidRPr="007235A8">
        <w:rPr>
          <w:rFonts w:ascii="Times New Roman" w:hAnsi="Times New Roman" w:cs="Times New Roman"/>
          <w:sz w:val="24"/>
          <w:szCs w:val="24"/>
        </w:rPr>
        <w:t xml:space="preserve"> </w:t>
      </w:r>
      <w:bookmarkEnd w:id="116"/>
    </w:p>
    <w:p w:rsidR="00DC1F30" w:rsidRPr="00DC1F30" w:rsidRDefault="00DC1F30" w:rsidP="00DC1F30">
      <w:pPr>
        <w:jc w:val="both"/>
      </w:pPr>
      <w:r w:rsidRPr="00DC1F30">
        <w:t xml:space="preserve"> </w:t>
      </w:r>
    </w:p>
    <w:p w:rsidR="00DC1F30" w:rsidRPr="00DC1F30" w:rsidRDefault="00DC1F30" w:rsidP="002D505D">
      <w:pPr>
        <w:ind w:firstLine="567"/>
        <w:jc w:val="both"/>
      </w:pPr>
      <w:r w:rsidRPr="00DC1F30">
        <w:t>Jelgavā vispārējās pamatizglītības un vispārējās vidējās izglītības programmas latviešu mācību valodā piedāvā 10 izglītības iestādes: Jelgavas Tehnoloģiju vidusskola, Jelgavas Valsts ģimnāzija, Jelgavas 4.vidusskola, Jelgavas Spīdolas ģimnāzija, Jelgavas 3.sākumskola, Jelgavas 4.sākumskola, Jelgavas 1.internātpamatskola, Jelgavas 2.internātpamatskola, Jelgavas Vakara (maiņu) vidusskola un Lazdiņas privātā pamatskola „Punktiņš”.</w:t>
      </w:r>
    </w:p>
    <w:p w:rsidR="00DC1F30" w:rsidRPr="00DC1F30" w:rsidRDefault="00DC1F30" w:rsidP="002D505D">
      <w:pPr>
        <w:ind w:firstLine="567"/>
        <w:jc w:val="both"/>
      </w:pPr>
      <w:r w:rsidRPr="00DC1F30">
        <w:t xml:space="preserve">Mazākumtautību izglītības programmas īsteno 5 izglītības iestādes: Jelgavas 5.vidusskola, Jelgavas 6.vidusskola, Jelgavas 2.pamatskola, Jelgavas 2.internātpamatskola, Jelgavas Vakara (maiņu) vidusskola. </w:t>
      </w:r>
    </w:p>
    <w:p w:rsidR="00DC1F30" w:rsidRPr="00DC1F30" w:rsidRDefault="00DC1F30" w:rsidP="002D505D">
      <w:pPr>
        <w:ind w:firstLine="567"/>
        <w:jc w:val="both"/>
      </w:pPr>
      <w:r w:rsidRPr="00DC1F30">
        <w:t>2016./2017.mācību gadā Jelgavā mācās 6982 izglītojamie, t.sk. vispārējās pamatizglītības programmas apgūst 5902 izglītojamie, vispārējās vidējās izglītības programmas - 1080 izglītojamie. Salīdzinot ar iepriekšējo mācību gadu, izglītojamo skaits palie</w:t>
      </w:r>
      <w:r w:rsidR="00A5207A">
        <w:t>linājies par 0,97%. 2016./2017.</w:t>
      </w:r>
      <w:r w:rsidRPr="00DC1F30">
        <w:t>mācību gadā pamatizglītības un vispārējās vidējās izglītības programmas latviešu mācību valodā apgūst 71,78% izglītojamie, mazākumtautību valodā - 28,22% izglītojamie.</w:t>
      </w:r>
    </w:p>
    <w:p w:rsidR="00DC1F30" w:rsidRDefault="00DC1F30" w:rsidP="00077255">
      <w:pPr>
        <w:spacing w:before="120" w:after="120"/>
        <w:jc w:val="center"/>
        <w:rPr>
          <w:b/>
        </w:rPr>
      </w:pPr>
      <w:r w:rsidRPr="00DC1F30">
        <w:rPr>
          <w:b/>
        </w:rPr>
        <w:t>Izglītojamo skaits vispārējās izglītības iestādēs (1.-12.klasē) 2016.gadā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1418"/>
        <w:gridCol w:w="1496"/>
        <w:gridCol w:w="1858"/>
      </w:tblGrid>
      <w:tr w:rsidR="002D505D" w:rsidRPr="00077255" w:rsidTr="002D505D">
        <w:trPr>
          <w:tblHeader/>
          <w:jc w:val="center"/>
        </w:trPr>
        <w:tc>
          <w:tcPr>
            <w:tcW w:w="3469" w:type="dxa"/>
            <w:vAlign w:val="center"/>
          </w:tcPr>
          <w:p w:rsidR="002D505D" w:rsidRPr="00077255" w:rsidRDefault="002D505D" w:rsidP="00DC1F30">
            <w:pPr>
              <w:jc w:val="both"/>
              <w:rPr>
                <w:b/>
                <w:sz w:val="20"/>
                <w:szCs w:val="20"/>
              </w:rPr>
            </w:pPr>
            <w:r w:rsidRPr="00077255">
              <w:rPr>
                <w:b/>
                <w:sz w:val="20"/>
                <w:szCs w:val="20"/>
              </w:rPr>
              <w:t>Izglītības iestāde</w:t>
            </w:r>
          </w:p>
        </w:tc>
        <w:tc>
          <w:tcPr>
            <w:tcW w:w="1418" w:type="dxa"/>
          </w:tcPr>
          <w:p w:rsidR="002D505D" w:rsidRPr="00077255" w:rsidRDefault="002D505D" w:rsidP="00DC1F30">
            <w:pPr>
              <w:jc w:val="both"/>
              <w:rPr>
                <w:b/>
                <w:sz w:val="20"/>
                <w:szCs w:val="20"/>
              </w:rPr>
            </w:pPr>
            <w:r w:rsidRPr="00077255">
              <w:rPr>
                <w:b/>
                <w:sz w:val="20"/>
                <w:szCs w:val="20"/>
              </w:rPr>
              <w:t>Izglītojamo skaits 2015.gada 1.septembrī</w:t>
            </w:r>
          </w:p>
        </w:tc>
        <w:tc>
          <w:tcPr>
            <w:tcW w:w="1496" w:type="dxa"/>
          </w:tcPr>
          <w:p w:rsidR="002D505D" w:rsidRPr="00077255" w:rsidRDefault="002D505D" w:rsidP="00DC1F30">
            <w:pPr>
              <w:jc w:val="both"/>
              <w:rPr>
                <w:b/>
                <w:sz w:val="20"/>
                <w:szCs w:val="20"/>
              </w:rPr>
            </w:pPr>
            <w:r w:rsidRPr="00077255">
              <w:rPr>
                <w:b/>
                <w:sz w:val="20"/>
                <w:szCs w:val="20"/>
              </w:rPr>
              <w:t>Izglītojamo skaits 2016.gada 1.septembrī</w:t>
            </w:r>
          </w:p>
        </w:tc>
        <w:tc>
          <w:tcPr>
            <w:tcW w:w="1858" w:type="dxa"/>
          </w:tcPr>
          <w:p w:rsidR="002D505D" w:rsidRPr="00077255" w:rsidRDefault="002D505D" w:rsidP="00DC1F30">
            <w:pPr>
              <w:jc w:val="both"/>
              <w:rPr>
                <w:b/>
                <w:sz w:val="20"/>
                <w:szCs w:val="20"/>
              </w:rPr>
            </w:pPr>
            <w:r w:rsidRPr="00077255">
              <w:rPr>
                <w:b/>
                <w:sz w:val="20"/>
                <w:szCs w:val="20"/>
              </w:rPr>
              <w:t>Izglītojamo skaita izmaiņas salīdzinot ar 2015. gadu</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Tehnoloģiju vidusskola</w:t>
            </w:r>
          </w:p>
        </w:tc>
        <w:tc>
          <w:tcPr>
            <w:tcW w:w="1418" w:type="dxa"/>
            <w:vAlign w:val="center"/>
          </w:tcPr>
          <w:p w:rsidR="002D505D" w:rsidRPr="00077255" w:rsidRDefault="002D505D" w:rsidP="002D505D">
            <w:pPr>
              <w:jc w:val="center"/>
              <w:rPr>
                <w:sz w:val="20"/>
                <w:szCs w:val="20"/>
              </w:rPr>
            </w:pPr>
            <w:r w:rsidRPr="00077255">
              <w:rPr>
                <w:sz w:val="20"/>
                <w:szCs w:val="20"/>
              </w:rPr>
              <w:t>555</w:t>
            </w:r>
          </w:p>
        </w:tc>
        <w:tc>
          <w:tcPr>
            <w:tcW w:w="1496" w:type="dxa"/>
            <w:vAlign w:val="center"/>
          </w:tcPr>
          <w:p w:rsidR="002D505D" w:rsidRPr="00077255" w:rsidRDefault="002D505D" w:rsidP="002D505D">
            <w:pPr>
              <w:jc w:val="center"/>
              <w:rPr>
                <w:sz w:val="20"/>
                <w:szCs w:val="20"/>
              </w:rPr>
            </w:pPr>
            <w:r w:rsidRPr="00077255">
              <w:rPr>
                <w:sz w:val="20"/>
                <w:szCs w:val="20"/>
              </w:rPr>
              <w:t>599</w:t>
            </w:r>
          </w:p>
        </w:tc>
        <w:tc>
          <w:tcPr>
            <w:tcW w:w="1858" w:type="dxa"/>
            <w:vAlign w:val="bottom"/>
          </w:tcPr>
          <w:p w:rsidR="002D505D" w:rsidRPr="00077255" w:rsidRDefault="002D505D" w:rsidP="002D505D">
            <w:pPr>
              <w:jc w:val="center"/>
              <w:rPr>
                <w:sz w:val="20"/>
                <w:szCs w:val="20"/>
              </w:rPr>
            </w:pPr>
            <w:r w:rsidRPr="00077255">
              <w:rPr>
                <w:sz w:val="20"/>
                <w:szCs w:val="20"/>
              </w:rPr>
              <w:t>+44</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Valsts ģimnāzija</w:t>
            </w:r>
          </w:p>
        </w:tc>
        <w:tc>
          <w:tcPr>
            <w:tcW w:w="1418" w:type="dxa"/>
            <w:vAlign w:val="center"/>
          </w:tcPr>
          <w:p w:rsidR="002D505D" w:rsidRPr="00077255" w:rsidRDefault="002D505D" w:rsidP="002D505D">
            <w:pPr>
              <w:jc w:val="center"/>
              <w:rPr>
                <w:sz w:val="20"/>
                <w:szCs w:val="20"/>
              </w:rPr>
            </w:pPr>
            <w:r w:rsidRPr="00077255">
              <w:rPr>
                <w:sz w:val="20"/>
                <w:szCs w:val="20"/>
              </w:rPr>
              <w:t>680</w:t>
            </w:r>
          </w:p>
        </w:tc>
        <w:tc>
          <w:tcPr>
            <w:tcW w:w="1496" w:type="dxa"/>
            <w:vAlign w:val="center"/>
          </w:tcPr>
          <w:p w:rsidR="002D505D" w:rsidRPr="00077255" w:rsidRDefault="002D505D" w:rsidP="002D505D">
            <w:pPr>
              <w:jc w:val="center"/>
              <w:rPr>
                <w:sz w:val="20"/>
                <w:szCs w:val="20"/>
              </w:rPr>
            </w:pPr>
            <w:r w:rsidRPr="00077255">
              <w:rPr>
                <w:sz w:val="20"/>
                <w:szCs w:val="20"/>
              </w:rPr>
              <w:t>656</w:t>
            </w:r>
          </w:p>
        </w:tc>
        <w:tc>
          <w:tcPr>
            <w:tcW w:w="1858" w:type="dxa"/>
            <w:vAlign w:val="bottom"/>
          </w:tcPr>
          <w:p w:rsidR="002D505D" w:rsidRPr="00077255" w:rsidRDefault="002D505D" w:rsidP="002D505D">
            <w:pPr>
              <w:jc w:val="center"/>
              <w:rPr>
                <w:sz w:val="20"/>
                <w:szCs w:val="20"/>
              </w:rPr>
            </w:pPr>
            <w:r w:rsidRPr="00077255">
              <w:rPr>
                <w:sz w:val="20"/>
                <w:szCs w:val="20"/>
              </w:rPr>
              <w:t>-24</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4.vidusskola</w:t>
            </w:r>
          </w:p>
        </w:tc>
        <w:tc>
          <w:tcPr>
            <w:tcW w:w="1418" w:type="dxa"/>
            <w:vAlign w:val="center"/>
          </w:tcPr>
          <w:p w:rsidR="002D505D" w:rsidRPr="00077255" w:rsidRDefault="002D505D" w:rsidP="002D505D">
            <w:pPr>
              <w:jc w:val="center"/>
              <w:rPr>
                <w:sz w:val="20"/>
                <w:szCs w:val="20"/>
              </w:rPr>
            </w:pPr>
            <w:r w:rsidRPr="00077255">
              <w:rPr>
                <w:sz w:val="20"/>
                <w:szCs w:val="20"/>
              </w:rPr>
              <w:t>1063</w:t>
            </w:r>
          </w:p>
        </w:tc>
        <w:tc>
          <w:tcPr>
            <w:tcW w:w="1496" w:type="dxa"/>
            <w:vAlign w:val="center"/>
          </w:tcPr>
          <w:p w:rsidR="002D505D" w:rsidRPr="00077255" w:rsidRDefault="002D505D" w:rsidP="002D505D">
            <w:pPr>
              <w:jc w:val="center"/>
              <w:rPr>
                <w:sz w:val="20"/>
                <w:szCs w:val="20"/>
              </w:rPr>
            </w:pPr>
            <w:r w:rsidRPr="00077255">
              <w:rPr>
                <w:sz w:val="20"/>
                <w:szCs w:val="20"/>
              </w:rPr>
              <w:t>1107</w:t>
            </w:r>
          </w:p>
        </w:tc>
        <w:tc>
          <w:tcPr>
            <w:tcW w:w="1858" w:type="dxa"/>
            <w:vAlign w:val="bottom"/>
          </w:tcPr>
          <w:p w:rsidR="002D505D" w:rsidRPr="00077255" w:rsidRDefault="002D505D" w:rsidP="002D505D">
            <w:pPr>
              <w:jc w:val="center"/>
              <w:rPr>
                <w:sz w:val="20"/>
                <w:szCs w:val="20"/>
              </w:rPr>
            </w:pPr>
            <w:r w:rsidRPr="00077255">
              <w:rPr>
                <w:sz w:val="20"/>
                <w:szCs w:val="20"/>
              </w:rPr>
              <w:t>+47</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5.vidusskola</w:t>
            </w:r>
          </w:p>
        </w:tc>
        <w:tc>
          <w:tcPr>
            <w:tcW w:w="1418" w:type="dxa"/>
            <w:vAlign w:val="center"/>
          </w:tcPr>
          <w:p w:rsidR="002D505D" w:rsidRPr="00077255" w:rsidRDefault="002D505D" w:rsidP="002D505D">
            <w:pPr>
              <w:jc w:val="center"/>
              <w:rPr>
                <w:sz w:val="20"/>
                <w:szCs w:val="20"/>
              </w:rPr>
            </w:pPr>
            <w:r w:rsidRPr="00077255">
              <w:rPr>
                <w:sz w:val="20"/>
                <w:szCs w:val="20"/>
              </w:rPr>
              <w:t>674</w:t>
            </w:r>
          </w:p>
        </w:tc>
        <w:tc>
          <w:tcPr>
            <w:tcW w:w="1496" w:type="dxa"/>
            <w:vAlign w:val="center"/>
          </w:tcPr>
          <w:p w:rsidR="002D505D" w:rsidRPr="00077255" w:rsidRDefault="002D505D" w:rsidP="002D505D">
            <w:pPr>
              <w:jc w:val="center"/>
              <w:rPr>
                <w:sz w:val="20"/>
                <w:szCs w:val="20"/>
              </w:rPr>
            </w:pPr>
            <w:r w:rsidRPr="00077255">
              <w:rPr>
                <w:sz w:val="20"/>
                <w:szCs w:val="20"/>
              </w:rPr>
              <w:t>651</w:t>
            </w:r>
          </w:p>
        </w:tc>
        <w:tc>
          <w:tcPr>
            <w:tcW w:w="1858" w:type="dxa"/>
            <w:vAlign w:val="bottom"/>
          </w:tcPr>
          <w:p w:rsidR="002D505D" w:rsidRPr="00077255" w:rsidRDefault="002D505D" w:rsidP="002D505D">
            <w:pPr>
              <w:jc w:val="center"/>
              <w:rPr>
                <w:sz w:val="20"/>
                <w:szCs w:val="20"/>
              </w:rPr>
            </w:pPr>
            <w:r w:rsidRPr="00077255">
              <w:rPr>
                <w:sz w:val="20"/>
                <w:szCs w:val="20"/>
              </w:rPr>
              <w:t>-20</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6.vidusskola</w:t>
            </w:r>
          </w:p>
        </w:tc>
        <w:tc>
          <w:tcPr>
            <w:tcW w:w="1418" w:type="dxa"/>
            <w:vAlign w:val="center"/>
          </w:tcPr>
          <w:p w:rsidR="002D505D" w:rsidRPr="00077255" w:rsidRDefault="002D505D" w:rsidP="002D505D">
            <w:pPr>
              <w:jc w:val="center"/>
              <w:rPr>
                <w:sz w:val="20"/>
                <w:szCs w:val="20"/>
              </w:rPr>
            </w:pPr>
            <w:r w:rsidRPr="00077255">
              <w:rPr>
                <w:sz w:val="20"/>
                <w:szCs w:val="20"/>
              </w:rPr>
              <w:t>569</w:t>
            </w:r>
          </w:p>
        </w:tc>
        <w:tc>
          <w:tcPr>
            <w:tcW w:w="1496" w:type="dxa"/>
            <w:vAlign w:val="center"/>
          </w:tcPr>
          <w:p w:rsidR="002D505D" w:rsidRPr="00077255" w:rsidRDefault="002D505D" w:rsidP="002D505D">
            <w:pPr>
              <w:jc w:val="center"/>
              <w:rPr>
                <w:sz w:val="20"/>
                <w:szCs w:val="20"/>
              </w:rPr>
            </w:pPr>
            <w:r w:rsidRPr="00077255">
              <w:rPr>
                <w:sz w:val="20"/>
                <w:szCs w:val="20"/>
              </w:rPr>
              <w:t>587</w:t>
            </w:r>
          </w:p>
        </w:tc>
        <w:tc>
          <w:tcPr>
            <w:tcW w:w="1858" w:type="dxa"/>
            <w:vAlign w:val="bottom"/>
          </w:tcPr>
          <w:p w:rsidR="002D505D" w:rsidRPr="00077255" w:rsidRDefault="002D505D" w:rsidP="002D505D">
            <w:pPr>
              <w:jc w:val="center"/>
              <w:rPr>
                <w:sz w:val="20"/>
                <w:szCs w:val="20"/>
              </w:rPr>
            </w:pPr>
            <w:r w:rsidRPr="00077255">
              <w:rPr>
                <w:sz w:val="20"/>
                <w:szCs w:val="20"/>
              </w:rPr>
              <w:t>+18</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Spīdolas ģimnāzija</w:t>
            </w:r>
          </w:p>
        </w:tc>
        <w:tc>
          <w:tcPr>
            <w:tcW w:w="1418" w:type="dxa"/>
            <w:vAlign w:val="center"/>
          </w:tcPr>
          <w:p w:rsidR="002D505D" w:rsidRPr="00077255" w:rsidRDefault="002D505D" w:rsidP="002D505D">
            <w:pPr>
              <w:jc w:val="center"/>
              <w:rPr>
                <w:sz w:val="20"/>
                <w:szCs w:val="20"/>
              </w:rPr>
            </w:pPr>
            <w:r w:rsidRPr="00077255">
              <w:rPr>
                <w:sz w:val="20"/>
                <w:szCs w:val="20"/>
              </w:rPr>
              <w:t>480</w:t>
            </w:r>
          </w:p>
        </w:tc>
        <w:tc>
          <w:tcPr>
            <w:tcW w:w="1496" w:type="dxa"/>
            <w:vAlign w:val="center"/>
          </w:tcPr>
          <w:p w:rsidR="002D505D" w:rsidRPr="00077255" w:rsidRDefault="002D505D" w:rsidP="002D505D">
            <w:pPr>
              <w:jc w:val="center"/>
              <w:rPr>
                <w:sz w:val="20"/>
                <w:szCs w:val="20"/>
              </w:rPr>
            </w:pPr>
            <w:r w:rsidRPr="00077255">
              <w:rPr>
                <w:sz w:val="20"/>
                <w:szCs w:val="20"/>
              </w:rPr>
              <w:t>494</w:t>
            </w:r>
          </w:p>
        </w:tc>
        <w:tc>
          <w:tcPr>
            <w:tcW w:w="1858" w:type="dxa"/>
            <w:vAlign w:val="center"/>
          </w:tcPr>
          <w:p w:rsidR="002D505D" w:rsidRPr="00077255" w:rsidRDefault="002D505D" w:rsidP="002D505D">
            <w:pPr>
              <w:jc w:val="center"/>
              <w:rPr>
                <w:sz w:val="20"/>
                <w:szCs w:val="20"/>
              </w:rPr>
            </w:pPr>
            <w:r w:rsidRPr="00077255">
              <w:rPr>
                <w:sz w:val="20"/>
                <w:szCs w:val="20"/>
              </w:rPr>
              <w:t>+17</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2. pamatskola</w:t>
            </w:r>
          </w:p>
        </w:tc>
        <w:tc>
          <w:tcPr>
            <w:tcW w:w="1418" w:type="dxa"/>
            <w:vAlign w:val="center"/>
          </w:tcPr>
          <w:p w:rsidR="002D505D" w:rsidRPr="00077255" w:rsidRDefault="002D505D" w:rsidP="002D505D">
            <w:pPr>
              <w:jc w:val="center"/>
              <w:rPr>
                <w:sz w:val="20"/>
                <w:szCs w:val="20"/>
              </w:rPr>
            </w:pPr>
            <w:r w:rsidRPr="00077255">
              <w:rPr>
                <w:sz w:val="20"/>
                <w:szCs w:val="20"/>
              </w:rPr>
              <w:t>617</w:t>
            </w:r>
          </w:p>
        </w:tc>
        <w:tc>
          <w:tcPr>
            <w:tcW w:w="1496" w:type="dxa"/>
            <w:vAlign w:val="center"/>
          </w:tcPr>
          <w:p w:rsidR="002D505D" w:rsidRPr="00077255" w:rsidRDefault="002D505D" w:rsidP="002D505D">
            <w:pPr>
              <w:jc w:val="center"/>
              <w:rPr>
                <w:sz w:val="20"/>
                <w:szCs w:val="20"/>
              </w:rPr>
            </w:pPr>
            <w:r w:rsidRPr="00077255">
              <w:rPr>
                <w:sz w:val="20"/>
                <w:szCs w:val="20"/>
              </w:rPr>
              <w:t>636</w:t>
            </w:r>
          </w:p>
        </w:tc>
        <w:tc>
          <w:tcPr>
            <w:tcW w:w="1858" w:type="dxa"/>
            <w:vAlign w:val="bottom"/>
          </w:tcPr>
          <w:p w:rsidR="002D505D" w:rsidRPr="00077255" w:rsidRDefault="002D505D" w:rsidP="002D505D">
            <w:pPr>
              <w:jc w:val="center"/>
              <w:rPr>
                <w:sz w:val="20"/>
                <w:szCs w:val="20"/>
              </w:rPr>
            </w:pPr>
            <w:r w:rsidRPr="00077255">
              <w:rPr>
                <w:sz w:val="20"/>
                <w:szCs w:val="20"/>
              </w:rPr>
              <w:t>+21</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3. sākumskola</w:t>
            </w:r>
          </w:p>
        </w:tc>
        <w:tc>
          <w:tcPr>
            <w:tcW w:w="1418" w:type="dxa"/>
            <w:vAlign w:val="center"/>
          </w:tcPr>
          <w:p w:rsidR="002D505D" w:rsidRPr="00077255" w:rsidRDefault="002D505D" w:rsidP="002D505D">
            <w:pPr>
              <w:jc w:val="center"/>
              <w:rPr>
                <w:sz w:val="20"/>
                <w:szCs w:val="20"/>
              </w:rPr>
            </w:pPr>
            <w:r w:rsidRPr="00077255">
              <w:rPr>
                <w:sz w:val="20"/>
                <w:szCs w:val="20"/>
              </w:rPr>
              <w:t>694</w:t>
            </w:r>
          </w:p>
        </w:tc>
        <w:tc>
          <w:tcPr>
            <w:tcW w:w="1496" w:type="dxa"/>
            <w:vAlign w:val="center"/>
          </w:tcPr>
          <w:p w:rsidR="002D505D" w:rsidRPr="00077255" w:rsidRDefault="002D505D" w:rsidP="002D505D">
            <w:pPr>
              <w:jc w:val="center"/>
              <w:rPr>
                <w:sz w:val="20"/>
                <w:szCs w:val="20"/>
              </w:rPr>
            </w:pPr>
            <w:r w:rsidRPr="00077255">
              <w:rPr>
                <w:sz w:val="20"/>
                <w:szCs w:val="20"/>
              </w:rPr>
              <w:t>708</w:t>
            </w:r>
          </w:p>
        </w:tc>
        <w:tc>
          <w:tcPr>
            <w:tcW w:w="1858" w:type="dxa"/>
            <w:vAlign w:val="bottom"/>
          </w:tcPr>
          <w:p w:rsidR="002D505D" w:rsidRPr="00077255" w:rsidRDefault="002D505D" w:rsidP="002D505D">
            <w:pPr>
              <w:jc w:val="center"/>
              <w:rPr>
                <w:sz w:val="20"/>
                <w:szCs w:val="20"/>
              </w:rPr>
            </w:pPr>
            <w:r w:rsidRPr="00077255">
              <w:rPr>
                <w:sz w:val="20"/>
                <w:szCs w:val="20"/>
              </w:rPr>
              <w:t>+14</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4. sākumskola</w:t>
            </w:r>
          </w:p>
        </w:tc>
        <w:tc>
          <w:tcPr>
            <w:tcW w:w="1418" w:type="dxa"/>
            <w:vAlign w:val="center"/>
          </w:tcPr>
          <w:p w:rsidR="002D505D" w:rsidRPr="00077255" w:rsidRDefault="002D505D" w:rsidP="002D505D">
            <w:pPr>
              <w:jc w:val="center"/>
              <w:rPr>
                <w:sz w:val="20"/>
                <w:szCs w:val="20"/>
              </w:rPr>
            </w:pPr>
            <w:r w:rsidRPr="00077255">
              <w:rPr>
                <w:sz w:val="20"/>
                <w:szCs w:val="20"/>
              </w:rPr>
              <w:t>964</w:t>
            </w:r>
          </w:p>
        </w:tc>
        <w:tc>
          <w:tcPr>
            <w:tcW w:w="1496" w:type="dxa"/>
            <w:vAlign w:val="center"/>
          </w:tcPr>
          <w:p w:rsidR="002D505D" w:rsidRPr="00077255" w:rsidRDefault="002D505D" w:rsidP="002D505D">
            <w:pPr>
              <w:jc w:val="center"/>
              <w:rPr>
                <w:sz w:val="20"/>
                <w:szCs w:val="20"/>
              </w:rPr>
            </w:pPr>
            <w:r w:rsidRPr="00077255">
              <w:rPr>
                <w:sz w:val="20"/>
                <w:szCs w:val="20"/>
              </w:rPr>
              <w:t>967</w:t>
            </w:r>
          </w:p>
        </w:tc>
        <w:tc>
          <w:tcPr>
            <w:tcW w:w="1858" w:type="dxa"/>
            <w:vAlign w:val="bottom"/>
          </w:tcPr>
          <w:p w:rsidR="002D505D" w:rsidRPr="00077255" w:rsidRDefault="002D505D" w:rsidP="002D505D">
            <w:pPr>
              <w:jc w:val="center"/>
              <w:rPr>
                <w:sz w:val="20"/>
                <w:szCs w:val="20"/>
              </w:rPr>
            </w:pPr>
            <w:r w:rsidRPr="00077255">
              <w:rPr>
                <w:sz w:val="20"/>
                <w:szCs w:val="20"/>
              </w:rPr>
              <w:t>+5</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1. internātpamatskola</w:t>
            </w:r>
          </w:p>
        </w:tc>
        <w:tc>
          <w:tcPr>
            <w:tcW w:w="1418" w:type="dxa"/>
            <w:vAlign w:val="center"/>
          </w:tcPr>
          <w:p w:rsidR="002D505D" w:rsidRPr="00077255" w:rsidRDefault="002D505D" w:rsidP="002D505D">
            <w:pPr>
              <w:jc w:val="center"/>
              <w:rPr>
                <w:sz w:val="20"/>
                <w:szCs w:val="20"/>
              </w:rPr>
            </w:pPr>
            <w:r w:rsidRPr="00077255">
              <w:rPr>
                <w:sz w:val="20"/>
                <w:szCs w:val="20"/>
              </w:rPr>
              <w:t>133</w:t>
            </w:r>
          </w:p>
        </w:tc>
        <w:tc>
          <w:tcPr>
            <w:tcW w:w="1496" w:type="dxa"/>
            <w:vAlign w:val="center"/>
          </w:tcPr>
          <w:p w:rsidR="002D505D" w:rsidRPr="00077255" w:rsidRDefault="002D505D" w:rsidP="002D505D">
            <w:pPr>
              <w:jc w:val="center"/>
              <w:rPr>
                <w:sz w:val="20"/>
                <w:szCs w:val="20"/>
              </w:rPr>
            </w:pPr>
            <w:r w:rsidRPr="00077255">
              <w:rPr>
                <w:sz w:val="20"/>
                <w:szCs w:val="20"/>
              </w:rPr>
              <w:t>133</w:t>
            </w:r>
          </w:p>
        </w:tc>
        <w:tc>
          <w:tcPr>
            <w:tcW w:w="1858" w:type="dxa"/>
            <w:vAlign w:val="center"/>
          </w:tcPr>
          <w:p w:rsidR="002D505D" w:rsidRPr="00077255" w:rsidRDefault="002D505D" w:rsidP="002D505D">
            <w:pPr>
              <w:jc w:val="center"/>
              <w:rPr>
                <w:sz w:val="20"/>
                <w:szCs w:val="20"/>
              </w:rPr>
            </w:pP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2. internātpamatskola</w:t>
            </w:r>
          </w:p>
        </w:tc>
        <w:tc>
          <w:tcPr>
            <w:tcW w:w="1418" w:type="dxa"/>
            <w:vAlign w:val="center"/>
          </w:tcPr>
          <w:p w:rsidR="002D505D" w:rsidRPr="00077255" w:rsidRDefault="002D505D" w:rsidP="002D505D">
            <w:pPr>
              <w:jc w:val="center"/>
              <w:rPr>
                <w:sz w:val="20"/>
                <w:szCs w:val="20"/>
              </w:rPr>
            </w:pPr>
            <w:r w:rsidRPr="00077255">
              <w:rPr>
                <w:sz w:val="20"/>
                <w:szCs w:val="20"/>
              </w:rPr>
              <w:t>160</w:t>
            </w:r>
          </w:p>
        </w:tc>
        <w:tc>
          <w:tcPr>
            <w:tcW w:w="1496" w:type="dxa"/>
            <w:vAlign w:val="center"/>
          </w:tcPr>
          <w:p w:rsidR="002D505D" w:rsidRPr="00077255" w:rsidRDefault="002D505D" w:rsidP="002D505D">
            <w:pPr>
              <w:jc w:val="center"/>
              <w:rPr>
                <w:sz w:val="20"/>
                <w:szCs w:val="20"/>
              </w:rPr>
            </w:pPr>
            <w:r w:rsidRPr="00077255">
              <w:rPr>
                <w:sz w:val="20"/>
                <w:szCs w:val="20"/>
              </w:rPr>
              <w:t>157</w:t>
            </w:r>
          </w:p>
        </w:tc>
        <w:tc>
          <w:tcPr>
            <w:tcW w:w="1858" w:type="dxa"/>
            <w:vAlign w:val="center"/>
          </w:tcPr>
          <w:p w:rsidR="002D505D" w:rsidRPr="00077255" w:rsidRDefault="002D505D" w:rsidP="002D505D">
            <w:pPr>
              <w:jc w:val="center"/>
              <w:rPr>
                <w:sz w:val="20"/>
                <w:szCs w:val="20"/>
              </w:rPr>
            </w:pPr>
            <w:r w:rsidRPr="00077255">
              <w:rPr>
                <w:sz w:val="20"/>
                <w:szCs w:val="20"/>
              </w:rPr>
              <w:t>-3</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Jelgavas Vakara (maiņu) vidusskola</w:t>
            </w:r>
          </w:p>
        </w:tc>
        <w:tc>
          <w:tcPr>
            <w:tcW w:w="1418" w:type="dxa"/>
            <w:vAlign w:val="center"/>
          </w:tcPr>
          <w:p w:rsidR="002D505D" w:rsidRPr="00077255" w:rsidRDefault="002D505D" w:rsidP="002D505D">
            <w:pPr>
              <w:jc w:val="center"/>
              <w:rPr>
                <w:sz w:val="20"/>
                <w:szCs w:val="20"/>
              </w:rPr>
            </w:pPr>
            <w:r w:rsidRPr="00077255">
              <w:rPr>
                <w:sz w:val="20"/>
                <w:szCs w:val="20"/>
              </w:rPr>
              <w:t>300</w:t>
            </w:r>
          </w:p>
        </w:tc>
        <w:tc>
          <w:tcPr>
            <w:tcW w:w="1496" w:type="dxa"/>
            <w:vAlign w:val="center"/>
          </w:tcPr>
          <w:p w:rsidR="002D505D" w:rsidRPr="00077255" w:rsidRDefault="002D505D" w:rsidP="002D505D">
            <w:pPr>
              <w:jc w:val="center"/>
              <w:rPr>
                <w:sz w:val="20"/>
                <w:szCs w:val="20"/>
              </w:rPr>
            </w:pPr>
            <w:r w:rsidRPr="00077255">
              <w:rPr>
                <w:sz w:val="20"/>
                <w:szCs w:val="20"/>
              </w:rPr>
              <w:t>248</w:t>
            </w:r>
          </w:p>
        </w:tc>
        <w:tc>
          <w:tcPr>
            <w:tcW w:w="1858" w:type="dxa"/>
            <w:vAlign w:val="center"/>
          </w:tcPr>
          <w:p w:rsidR="002D505D" w:rsidRPr="00077255" w:rsidRDefault="002D505D" w:rsidP="002D505D">
            <w:pPr>
              <w:jc w:val="center"/>
              <w:rPr>
                <w:sz w:val="20"/>
                <w:szCs w:val="20"/>
              </w:rPr>
            </w:pPr>
            <w:r w:rsidRPr="00077255">
              <w:rPr>
                <w:sz w:val="20"/>
                <w:szCs w:val="20"/>
              </w:rPr>
              <w:t>-50</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Lazdiņas privātā pamatskola „Punktiņš”</w:t>
            </w:r>
          </w:p>
        </w:tc>
        <w:tc>
          <w:tcPr>
            <w:tcW w:w="1418" w:type="dxa"/>
            <w:vAlign w:val="center"/>
          </w:tcPr>
          <w:p w:rsidR="002D505D" w:rsidRPr="00077255" w:rsidRDefault="002D505D" w:rsidP="002D505D">
            <w:pPr>
              <w:jc w:val="center"/>
              <w:rPr>
                <w:sz w:val="20"/>
                <w:szCs w:val="20"/>
              </w:rPr>
            </w:pPr>
            <w:r w:rsidRPr="00077255">
              <w:rPr>
                <w:sz w:val="20"/>
                <w:szCs w:val="20"/>
              </w:rPr>
              <w:t>26</w:t>
            </w:r>
          </w:p>
        </w:tc>
        <w:tc>
          <w:tcPr>
            <w:tcW w:w="1496" w:type="dxa"/>
            <w:vAlign w:val="center"/>
          </w:tcPr>
          <w:p w:rsidR="002D505D" w:rsidRPr="00077255" w:rsidRDefault="002D505D" w:rsidP="002D505D">
            <w:pPr>
              <w:jc w:val="center"/>
              <w:rPr>
                <w:sz w:val="20"/>
                <w:szCs w:val="20"/>
              </w:rPr>
            </w:pPr>
            <w:r w:rsidRPr="00077255">
              <w:rPr>
                <w:sz w:val="20"/>
                <w:szCs w:val="20"/>
              </w:rPr>
              <w:t>39</w:t>
            </w:r>
          </w:p>
        </w:tc>
        <w:tc>
          <w:tcPr>
            <w:tcW w:w="1858" w:type="dxa"/>
            <w:vAlign w:val="center"/>
          </w:tcPr>
          <w:p w:rsidR="002D505D" w:rsidRPr="00077255" w:rsidRDefault="002D505D" w:rsidP="002D505D">
            <w:pPr>
              <w:jc w:val="center"/>
              <w:rPr>
                <w:sz w:val="20"/>
                <w:szCs w:val="20"/>
              </w:rPr>
            </w:pPr>
            <w:r w:rsidRPr="00077255">
              <w:rPr>
                <w:sz w:val="20"/>
                <w:szCs w:val="20"/>
              </w:rPr>
              <w:t>+13</w:t>
            </w:r>
          </w:p>
        </w:tc>
      </w:tr>
      <w:tr w:rsidR="002D505D" w:rsidRPr="00077255" w:rsidTr="002D505D">
        <w:trPr>
          <w:jc w:val="center"/>
        </w:trPr>
        <w:tc>
          <w:tcPr>
            <w:tcW w:w="3469" w:type="dxa"/>
            <w:vAlign w:val="center"/>
          </w:tcPr>
          <w:p w:rsidR="002D505D" w:rsidRPr="00077255" w:rsidRDefault="002D505D" w:rsidP="00DC1F30">
            <w:pPr>
              <w:jc w:val="both"/>
              <w:rPr>
                <w:sz w:val="20"/>
                <w:szCs w:val="20"/>
              </w:rPr>
            </w:pPr>
            <w:r w:rsidRPr="00077255">
              <w:rPr>
                <w:sz w:val="20"/>
                <w:szCs w:val="20"/>
              </w:rPr>
              <w:t>KOPĀ</w:t>
            </w:r>
          </w:p>
        </w:tc>
        <w:tc>
          <w:tcPr>
            <w:tcW w:w="1418" w:type="dxa"/>
            <w:vAlign w:val="center"/>
          </w:tcPr>
          <w:p w:rsidR="002D505D" w:rsidRPr="00077255" w:rsidRDefault="002D505D" w:rsidP="002D505D">
            <w:pPr>
              <w:jc w:val="center"/>
              <w:rPr>
                <w:sz w:val="20"/>
                <w:szCs w:val="20"/>
              </w:rPr>
            </w:pPr>
            <w:r w:rsidRPr="00077255">
              <w:rPr>
                <w:sz w:val="20"/>
                <w:szCs w:val="20"/>
              </w:rPr>
              <w:t>6915</w:t>
            </w:r>
          </w:p>
        </w:tc>
        <w:tc>
          <w:tcPr>
            <w:tcW w:w="1496" w:type="dxa"/>
            <w:vAlign w:val="center"/>
          </w:tcPr>
          <w:p w:rsidR="002D505D" w:rsidRPr="00077255" w:rsidRDefault="002D505D" w:rsidP="002D505D">
            <w:pPr>
              <w:jc w:val="center"/>
              <w:rPr>
                <w:sz w:val="20"/>
                <w:szCs w:val="20"/>
              </w:rPr>
            </w:pPr>
            <w:r w:rsidRPr="00077255">
              <w:rPr>
                <w:sz w:val="20"/>
                <w:szCs w:val="20"/>
              </w:rPr>
              <w:t>6982</w:t>
            </w:r>
          </w:p>
        </w:tc>
        <w:tc>
          <w:tcPr>
            <w:tcW w:w="1858" w:type="dxa"/>
            <w:vAlign w:val="center"/>
          </w:tcPr>
          <w:p w:rsidR="002D505D" w:rsidRPr="00077255" w:rsidRDefault="002D505D" w:rsidP="002D505D">
            <w:pPr>
              <w:jc w:val="center"/>
              <w:rPr>
                <w:sz w:val="20"/>
                <w:szCs w:val="20"/>
              </w:rPr>
            </w:pPr>
            <w:r w:rsidRPr="00077255">
              <w:rPr>
                <w:sz w:val="20"/>
                <w:szCs w:val="20"/>
              </w:rPr>
              <w:t>+67</w:t>
            </w:r>
          </w:p>
        </w:tc>
      </w:tr>
    </w:tbl>
    <w:p w:rsidR="00DC1F30" w:rsidRPr="00FB3346" w:rsidRDefault="00DC1F30" w:rsidP="00FB3346">
      <w:pPr>
        <w:jc w:val="both"/>
        <w:rPr>
          <w:i/>
          <w:sz w:val="20"/>
          <w:szCs w:val="20"/>
        </w:rPr>
      </w:pPr>
      <w:r w:rsidRPr="00FB3346">
        <w:rPr>
          <w:i/>
          <w:sz w:val="20"/>
          <w:szCs w:val="20"/>
        </w:rPr>
        <w:t xml:space="preserve">Avots: Jelgavas izglītības pārvaldes dati </w:t>
      </w:r>
    </w:p>
    <w:p w:rsidR="00A5207A" w:rsidRDefault="00A5207A" w:rsidP="002D505D">
      <w:pPr>
        <w:ind w:firstLine="567"/>
        <w:jc w:val="both"/>
      </w:pPr>
    </w:p>
    <w:p w:rsidR="00DC1F30" w:rsidRPr="00DC1F30" w:rsidRDefault="00DC1F30" w:rsidP="002D505D">
      <w:pPr>
        <w:ind w:firstLine="567"/>
        <w:jc w:val="both"/>
      </w:pPr>
      <w:r w:rsidRPr="00DC1F30">
        <w:t>Jelgavas Amatu vidusskolā vispārējās vidējās izglītības programmu (12.klase) apgūst 37 izglītojamie.</w:t>
      </w:r>
      <w:r w:rsidR="00F04BCA">
        <w:t xml:space="preserve"> Jelgavas 4.vidusskolā no 1.-</w:t>
      </w:r>
      <w:r w:rsidRPr="00DC1F30">
        <w:t xml:space="preserve">9.klasei izglītojamie var izvēlēties pamatizglītības profesionāli orientēta virziena (mūzikas) izglītības programmu, kuru apgūst 246 izglītojamie un profesionāli orientēta virziena (sporta) izglītības programmu, kuru </w:t>
      </w:r>
      <w:r w:rsidR="00F04BCA">
        <w:t>apgūst 145 izglītojamie no 1.-</w:t>
      </w:r>
      <w:r w:rsidRPr="00DC1F30">
        <w:t>4.klasei. Jelgavas Tehnoloģiju vidusskolā var apgūt pamatizglītības matemātikas, dabaszinību un te</w:t>
      </w:r>
      <w:r w:rsidR="00F04BCA">
        <w:t>hnikas virziena programmu (1.-</w:t>
      </w:r>
      <w:r w:rsidRPr="00DC1F30">
        <w:t>9.klasei), kuru apgūst 255 izglītojamie</w:t>
      </w:r>
      <w:r w:rsidR="00F04BCA">
        <w:t>,</w:t>
      </w:r>
      <w:r w:rsidRPr="00DC1F30">
        <w:t xml:space="preserve"> un pamatizglītības profesionāli orientēta virziena (mājturība u</w:t>
      </w:r>
      <w:r w:rsidR="00F04BCA">
        <w:t>n tehnoloģijas) programmu (1.–</w:t>
      </w:r>
      <w:r w:rsidRPr="00DC1F30">
        <w:t>9.klasei), kuru apgūst 217 izglītojamie.</w:t>
      </w:r>
    </w:p>
    <w:p w:rsidR="00DC1F30" w:rsidRPr="00DC1F30" w:rsidRDefault="00DC1F30" w:rsidP="002D505D">
      <w:pPr>
        <w:ind w:firstLine="567"/>
        <w:jc w:val="both"/>
      </w:pPr>
      <w:r w:rsidRPr="00DC1F30">
        <w:t xml:space="preserve">Izglītības programmas izglītojamajiem ar īpašām vajadzībām piedāvā: Jelgavas 1.internātpamatskola, kurā mācās izglītojamie ar fiziskās attīstības un mācīšanās traucējumiem, somatiskām saslimšanām un izglītojamie ar fiziskās un garīgās attīstības un veselības traucējumiem, Jelgavas 2.internātpamatskola, kurā mācās izglītojamie ar garīgās veselības traucējumiem, smagiem garīgās attīstības traucējumiem un izglītojamie ar mācīšanās traucējumiem. </w:t>
      </w:r>
    </w:p>
    <w:p w:rsidR="00DC1F30" w:rsidRPr="00DC1F30" w:rsidRDefault="00DC1F30" w:rsidP="002D505D">
      <w:pPr>
        <w:ind w:firstLine="567"/>
        <w:jc w:val="both"/>
      </w:pPr>
      <w:r w:rsidRPr="00DC1F30">
        <w:t xml:space="preserve">Arī Jelgavas 2.pamatskola, Jelgavas 3.sākumskola, Jelgavas 4.vidusskola, Jelgavas 5.vidusskola, Jelgavas 6.vidusskola, Jelgavas Tehnoloģiju vidusskola un Jelgavas Vakara (maiņu) vidusskola piedāvā pamatizglītības programmu izglītojamajiem ar mācīšanās traucējumiem.  </w:t>
      </w:r>
    </w:p>
    <w:p w:rsidR="00DC1F30" w:rsidRDefault="00DC1F30" w:rsidP="00176FA3">
      <w:pPr>
        <w:ind w:firstLine="567"/>
        <w:jc w:val="both"/>
      </w:pPr>
      <w:r w:rsidRPr="00DC1F30">
        <w:lastRenderedPageBreak/>
        <w:t xml:space="preserve">2016./2017.mācību gadā no valsts budžeta mērķdotācijas 8 izglītības iestādēs tiek finansētas pagarinātās dienas grupas, kuras apmeklē 899 izglītojamie, kas ir par 191 izglītojamo mazāk nekā iepriekšējā mācību gadā.  </w:t>
      </w:r>
    </w:p>
    <w:p w:rsidR="00DC1F30" w:rsidRDefault="00DC1F30" w:rsidP="00DB172C">
      <w:pPr>
        <w:ind w:firstLine="567"/>
        <w:jc w:val="both"/>
      </w:pPr>
      <w:r w:rsidRPr="00DC1F30">
        <w:t>2016.gadā 9.klasi beidza 556 izglītojamie, no tiem izglītību vidusskolās 10.klasē turpina</w:t>
      </w:r>
      <w:r w:rsidR="00DB172C">
        <w:t xml:space="preserve"> </w:t>
      </w:r>
      <w:r w:rsidRPr="00DC1F30">
        <w:t xml:space="preserve">310 (55,8%), profesionālajās izglītības iestādēs – 220 (39,6%), strādā – 5 (0,9%), ārzemēs </w:t>
      </w:r>
      <w:r w:rsidR="00176FA3">
        <w:t xml:space="preserve">- </w:t>
      </w:r>
      <w:r w:rsidRPr="00DC1F30">
        <w:t xml:space="preserve">3 (0,5%), nestrādā, nemācās </w:t>
      </w:r>
      <w:r w:rsidR="00176FA3">
        <w:t>- 18 (3,2%) izglītojamie</w:t>
      </w:r>
      <w:r w:rsidRPr="00DC1F30">
        <w:t xml:space="preserve">. 2016.gadā pēc pamatizglītības iegūšanas 95,4% Jelgavas jauniešu turpināja izglītību. </w:t>
      </w:r>
    </w:p>
    <w:p w:rsidR="00F3242E" w:rsidRDefault="00F3242E" w:rsidP="00DB172C">
      <w:pPr>
        <w:ind w:firstLine="567"/>
        <w:jc w:val="both"/>
      </w:pPr>
      <w:r>
        <w:t xml:space="preserve">12.klasi beidza 385 izglītojamie, tai skaitā augstskolās izglītību turpina 238 (62%), 1.līmeņa profesionālās augstākās izglītības iestādēs – 30 (7,8%), strādā – 77 (20%), ārzemēs un nestrādā/nemācās – 36 (9,3%), nav iegūta informācija par </w:t>
      </w:r>
      <w:r w:rsidR="00960D0B">
        <w:t>4 (1%).</w:t>
      </w:r>
    </w:p>
    <w:p w:rsidR="000B028D" w:rsidRDefault="000B028D" w:rsidP="00DB172C">
      <w:pPr>
        <w:ind w:firstLine="567"/>
        <w:jc w:val="both"/>
      </w:pPr>
    </w:p>
    <w:p w:rsidR="002D505D" w:rsidRPr="00820C61" w:rsidRDefault="00DC1F30" w:rsidP="002D505D">
      <w:pPr>
        <w:jc w:val="center"/>
        <w:rPr>
          <w:b/>
          <w:sz w:val="20"/>
          <w:szCs w:val="20"/>
        </w:rPr>
      </w:pPr>
      <w:r w:rsidRPr="00820C61">
        <w:rPr>
          <w:b/>
          <w:sz w:val="20"/>
          <w:szCs w:val="20"/>
        </w:rPr>
        <w:t>Izglītojamo tālākā izglītības izvēle</w:t>
      </w:r>
    </w:p>
    <w:p w:rsidR="00DC1F30" w:rsidRPr="00DC1F30" w:rsidRDefault="00DC1F30" w:rsidP="002D505D">
      <w:pPr>
        <w:jc w:val="center"/>
        <w:rPr>
          <w:b/>
        </w:rPr>
      </w:pPr>
      <w:r w:rsidRPr="00820C61">
        <w:rPr>
          <w:b/>
          <w:sz w:val="20"/>
          <w:szCs w:val="20"/>
        </w:rPr>
        <w:t xml:space="preserve"> pēc vispārējās pamatizglītības programmu apguves 2016.gadā</w:t>
      </w:r>
    </w:p>
    <w:p w:rsidR="00DC1F30" w:rsidRDefault="00DC1F30" w:rsidP="00DC1F30">
      <w:pPr>
        <w:jc w:val="center"/>
      </w:pPr>
      <w:r w:rsidRPr="00DC1F30">
        <w:rPr>
          <w:noProof/>
        </w:rPr>
        <w:drawing>
          <wp:inline distT="0" distB="0" distL="0" distR="0" wp14:anchorId="76D234ED" wp14:editId="79455B09">
            <wp:extent cx="4148919" cy="2169417"/>
            <wp:effectExtent l="0" t="0" r="4445" b="254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5199" cy="2172701"/>
                    </a:xfrm>
                    <a:prstGeom prst="rect">
                      <a:avLst/>
                    </a:prstGeom>
                    <a:noFill/>
                  </pic:spPr>
                </pic:pic>
              </a:graphicData>
            </a:graphic>
          </wp:inline>
        </w:drawing>
      </w:r>
    </w:p>
    <w:p w:rsidR="00FB3346" w:rsidRPr="00FB3346" w:rsidRDefault="00FB3346" w:rsidP="00FB3346">
      <w:pPr>
        <w:jc w:val="both"/>
        <w:rPr>
          <w:sz w:val="20"/>
          <w:szCs w:val="20"/>
        </w:rPr>
      </w:pPr>
      <w:r w:rsidRPr="00FB3346">
        <w:rPr>
          <w:i/>
          <w:sz w:val="20"/>
          <w:szCs w:val="20"/>
        </w:rPr>
        <w:t xml:space="preserve">Avots: Jelgavas izglītības pārvaldes dati </w:t>
      </w:r>
    </w:p>
    <w:p w:rsidR="002B00B8" w:rsidRPr="00820C61" w:rsidRDefault="00DC1F30" w:rsidP="00820C61">
      <w:pPr>
        <w:spacing w:before="120"/>
        <w:jc w:val="center"/>
        <w:rPr>
          <w:b/>
          <w:sz w:val="20"/>
          <w:szCs w:val="20"/>
        </w:rPr>
      </w:pPr>
      <w:r w:rsidRPr="00820C61">
        <w:rPr>
          <w:b/>
          <w:sz w:val="20"/>
          <w:szCs w:val="20"/>
        </w:rPr>
        <w:t xml:space="preserve">Izglītojamo tālākā izglītības izvēle </w:t>
      </w:r>
    </w:p>
    <w:p w:rsidR="00DC1F30" w:rsidRPr="00DC1F30" w:rsidRDefault="00DC1F30" w:rsidP="00DC1F30">
      <w:pPr>
        <w:jc w:val="center"/>
        <w:rPr>
          <w:b/>
        </w:rPr>
      </w:pPr>
      <w:r w:rsidRPr="00820C61">
        <w:rPr>
          <w:b/>
          <w:sz w:val="20"/>
          <w:szCs w:val="20"/>
        </w:rPr>
        <w:t>pēc vispārējās vidējās izglītības programmu apguves 2016.gadā</w:t>
      </w:r>
    </w:p>
    <w:p w:rsidR="00DC1F30" w:rsidRPr="00DC1F30" w:rsidRDefault="00DC1F30" w:rsidP="00DC1F30">
      <w:pPr>
        <w:jc w:val="both"/>
      </w:pPr>
    </w:p>
    <w:p w:rsidR="00DC1F30" w:rsidRPr="00DC1F30" w:rsidRDefault="00DC1F30" w:rsidP="00DC1F30">
      <w:pPr>
        <w:jc w:val="center"/>
      </w:pPr>
      <w:r w:rsidRPr="00DC1F30">
        <w:rPr>
          <w:noProof/>
        </w:rPr>
        <w:drawing>
          <wp:inline distT="0" distB="0" distL="0" distR="0" wp14:anchorId="74C25A88" wp14:editId="5F1813C2">
            <wp:extent cx="4012442" cy="2013045"/>
            <wp:effectExtent l="0" t="0" r="7620" b="6350"/>
            <wp:docPr id="4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B00B8" w:rsidRDefault="002B00B8" w:rsidP="00FB3346">
      <w:pPr>
        <w:jc w:val="both"/>
        <w:rPr>
          <w:i/>
          <w:sz w:val="20"/>
          <w:szCs w:val="20"/>
        </w:rPr>
      </w:pPr>
    </w:p>
    <w:p w:rsidR="00DC1F30" w:rsidRPr="00FB3346" w:rsidRDefault="00DC1F30" w:rsidP="00FB3346">
      <w:pPr>
        <w:jc w:val="both"/>
        <w:rPr>
          <w:b/>
          <w:sz w:val="20"/>
          <w:szCs w:val="20"/>
        </w:rPr>
      </w:pPr>
      <w:r w:rsidRPr="00FB3346">
        <w:rPr>
          <w:i/>
          <w:sz w:val="20"/>
          <w:szCs w:val="20"/>
        </w:rPr>
        <w:t>Avots: Jelgavas izglītības pārvaldes dati</w:t>
      </w:r>
      <w:r w:rsidRPr="00FB3346">
        <w:rPr>
          <w:sz w:val="20"/>
          <w:szCs w:val="20"/>
        </w:rPr>
        <w:t xml:space="preserve"> </w:t>
      </w:r>
      <w:r w:rsidRPr="00FB3346">
        <w:rPr>
          <w:b/>
          <w:sz w:val="20"/>
          <w:szCs w:val="20"/>
        </w:rPr>
        <w:t xml:space="preserve"> </w:t>
      </w:r>
    </w:p>
    <w:p w:rsidR="000B028D" w:rsidRDefault="000B028D" w:rsidP="000B028D">
      <w:pPr>
        <w:ind w:firstLine="567"/>
        <w:jc w:val="both"/>
      </w:pPr>
    </w:p>
    <w:p w:rsidR="000B028D" w:rsidRDefault="000B028D" w:rsidP="000B028D">
      <w:pPr>
        <w:ind w:firstLine="567"/>
        <w:jc w:val="both"/>
      </w:pPr>
      <w:r w:rsidRPr="00DC1F30">
        <w:t>Sākot ar 2012./2013.mācību gadu, centralizētajos eksāmenos izglītojamo mācību sasniegumus izsaka tikai procent</w:t>
      </w:r>
      <w:r w:rsidR="00F3242E">
        <w:t>uālajā novērtējumā. 2016./2017.</w:t>
      </w:r>
      <w:r w:rsidRPr="00DC1F30">
        <w:t xml:space="preserve">mācību gadā 12.klašu absolventi centralizētos eksāmenos labus rezultātus uzrādīja Latvijas un pasaules vēsturē, kur rezultāti bija par 16% augstāki nekā valstī kopumā, un krievu valodā (svešvaloda) – par 5% augstāki nekā valstī. Latviešu valodā gan pilsētā, gan valstī rezultātu vidējais kopprocents bija vienāds. Zemāki nekā valsts vidējie rādītāji valsts pārbaudes darbos bija absolventu sasniegumi fizikā – 4%, bioloģijā – par 3% zemāki, matemātikā, angļu valodā – par 1% zemāki. Lai paaugstinātu izglītojamo zināšanas  izglītības iestādēm nepieciešams licencēt profesionāli izglītības programmas, nodrošināt individuālu atbalstu izglītojamiem. </w:t>
      </w:r>
    </w:p>
    <w:p w:rsidR="00DC1F30" w:rsidRPr="00DC1F30" w:rsidRDefault="00DC1F30" w:rsidP="002B00B8">
      <w:pPr>
        <w:spacing w:after="120"/>
        <w:jc w:val="center"/>
        <w:rPr>
          <w:b/>
        </w:rPr>
      </w:pPr>
      <w:r w:rsidRPr="00DC1F30">
        <w:rPr>
          <w:b/>
        </w:rPr>
        <w:lastRenderedPageBreak/>
        <w:t>12.klašu izglītojamo, t.sk. Jelgavas Vakara (maiņu) vidusskolas un profesionālo izglītības iestāžu audzēkņu, centralizēto eksāmenu rezultātu vidējais kopprocents</w:t>
      </w:r>
      <w:r w:rsidR="00D71ADD">
        <w:rPr>
          <w:b/>
        </w:rPr>
        <w:t xml:space="preserve"> 2016.gadā</w:t>
      </w:r>
    </w:p>
    <w:tbl>
      <w:tblPr>
        <w:tblW w:w="7372" w:type="dxa"/>
        <w:jc w:val="center"/>
        <w:tblCellMar>
          <w:top w:w="7" w:type="dxa"/>
          <w:left w:w="106" w:type="dxa"/>
          <w:right w:w="115" w:type="dxa"/>
        </w:tblCellMar>
        <w:tblLook w:val="04A0" w:firstRow="1" w:lastRow="0" w:firstColumn="1" w:lastColumn="0" w:noHBand="0" w:noVBand="1"/>
      </w:tblPr>
      <w:tblGrid>
        <w:gridCol w:w="3260"/>
        <w:gridCol w:w="2127"/>
        <w:gridCol w:w="1985"/>
      </w:tblGrid>
      <w:tr w:rsidR="00DC1F30" w:rsidRPr="00077255" w:rsidTr="000B028D">
        <w:trPr>
          <w:trHeight w:val="240"/>
          <w:tblHeader/>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b/>
                <w:sz w:val="20"/>
                <w:szCs w:val="20"/>
              </w:rPr>
              <w:t>Mācību priekšmets</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b/>
                <w:sz w:val="20"/>
                <w:szCs w:val="20"/>
              </w:rPr>
              <w:t>Pilsētā</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b/>
                <w:sz w:val="20"/>
                <w:szCs w:val="20"/>
              </w:rPr>
              <w:t>Valstī</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Krievu valoda (svešvaloda)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72%</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67%</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Bioloģija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63%</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Ķīmija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62%</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Vācu valoda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55%</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65%</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Fizika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46%</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50%</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Latviešu valoda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51%</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51%</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Angļu valoda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61%</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Matemātika</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35%</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36%</w:t>
            </w:r>
          </w:p>
        </w:tc>
      </w:tr>
      <w:tr w:rsidR="00DC1F30" w:rsidRPr="00077255" w:rsidTr="00D71ADD">
        <w:trPr>
          <w:trHeight w:val="240"/>
          <w:jc w:val="center"/>
        </w:trPr>
        <w:tc>
          <w:tcPr>
            <w:tcW w:w="3260"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Latvijas un pasaules vēsture</w:t>
            </w:r>
          </w:p>
        </w:tc>
        <w:tc>
          <w:tcPr>
            <w:tcW w:w="2127"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58%</w:t>
            </w:r>
          </w:p>
        </w:tc>
        <w:tc>
          <w:tcPr>
            <w:tcW w:w="1985" w:type="dxa"/>
            <w:tcBorders>
              <w:top w:val="single" w:sz="4" w:space="0" w:color="000000"/>
              <w:left w:val="single" w:sz="4" w:space="0" w:color="000000"/>
              <w:bottom w:val="single" w:sz="4" w:space="0" w:color="000000"/>
              <w:right w:val="single" w:sz="4" w:space="0" w:color="000000"/>
            </w:tcBorders>
            <w:vAlign w:val="center"/>
          </w:tcPr>
          <w:p w:rsidR="00DC1F30" w:rsidRPr="00077255" w:rsidRDefault="00DC1F30" w:rsidP="00D71ADD">
            <w:pPr>
              <w:jc w:val="center"/>
              <w:rPr>
                <w:sz w:val="20"/>
                <w:szCs w:val="20"/>
              </w:rPr>
            </w:pPr>
            <w:r w:rsidRPr="00077255">
              <w:rPr>
                <w:sz w:val="20"/>
                <w:szCs w:val="20"/>
              </w:rPr>
              <w:t>42%</w:t>
            </w:r>
          </w:p>
        </w:tc>
      </w:tr>
    </w:tbl>
    <w:p w:rsidR="00DC1F30" w:rsidRDefault="00DC1F30" w:rsidP="00FB3346">
      <w:pPr>
        <w:jc w:val="both"/>
        <w:rPr>
          <w:i/>
          <w:sz w:val="20"/>
          <w:szCs w:val="20"/>
        </w:rPr>
      </w:pPr>
      <w:r w:rsidRPr="00FB3346">
        <w:rPr>
          <w:i/>
          <w:sz w:val="20"/>
          <w:szCs w:val="20"/>
        </w:rPr>
        <w:t xml:space="preserve">Avots: Jelgavas izglītības pārvaldes dati </w:t>
      </w:r>
    </w:p>
    <w:p w:rsidR="00FB3346" w:rsidRPr="00FB3346" w:rsidRDefault="00FB3346" w:rsidP="00FB3346">
      <w:pPr>
        <w:jc w:val="both"/>
        <w:rPr>
          <w:sz w:val="20"/>
          <w:szCs w:val="20"/>
        </w:rPr>
      </w:pPr>
    </w:p>
    <w:p w:rsidR="000B028D" w:rsidRDefault="00DC1F30" w:rsidP="000B028D">
      <w:pPr>
        <w:jc w:val="center"/>
        <w:rPr>
          <w:b/>
        </w:rPr>
      </w:pPr>
      <w:r w:rsidRPr="00DC1F30">
        <w:t xml:space="preserve"> </w:t>
      </w:r>
      <w:r w:rsidR="000B028D" w:rsidRPr="00DC1F30">
        <w:rPr>
          <w:b/>
        </w:rPr>
        <w:t>Nozīmīgākie izpildītie remontdarbi (pašvaldības finansējums) 2016.gadā</w:t>
      </w:r>
    </w:p>
    <w:p w:rsidR="000B028D" w:rsidRPr="00820C61" w:rsidRDefault="000B028D" w:rsidP="000B028D">
      <w:pPr>
        <w:jc w:val="center"/>
        <w:rPr>
          <w:b/>
          <w:sz w:val="16"/>
          <w:szCs w:val="16"/>
        </w:rPr>
      </w:pPr>
    </w:p>
    <w:tbl>
      <w:tblPr>
        <w:tblW w:w="9274" w:type="dxa"/>
        <w:tblInd w:w="314" w:type="dxa"/>
        <w:tblCellMar>
          <w:top w:w="7" w:type="dxa"/>
          <w:right w:w="58" w:type="dxa"/>
        </w:tblCellMar>
        <w:tblLook w:val="04A0" w:firstRow="1" w:lastRow="0" w:firstColumn="1" w:lastColumn="0" w:noHBand="0" w:noVBand="1"/>
      </w:tblPr>
      <w:tblGrid>
        <w:gridCol w:w="698"/>
        <w:gridCol w:w="3916"/>
        <w:gridCol w:w="2043"/>
        <w:gridCol w:w="2617"/>
      </w:tblGrid>
      <w:tr w:rsidR="000B028D" w:rsidRPr="00077255" w:rsidTr="00F04BCA">
        <w:trPr>
          <w:trHeight w:val="468"/>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b/>
                <w:sz w:val="20"/>
                <w:szCs w:val="20"/>
              </w:rPr>
              <w:t>Nr.</w:t>
            </w:r>
          </w:p>
          <w:p w:rsidR="000B028D" w:rsidRPr="00077255" w:rsidRDefault="000B028D" w:rsidP="00425D26">
            <w:pPr>
              <w:jc w:val="center"/>
              <w:rPr>
                <w:sz w:val="20"/>
                <w:szCs w:val="20"/>
              </w:rPr>
            </w:pPr>
            <w:r w:rsidRPr="00077255">
              <w:rPr>
                <w:b/>
                <w:sz w:val="20"/>
                <w:szCs w:val="20"/>
              </w:rPr>
              <w:t>p.k.</w:t>
            </w: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b/>
                <w:sz w:val="20"/>
                <w:szCs w:val="20"/>
              </w:rPr>
              <w:t>Veiktie darbi</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b/>
                <w:sz w:val="20"/>
                <w:szCs w:val="20"/>
              </w:rPr>
              <w:t>Izmaksas, EUR (bez PVN)</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b/>
                <w:sz w:val="20"/>
                <w:szCs w:val="20"/>
              </w:rPr>
              <w:t>Izglītības iestāde</w:t>
            </w:r>
          </w:p>
        </w:tc>
      </w:tr>
      <w:tr w:rsidR="000B028D" w:rsidRPr="00077255" w:rsidTr="00F04BCA">
        <w:trPr>
          <w:trHeight w:val="241"/>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1.</w:t>
            </w: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rPr>
                <w:sz w:val="20"/>
                <w:szCs w:val="20"/>
              </w:rPr>
            </w:pPr>
            <w:r w:rsidRPr="00077255">
              <w:rPr>
                <w:sz w:val="20"/>
                <w:szCs w:val="20"/>
              </w:rPr>
              <w:t>Telpu vienkāršota atjaunošana</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50 223,47</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Jelgavas 5.vidusskola</w:t>
            </w:r>
          </w:p>
        </w:tc>
      </w:tr>
      <w:tr w:rsidR="000B028D" w:rsidRPr="00077255" w:rsidTr="00F04BCA">
        <w:trPr>
          <w:trHeight w:val="240"/>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2.</w:t>
            </w: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rPr>
                <w:sz w:val="20"/>
                <w:szCs w:val="20"/>
              </w:rPr>
            </w:pPr>
            <w:r w:rsidRPr="00077255">
              <w:rPr>
                <w:sz w:val="20"/>
                <w:szCs w:val="20"/>
              </w:rPr>
              <w:t>2.stāva  tualešu un gaiteņa telpu remontdarbi</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15 947,56</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Jelgavas 6.vidusskola</w:t>
            </w:r>
          </w:p>
        </w:tc>
      </w:tr>
      <w:tr w:rsidR="000B028D" w:rsidRPr="00077255" w:rsidTr="00F04BCA">
        <w:trPr>
          <w:trHeight w:val="240"/>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3.</w:t>
            </w: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rPr>
                <w:sz w:val="20"/>
                <w:szCs w:val="20"/>
              </w:rPr>
            </w:pPr>
            <w:r w:rsidRPr="00077255">
              <w:rPr>
                <w:sz w:val="20"/>
                <w:szCs w:val="20"/>
              </w:rPr>
              <w:t>Aktu zāles telpas remontdarbi</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13 995,24</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Jelgavas Vakara (maiņu) vidusskola</w:t>
            </w:r>
          </w:p>
        </w:tc>
      </w:tr>
      <w:tr w:rsidR="000B028D" w:rsidRPr="00077255" w:rsidTr="00F04BCA">
        <w:trPr>
          <w:trHeight w:val="330"/>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4.</w:t>
            </w: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rPr>
                <w:sz w:val="20"/>
                <w:szCs w:val="20"/>
              </w:rPr>
            </w:pPr>
            <w:r w:rsidRPr="00077255">
              <w:rPr>
                <w:sz w:val="20"/>
                <w:szCs w:val="20"/>
              </w:rPr>
              <w:t>Ēdnīcas telpu vienkāršotā atjaunošana, 1.kārta</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48 607,50</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Jelgavas 2.pamatskola</w:t>
            </w:r>
          </w:p>
        </w:tc>
      </w:tr>
      <w:tr w:rsidR="000B028D" w:rsidRPr="00077255" w:rsidTr="00F04BCA">
        <w:trPr>
          <w:trHeight w:val="240"/>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5.</w:t>
            </w: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rPr>
                <w:sz w:val="20"/>
                <w:szCs w:val="20"/>
              </w:rPr>
            </w:pPr>
            <w:r w:rsidRPr="00077255">
              <w:rPr>
                <w:sz w:val="20"/>
                <w:szCs w:val="20"/>
              </w:rPr>
              <w:t>Teritorijas labiekārtošana</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23 037,84</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r w:rsidRPr="00077255">
              <w:rPr>
                <w:sz w:val="20"/>
                <w:szCs w:val="20"/>
              </w:rPr>
              <w:t>Jelgavas 4.sākumskola</w:t>
            </w:r>
          </w:p>
        </w:tc>
      </w:tr>
      <w:tr w:rsidR="000B028D" w:rsidRPr="00077255" w:rsidTr="00F04BCA">
        <w:trPr>
          <w:trHeight w:val="240"/>
        </w:trPr>
        <w:tc>
          <w:tcPr>
            <w:tcW w:w="698"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p>
        </w:tc>
        <w:tc>
          <w:tcPr>
            <w:tcW w:w="3916"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b/>
                <w:sz w:val="20"/>
                <w:szCs w:val="20"/>
              </w:rPr>
            </w:pPr>
            <w:r w:rsidRPr="00077255">
              <w:rPr>
                <w:b/>
                <w:sz w:val="20"/>
                <w:szCs w:val="20"/>
              </w:rPr>
              <w:t>Kopā</w:t>
            </w:r>
          </w:p>
        </w:tc>
        <w:tc>
          <w:tcPr>
            <w:tcW w:w="2043"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b/>
                <w:sz w:val="20"/>
                <w:szCs w:val="20"/>
              </w:rPr>
            </w:pPr>
            <w:r w:rsidRPr="00077255">
              <w:rPr>
                <w:b/>
                <w:sz w:val="20"/>
                <w:szCs w:val="20"/>
              </w:rPr>
              <w:t>151 811,61</w:t>
            </w:r>
          </w:p>
        </w:tc>
        <w:tc>
          <w:tcPr>
            <w:tcW w:w="2617" w:type="dxa"/>
            <w:tcBorders>
              <w:top w:val="single" w:sz="4" w:space="0" w:color="000000"/>
              <w:left w:val="single" w:sz="4" w:space="0" w:color="000000"/>
              <w:bottom w:val="single" w:sz="4" w:space="0" w:color="000000"/>
              <w:right w:val="single" w:sz="4" w:space="0" w:color="000000"/>
            </w:tcBorders>
            <w:vAlign w:val="center"/>
          </w:tcPr>
          <w:p w:rsidR="000B028D" w:rsidRPr="00077255" w:rsidRDefault="000B028D" w:rsidP="00425D26">
            <w:pPr>
              <w:jc w:val="center"/>
              <w:rPr>
                <w:sz w:val="20"/>
                <w:szCs w:val="20"/>
              </w:rPr>
            </w:pPr>
          </w:p>
        </w:tc>
      </w:tr>
    </w:tbl>
    <w:p w:rsidR="000B028D" w:rsidRPr="00FB3346" w:rsidRDefault="000B028D" w:rsidP="000B028D">
      <w:pPr>
        <w:jc w:val="both"/>
        <w:rPr>
          <w:sz w:val="20"/>
          <w:szCs w:val="20"/>
        </w:rPr>
      </w:pPr>
      <w:r w:rsidRPr="00FB3346">
        <w:rPr>
          <w:i/>
          <w:sz w:val="20"/>
          <w:szCs w:val="20"/>
        </w:rPr>
        <w:t xml:space="preserve">Avots: Jelgavas izglītības pārvaldes dati </w:t>
      </w:r>
    </w:p>
    <w:p w:rsidR="000B028D" w:rsidRPr="00D71ADD" w:rsidRDefault="000B028D" w:rsidP="000B028D">
      <w:pPr>
        <w:jc w:val="both"/>
        <w:rPr>
          <w:b/>
        </w:rPr>
      </w:pPr>
      <w:r w:rsidRPr="00DC1F30">
        <w:rPr>
          <w:b/>
        </w:rPr>
        <w:t xml:space="preserve"> </w:t>
      </w:r>
    </w:p>
    <w:p w:rsidR="00DC1F30" w:rsidRPr="00DC1F30" w:rsidRDefault="00077255" w:rsidP="007235A8">
      <w:pPr>
        <w:pStyle w:val="Heading3"/>
      </w:pPr>
      <w:bookmarkStart w:id="117" w:name="_Toc483410829"/>
      <w:bookmarkStart w:id="118" w:name="_Toc341031"/>
      <w:r>
        <w:rPr>
          <w:rFonts w:ascii="Times New Roman" w:hAnsi="Times New Roman" w:cs="Times New Roman"/>
          <w:sz w:val="24"/>
          <w:szCs w:val="24"/>
        </w:rPr>
        <w:t>6.4</w:t>
      </w:r>
      <w:r w:rsidR="00DC1F30" w:rsidRPr="007235A8">
        <w:rPr>
          <w:rFonts w:ascii="Times New Roman" w:hAnsi="Times New Roman" w:cs="Times New Roman"/>
          <w:sz w:val="24"/>
          <w:szCs w:val="24"/>
        </w:rPr>
        <w:t>.3. PEDAGOĢISKO DARBINIEKU IZGLĪTĪBA</w:t>
      </w:r>
      <w:bookmarkEnd w:id="117"/>
      <w:r w:rsidR="00DC1F30" w:rsidRPr="00DC1F30">
        <w:t xml:space="preserve"> </w:t>
      </w:r>
      <w:bookmarkEnd w:id="118"/>
    </w:p>
    <w:p w:rsidR="00DC1F30" w:rsidRPr="00DC1F30" w:rsidRDefault="00DC1F30" w:rsidP="00DC1F30">
      <w:pPr>
        <w:jc w:val="both"/>
      </w:pPr>
    </w:p>
    <w:p w:rsidR="00DC1F30" w:rsidRPr="00DC1F30" w:rsidRDefault="00176FA3" w:rsidP="002B00B8">
      <w:pPr>
        <w:ind w:firstLine="567"/>
        <w:jc w:val="both"/>
      </w:pPr>
      <w:r>
        <w:t>2016./2017.</w:t>
      </w:r>
      <w:r w:rsidR="00DC1F30" w:rsidRPr="00DC1F30">
        <w:t>mācību gadā Jelgavā pirmsskolas izglītības iestādēs strādā 229 pedagogi, t.sk. ar augstāko pedagoģisko izglītību – 214 (82%) pedagogi, no tiem 27 (13%) ir maģistra grāds pedagoģijā, bet 15 (7%) – cita augstākā izglītība.</w:t>
      </w:r>
    </w:p>
    <w:p w:rsidR="00DC1F30" w:rsidRDefault="00DC1F30" w:rsidP="002B00B8">
      <w:pPr>
        <w:ind w:firstLine="567"/>
        <w:jc w:val="both"/>
      </w:pPr>
      <w:r w:rsidRPr="00DC1F30">
        <w:t>2016./2017.mācību gadā vispārizglītojošajās izglītība</w:t>
      </w:r>
      <w:r w:rsidR="00960D0B">
        <w:t>s iestādēs strādāja 584 pedagogi</w:t>
      </w:r>
      <w:r w:rsidRPr="00DC1F30">
        <w:t>, t.sk. ar augstāko pedagoģisko izglītību – 548 pedagogi</w:t>
      </w:r>
      <w:r w:rsidR="00960D0B">
        <w:t xml:space="preserve"> </w:t>
      </w:r>
      <w:r w:rsidR="00960D0B" w:rsidRPr="00DC1F30">
        <w:t>(93,8%)</w:t>
      </w:r>
      <w:r w:rsidRPr="00DC1F30">
        <w:t xml:space="preserve">, no tiem 43 pedagogi </w:t>
      </w:r>
      <w:r w:rsidR="00960D0B" w:rsidRPr="00DC1F30">
        <w:t xml:space="preserve">(7,4%) </w:t>
      </w:r>
      <w:r w:rsidR="00960D0B">
        <w:t xml:space="preserve">- </w:t>
      </w:r>
      <w:r w:rsidRPr="00DC1F30">
        <w:t xml:space="preserve">ar zinātnisko grādu, 152 (26%) </w:t>
      </w:r>
      <w:r w:rsidR="00960D0B">
        <w:t xml:space="preserve">- </w:t>
      </w:r>
      <w:r w:rsidRPr="00DC1F30">
        <w:t xml:space="preserve">pedagoģijas maģistri, 26 (4,5%) </w:t>
      </w:r>
      <w:r w:rsidR="00960D0B">
        <w:t>-</w:t>
      </w:r>
      <w:r w:rsidRPr="00DC1F30">
        <w:t xml:space="preserve"> ar citu augstāko izglītību.</w:t>
      </w:r>
    </w:p>
    <w:p w:rsidR="00176FA3" w:rsidRPr="00DC1F30" w:rsidRDefault="00176FA3" w:rsidP="002B00B8">
      <w:pPr>
        <w:ind w:firstLine="567"/>
        <w:jc w:val="both"/>
      </w:pPr>
    </w:p>
    <w:p w:rsidR="00DC1F30" w:rsidRPr="00DC1F30" w:rsidRDefault="00DC1F30" w:rsidP="00820C61">
      <w:pPr>
        <w:jc w:val="center"/>
        <w:rPr>
          <w:b/>
        </w:rPr>
      </w:pPr>
      <w:r w:rsidRPr="00DC1F30">
        <w:rPr>
          <w:b/>
        </w:rPr>
        <w:t>Izglītojamo un pedagoģisko darbinieku skaits Jelgavas vispārējās izglītības iestādēs 2012.-2017.gadā</w:t>
      </w:r>
      <w:r w:rsidRPr="00DC1F30">
        <w:t xml:space="preserve"> (bez Lazdiņas privātās pamatskolas „Punktiņš”)</w:t>
      </w:r>
    </w:p>
    <w:p w:rsidR="00DC1F30" w:rsidRPr="00DC1F30" w:rsidRDefault="00DC1F30" w:rsidP="00D71ADD">
      <w:pPr>
        <w:jc w:val="center"/>
      </w:pPr>
      <w:r w:rsidRPr="00DC1F30">
        <w:rPr>
          <w:noProof/>
        </w:rPr>
        <w:drawing>
          <wp:inline distT="0" distB="0" distL="0" distR="0" wp14:anchorId="39BAD929" wp14:editId="5029D202">
            <wp:extent cx="5876014" cy="1971923"/>
            <wp:effectExtent l="0" t="0" r="0" b="0"/>
            <wp:docPr id="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B00B8" w:rsidRDefault="00DC1F30" w:rsidP="00DC1F30">
      <w:pPr>
        <w:jc w:val="both"/>
        <w:rPr>
          <w:i/>
          <w:sz w:val="20"/>
          <w:szCs w:val="20"/>
        </w:rPr>
      </w:pPr>
      <w:r w:rsidRPr="00FB3346">
        <w:rPr>
          <w:i/>
          <w:sz w:val="20"/>
          <w:szCs w:val="20"/>
        </w:rPr>
        <w:t xml:space="preserve">Avots: Jelgavas izglītības pārvaldes dati </w:t>
      </w:r>
    </w:p>
    <w:p w:rsidR="002B00B8" w:rsidRDefault="002B00B8" w:rsidP="00DC1F30">
      <w:pPr>
        <w:jc w:val="both"/>
      </w:pPr>
    </w:p>
    <w:p w:rsidR="00DC1F30" w:rsidRDefault="00DC1F30" w:rsidP="002B00B8">
      <w:pPr>
        <w:ind w:firstLine="567"/>
        <w:jc w:val="both"/>
      </w:pPr>
      <w:r w:rsidRPr="00DC1F30">
        <w:t xml:space="preserve">Pēdējo gadu laikā vidējais izglītojamo skaits uz vienu pedagogu Jelgavas pilsētā ir 10  izglītojamie.  </w:t>
      </w:r>
    </w:p>
    <w:p w:rsidR="00DC1F30" w:rsidRPr="007235A8" w:rsidRDefault="00077255" w:rsidP="007235A8">
      <w:pPr>
        <w:pStyle w:val="Heading3"/>
        <w:rPr>
          <w:rFonts w:ascii="Times New Roman" w:hAnsi="Times New Roman" w:cs="Times New Roman"/>
          <w:sz w:val="24"/>
          <w:szCs w:val="24"/>
        </w:rPr>
      </w:pPr>
      <w:bookmarkStart w:id="119" w:name="_Toc483410830"/>
      <w:bookmarkStart w:id="120" w:name="_Toc341033"/>
      <w:r>
        <w:rPr>
          <w:rFonts w:ascii="Times New Roman" w:hAnsi="Times New Roman" w:cs="Times New Roman"/>
          <w:sz w:val="24"/>
          <w:szCs w:val="24"/>
        </w:rPr>
        <w:lastRenderedPageBreak/>
        <w:t>6.4</w:t>
      </w:r>
      <w:r w:rsidR="000B028D">
        <w:rPr>
          <w:rFonts w:ascii="Times New Roman" w:hAnsi="Times New Roman" w:cs="Times New Roman"/>
          <w:sz w:val="24"/>
          <w:szCs w:val="24"/>
        </w:rPr>
        <w:t>.4</w:t>
      </w:r>
      <w:r w:rsidR="00DC1F30" w:rsidRPr="007235A8">
        <w:rPr>
          <w:rFonts w:ascii="Times New Roman" w:hAnsi="Times New Roman" w:cs="Times New Roman"/>
          <w:sz w:val="24"/>
          <w:szCs w:val="24"/>
        </w:rPr>
        <w:t>.  PROFESIONĀLĀ IZGLĪTĪBA</w:t>
      </w:r>
      <w:bookmarkEnd w:id="119"/>
      <w:r w:rsidR="00DC1F30" w:rsidRPr="007235A8">
        <w:rPr>
          <w:rFonts w:ascii="Times New Roman" w:hAnsi="Times New Roman" w:cs="Times New Roman"/>
          <w:sz w:val="24"/>
          <w:szCs w:val="24"/>
        </w:rPr>
        <w:t xml:space="preserve"> </w:t>
      </w:r>
      <w:bookmarkEnd w:id="120"/>
    </w:p>
    <w:p w:rsidR="0044074A" w:rsidRDefault="0044074A" w:rsidP="002B00B8">
      <w:pPr>
        <w:ind w:firstLine="567"/>
        <w:jc w:val="both"/>
      </w:pPr>
    </w:p>
    <w:p w:rsidR="00DC1F30" w:rsidRPr="00DC1F30" w:rsidRDefault="00DC1F30" w:rsidP="002B00B8">
      <w:pPr>
        <w:ind w:firstLine="567"/>
        <w:jc w:val="both"/>
      </w:pPr>
      <w:r w:rsidRPr="00DC1F30">
        <w:t xml:space="preserve">2016./2017.mācību gadā profesionālās izglītības programmas Jelgavā īsteno Jelgavas Amatu vidusskola, Jelgavas Tehnikums, Jelgavas Mūzikas vidusskola, kuras piedāvā dažādas izglītības programmas gan jauniešiem, gan pieaugušajiem. </w:t>
      </w:r>
    </w:p>
    <w:p w:rsidR="00DC1F30" w:rsidRPr="00DC1F30" w:rsidRDefault="00E002B9" w:rsidP="006652D5">
      <w:pPr>
        <w:ind w:firstLine="567"/>
        <w:jc w:val="both"/>
      </w:pPr>
      <w:r>
        <w:t>2016./2017.</w:t>
      </w:r>
      <w:r w:rsidR="00DC1F30" w:rsidRPr="00DC1F30">
        <w:t>mācību gadā Jelgavas Amatu vidusskolā mācās 605 (t.sk. 10 izglītojamie mācās tālākizglītības programmās ieslodzījuma vietās) un Profesionālās izglītības kompetences centrā</w:t>
      </w:r>
      <w:r>
        <w:t xml:space="preserve"> „Jelgavas Tehnikums”</w:t>
      </w:r>
      <w:r w:rsidR="00DC1F30" w:rsidRPr="00DC1F30">
        <w:t xml:space="preserve"> - 1078 izglītojamie (t.sk. 306 izglītojamie mācās tālākizglītības programmās ieslodzījuma vietās, 10 – izglītojamie profesionālās tālākizglītības programmā bezdarbniekiem programmā – lietvedis (maksas pakalpojums)). Abās profesionālās izglītības iestādēs mācās arī izglītojamie no citām pašvaldībām, galvenokārt no Jelgavas, Ozolnieku, Jelgavas un Bauskas  novadiem.  </w:t>
      </w:r>
    </w:p>
    <w:p w:rsidR="00DC1F30" w:rsidRPr="00DC1F30" w:rsidRDefault="00DC1F30" w:rsidP="002B00B8">
      <w:pPr>
        <w:ind w:firstLine="567"/>
        <w:jc w:val="both"/>
      </w:pPr>
      <w:r w:rsidRPr="00DC1F30">
        <w:t>Jelgavas Amatu vidusskola ir pašvaldības dibināta profesionālās izglītības iestāde, kurā var apgūt 15 profesionālās kvalifikācijas: mazumtirdzniecības komercdarbinieks, maizes un miltu konditorejas izstrādājumu speciālists, tērpu stila speciālists, datorizētās ciparu vadības (CNC) metālapstrādes darbgaldu iestatītājs, apģērbu modelēšanas un konstruēšanas speciālists,  lokmetinātājs metināšanā ar mehanizēto iekārtu aktīvās gāzes vidē (MAG), konditors, pavārs, frizieris, viesmīlis, pavāra palīgs, montāžas darbu atslēdznieks, vizāžists, grāmatvedis un šuvējs.</w:t>
      </w:r>
    </w:p>
    <w:p w:rsidR="005A7D1C" w:rsidRPr="00DC1F30" w:rsidRDefault="00DC1F30" w:rsidP="005A7D1C">
      <w:pPr>
        <w:ind w:firstLine="567"/>
        <w:jc w:val="both"/>
      </w:pPr>
      <w:r w:rsidRPr="00DC1F30">
        <w:t>2016.gadā Amatu vidusskola projekta „Sākotnējās profesionālās izglītības programmu īstenošan</w:t>
      </w:r>
      <w:r w:rsidR="00E002B9">
        <w:t>a Jauniešu garantijas ietvaros"</w:t>
      </w:r>
      <w:r w:rsidRPr="00DC1F30">
        <w:t xml:space="preserve"> ietvaros īstenoja izglītības programmas ar iegūstamo kvalifikāciju viesmīlis, frizieris, vizāžists, grāmatvedis, datorizētās ciparu vadības (CNC) metālapstrādes darbgaldu iestatītājs, lokmetinātājs metināšanā ar mehanizēto iekārtu aktīvās gāzes vidē (MAG), apģērbu modelēšanas un konstruēšanas speciālists, pavārs un šuvējs.</w:t>
      </w:r>
      <w:r w:rsidR="00E002B9">
        <w:t xml:space="preserve"> </w:t>
      </w:r>
      <w:r w:rsidRPr="00DC1F30">
        <w:t xml:space="preserve">Atbilstoši </w:t>
      </w:r>
      <w:r w:rsidR="00E002B9">
        <w:t>projekta nosacījumiem</w:t>
      </w:r>
      <w:r w:rsidRPr="00DC1F30">
        <w:t xml:space="preserve"> lokmetinātāja metināšanā ar mehanizēto iekārtu aktīvās gāzes vidē (MAG), šuvēja un pavāra specialitātes  varēja apgūt jaunieši, kuri jau ir ieguvuši pamatizglītību</w:t>
      </w:r>
      <w:r w:rsidR="00E002B9">
        <w:t>, bet</w:t>
      </w:r>
      <w:r w:rsidRPr="00DC1F30">
        <w:t xml:space="preserve"> friziera, vizāžista, viesmīļa, grāmatveža,  datorizētās ciparu vadības (CNC) metālapstrādes darbgaldu iestatītāja, apģērbu modelēšan</w:t>
      </w:r>
      <w:r w:rsidR="00E002B9">
        <w:t>as un konstruēšanas specialitāte</w:t>
      </w:r>
      <w:r w:rsidRPr="00DC1F30">
        <w:t xml:space="preserve">s </w:t>
      </w:r>
      <w:r w:rsidR="00E002B9">
        <w:t xml:space="preserve">- </w:t>
      </w:r>
      <w:r w:rsidRPr="00DC1F30">
        <w:t>jaunieši, kuri iepriekš ir ieguvuši vidējo izglītību. Programmu īstenošanas ilgums ir 1 vai 1,5 gadi.</w:t>
      </w:r>
      <w:r w:rsidR="00E002B9">
        <w:t xml:space="preserve"> </w:t>
      </w:r>
    </w:p>
    <w:p w:rsidR="00DC1F30" w:rsidRPr="00DC1F30" w:rsidRDefault="00DC1F30" w:rsidP="002B00B8">
      <w:pPr>
        <w:ind w:firstLine="567"/>
        <w:jc w:val="both"/>
      </w:pPr>
      <w:r w:rsidRPr="00DC1F30">
        <w:t xml:space="preserve">2016.gadā Jelgavas Amatu vidusskola sadarbībā ar uzņēmumu SIA „DINEX LATVIA” </w:t>
      </w:r>
      <w:r w:rsidR="005A7D1C">
        <w:t>turpināja īstenot</w:t>
      </w:r>
      <w:r w:rsidRPr="00DC1F30">
        <w:t xml:space="preserve"> darba vidē balstītas izglītības procesu specialitātē „Datorizētās ciparu vadības (CNC) metālapstrādes darbgaldu iestatītājs” pēc vidējās izglītības un “Lokmetinātājs metināšanā ar mehanizēto iekārtu aktīvās gāzes vidē (MAG)” pēc pamatizglītības iegūšanas.</w:t>
      </w:r>
    </w:p>
    <w:p w:rsidR="005A7D1C" w:rsidRDefault="00DC1F30" w:rsidP="00871DD0">
      <w:pPr>
        <w:ind w:firstLine="567"/>
        <w:jc w:val="both"/>
      </w:pPr>
      <w:r w:rsidRPr="00DC1F30">
        <w:t>Amatu vidusskolai ir noslēgti sadarbības līgumi ar četrām Francijas Rueil-Malmaisones pilsētas prof</w:t>
      </w:r>
      <w:r w:rsidR="00960D0B">
        <w:t>esionālās izglītības iestādēm: a</w:t>
      </w:r>
      <w:r w:rsidRPr="00DC1F30">
        <w:t>p</w:t>
      </w:r>
      <w:r w:rsidR="005A7D1C">
        <w:t>mācību centru BTP CFA un Santos</w:t>
      </w:r>
      <w:r w:rsidRPr="00DC1F30">
        <w:t xml:space="preserve">–Dumont Viesmīļnozares  un ekonomikas vidusskolu, Francijas Marie Laurencin Amatu vidusskolu (Parīzē) un Nanterres Frizieru un estētikas institūtu, Pērnavas profesionālo kompetenču centru (Igaunijā) un Lietuvas Klaipēdas šūšanas un biznesa skolu, Viļņas Biznesa pakalpojumu profesionālo izglītības centru, Ukrainas Ivano - Frankovskas augstāko profesionālo viesnīcu servisa un tūrisma skolu, Itālijas aģentūru „Eiropa-3000”, Como provinces Itālijā profesionālās izglītības apmācības centru Agenzia per la Formazione, l'Orientamento e il Lavoro della Provincia di Como un Fondazione Gabriele Castellini mākslas un amatu skolu, Keudas profesionālo koledžu Somijā.  </w:t>
      </w:r>
      <w:r w:rsidR="005A7D1C" w:rsidRPr="005A7D1C">
        <w:t>Sadarbības līgumu ietvaros tiek nodrošināta praktiskā un teorētiskā apmācība, audzēkņi un pedagogi iepazīstas ar citu valstu kultūru, vēsturi un tradīcijām, praktizējas pakalpojumu un ražošanas uzņēmumos pārtikas pārstrādes, viesu apkalpošanas, šūto izstrādājumu ražošanas tehnoloģiju un metālapstrādes jomās.</w:t>
      </w:r>
    </w:p>
    <w:p w:rsidR="00871DD0" w:rsidRPr="00DC1F30" w:rsidRDefault="00871DD0" w:rsidP="00871DD0">
      <w:pPr>
        <w:ind w:firstLine="567"/>
        <w:jc w:val="both"/>
      </w:pPr>
      <w:r w:rsidRPr="00DC1F30">
        <w:t>Amatu vidusskola īsteno arī Erasmus+ programmas mobilitātes projektu, lai nodrošinātu audzēkņu un skolotāju starptautisko prakses programmu īstenošanu Francijā, Itālijā, Lielbritānijā viesmīlības, pavāru, maizes un miltu konditorejas speciālistu, mazumtirdzniecības komercdarbinieku, tērpu stila speciālistu, frizieru, vizāžistu un metālapstrādes specialitātēs.</w:t>
      </w:r>
    </w:p>
    <w:p w:rsidR="00DC1F30" w:rsidRPr="00DC1F30" w:rsidRDefault="00871DD0" w:rsidP="002B00B8">
      <w:pPr>
        <w:ind w:firstLine="567"/>
        <w:jc w:val="both"/>
      </w:pPr>
      <w:r w:rsidRPr="00DC1F30">
        <w:t xml:space="preserve">Starptautiskā sadarbība ceļ Jelgavas Amatu vidusskolas un profesionālās izglītības prestižu pilsētā un valstī. </w:t>
      </w:r>
    </w:p>
    <w:p w:rsidR="00DC1F30" w:rsidRPr="00DC1F30" w:rsidRDefault="00DC1F30" w:rsidP="002B00B8">
      <w:pPr>
        <w:ind w:firstLine="567"/>
        <w:jc w:val="both"/>
      </w:pPr>
      <w:r w:rsidRPr="00DC1F30">
        <w:lastRenderedPageBreak/>
        <w:t>2016.gadā Jelgavas Amatu vidusskola projekta NORDPLUS JUNIOR 2015 Nr. NPJR-2015/10206 ietvaros īstenoja starptautisko mobilitāti un pieredzes apmaiņu ar Keudas Profesionālo koledžu (Somijā) un Pērnavas Profesionālās mācību centra (Igaunijā) 5 Jelgavas Amatu vidusskolas pavāru specialitātes audzēkņiem un 1 skolotājam.</w:t>
      </w:r>
    </w:p>
    <w:p w:rsidR="00DC1F30" w:rsidRPr="00DC1F30" w:rsidRDefault="00871DD0" w:rsidP="002B00B8">
      <w:pPr>
        <w:ind w:firstLine="567"/>
        <w:jc w:val="both"/>
      </w:pPr>
      <w:r>
        <w:t>Jelgavas Amatu vidusskola</w:t>
      </w:r>
      <w:r w:rsidR="00DC1F30" w:rsidRPr="00DC1F30">
        <w:t xml:space="preserve"> </w:t>
      </w:r>
      <w:r>
        <w:t>sadarbībā</w:t>
      </w:r>
      <w:r w:rsidR="00DC1F30" w:rsidRPr="00DC1F30">
        <w:t xml:space="preserve"> ar Nodarbinātības valsts aģentūru </w:t>
      </w:r>
      <w:r w:rsidRPr="00DC1F30">
        <w:t xml:space="preserve">2016.gadā </w:t>
      </w:r>
      <w:r>
        <w:t xml:space="preserve">īstenoja </w:t>
      </w:r>
      <w:r w:rsidR="00DC1F30" w:rsidRPr="00DC1F30">
        <w:t xml:space="preserve">Jauniešu garantijas </w:t>
      </w:r>
      <w:r>
        <w:t>atbalsta pasākumu</w:t>
      </w:r>
      <w:r w:rsidR="00DC1F30" w:rsidRPr="00DC1F30">
        <w:t xml:space="preserve"> „Darbnīcas jauniešiem”</w:t>
      </w:r>
      <w:r>
        <w:t>, kura</w:t>
      </w:r>
      <w:r w:rsidR="00DC1F30" w:rsidRPr="00DC1F30">
        <w:t xml:space="preserve"> ietvaros 11 jaunieši tika iepazīstināti ar nepieciešamajām teorētiskajām, praktiskajām pamatzināšanām izvēlētajās izglītības programmās.</w:t>
      </w:r>
    </w:p>
    <w:p w:rsidR="00871DD0" w:rsidRDefault="00871DD0" w:rsidP="002B00B8">
      <w:pPr>
        <w:ind w:firstLine="567"/>
        <w:jc w:val="both"/>
      </w:pPr>
    </w:p>
    <w:p w:rsidR="00DC1F30" w:rsidRPr="00DC1F30" w:rsidRDefault="00DC1F30" w:rsidP="002B00B8">
      <w:pPr>
        <w:ind w:firstLine="567"/>
        <w:jc w:val="both"/>
      </w:pPr>
      <w:r w:rsidRPr="00DC1F30">
        <w:t xml:space="preserve">Jelgavas Tehnikums ir Izglītības un zinātnes ministrijas dibināta profesionālās izglītības iestāde, kurā var apgūt 8 kvalifikācijas: automehāniķis, mēbeļu galdnieks,  apdares darbu tehniķis,  viesmīlības pakalpojumu speciālists, datorsistēmu tehniķis, klientu apkalpošanas speciālists, inženierkomunikāciju tehniķis un programmēšanas tehniķis. Jaunieši ar 9. klašu izglītību no 17 gadiem Jelgavas Tehnikumā </w:t>
      </w:r>
      <w:r w:rsidR="005A7D1C">
        <w:t>projekta</w:t>
      </w:r>
      <w:r w:rsidRPr="00DC1F30">
        <w:t xml:space="preserve"> “ Sākotnējās profesionālās izglītības programmu īstenoša</w:t>
      </w:r>
      <w:r w:rsidR="005A7D1C">
        <w:t>na Jauniešu garantijas ietvaros”</w:t>
      </w:r>
      <w:r w:rsidRPr="00DC1F30">
        <w:t xml:space="preserve"> var iegūt kvalifikāciju autoatslēdznieks. Jaunieši no 18 līdz 29 gadu vecumam, kuri iepriekš ir ieguvuši vidējo izglītību skolā var iegūt 2 kvalifikācijas: bārmenis, autodiagnostiķis. </w:t>
      </w:r>
    </w:p>
    <w:p w:rsidR="00DC1F30" w:rsidRPr="00DC1F30" w:rsidRDefault="00DC1F30" w:rsidP="002B00B8">
      <w:pPr>
        <w:ind w:firstLine="567"/>
        <w:jc w:val="both"/>
      </w:pPr>
      <w:r w:rsidRPr="00DC1F30">
        <w:t>Jelgavas Tehnikum</w:t>
      </w:r>
      <w:r w:rsidR="0042515E">
        <w:t>a</w:t>
      </w:r>
      <w:r w:rsidRPr="00DC1F30">
        <w:t xml:space="preserve"> </w:t>
      </w:r>
      <w:r w:rsidR="0042515E">
        <w:t xml:space="preserve">projekti </w:t>
      </w:r>
      <w:r w:rsidR="0042515E" w:rsidRPr="0042515E">
        <w:rPr>
          <w:bCs/>
        </w:rPr>
        <w:t>2016.gadā</w:t>
      </w:r>
      <w:r w:rsidRPr="00DC1F30">
        <w:t xml:space="preserve">: </w:t>
      </w:r>
    </w:p>
    <w:p w:rsidR="00DC1F30" w:rsidRPr="00DC1F30" w:rsidRDefault="0042515E" w:rsidP="0042515E">
      <w:pPr>
        <w:pStyle w:val="ListParagraph"/>
        <w:numPr>
          <w:ilvl w:val="0"/>
          <w:numId w:val="35"/>
        </w:numPr>
        <w:jc w:val="both"/>
      </w:pPr>
      <w:r w:rsidRPr="0042515E">
        <w:rPr>
          <w:bCs/>
        </w:rPr>
        <w:t>Erasmus+ mobilitātes projekta</w:t>
      </w:r>
      <w:r w:rsidR="00DC1F30" w:rsidRPr="0042515E">
        <w:rPr>
          <w:bCs/>
        </w:rPr>
        <w:t xml:space="preserve"> „Jelgavas Tehnikuma izglītojamo profesionālo kompetenču pilnveidošana izglītības programmā „K</w:t>
      </w:r>
      <w:r w:rsidRPr="0042515E">
        <w:rPr>
          <w:bCs/>
        </w:rPr>
        <w:t>oka izstrādājumu izgatavošana”” ietvaros</w:t>
      </w:r>
      <w:r w:rsidR="00DC1F30" w:rsidRPr="0042515E">
        <w:rPr>
          <w:bCs/>
        </w:rPr>
        <w:t xml:space="preserve"> </w:t>
      </w:r>
      <w:r w:rsidR="00DC1F30" w:rsidRPr="00DC1F30">
        <w:t>Tehnikuma pedagogi pilnveidoja izglītības programmas „Koka izstrādājumu izgatavošana” saturu, un izstrādāja jaunu māc</w:t>
      </w:r>
      <w:r>
        <w:t>ību priekšmetu – Mēbeļu dizains;</w:t>
      </w:r>
    </w:p>
    <w:p w:rsidR="00DC1F30" w:rsidRPr="00DC1F30" w:rsidRDefault="00DC1F30" w:rsidP="0042515E">
      <w:pPr>
        <w:pStyle w:val="ListParagraph"/>
        <w:numPr>
          <w:ilvl w:val="0"/>
          <w:numId w:val="35"/>
        </w:numPr>
        <w:jc w:val="both"/>
      </w:pPr>
      <w:r w:rsidRPr="0042515E">
        <w:rPr>
          <w:bCs/>
          <w:lang w:val="en-US"/>
        </w:rPr>
        <w:t xml:space="preserve">Nordplus Junior </w:t>
      </w:r>
      <w:r w:rsidR="0042515E">
        <w:rPr>
          <w:bCs/>
          <w:lang w:val="en-US"/>
        </w:rPr>
        <w:t xml:space="preserve">programmas </w:t>
      </w:r>
      <w:r w:rsidR="0042515E" w:rsidRPr="0042515E">
        <w:rPr>
          <w:bCs/>
          <w:lang w:val="en-US"/>
        </w:rPr>
        <w:t>p</w:t>
      </w:r>
      <w:r w:rsidRPr="0042515E">
        <w:rPr>
          <w:bCs/>
          <w:lang w:val="en-US"/>
        </w:rPr>
        <w:t xml:space="preserve">rojekta </w:t>
      </w:r>
      <w:r w:rsidR="0042515E" w:rsidRPr="0042515E">
        <w:rPr>
          <w:bCs/>
          <w:lang w:val="en-US"/>
        </w:rPr>
        <w:t>“</w:t>
      </w:r>
      <w:r w:rsidRPr="0042515E">
        <w:rPr>
          <w:bCs/>
          <w:lang w:val="en-US"/>
        </w:rPr>
        <w:t>Teachers' professional competence development in education program "Heat, Water and Gas Technology"</w:t>
      </w:r>
      <w:r w:rsidR="0042515E" w:rsidRPr="0042515E">
        <w:rPr>
          <w:bCs/>
          <w:lang w:val="en-US"/>
        </w:rPr>
        <w:t xml:space="preserve">” ietvaros </w:t>
      </w:r>
      <w:r w:rsidR="0042515E">
        <w:rPr>
          <w:bCs/>
          <w:lang w:val="en-US"/>
        </w:rPr>
        <w:t xml:space="preserve">Tehnikuma </w:t>
      </w:r>
      <w:r w:rsidRPr="00DC1F30">
        <w:t>2 pedagogi piedalījās mobilitātes projektā Lietuvā ar mērķi pilnveidot savas profesionālās kompet</w:t>
      </w:r>
      <w:r w:rsidR="0042515E">
        <w:t>ences inženierkomunikāciju jomā;</w:t>
      </w:r>
      <w:r w:rsidRPr="00DC1F30">
        <w:t xml:space="preserve"> </w:t>
      </w:r>
    </w:p>
    <w:p w:rsidR="00DC1F30" w:rsidRPr="0042515E" w:rsidRDefault="00DC1F30" w:rsidP="0042515E">
      <w:pPr>
        <w:pStyle w:val="ListParagraph"/>
        <w:numPr>
          <w:ilvl w:val="0"/>
          <w:numId w:val="35"/>
        </w:numPr>
        <w:jc w:val="both"/>
        <w:rPr>
          <w:bCs/>
        </w:rPr>
      </w:pPr>
      <w:r w:rsidRPr="0042515E">
        <w:rPr>
          <w:bCs/>
        </w:rPr>
        <w:t xml:space="preserve">„Profesionālās tālākizglītības programmas īstenošana bezdarbniekiem pilotprojekta Profesionālās tālākizglītības programmu īstenošana bezdarbniekiem valsts vai pašvaldību dibinātās izglītības iestādēs” ietvaros sadarbībā ar </w:t>
      </w:r>
      <w:r w:rsidR="0042515E">
        <w:rPr>
          <w:bCs/>
        </w:rPr>
        <w:t>Nodarbinātības valsts aģentūras</w:t>
      </w:r>
      <w:r w:rsidRPr="0042515E">
        <w:rPr>
          <w:bCs/>
        </w:rPr>
        <w:t xml:space="preserve"> Jelgavas nodaļu </w:t>
      </w:r>
      <w:r w:rsidR="0042515E">
        <w:rPr>
          <w:bCs/>
        </w:rPr>
        <w:t>tika organizētas</w:t>
      </w:r>
      <w:r w:rsidRPr="0042515E">
        <w:rPr>
          <w:bCs/>
        </w:rPr>
        <w:t xml:space="preserve"> bezdarbnieku apmācīb</w:t>
      </w:r>
      <w:r w:rsidR="0042515E">
        <w:rPr>
          <w:bCs/>
        </w:rPr>
        <w:t>as</w:t>
      </w:r>
      <w:r w:rsidRPr="0042515E">
        <w:rPr>
          <w:bCs/>
        </w:rPr>
        <w:t xml:space="preserve">, kā rezultātā 9 bezdarbnieces ieguva kvalifikāciju – lietvedis.  </w:t>
      </w:r>
    </w:p>
    <w:p w:rsidR="00DC1F30" w:rsidRPr="0042515E" w:rsidRDefault="00DC1F30" w:rsidP="0042515E">
      <w:pPr>
        <w:pStyle w:val="ListParagraph"/>
        <w:numPr>
          <w:ilvl w:val="0"/>
          <w:numId w:val="35"/>
        </w:numPr>
        <w:jc w:val="both"/>
        <w:rPr>
          <w:bCs/>
        </w:rPr>
      </w:pPr>
      <w:r w:rsidRPr="0042515E">
        <w:rPr>
          <w:bCs/>
        </w:rPr>
        <w:t xml:space="preserve">ERASMUS </w:t>
      </w:r>
      <w:r w:rsidR="0042515E" w:rsidRPr="0042515E">
        <w:rPr>
          <w:bCs/>
        </w:rPr>
        <w:t>projekta “</w:t>
      </w:r>
      <w:r w:rsidRPr="0042515E">
        <w:rPr>
          <w:bCs/>
        </w:rPr>
        <w:t>EuMoMa - European Mobility in the Manufactoring Sector</w:t>
      </w:r>
      <w:r w:rsidR="0042515E" w:rsidRPr="0042515E">
        <w:rPr>
          <w:bCs/>
        </w:rPr>
        <w:t>”</w:t>
      </w:r>
      <w:r w:rsidR="00E002B9" w:rsidRPr="0042515E">
        <w:rPr>
          <w:bCs/>
        </w:rPr>
        <w:t xml:space="preserve"> </w:t>
      </w:r>
      <w:r w:rsidR="0042515E" w:rsidRPr="0042515E">
        <w:rPr>
          <w:bCs/>
        </w:rPr>
        <w:t>ietvaros</w:t>
      </w:r>
      <w:r w:rsidR="00E002B9" w:rsidRPr="0042515E">
        <w:rPr>
          <w:bCs/>
        </w:rPr>
        <w:t xml:space="preserve"> </w:t>
      </w:r>
      <w:r w:rsidRPr="0042515E">
        <w:rPr>
          <w:bCs/>
        </w:rPr>
        <w:t>9 audzēkņi no Itālija</w:t>
      </w:r>
      <w:r w:rsidR="00E002B9" w:rsidRPr="0042515E">
        <w:rPr>
          <w:bCs/>
        </w:rPr>
        <w:t>s</w:t>
      </w:r>
      <w:r w:rsidRPr="0042515E">
        <w:rPr>
          <w:bCs/>
        </w:rPr>
        <w:t xml:space="preserve"> pilnveidoja profesionālās kompetences izglītības programmā „Koka izstrādājumu izgatavošanas” Tehnikuma kokapstrādes darbnīcās.</w:t>
      </w:r>
    </w:p>
    <w:p w:rsidR="00DC1F30" w:rsidRDefault="00DC1F30" w:rsidP="002B00B8">
      <w:pPr>
        <w:ind w:firstLine="567"/>
        <w:jc w:val="both"/>
      </w:pPr>
      <w:r w:rsidRPr="00DC1F30">
        <w:t>2016.gadā Jelgavas Tehnikuma izglītības programmas „Viesnīcu pakalpojumi” izglītojamie 3 mēnešus pilnveido savas profesionālās</w:t>
      </w:r>
      <w:r w:rsidR="00E002B9">
        <w:t xml:space="preserve"> kompetences Vācijas uzņēmumos, izg</w:t>
      </w:r>
      <w:r w:rsidRPr="00DC1F30">
        <w:t>lītības</w:t>
      </w:r>
      <w:r w:rsidR="0042515E">
        <w:t xml:space="preserve"> programmas „Autotransports” 4.</w:t>
      </w:r>
      <w:r w:rsidRPr="00DC1F30">
        <w:t>kursa izglītojamie devās uz praksi Vācijas uzņēmumos.</w:t>
      </w:r>
    </w:p>
    <w:p w:rsidR="005A7D1C" w:rsidRPr="00DC1F30" w:rsidRDefault="005A7D1C" w:rsidP="002B00B8">
      <w:pPr>
        <w:ind w:firstLine="567"/>
        <w:jc w:val="both"/>
      </w:pPr>
    </w:p>
    <w:p w:rsidR="00DC1F30" w:rsidRDefault="00DC1F30" w:rsidP="002B00B8">
      <w:pPr>
        <w:ind w:firstLine="567"/>
        <w:jc w:val="both"/>
      </w:pPr>
      <w:r w:rsidRPr="00DC1F30">
        <w:t>Jelgavas Mūzikas vidusskola piedāvā 7 profesionālās vidējās izglītības programmas - taustiņinstrumentu spēle, stīgu instrumentu spēle, pūšaminstrumentu spēle, sitaminstrumentu spēle, diriģēšana, vokālā mūzika un mūzika. 2016./2017. mācību gadā šīs programmas apgūst 54 audzēkņi.</w:t>
      </w:r>
    </w:p>
    <w:p w:rsidR="006652D5" w:rsidRPr="00DC1F30" w:rsidRDefault="006652D5" w:rsidP="002B00B8">
      <w:pPr>
        <w:ind w:firstLine="567"/>
        <w:jc w:val="both"/>
      </w:pPr>
    </w:p>
    <w:p w:rsidR="00DC1F30" w:rsidRPr="007235A8" w:rsidRDefault="006652D5" w:rsidP="007235A8">
      <w:pPr>
        <w:pStyle w:val="Heading3"/>
        <w:rPr>
          <w:rFonts w:ascii="Times New Roman" w:hAnsi="Times New Roman" w:cs="Times New Roman"/>
          <w:sz w:val="24"/>
          <w:szCs w:val="24"/>
        </w:rPr>
      </w:pPr>
      <w:bookmarkStart w:id="121" w:name="_Toc483410831"/>
      <w:bookmarkStart w:id="122" w:name="_Toc341034"/>
      <w:r>
        <w:rPr>
          <w:rFonts w:ascii="Times New Roman" w:hAnsi="Times New Roman" w:cs="Times New Roman"/>
          <w:sz w:val="24"/>
          <w:szCs w:val="24"/>
        </w:rPr>
        <w:t>6.4</w:t>
      </w:r>
      <w:r w:rsidR="000B028D">
        <w:rPr>
          <w:rFonts w:ascii="Times New Roman" w:hAnsi="Times New Roman" w:cs="Times New Roman"/>
          <w:sz w:val="24"/>
          <w:szCs w:val="24"/>
        </w:rPr>
        <w:t>.5</w:t>
      </w:r>
      <w:r w:rsidR="00DC1F30" w:rsidRPr="007235A8">
        <w:rPr>
          <w:rFonts w:ascii="Times New Roman" w:hAnsi="Times New Roman" w:cs="Times New Roman"/>
          <w:sz w:val="24"/>
          <w:szCs w:val="24"/>
        </w:rPr>
        <w:t>. PROFESIONĀLĀS IEVIRZES IZGLĪTĪBA</w:t>
      </w:r>
      <w:bookmarkEnd w:id="121"/>
      <w:r w:rsidR="00DC1F30" w:rsidRPr="007235A8">
        <w:rPr>
          <w:rFonts w:ascii="Times New Roman" w:hAnsi="Times New Roman" w:cs="Times New Roman"/>
          <w:sz w:val="24"/>
          <w:szCs w:val="24"/>
        </w:rPr>
        <w:t xml:space="preserve"> </w:t>
      </w:r>
      <w:bookmarkEnd w:id="122"/>
    </w:p>
    <w:p w:rsidR="006652D5" w:rsidRPr="006652D5" w:rsidRDefault="00DC1F30" w:rsidP="002B00B8">
      <w:pPr>
        <w:ind w:firstLine="567"/>
        <w:jc w:val="both"/>
        <w:rPr>
          <w:sz w:val="16"/>
          <w:szCs w:val="16"/>
        </w:rPr>
      </w:pPr>
      <w:r w:rsidRPr="006652D5">
        <w:rPr>
          <w:sz w:val="20"/>
          <w:szCs w:val="20"/>
        </w:rPr>
        <w:t xml:space="preserve"> </w:t>
      </w:r>
    </w:p>
    <w:p w:rsidR="00DC1F30" w:rsidRPr="00DC1F30" w:rsidRDefault="00DC1F30" w:rsidP="002B00B8">
      <w:pPr>
        <w:ind w:firstLine="567"/>
        <w:jc w:val="both"/>
      </w:pPr>
      <w:r w:rsidRPr="00DC1F30">
        <w:t xml:space="preserve">Profesionālās ievirzes izglītības programmas vispārizglītojošo izglītības iestāžu izglītojamiem  īsteno Jelgavas Mākslas skola, Jelgavas Mūzikas vidusskola, Jelgavas bērnu un jaunatnes sporta skola, Jelgavas specializētā peldēšanas skola un Jelgavas Ledus sporta skola. </w:t>
      </w:r>
    </w:p>
    <w:p w:rsidR="00DC1F30" w:rsidRPr="00DC1F30" w:rsidRDefault="00DC1F30" w:rsidP="002B00B8">
      <w:pPr>
        <w:ind w:firstLine="567"/>
        <w:jc w:val="both"/>
      </w:pPr>
      <w:r w:rsidRPr="00DC1F30">
        <w:t xml:space="preserve">Jelgavas bērnu un jaunatnes sporta skola, Jelgavas specializētā peldēšanas skola un Jelgavas Ledus sporta skola atrodas  Jelgavas pilsētas pašvaldības iestādes „Sporta servisa centrs” pārraudzībā. </w:t>
      </w:r>
    </w:p>
    <w:p w:rsidR="00DC1F30" w:rsidRPr="00DC1F30" w:rsidRDefault="00DC1F30" w:rsidP="002B00B8">
      <w:pPr>
        <w:ind w:firstLine="567"/>
        <w:jc w:val="both"/>
      </w:pPr>
      <w:r w:rsidRPr="00DC1F30">
        <w:lastRenderedPageBreak/>
        <w:t xml:space="preserve">Jelgavas Mākslas skola profesionālās ievirzes izglītības programmā „Vizuāli plastiskā māksla” nodrošina sistematizētu pamatzināšanu un pamatprasmju apguvi vizuālajā mākslā, sekmē mākslinieciskās darbības pieredzi 267 izglītojamiem.  </w:t>
      </w:r>
    </w:p>
    <w:p w:rsidR="00DC1F30" w:rsidRPr="00DC1F30" w:rsidRDefault="00DC1F30" w:rsidP="002B00B8">
      <w:pPr>
        <w:ind w:firstLine="567"/>
        <w:jc w:val="both"/>
      </w:pPr>
      <w:r w:rsidRPr="00DC1F30">
        <w:t xml:space="preserve">Jelgavas Mūzikas vidusskolas profesionālās ievirzes izglītības programmās mācās 371 audzēknis vecumā no 6–18 gadiem. Skola piedāvā apgūt profesionālās ievirzes programmas klavierspēlē, akordeona spēlē, čella spēle, vijoļspēle, ģitāras un kokles spēlē, pūšaminstrumentu (flauta, klarnete, </w:t>
      </w:r>
      <w:r w:rsidR="00D71ADD" w:rsidRPr="00DC1F30">
        <w:t>saksofons</w:t>
      </w:r>
      <w:r w:rsidRPr="00DC1F30">
        <w:t xml:space="preserve">, trompete, teombons, mežrags, eifonijs, oboja) spēlē, sitaminstrumentu spēlē, solo dziedāšanu - kora klasē.  </w:t>
      </w:r>
    </w:p>
    <w:p w:rsidR="00DC1F30" w:rsidRPr="00DC1F30" w:rsidRDefault="00DC1F30" w:rsidP="002B00B8">
      <w:pPr>
        <w:ind w:firstLine="567"/>
        <w:jc w:val="both"/>
      </w:pPr>
      <w:r w:rsidRPr="00DC1F30">
        <w:t>Jelgavas Ledus sporta skolā tiek apgūta profesionālās ievirzes sporta programma hokejā un daiļslidošanā. 2016./2017. mācību gadā šajās programmās trenējās 281 audzēknis, t.sk. 178 - hokejā, 80 – daiļslidošanā, 23 - šorttrekā.</w:t>
      </w:r>
    </w:p>
    <w:p w:rsidR="00DC1F30" w:rsidRPr="00DC1F30" w:rsidRDefault="00DC1F30" w:rsidP="002B00B8">
      <w:pPr>
        <w:ind w:firstLine="567"/>
        <w:jc w:val="both"/>
      </w:pPr>
      <w:r w:rsidRPr="00DC1F30">
        <w:t xml:space="preserve">Jelgavas specializētās peldēšanas skolas profesionālās ievirzes izglītības programmā 2016./2017.mācību gadā trenējas 163 audzēkņi. </w:t>
      </w:r>
    </w:p>
    <w:p w:rsidR="00DC1F30" w:rsidRDefault="00DC1F30" w:rsidP="002B00B8">
      <w:pPr>
        <w:ind w:firstLine="567"/>
        <w:jc w:val="both"/>
      </w:pPr>
      <w:r w:rsidRPr="00DC1F30">
        <w:t xml:space="preserve">Jelgavas Bērnu un jaunatnes sporta skolā 2016./2017.mācību gadā 661 izglītojamais apgūst sporta izglītības programmas smaiļošanā un kanoe airēšanā, džudo, futbolā, basketbolā, vieglatlētikā, šahā, BMX, mākslas vingrošana. </w:t>
      </w:r>
    </w:p>
    <w:p w:rsidR="006652D5" w:rsidRPr="00DC1F30" w:rsidRDefault="006652D5" w:rsidP="002B00B8">
      <w:pPr>
        <w:ind w:firstLine="567"/>
        <w:jc w:val="both"/>
      </w:pPr>
    </w:p>
    <w:p w:rsidR="00DC1F30" w:rsidRPr="007235A8" w:rsidRDefault="006652D5" w:rsidP="007235A8">
      <w:pPr>
        <w:pStyle w:val="Heading3"/>
        <w:rPr>
          <w:rFonts w:ascii="Times New Roman" w:hAnsi="Times New Roman" w:cs="Times New Roman"/>
          <w:sz w:val="24"/>
          <w:szCs w:val="24"/>
        </w:rPr>
      </w:pPr>
      <w:bookmarkStart w:id="123" w:name="_Toc483410832"/>
      <w:bookmarkStart w:id="124" w:name="_Toc341035"/>
      <w:r>
        <w:rPr>
          <w:rFonts w:ascii="Times New Roman" w:hAnsi="Times New Roman" w:cs="Times New Roman"/>
          <w:sz w:val="24"/>
          <w:szCs w:val="24"/>
        </w:rPr>
        <w:t>6.4</w:t>
      </w:r>
      <w:r w:rsidR="000B028D">
        <w:rPr>
          <w:rFonts w:ascii="Times New Roman" w:hAnsi="Times New Roman" w:cs="Times New Roman"/>
          <w:sz w:val="24"/>
          <w:szCs w:val="24"/>
        </w:rPr>
        <w:t>.6</w:t>
      </w:r>
      <w:r w:rsidR="00DC1F30" w:rsidRPr="007235A8">
        <w:rPr>
          <w:rFonts w:ascii="Times New Roman" w:hAnsi="Times New Roman" w:cs="Times New Roman"/>
          <w:sz w:val="24"/>
          <w:szCs w:val="24"/>
        </w:rPr>
        <w:t>. INTEREŠU IZGLĪTĪBA</w:t>
      </w:r>
      <w:bookmarkEnd w:id="123"/>
      <w:r w:rsidR="00DC1F30" w:rsidRPr="007235A8">
        <w:rPr>
          <w:rFonts w:ascii="Times New Roman" w:hAnsi="Times New Roman" w:cs="Times New Roman"/>
          <w:sz w:val="24"/>
          <w:szCs w:val="24"/>
        </w:rPr>
        <w:t xml:space="preserve"> </w:t>
      </w:r>
      <w:bookmarkEnd w:id="124"/>
    </w:p>
    <w:p w:rsidR="00DC1F30" w:rsidRPr="006652D5" w:rsidRDefault="00DC1F30" w:rsidP="00DC1F30">
      <w:pPr>
        <w:jc w:val="both"/>
        <w:rPr>
          <w:sz w:val="16"/>
          <w:szCs w:val="16"/>
        </w:rPr>
      </w:pPr>
      <w:r w:rsidRPr="00DC1F30">
        <w:t xml:space="preserve"> </w:t>
      </w:r>
    </w:p>
    <w:p w:rsidR="00DC1F30" w:rsidRPr="00DC1F30" w:rsidRDefault="00DC1F30" w:rsidP="00CF60F2">
      <w:pPr>
        <w:ind w:firstLine="567"/>
        <w:jc w:val="both"/>
      </w:pPr>
      <w:r w:rsidRPr="00DC1F30">
        <w:t xml:space="preserve">Interešu izglītības programmas 2284 izglītojamajiem 2016.gadā piedāvāja 5 pašvaldības izglītības iestādes: Jelgavas bērnu un jauniešu centrs „Junda”, Jelgavas Mākslas skola, Jelgavas specializētā peldēšanas skola, Jelgavas Bērnu un jaunatnes sporta skola, Jelgavas Ledus sporta skola un 2 privātās interešu izglītības iestādes – Radošo domu un darbu centrs „Svētelis” un Privātā mūzikas skola "BJMK Rokskola". </w:t>
      </w:r>
    </w:p>
    <w:p w:rsidR="00DC1F30" w:rsidRPr="00DC1F30" w:rsidRDefault="00DC1F30" w:rsidP="00CF60F2">
      <w:pPr>
        <w:ind w:firstLine="567"/>
        <w:jc w:val="both"/>
      </w:pPr>
      <w:r w:rsidRPr="00DC1F30">
        <w:t xml:space="preserve">2016.gadā vispārizglītojošās izglītības iestādēs un pašvaldības profesionālajā vidusskolā interešu izglītības nodarbības </w:t>
      </w:r>
      <w:r w:rsidR="00CF60F2" w:rsidRPr="00DC1F30">
        <w:t xml:space="preserve">3112 izglītojamie </w:t>
      </w:r>
      <w:r w:rsidRPr="00DC1F30">
        <w:t xml:space="preserve">apmeklēja sekojošas izglītojošas programmas: </w:t>
      </w:r>
    </w:p>
    <w:p w:rsidR="00DC1F30" w:rsidRPr="00DC1F30" w:rsidRDefault="00DC1F30" w:rsidP="006C051C">
      <w:pPr>
        <w:pStyle w:val="ListParagraph"/>
        <w:numPr>
          <w:ilvl w:val="0"/>
          <w:numId w:val="15"/>
        </w:numPr>
        <w:ind w:left="284" w:hanging="284"/>
        <w:jc w:val="both"/>
      </w:pPr>
      <w:r w:rsidRPr="00DC1F30">
        <w:t xml:space="preserve">kultūrizglītības – dziedāšana, muzicēšana, dejošana, vizuālā un lietišķā māksla, teātra māksla; </w:t>
      </w:r>
    </w:p>
    <w:p w:rsidR="00DC1F30" w:rsidRPr="00DC1F30" w:rsidRDefault="00DC1F30" w:rsidP="006C051C">
      <w:pPr>
        <w:pStyle w:val="ListParagraph"/>
        <w:numPr>
          <w:ilvl w:val="0"/>
          <w:numId w:val="15"/>
        </w:numPr>
        <w:ind w:left="284" w:hanging="284"/>
        <w:jc w:val="both"/>
      </w:pPr>
      <w:r w:rsidRPr="00DC1F30">
        <w:t xml:space="preserve">radošās industrijas – aktivitātes, kurās māksla mijas ar tehnoloģiju izmantošanu, radot inovatīvu produktu; </w:t>
      </w:r>
    </w:p>
    <w:p w:rsidR="00DC1F30" w:rsidRPr="00DC1F30" w:rsidRDefault="00DC1F30" w:rsidP="006C051C">
      <w:pPr>
        <w:pStyle w:val="ListParagraph"/>
        <w:numPr>
          <w:ilvl w:val="0"/>
          <w:numId w:val="15"/>
        </w:numPr>
        <w:ind w:left="284" w:hanging="284"/>
        <w:jc w:val="both"/>
      </w:pPr>
      <w:r w:rsidRPr="00DC1F30">
        <w:t xml:space="preserve">sporta interešu izglītība – dažādi sporta veidi, t.sk., tehniskie sporta veidi; </w:t>
      </w:r>
    </w:p>
    <w:p w:rsidR="00DC1F30" w:rsidRPr="00DC1F30" w:rsidRDefault="00DC1F30" w:rsidP="006C051C">
      <w:pPr>
        <w:pStyle w:val="ListParagraph"/>
        <w:numPr>
          <w:ilvl w:val="0"/>
          <w:numId w:val="15"/>
        </w:numPr>
        <w:ind w:left="284" w:hanging="284"/>
        <w:jc w:val="both"/>
      </w:pPr>
      <w:r w:rsidRPr="00DC1F30">
        <w:t xml:space="preserve">tehniskā jaunrade – konstruēšana, modelēšana, robotika, elektronika, tehnoloģiju apguve, projektēšana u.c.; </w:t>
      </w:r>
    </w:p>
    <w:p w:rsidR="00DC1F30" w:rsidRPr="00DC1F30" w:rsidRDefault="00DC1F30" w:rsidP="006C051C">
      <w:pPr>
        <w:pStyle w:val="ListParagraph"/>
        <w:numPr>
          <w:ilvl w:val="0"/>
          <w:numId w:val="15"/>
        </w:numPr>
        <w:ind w:left="284" w:hanging="284"/>
        <w:jc w:val="both"/>
      </w:pPr>
      <w:r w:rsidRPr="00DC1F30">
        <w:t xml:space="preserve">vides interešu izglītība – vides izzināšana dažādās formās; </w:t>
      </w:r>
    </w:p>
    <w:p w:rsidR="00DC1F30" w:rsidRPr="00DC1F30" w:rsidRDefault="00DC1F30" w:rsidP="006C051C">
      <w:pPr>
        <w:pStyle w:val="ListParagraph"/>
        <w:numPr>
          <w:ilvl w:val="0"/>
          <w:numId w:val="15"/>
        </w:numPr>
        <w:ind w:left="284" w:hanging="284"/>
        <w:jc w:val="both"/>
      </w:pPr>
      <w:r w:rsidRPr="00DC1F30">
        <w:t xml:space="preserve">citas jomas – novadpētniecība, gidi, žurnālistika un literārā jaunrade, jaunsargi, astronomija, svešvaloda, uzņēmējdarbība, līderības prasmju veidošana, brīvā laika aktivitātes u.c. </w:t>
      </w:r>
    </w:p>
    <w:p w:rsidR="00DC1F30" w:rsidRPr="00DC1F30" w:rsidRDefault="00DC1F30" w:rsidP="00CF60F2">
      <w:pPr>
        <w:ind w:firstLine="567"/>
        <w:jc w:val="both"/>
      </w:pPr>
      <w:r w:rsidRPr="00DC1F30">
        <w:t>2016.gadā Jelgavas specializētās peldēšanas skolā interešu izglītības progr</w:t>
      </w:r>
      <w:r w:rsidR="00691D73">
        <w:t>ammā „Peldēšana” 20 peldētapmācības grupās trenējā</w:t>
      </w:r>
      <w:r w:rsidRPr="00DC1F30">
        <w:t>s 248 audzēkņi. 2.klašu audzēkņiem Jelgavas pilsētas pašvaldība nodrošin</w:t>
      </w:r>
      <w:r w:rsidR="00691D73">
        <w:t>āj</w:t>
      </w:r>
      <w:r w:rsidRPr="00DC1F30">
        <w:t xml:space="preserve">a bezmaksas peldētapmācību 14 nodarbību apjomā.  </w:t>
      </w:r>
    </w:p>
    <w:p w:rsidR="00DC1F30" w:rsidRPr="00DC1F30" w:rsidRDefault="00DC1F30" w:rsidP="00CF60F2">
      <w:pPr>
        <w:ind w:firstLine="567"/>
        <w:jc w:val="both"/>
      </w:pPr>
      <w:r w:rsidRPr="00DC1F30">
        <w:t>Jelgavas pirmsskolas izgl</w:t>
      </w:r>
      <w:r w:rsidR="00CF60F2">
        <w:t>ītības iestādē „Kāpēcīši” 2016.</w:t>
      </w:r>
      <w:r w:rsidRPr="00DC1F30">
        <w:t>gada septembra – decembra mēnešos  peldētapmācības prasmi 14 nodarbībās apguvuši  290 izglītojamie.</w:t>
      </w:r>
    </w:p>
    <w:p w:rsidR="00DC1F30" w:rsidRPr="00DC1F30" w:rsidRDefault="00DC1F30" w:rsidP="00CF60F2">
      <w:pPr>
        <w:ind w:firstLine="567"/>
        <w:jc w:val="both"/>
      </w:pPr>
      <w:r w:rsidRPr="00DC1F30">
        <w:t>2016.gadā Jelgavas Bērnu un jaunatnes sporta skolas interešu izglītības programmās darbojās 60 izglītojamie. Jelgavas Ledus sporta skolā interešu izglītības programmā slidotap</w:t>
      </w:r>
      <w:r w:rsidR="00691D73">
        <w:t>mācība darbojās 131 izglītojamais</w:t>
      </w:r>
      <w:r w:rsidRPr="00DC1F30">
        <w:t xml:space="preserve">. </w:t>
      </w:r>
    </w:p>
    <w:p w:rsidR="00DC1F30" w:rsidRPr="00DC1F30" w:rsidRDefault="00DC1F30" w:rsidP="00CF60F2">
      <w:pPr>
        <w:ind w:firstLine="567"/>
        <w:jc w:val="both"/>
      </w:pPr>
      <w:r w:rsidRPr="00DC1F30">
        <w:t xml:space="preserve">2016.gadā Jelgavas Mākslas skolas interešu izglītības programmās (bērnu mākslas studija, cilvēka figūra tēlotāja mākslā, mākslas stils) darbojās 50 bērni.  </w:t>
      </w:r>
    </w:p>
    <w:p w:rsidR="00617421" w:rsidRDefault="00DC1F30" w:rsidP="00CF60F2">
      <w:pPr>
        <w:ind w:firstLine="567"/>
        <w:jc w:val="both"/>
      </w:pPr>
      <w:r w:rsidRPr="00DC1F30">
        <w:t xml:space="preserve">Jelgavas bērnu un jauniešu centru „Junda” apmeklē 1399 audzēkņi vecumā no trim mēnešiem līdz 25 gadu vecumam.  Nometnē „Lediņi” notiek interešu izglītības pulciņš bērniem ar īpašām vajadzībām  „Lediņu bitītes”.  Jelgavas bērnu </w:t>
      </w:r>
      <w:r w:rsidR="00617421">
        <w:t>un jauniešu centram ir izveidojusies</w:t>
      </w:r>
      <w:r w:rsidRPr="00DC1F30">
        <w:t xml:space="preserve"> </w:t>
      </w:r>
      <w:r w:rsidR="00617421">
        <w:t xml:space="preserve">veiksmīga </w:t>
      </w:r>
      <w:r w:rsidRPr="00DC1F30">
        <w:t xml:space="preserve">sadarbība ar Lietuvas interešu izglītības kolektīviem. </w:t>
      </w:r>
    </w:p>
    <w:p w:rsidR="00DC1F30" w:rsidRPr="00DC1F30" w:rsidRDefault="00DC1F30" w:rsidP="00CF60F2">
      <w:pPr>
        <w:ind w:firstLine="567"/>
        <w:jc w:val="both"/>
      </w:pPr>
      <w:r w:rsidRPr="00DC1F30">
        <w:t>Interešu izglītības programmu audzēkņi ir sasnieguši augstus rezultātus pilsētas, novada, valsts un starptautiskos konkursos gan in</w:t>
      </w:r>
      <w:r w:rsidR="00CF60F2">
        <w:t>dividuālā, gan grupu konkurencē</w:t>
      </w:r>
      <w:r w:rsidRPr="00DC1F30">
        <w:t xml:space="preserve">, pārstāvot pulciņus:  </w:t>
      </w:r>
      <w:r w:rsidRPr="00DC1F30">
        <w:lastRenderedPageBreak/>
        <w:t xml:space="preserve">„Trases automodelisms”, „Floristika”, „Ādas plastikas darbnīca”, „Teātra sports”,  popgrupas „Smaids”, „Sporta tūrisms, alpīnisms un klinšu kāpšana”, „Līnijdejas”  un tautas deju kolektīvus. </w:t>
      </w:r>
    </w:p>
    <w:p w:rsidR="003C0FCA" w:rsidRDefault="00DC1F30" w:rsidP="00CF60F2">
      <w:pPr>
        <w:ind w:firstLine="567"/>
        <w:jc w:val="both"/>
      </w:pPr>
      <w:r w:rsidRPr="00DC1F30">
        <w:t xml:space="preserve">Pilsētā darbojas Radošo domu un darbu centrs „Svētelis”, </w:t>
      </w:r>
      <w:r w:rsidR="009E5090">
        <w:t>kas</w:t>
      </w:r>
      <w:r w:rsidRPr="00DC1F30">
        <w:t xml:space="preserve"> 2016.gadā </w:t>
      </w:r>
      <w:r w:rsidR="009E5090">
        <w:t>īstenoja interešu izglītības programmu</w:t>
      </w:r>
      <w:r w:rsidR="00617421">
        <w:t xml:space="preserve"> vizuāl</w:t>
      </w:r>
      <w:r w:rsidR="000515BC">
        <w:t>ajā mākslā</w:t>
      </w:r>
      <w:r w:rsidR="00617421">
        <w:t>, kuru</w:t>
      </w:r>
      <w:r w:rsidRPr="00DC1F30">
        <w:t xml:space="preserve"> apguva 30 bērni un jaunieši ar īpašām vajadzībām. </w:t>
      </w:r>
    </w:p>
    <w:p w:rsidR="006F131F" w:rsidRDefault="006F131F" w:rsidP="00CF60F2">
      <w:pPr>
        <w:ind w:firstLine="567"/>
        <w:jc w:val="both"/>
      </w:pPr>
    </w:p>
    <w:p w:rsidR="006F131F" w:rsidRPr="006F131F" w:rsidRDefault="006F131F" w:rsidP="006F131F">
      <w:pPr>
        <w:pStyle w:val="Heading3"/>
        <w:rPr>
          <w:rFonts w:ascii="Times New Roman" w:hAnsi="Times New Roman" w:cs="Times New Roman"/>
          <w:sz w:val="24"/>
          <w:szCs w:val="24"/>
        </w:rPr>
      </w:pPr>
      <w:bookmarkStart w:id="125" w:name="_Toc483410833"/>
      <w:r w:rsidRPr="006F131F">
        <w:rPr>
          <w:rFonts w:ascii="Times New Roman" w:hAnsi="Times New Roman" w:cs="Times New Roman"/>
          <w:sz w:val="24"/>
          <w:szCs w:val="24"/>
        </w:rPr>
        <w:t>6.4</w:t>
      </w:r>
      <w:r w:rsidR="000B028D">
        <w:rPr>
          <w:rFonts w:ascii="Times New Roman" w:hAnsi="Times New Roman" w:cs="Times New Roman"/>
          <w:sz w:val="24"/>
          <w:szCs w:val="24"/>
        </w:rPr>
        <w:t>.7</w:t>
      </w:r>
      <w:r w:rsidRPr="006F131F">
        <w:rPr>
          <w:rFonts w:ascii="Times New Roman" w:hAnsi="Times New Roman" w:cs="Times New Roman"/>
          <w:sz w:val="24"/>
          <w:szCs w:val="24"/>
        </w:rPr>
        <w:t>. ZEMGALES REĢIONA KOMPETENČU ATTĪSTĪBAS CENTRS</w:t>
      </w:r>
      <w:bookmarkEnd w:id="125"/>
    </w:p>
    <w:p w:rsidR="006F131F" w:rsidRDefault="006F131F" w:rsidP="00CF60F2">
      <w:pPr>
        <w:ind w:firstLine="567"/>
        <w:jc w:val="both"/>
      </w:pPr>
    </w:p>
    <w:p w:rsidR="001233D3" w:rsidRPr="00646E4C" w:rsidRDefault="001233D3" w:rsidP="001233D3">
      <w:pPr>
        <w:ind w:firstLine="540"/>
        <w:jc w:val="both"/>
        <w:rPr>
          <w:lang w:eastAsia="en-AU"/>
        </w:rPr>
      </w:pPr>
      <w:r w:rsidRPr="00646E4C">
        <w:rPr>
          <w:lang w:eastAsia="en-AU"/>
        </w:rPr>
        <w:t>Zemgales reģ</w:t>
      </w:r>
      <w:r>
        <w:rPr>
          <w:lang w:eastAsia="en-AU"/>
        </w:rPr>
        <w:t>iona K</w:t>
      </w:r>
      <w:r w:rsidRPr="00646E4C">
        <w:rPr>
          <w:lang w:eastAsia="en-AU"/>
        </w:rPr>
        <w:t>ompetenču attīstība centrs (ZRKAC) nodrošina Jelgavas pilsētas un Zemgales reģiona iedzīvotāju vajadzībām atbilstošu kvalitatīvu mūžizglītības piedāvājumu un metodisko, izglītojošo un informatīvo atbalstu formālās un neformālās izglītības iestādēm un pedagogiem.</w:t>
      </w:r>
    </w:p>
    <w:p w:rsidR="001233D3" w:rsidRPr="00696908" w:rsidRDefault="001233D3" w:rsidP="001233D3">
      <w:pPr>
        <w:ind w:firstLine="567"/>
        <w:jc w:val="both"/>
        <w:rPr>
          <w:lang w:eastAsia="en-US"/>
        </w:rPr>
      </w:pPr>
      <w:r w:rsidRPr="00696908">
        <w:rPr>
          <w:lang w:eastAsia="en-US"/>
        </w:rPr>
        <w:t>ZRKAC darbību īsteno 5 nodaļas: Tālākizglītības nodaļa, Uzņēmējdarbības atbalsta nodaļa, Metālapstrādes mācību parks, Vispārējās un profesionālās izglītības atbalsta nodaļa un Informācijas resursu un tehnoloģiju nodaļa.</w:t>
      </w:r>
      <w:r w:rsidRPr="00696908">
        <w:rPr>
          <w:b/>
          <w:lang w:eastAsia="en-US"/>
        </w:rPr>
        <w:t xml:space="preserve"> </w:t>
      </w:r>
      <w:r w:rsidRPr="00696908">
        <w:rPr>
          <w:lang w:eastAsia="en-US"/>
        </w:rPr>
        <w:t>Metodiskā bibliotēka</w:t>
      </w:r>
      <w:r w:rsidRPr="00646E4C">
        <w:rPr>
          <w:lang w:eastAsia="en-US"/>
        </w:rPr>
        <w:t xml:space="preserve"> sniedz atbalstu izglītības programmu īstenošanā</w:t>
      </w:r>
      <w:r>
        <w:rPr>
          <w:lang w:eastAsia="en-US"/>
        </w:rPr>
        <w:t>.</w:t>
      </w:r>
    </w:p>
    <w:p w:rsidR="001233D3" w:rsidRPr="003826BB" w:rsidRDefault="001233D3" w:rsidP="001233D3">
      <w:pPr>
        <w:ind w:firstLine="567"/>
        <w:jc w:val="both"/>
      </w:pPr>
      <w:r w:rsidRPr="003826BB">
        <w:t xml:space="preserve">2016.gadā </w:t>
      </w:r>
      <w:r>
        <w:t>ZRKAC</w:t>
      </w:r>
      <w:r w:rsidRPr="003826BB">
        <w:t xml:space="preserve"> Jelgavas pilsētas un Zemgales reģiona iedzīvotājiem piedāvāja 326 izglītības programmas</w:t>
      </w:r>
      <w:r>
        <w:t xml:space="preserve"> –</w:t>
      </w:r>
      <w:r w:rsidRPr="003826BB">
        <w:t xml:space="preserve"> profesionālās tālākizglītības, profesionālās pilnveides, pedagogu profesionālās pilnveides, pieaugušo neformālās izglītības </w:t>
      </w:r>
      <w:r>
        <w:t>un</w:t>
      </w:r>
      <w:r w:rsidRPr="003826BB">
        <w:t xml:space="preserve"> interešu izglītības programmas bērniem un jauniešiem. </w:t>
      </w:r>
    </w:p>
    <w:p w:rsidR="001233D3" w:rsidRDefault="001233D3" w:rsidP="001233D3">
      <w:pPr>
        <w:ind w:firstLine="567"/>
        <w:jc w:val="both"/>
      </w:pPr>
      <w:r w:rsidRPr="003826BB">
        <w:t>2016.gadā</w:t>
      </w:r>
      <w:r>
        <w:t xml:space="preserve"> </w:t>
      </w:r>
      <w:r w:rsidRPr="003826BB">
        <w:t>ZRKAC kļuva par angļu valodas prasmju eksaminācijas centru, ar tiesībām veikt starptautisko “Pearson Test of General English” un “Pearson Test of English for Young Learners” eksāmenu vadīšanu. Iegūtajam sert</w:t>
      </w:r>
      <w:r>
        <w:t xml:space="preserve">ifikātam nav noilguma termiņa. </w:t>
      </w:r>
    </w:p>
    <w:p w:rsidR="001233D3" w:rsidRDefault="001233D3" w:rsidP="001233D3">
      <w:pPr>
        <w:ind w:firstLine="567"/>
        <w:jc w:val="both"/>
      </w:pPr>
      <w:r w:rsidRPr="003826BB">
        <w:t xml:space="preserve">2016.gadā </w:t>
      </w:r>
      <w:r>
        <w:t>ZRKAC</w:t>
      </w:r>
      <w:r w:rsidRPr="003826BB">
        <w:t xml:space="preserve"> kļuva par Latviju Eiropas valstu d</w:t>
      </w:r>
      <w:r>
        <w:t>abaszinātņu skolotāju asociācijas</w:t>
      </w:r>
      <w:r w:rsidRPr="003826BB">
        <w:t xml:space="preserve">  “Science on Stage Europe” (Zinātne uz skatuves) biedru</w:t>
      </w:r>
      <w:r>
        <w:t xml:space="preserve"> un</w:t>
      </w:r>
      <w:r w:rsidRPr="003826BB">
        <w:t xml:space="preserve"> ieguva tiesības pārstāvēt Latviju</w:t>
      </w:r>
      <w:r>
        <w:t>,</w:t>
      </w:r>
      <w:r w:rsidRPr="003826BB">
        <w:t xml:space="preserve"> lai sniegtu iespēju dalīties pieredzē, apmainīties ar mācīšanas pieejām, metodēm un idejām. </w:t>
      </w:r>
    </w:p>
    <w:p w:rsidR="001233D3" w:rsidRDefault="001233D3" w:rsidP="001233D3">
      <w:pPr>
        <w:ind w:firstLine="567"/>
        <w:jc w:val="both"/>
      </w:pPr>
      <w:r w:rsidRPr="003826BB">
        <w:t>2016.gadā turpinā</w:t>
      </w:r>
      <w:r>
        <w:t>jās</w:t>
      </w:r>
      <w:r w:rsidRPr="003826BB">
        <w:t xml:space="preserve"> darbs ar Jelgavas pašvaldības mērķprogrammām: starptautiskas mācību programmas “FasTracKids” ieviešanas pirmsskolas izglītībā</w:t>
      </w:r>
      <w:r>
        <w:t>,</w:t>
      </w:r>
      <w:r w:rsidRPr="003826BB">
        <w:t xml:space="preserve"> kā arī koordinēta metodik</w:t>
      </w:r>
      <w:r>
        <w:t>u</w:t>
      </w:r>
      <w:r w:rsidRPr="003826BB">
        <w:t xml:space="preserve"> „Mācies eksperimentējot!” un „Miniphanomenta” ieviešana, sagatavoti metodiskie materiāli atvērto durvju dienu pasākumiem un pieredzes semināriem. Nodrošinot atbalstu Jelgavas pilsētas skolu talantīgajiem skolēniem, </w:t>
      </w:r>
      <w:r w:rsidR="00617421" w:rsidRPr="003826BB">
        <w:t xml:space="preserve">Junioru Universitātes programma </w:t>
      </w:r>
      <w:r w:rsidRPr="003826BB">
        <w:t>tika paplašināta ar programmēšanas sekciju.</w:t>
      </w:r>
    </w:p>
    <w:p w:rsidR="009E5090" w:rsidRPr="003826BB" w:rsidRDefault="009E5090" w:rsidP="001233D3">
      <w:pPr>
        <w:ind w:firstLine="567"/>
        <w:jc w:val="both"/>
      </w:pPr>
      <w:r w:rsidRPr="009E5090">
        <w:t>ZRKAC 2016.gadā uzsāka uzsaka trīs inovatīvas pedagogu profesionālās pilnveides programmas “Digitālā skola”, “Klasvadības skola” un “Pētniecības skola”, kuru mērķis ir skolotāju ekspertu sagatavošana darbam ar jaunajiem skolotājiem, skolotājiem, kuriem nepieciešams atbalsts profesionālajā darbībā un atbalsts kompetenču pieejā balstītā mācību satura ieviešanā. Mācības uzsāka 60 Jelgavas pilsētas un Ozolnieku novada skolotāji. Minētie pedagogu atbalsta pasākumi tiks nodrošināti līdz izglītības reformas ieviešanai.</w:t>
      </w:r>
    </w:p>
    <w:p w:rsidR="00617421" w:rsidRDefault="001233D3" w:rsidP="00617421">
      <w:pPr>
        <w:ind w:firstLine="567"/>
        <w:jc w:val="both"/>
      </w:pPr>
      <w:r w:rsidRPr="003826BB">
        <w:t>2016.gadā noslēdzās Nordplus starptautiskā sadarbības  projekta „INNOSTARTUP” īstenošana, kurā ZRKAC sadarbībā ar partneriem no Somijas (Tavastia Iz</w:t>
      </w:r>
      <w:r>
        <w:t>glītības konsorcijs Hämeenlinna</w:t>
      </w:r>
      <w:r w:rsidRPr="003826BB">
        <w:t>) un  Šauļu pašvaldības izglītības centru (Lietuva) izstrādāja izglītības programmu “Inovatīva, radoša domāšana uzņēmējdarbībā”, aprobēja šo programmu, dodot iespēju 16 dalībniekiem Latvijā mācīties par inovāciju radīšanu, inovatīvu uzņēmējdarbību, radošumu inovācijas procesā un izmēģināt dažādas radošas domāšanas metodes, lai izmantotu tās savā uzņēmējdarbībā. Šo apmācību rezultātā četri dalībnieki izveidoja savus uzņēm</w:t>
      </w:r>
      <w:r>
        <w:t>um</w:t>
      </w:r>
      <w:r w:rsidRPr="003826BB">
        <w:t>us.</w:t>
      </w:r>
      <w:r w:rsidR="00617421">
        <w:t xml:space="preserve"> Prezentējot projektā sasniegto, </w:t>
      </w:r>
      <w:r w:rsidR="00617421" w:rsidRPr="003826BB">
        <w:rPr>
          <w:bCs/>
        </w:rPr>
        <w:t>2016.gada nogalē ZRKAC kļuva par</w:t>
      </w:r>
      <w:r w:rsidR="00617421" w:rsidRPr="003826BB">
        <w:rPr>
          <w:b/>
          <w:bCs/>
        </w:rPr>
        <w:t xml:space="preserve"> </w:t>
      </w:r>
      <w:r w:rsidR="00617421" w:rsidRPr="003826BB">
        <w:t xml:space="preserve">Eiropas Komisijas organizētā konkursa „Eiropas uzņēmējdarbības veicināšanas balva” laureātu un Nacionālā līmeņa uzvarētāju. </w:t>
      </w:r>
      <w:r w:rsidR="00617421">
        <w:t xml:space="preserve">2016.gada </w:t>
      </w:r>
      <w:r w:rsidR="00617421" w:rsidRPr="003826BB">
        <w:t xml:space="preserve">24.novembrī Bratislavā, ZRKAC tika apbalvots ar  Eiropas Komisijas Atzinības rakstu par ieguldīto darbu </w:t>
      </w:r>
      <w:r w:rsidR="00617421" w:rsidRPr="003826BB">
        <w:rPr>
          <w:bCs/>
        </w:rPr>
        <w:t>“Inovatīvas uzņēmējdarbības kompetenču attīstīšanu Jelgavas pilsētā un Zemgales reģionā”. Iestāde</w:t>
      </w:r>
      <w:r w:rsidR="00617421" w:rsidRPr="003826BB">
        <w:t xml:space="preserve"> tika ierindota starp trīs labākajām nominācijā „Ieguldījums uzņēmējdarbības prasmēs”. </w:t>
      </w:r>
    </w:p>
    <w:p w:rsidR="00F04BCA" w:rsidRDefault="00F04BCA" w:rsidP="00617421">
      <w:pPr>
        <w:ind w:firstLine="567"/>
        <w:jc w:val="both"/>
      </w:pPr>
    </w:p>
    <w:p w:rsidR="000B028D" w:rsidRDefault="000B028D" w:rsidP="00617421">
      <w:pPr>
        <w:ind w:firstLine="567"/>
        <w:jc w:val="both"/>
      </w:pPr>
    </w:p>
    <w:p w:rsidR="00617421" w:rsidRPr="001233D3" w:rsidRDefault="00617421" w:rsidP="00617421">
      <w:pPr>
        <w:ind w:firstLine="567"/>
        <w:jc w:val="center"/>
        <w:rPr>
          <w:b/>
          <w:lang w:eastAsia="en-US"/>
        </w:rPr>
      </w:pPr>
      <w:r w:rsidRPr="001233D3">
        <w:rPr>
          <w:b/>
          <w:lang w:eastAsia="en-US"/>
        </w:rPr>
        <w:lastRenderedPageBreak/>
        <w:t xml:space="preserve">ZRKAC </w:t>
      </w:r>
      <w:r>
        <w:rPr>
          <w:b/>
          <w:lang w:eastAsia="en-US"/>
        </w:rPr>
        <w:t>i</w:t>
      </w:r>
      <w:r w:rsidRPr="001233D3">
        <w:rPr>
          <w:b/>
          <w:lang w:eastAsia="en-US"/>
        </w:rPr>
        <w:t>egūtās nominācijas Eiropas uzņēmējdarbības veicināšanas konkursā</w:t>
      </w:r>
    </w:p>
    <w:p w:rsidR="00617421" w:rsidRPr="003826BB" w:rsidRDefault="00617421" w:rsidP="00617421">
      <w:pPr>
        <w:ind w:firstLine="567"/>
        <w:jc w:val="both"/>
      </w:pPr>
    </w:p>
    <w:p w:rsidR="00617421" w:rsidRPr="003826BB" w:rsidRDefault="00617421" w:rsidP="00617421">
      <w:pPr>
        <w:ind w:firstLine="567"/>
        <w:jc w:val="both"/>
      </w:pPr>
      <w:r w:rsidRPr="003826BB">
        <w:rPr>
          <w:noProof/>
        </w:rPr>
        <w:drawing>
          <wp:inline distT="0" distB="0" distL="0" distR="0" wp14:anchorId="6C54C89D" wp14:editId="0BA12055">
            <wp:extent cx="5191125" cy="1343025"/>
            <wp:effectExtent l="0" t="0" r="9525" b="9525"/>
            <wp:docPr id="13" name="Picture 13" descr="http://www.zrkac.lv/dev_webadm/banners/EEPA_ban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rkac.lv/dev_webadm/banners/EEPA_baneri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91125" cy="1343025"/>
                    </a:xfrm>
                    <a:prstGeom prst="rect">
                      <a:avLst/>
                    </a:prstGeom>
                    <a:noFill/>
                    <a:ln>
                      <a:noFill/>
                    </a:ln>
                  </pic:spPr>
                </pic:pic>
              </a:graphicData>
            </a:graphic>
          </wp:inline>
        </w:drawing>
      </w:r>
    </w:p>
    <w:p w:rsidR="00617421" w:rsidRDefault="00617421" w:rsidP="00617421">
      <w:pPr>
        <w:spacing w:before="120" w:after="120"/>
        <w:rPr>
          <w:i/>
          <w:sz w:val="20"/>
          <w:szCs w:val="20"/>
        </w:rPr>
      </w:pPr>
      <w:r w:rsidRPr="007A53E9">
        <w:rPr>
          <w:i/>
          <w:sz w:val="20"/>
          <w:szCs w:val="20"/>
        </w:rPr>
        <w:t>Avots:  ZR KAC dati</w:t>
      </w:r>
    </w:p>
    <w:p w:rsidR="00617421" w:rsidRPr="003826BB" w:rsidRDefault="00617421" w:rsidP="001233D3">
      <w:pPr>
        <w:ind w:firstLine="567"/>
        <w:jc w:val="both"/>
      </w:pPr>
    </w:p>
    <w:p w:rsidR="00184A1F" w:rsidRPr="003826BB" w:rsidRDefault="00184A1F" w:rsidP="001233D3">
      <w:pPr>
        <w:ind w:firstLine="567"/>
      </w:pPr>
    </w:p>
    <w:p w:rsidR="001233D3" w:rsidRPr="003826BB" w:rsidRDefault="001233D3" w:rsidP="001233D3">
      <w:pPr>
        <w:spacing w:line="276" w:lineRule="auto"/>
        <w:ind w:firstLine="567"/>
        <w:jc w:val="both"/>
        <w:rPr>
          <w:noProof/>
        </w:rPr>
      </w:pPr>
      <w:r w:rsidRPr="003826BB">
        <w:rPr>
          <w:noProof/>
        </w:rPr>
        <w:drawing>
          <wp:inline distT="0" distB="0" distL="0" distR="0" wp14:anchorId="1C82099C" wp14:editId="43B775B2">
            <wp:extent cx="5295900" cy="247119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95900" cy="2471190"/>
                    </a:xfrm>
                    <a:prstGeom prst="rect">
                      <a:avLst/>
                    </a:prstGeom>
                  </pic:spPr>
                </pic:pic>
              </a:graphicData>
            </a:graphic>
          </wp:inline>
        </w:drawing>
      </w:r>
    </w:p>
    <w:p w:rsidR="001233D3" w:rsidRDefault="001233D3" w:rsidP="001233D3">
      <w:pPr>
        <w:spacing w:before="120" w:after="120"/>
        <w:rPr>
          <w:i/>
          <w:sz w:val="20"/>
          <w:szCs w:val="20"/>
        </w:rPr>
      </w:pPr>
      <w:r w:rsidRPr="007A53E9">
        <w:rPr>
          <w:i/>
          <w:sz w:val="20"/>
          <w:szCs w:val="20"/>
        </w:rPr>
        <w:t>Avots:  ZR KAC dati</w:t>
      </w:r>
    </w:p>
    <w:p w:rsidR="001233D3" w:rsidRPr="003826BB" w:rsidRDefault="001233D3" w:rsidP="001233D3">
      <w:pPr>
        <w:ind w:firstLine="567"/>
      </w:pPr>
    </w:p>
    <w:p w:rsidR="001233D3" w:rsidRPr="003826BB" w:rsidRDefault="001233D3" w:rsidP="001233D3">
      <w:pPr>
        <w:spacing w:line="276" w:lineRule="auto"/>
        <w:ind w:firstLine="567"/>
        <w:jc w:val="both"/>
        <w:rPr>
          <w:noProof/>
        </w:rPr>
      </w:pPr>
      <w:r w:rsidRPr="003826BB">
        <w:rPr>
          <w:noProof/>
        </w:rPr>
        <w:drawing>
          <wp:inline distT="0" distB="0" distL="0" distR="0" wp14:anchorId="702B0733" wp14:editId="3DC0320E">
            <wp:extent cx="5378947" cy="302530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89559" cy="3031270"/>
                    </a:xfrm>
                    <a:prstGeom prst="rect">
                      <a:avLst/>
                    </a:prstGeom>
                  </pic:spPr>
                </pic:pic>
              </a:graphicData>
            </a:graphic>
          </wp:inline>
        </w:drawing>
      </w:r>
    </w:p>
    <w:p w:rsidR="001233D3" w:rsidRDefault="001233D3" w:rsidP="001233D3">
      <w:pPr>
        <w:spacing w:before="120" w:after="120"/>
        <w:rPr>
          <w:i/>
          <w:sz w:val="20"/>
          <w:szCs w:val="20"/>
        </w:rPr>
      </w:pPr>
      <w:r w:rsidRPr="007A53E9">
        <w:rPr>
          <w:i/>
          <w:sz w:val="20"/>
          <w:szCs w:val="20"/>
        </w:rPr>
        <w:t>Avots:  ZR KAC dati</w:t>
      </w:r>
    </w:p>
    <w:p w:rsidR="001233D3" w:rsidRDefault="001233D3" w:rsidP="001233D3">
      <w:pPr>
        <w:ind w:firstLine="567"/>
        <w:jc w:val="both"/>
      </w:pPr>
    </w:p>
    <w:p w:rsidR="000B028D" w:rsidRDefault="000B028D" w:rsidP="001233D3">
      <w:pPr>
        <w:ind w:firstLine="567"/>
        <w:jc w:val="both"/>
      </w:pPr>
    </w:p>
    <w:p w:rsidR="001233D3" w:rsidRDefault="001233D3" w:rsidP="001233D3">
      <w:pPr>
        <w:ind w:firstLine="567"/>
        <w:jc w:val="both"/>
      </w:pPr>
    </w:p>
    <w:p w:rsidR="00847F80" w:rsidRDefault="006652D5" w:rsidP="00847F80">
      <w:pPr>
        <w:pStyle w:val="Heading2blin"/>
      </w:pPr>
      <w:bookmarkStart w:id="126" w:name="_Toc483410834"/>
      <w:bookmarkStart w:id="127" w:name="_Toc341032"/>
      <w:r>
        <w:rPr>
          <w:bCs w:val="0"/>
        </w:rPr>
        <w:lastRenderedPageBreak/>
        <w:t>6.5</w:t>
      </w:r>
      <w:r w:rsidR="006D7E07" w:rsidRPr="006D7E07">
        <w:rPr>
          <w:bCs w:val="0"/>
        </w:rPr>
        <w:t xml:space="preserve">. </w:t>
      </w:r>
      <w:r w:rsidR="006D7E07" w:rsidRPr="006D7E07">
        <w:t>BĒRNU TIESĪBU AIZSARDZĪBA</w:t>
      </w:r>
      <w:bookmarkEnd w:id="126"/>
    </w:p>
    <w:p w:rsidR="00847F80" w:rsidRPr="00847F80" w:rsidRDefault="00847F80" w:rsidP="00847F80">
      <w:pPr>
        <w:rPr>
          <w:lang w:eastAsia="en-US"/>
        </w:rPr>
      </w:pPr>
    </w:p>
    <w:bookmarkEnd w:id="127"/>
    <w:p w:rsidR="00847F80" w:rsidRPr="00847F80" w:rsidRDefault="00847F80" w:rsidP="00CF60F2">
      <w:pPr>
        <w:ind w:firstLine="567"/>
        <w:jc w:val="both"/>
        <w:rPr>
          <w:sz w:val="16"/>
        </w:rPr>
      </w:pPr>
      <w:r w:rsidRPr="00847F80">
        <w:t>Jelgavas pilsētas bāriņtiesa (turpmāk tekstā – bāriņtiesa) ir Jelgavas pilsētas domes izveidota aizbildnības un aizgādnības iestāde, kas, pamatojas uz normatīvajiem aktiem un publisko tiesību principiem, savā darbībā un Jelgavas pilsētas administratīvajā teritorijā prioritāri nodrošina bērna vai aizgādnībā esošās personas tiesību un tiesisko interešu aizstāvību.</w:t>
      </w:r>
    </w:p>
    <w:p w:rsidR="00847F80" w:rsidRPr="00847F80" w:rsidRDefault="00847F80" w:rsidP="00CF60F2">
      <w:pPr>
        <w:ind w:firstLine="567"/>
        <w:jc w:val="both"/>
      </w:pPr>
      <w:r w:rsidRPr="00847F80">
        <w:t>2016.gadā:</w:t>
      </w:r>
    </w:p>
    <w:p w:rsidR="00847F80" w:rsidRPr="00847F80" w:rsidRDefault="00847F80" w:rsidP="006C051C">
      <w:pPr>
        <w:pStyle w:val="ListParagraph"/>
        <w:numPr>
          <w:ilvl w:val="0"/>
          <w:numId w:val="16"/>
        </w:numPr>
        <w:ind w:left="284" w:hanging="284"/>
        <w:jc w:val="both"/>
      </w:pPr>
      <w:r w:rsidRPr="00847F80">
        <w:t>bāriņtiesa ir informējusi Jelgavas sociālo lietu pārvaldi par 22 ģimenēm, kurās ir 38 bērni, kuriem netiek pietiekami nodrošināta attīstība un audzināšana;</w:t>
      </w:r>
    </w:p>
    <w:p w:rsidR="00847F80" w:rsidRPr="00847F80" w:rsidRDefault="00847F80" w:rsidP="006C051C">
      <w:pPr>
        <w:pStyle w:val="ListParagraph"/>
        <w:numPr>
          <w:ilvl w:val="0"/>
          <w:numId w:val="16"/>
        </w:numPr>
        <w:ind w:left="284" w:hanging="284"/>
        <w:jc w:val="both"/>
      </w:pPr>
      <w:r w:rsidRPr="00847F80">
        <w:t>ar bāriņtiesas lēmumu 36 vecākiem pārtrauktas 38 bērnu aizgādības tiesības, tajā skaitā 4 gadījumos - sakarā ar konstatēto vardarbību, par ko bāriņtiesa ir sniegusi informāciju tiesībsargājošām iestādēm, un uzsākts kriminālprocess;</w:t>
      </w:r>
    </w:p>
    <w:p w:rsidR="00847F80" w:rsidRPr="00847F80" w:rsidRDefault="00847F80" w:rsidP="006C051C">
      <w:pPr>
        <w:pStyle w:val="ListParagraph"/>
        <w:numPr>
          <w:ilvl w:val="0"/>
          <w:numId w:val="16"/>
        </w:numPr>
        <w:ind w:left="284" w:hanging="284"/>
        <w:jc w:val="both"/>
      </w:pPr>
      <w:r w:rsidRPr="00847F80">
        <w:t>pieņemti 9 vienpersoniski lēmumi par aizgādības tiesību pārtraukšanu vecākiem uz 16 bērniem;</w:t>
      </w:r>
    </w:p>
    <w:p w:rsidR="00847F80" w:rsidRPr="00847F80" w:rsidRDefault="00847F80" w:rsidP="006C051C">
      <w:pPr>
        <w:pStyle w:val="ListParagraph"/>
        <w:numPr>
          <w:ilvl w:val="0"/>
          <w:numId w:val="16"/>
        </w:numPr>
        <w:ind w:left="284" w:hanging="284"/>
        <w:jc w:val="both"/>
      </w:pPr>
      <w:r w:rsidRPr="00847F80">
        <w:t>13 vecākiem atjaunotas pārtrauktās aizgādības tiesības uz 14 bērniem;</w:t>
      </w:r>
    </w:p>
    <w:p w:rsidR="00847F80" w:rsidRPr="00847F80" w:rsidRDefault="00847F80" w:rsidP="006C051C">
      <w:pPr>
        <w:pStyle w:val="ListParagraph"/>
        <w:numPr>
          <w:ilvl w:val="0"/>
          <w:numId w:val="16"/>
        </w:numPr>
        <w:ind w:left="284" w:hanging="284"/>
        <w:jc w:val="both"/>
      </w:pPr>
      <w:r w:rsidRPr="00847F80">
        <w:t>Jelgavas tiesā iesniegti 27 prasības pieteikumi par aizgādības tiesību atņemšanu 33 vecākiem, ar tiesas spriedumu 13 vecākiem atņemtas 18 bērnu aizgādības tiesības;</w:t>
      </w:r>
    </w:p>
    <w:p w:rsidR="00847F80" w:rsidRPr="00847F80" w:rsidRDefault="00847F80" w:rsidP="006C051C">
      <w:pPr>
        <w:pStyle w:val="ListParagraph"/>
        <w:numPr>
          <w:ilvl w:val="0"/>
          <w:numId w:val="16"/>
        </w:numPr>
        <w:ind w:left="284" w:hanging="284"/>
        <w:jc w:val="both"/>
      </w:pPr>
      <w:r w:rsidRPr="00847F80">
        <w:t>ārpusģimenes aprūpe piemērota 51 bērnam, no tiem 9 bērni ievietoti audžuģimenēs, 19 bērni nodoti aizbildnībā, 23 bērni ievietoti ārpusģimenes aprūpes un rehabilitācijas institūcijās;</w:t>
      </w:r>
    </w:p>
    <w:p w:rsidR="00847F80" w:rsidRPr="00847F80" w:rsidRDefault="00847F80" w:rsidP="006C051C">
      <w:pPr>
        <w:pStyle w:val="ListParagraph"/>
        <w:numPr>
          <w:ilvl w:val="0"/>
          <w:numId w:val="16"/>
        </w:numPr>
        <w:ind w:left="284" w:hanging="284"/>
        <w:jc w:val="both"/>
      </w:pPr>
      <w:r w:rsidRPr="00847F80">
        <w:t>13 bērni nodoti citu personu aprūpē, sakarā ar vecāku izceļošanu no Latvijas darba meklējumos;</w:t>
      </w:r>
    </w:p>
    <w:p w:rsidR="00847F80" w:rsidRPr="00847F80" w:rsidRDefault="00847F80" w:rsidP="006C051C">
      <w:pPr>
        <w:pStyle w:val="ListParagraph"/>
        <w:numPr>
          <w:ilvl w:val="0"/>
          <w:numId w:val="16"/>
        </w:numPr>
        <w:ind w:left="284" w:hanging="284"/>
        <w:jc w:val="both"/>
      </w:pPr>
      <w:r w:rsidRPr="00847F80">
        <w:t>2 ģimenēm piešķirts viesģimenes statuss;</w:t>
      </w:r>
    </w:p>
    <w:p w:rsidR="00847F80" w:rsidRPr="00847F80" w:rsidRDefault="00847F80" w:rsidP="006C051C">
      <w:pPr>
        <w:pStyle w:val="ListParagraph"/>
        <w:numPr>
          <w:ilvl w:val="0"/>
          <w:numId w:val="16"/>
        </w:numPr>
        <w:ind w:left="284" w:hanging="284"/>
        <w:jc w:val="both"/>
      </w:pPr>
      <w:r w:rsidRPr="00847F80">
        <w:t>no aprūpes un rehabilitācijas institūcijām ir adoptēti 2 bērni;</w:t>
      </w:r>
    </w:p>
    <w:p w:rsidR="00847F80" w:rsidRPr="00847F80" w:rsidRDefault="00847F80" w:rsidP="006C051C">
      <w:pPr>
        <w:pStyle w:val="ListParagraph"/>
        <w:numPr>
          <w:ilvl w:val="0"/>
          <w:numId w:val="16"/>
        </w:numPr>
        <w:ind w:left="284" w:hanging="284"/>
        <w:jc w:val="both"/>
      </w:pPr>
      <w:r w:rsidRPr="00847F80">
        <w:t>17 personas ir atzītas par adoptētājiem;</w:t>
      </w:r>
    </w:p>
    <w:p w:rsidR="00847F80" w:rsidRPr="00847F80" w:rsidRDefault="00847F80" w:rsidP="006C051C">
      <w:pPr>
        <w:pStyle w:val="ListParagraph"/>
        <w:numPr>
          <w:ilvl w:val="0"/>
          <w:numId w:val="16"/>
        </w:numPr>
        <w:ind w:left="284" w:hanging="284"/>
        <w:jc w:val="both"/>
      </w:pPr>
      <w:r w:rsidRPr="00847F80">
        <w:t>pašvaldībā ir 6 audžuģimenes, kurās ir ievietoti 2 Jelgavas pilsētas bērni, taču pārējās audžuģimenes šobrīd ģimenes apstākļu dēļ bērnus nevar uzņemt;</w:t>
      </w:r>
    </w:p>
    <w:p w:rsidR="00847F80" w:rsidRPr="00847F80" w:rsidRDefault="00847F80" w:rsidP="006C051C">
      <w:pPr>
        <w:pStyle w:val="ListParagraph"/>
        <w:numPr>
          <w:ilvl w:val="0"/>
          <w:numId w:val="16"/>
        </w:numPr>
        <w:ind w:left="284" w:hanging="284"/>
        <w:jc w:val="both"/>
      </w:pPr>
      <w:r w:rsidRPr="00847F80">
        <w:t>pašvaldībā ir 76 aizgādnībā esošas personas, 1 persona ir iecelta par aizgādni mantojumam;</w:t>
      </w:r>
    </w:p>
    <w:p w:rsidR="00847F80" w:rsidRPr="00847F80" w:rsidRDefault="00847F80" w:rsidP="006C051C">
      <w:pPr>
        <w:pStyle w:val="ListParagraph"/>
        <w:numPr>
          <w:ilvl w:val="0"/>
          <w:numId w:val="16"/>
        </w:numPr>
        <w:ind w:left="284" w:hanging="284"/>
        <w:jc w:val="both"/>
      </w:pPr>
      <w:r w:rsidRPr="00847F80">
        <w:t>bāriņtiesa pēc tiesas pieprasījuma devusi 19 atzinumus par saskarsmes tiesības izmantošanas kārtības noteikšanu un viena vecāka atsevišķas aizgādības nodibināšanu;</w:t>
      </w:r>
    </w:p>
    <w:p w:rsidR="00847F80" w:rsidRPr="00847F80" w:rsidRDefault="00847F80" w:rsidP="006C051C">
      <w:pPr>
        <w:pStyle w:val="ListParagraph"/>
        <w:numPr>
          <w:ilvl w:val="0"/>
          <w:numId w:val="16"/>
        </w:numPr>
        <w:ind w:left="284" w:hanging="284"/>
        <w:jc w:val="both"/>
      </w:pPr>
      <w:r w:rsidRPr="00847F80">
        <w:t>bāriņtiesa devusi atļauju 7 bērniem uzvārda maiņai;</w:t>
      </w:r>
    </w:p>
    <w:p w:rsidR="00847F80" w:rsidRPr="00847F80" w:rsidRDefault="00847F80" w:rsidP="006C051C">
      <w:pPr>
        <w:pStyle w:val="ListParagraph"/>
        <w:numPr>
          <w:ilvl w:val="0"/>
          <w:numId w:val="16"/>
        </w:numPr>
        <w:ind w:left="284" w:hanging="284"/>
        <w:jc w:val="both"/>
      </w:pPr>
      <w:r w:rsidRPr="00847F80">
        <w:t>42 vecākiem dota atļauja mantojuma pieņemšanai nepilngadīgā bērna vārdā;</w:t>
      </w:r>
    </w:p>
    <w:p w:rsidR="00847F80" w:rsidRPr="00847F80" w:rsidRDefault="00847F80" w:rsidP="006C051C">
      <w:pPr>
        <w:pStyle w:val="ListParagraph"/>
        <w:numPr>
          <w:ilvl w:val="0"/>
          <w:numId w:val="16"/>
        </w:numPr>
        <w:ind w:left="284" w:hanging="284"/>
        <w:jc w:val="both"/>
      </w:pPr>
      <w:r w:rsidRPr="00847F80">
        <w:t>42 ģimenes nosūtītas konsultāciju saņemšanai pie psihologa vai cita speciālista;</w:t>
      </w:r>
    </w:p>
    <w:p w:rsidR="00847F80" w:rsidRPr="00847F80" w:rsidRDefault="00847F80" w:rsidP="006C051C">
      <w:pPr>
        <w:pStyle w:val="ListParagraph"/>
        <w:numPr>
          <w:ilvl w:val="0"/>
          <w:numId w:val="16"/>
        </w:numPr>
        <w:ind w:left="284" w:hanging="284"/>
        <w:jc w:val="both"/>
      </w:pPr>
      <w:r w:rsidRPr="00847F80">
        <w:t>notikušas 87 bāriņtiesas sēdes, pieņemti 356 lēmumi, saņemti 3173 ienākošie dokumenti un izsūtīti 3736 dokumenti;</w:t>
      </w:r>
    </w:p>
    <w:p w:rsidR="00847F80" w:rsidRPr="00847F80" w:rsidRDefault="00847F80" w:rsidP="006C051C">
      <w:pPr>
        <w:pStyle w:val="ListParagraph"/>
        <w:numPr>
          <w:ilvl w:val="0"/>
          <w:numId w:val="16"/>
        </w:numPr>
        <w:ind w:left="284" w:hanging="284"/>
        <w:jc w:val="both"/>
      </w:pPr>
      <w:r w:rsidRPr="00847F80">
        <w:t>bāriņtiesa piedalījusies 186 tiesu sēdēs Jelgavas tiesā un citās republikas administratīvo teritoriju tiesu sēdēs;</w:t>
      </w:r>
    </w:p>
    <w:p w:rsidR="00847F80" w:rsidRPr="00847F80" w:rsidRDefault="00847F80" w:rsidP="006C051C">
      <w:pPr>
        <w:pStyle w:val="ListParagraph"/>
        <w:numPr>
          <w:ilvl w:val="0"/>
          <w:numId w:val="16"/>
        </w:numPr>
        <w:ind w:left="284" w:hanging="284"/>
        <w:jc w:val="both"/>
      </w:pPr>
      <w:r w:rsidRPr="00847F80">
        <w:t>bāriņtiesā ierosinātas 178 lietas, lietvedībā atradās 692 aktīvas lietas, attiecīgi uz katru bāriņtiesas locekli - 115 aktīvas lietas.</w:t>
      </w:r>
    </w:p>
    <w:p w:rsidR="006D7E07" w:rsidRDefault="006D7E07" w:rsidP="006D7E07">
      <w:pPr>
        <w:jc w:val="both"/>
        <w:rPr>
          <w:color w:val="000000"/>
          <w:szCs w:val="22"/>
        </w:rPr>
      </w:pPr>
    </w:p>
    <w:p w:rsidR="000B028D" w:rsidRDefault="000B028D" w:rsidP="006D7E07">
      <w:pPr>
        <w:jc w:val="both"/>
        <w:rPr>
          <w:color w:val="000000"/>
          <w:szCs w:val="22"/>
        </w:rPr>
      </w:pPr>
    </w:p>
    <w:p w:rsidR="006652D5" w:rsidRDefault="006652D5" w:rsidP="006D7E07">
      <w:pPr>
        <w:jc w:val="both"/>
        <w:rPr>
          <w:color w:val="000000"/>
          <w:szCs w:val="22"/>
        </w:rPr>
      </w:pPr>
    </w:p>
    <w:p w:rsidR="004E0E28" w:rsidRDefault="006652D5" w:rsidP="008208AB">
      <w:pPr>
        <w:pStyle w:val="Heading2blin"/>
        <w:numPr>
          <w:ilvl w:val="1"/>
          <w:numId w:val="0"/>
        </w:numPr>
      </w:pPr>
      <w:bookmarkStart w:id="128" w:name="_Toc325018451"/>
      <w:bookmarkStart w:id="129" w:name="_Toc325026853"/>
      <w:bookmarkStart w:id="130" w:name="_Toc325035629"/>
      <w:bookmarkStart w:id="131" w:name="_Toc483410835"/>
      <w:r>
        <w:t>6.6</w:t>
      </w:r>
      <w:r w:rsidR="00CE1F3D">
        <w:t xml:space="preserve">. </w:t>
      </w:r>
      <w:r w:rsidR="00FF2C89" w:rsidRPr="00F36982">
        <w:t>KULTŪRA</w:t>
      </w:r>
      <w:bookmarkEnd w:id="128"/>
      <w:bookmarkEnd w:id="129"/>
      <w:bookmarkEnd w:id="130"/>
      <w:bookmarkEnd w:id="131"/>
      <w:r w:rsidR="004A78EA" w:rsidRPr="00F36982">
        <w:tab/>
      </w:r>
    </w:p>
    <w:p w:rsidR="004E0E28" w:rsidRPr="004E0E28" w:rsidRDefault="004E0E28" w:rsidP="004E0E28">
      <w:pPr>
        <w:rPr>
          <w:lang w:eastAsia="en-US"/>
        </w:rPr>
      </w:pPr>
    </w:p>
    <w:p w:rsidR="00847F80" w:rsidRDefault="001D3E0E" w:rsidP="00664ADA">
      <w:pPr>
        <w:ind w:firstLine="567"/>
        <w:jc w:val="both"/>
      </w:pPr>
      <w:r w:rsidRPr="001D3E0E">
        <w:t>Jelgavas pilsētas pašvaldības iestāde „Kultūra” (turpmāk tekstā – iestāde „Kultūra”) realizē valsts un Jelgavas pilsētas domes politiku kultūras jomā Jelgavas pilsētā. Tās valdījumā ir pilsētas kultūras nams, kultūras nams „Rota”,</w:t>
      </w:r>
      <w:r w:rsidRPr="001D3E0E">
        <w:rPr>
          <w:bCs/>
        </w:rPr>
        <w:t xml:space="preserve"> deju centrs „Cukurfabrika”</w:t>
      </w:r>
      <w:r w:rsidRPr="001D3E0E">
        <w:t>, brīvdabas estrādes Pasta salā un Uzvaras parkā.</w:t>
      </w:r>
    </w:p>
    <w:p w:rsidR="007B4C77" w:rsidRPr="001D3E0E" w:rsidRDefault="001D3E0E" w:rsidP="007B4C77">
      <w:pPr>
        <w:ind w:firstLine="567"/>
        <w:contextualSpacing/>
        <w:jc w:val="both"/>
        <w:rPr>
          <w:bCs/>
        </w:rPr>
      </w:pPr>
      <w:r w:rsidRPr="001D3E0E">
        <w:rPr>
          <w:bCs/>
        </w:rPr>
        <w:t xml:space="preserve">2016.gadā iestādes „Kultūra” budžets bija 2 467 029 </w:t>
      </w:r>
      <w:r w:rsidRPr="001D3E0E">
        <w:rPr>
          <w:bCs/>
          <w:i/>
        </w:rPr>
        <w:t>euro</w:t>
      </w:r>
      <w:r w:rsidRPr="001D3E0E">
        <w:rPr>
          <w:bCs/>
        </w:rPr>
        <w:t xml:space="preserve"> - par 8,08% jeb 199 229 </w:t>
      </w:r>
      <w:r w:rsidRPr="001D3E0E">
        <w:rPr>
          <w:bCs/>
          <w:i/>
        </w:rPr>
        <w:t>euro</w:t>
      </w:r>
      <w:r w:rsidRPr="001D3E0E">
        <w:rPr>
          <w:bCs/>
        </w:rPr>
        <w:t xml:space="preserve">  mazāk nekā 2015.gadā. </w:t>
      </w:r>
      <w:r w:rsidR="007B4C77" w:rsidRPr="001D3E0E">
        <w:t xml:space="preserve">Ieņēmumi no sniegtajiem maksas pakalpojumiem 2016.gadā </w:t>
      </w:r>
      <w:r w:rsidR="007B4C77">
        <w:t>bija</w:t>
      </w:r>
      <w:r w:rsidR="007B4C77" w:rsidRPr="001D3E0E">
        <w:t xml:space="preserve"> 399 759,58</w:t>
      </w:r>
      <w:r w:rsidR="007B4C77" w:rsidRPr="007B4C77">
        <w:t xml:space="preserve"> </w:t>
      </w:r>
      <w:r w:rsidR="007B4C77" w:rsidRPr="001D3E0E">
        <w:t>EUR</w:t>
      </w:r>
      <w:r w:rsidR="007B4C77">
        <w:t>, salīdzinot ar 2015.gadu, tie</w:t>
      </w:r>
      <w:r w:rsidR="007B4C77" w:rsidRPr="001D3E0E">
        <w:t xml:space="preserve"> palielinājušies par 31 605,85</w:t>
      </w:r>
      <w:r w:rsidR="007B4C77" w:rsidRPr="007B4C77">
        <w:t xml:space="preserve"> </w:t>
      </w:r>
      <w:r w:rsidR="007B4C77" w:rsidRPr="001D3E0E">
        <w:t>EUR.</w:t>
      </w:r>
    </w:p>
    <w:p w:rsidR="001D3E0E" w:rsidRPr="001D3E0E" w:rsidRDefault="001D3E0E" w:rsidP="00664ADA">
      <w:pPr>
        <w:ind w:firstLine="567"/>
        <w:contextualSpacing/>
        <w:jc w:val="both"/>
        <w:rPr>
          <w:bCs/>
        </w:rPr>
      </w:pPr>
      <w:r w:rsidRPr="001D3E0E">
        <w:rPr>
          <w:bCs/>
        </w:rPr>
        <w:t xml:space="preserve">2016.gadā daļēji veikta Jelgavas kultūras namu skatuves tehnisko resursu papildināšana – uzsākta skaņu sistēmu atjaunošana atbilstoši Ministru kabineta grozījumiem sakarā ar radiomikrofonu frekvenču lietošanas kārtību, veikta gaismu tehnikas papildināšana ar kustīgo </w:t>
      </w:r>
      <w:r w:rsidRPr="001D3E0E">
        <w:rPr>
          <w:bCs/>
        </w:rPr>
        <w:lastRenderedPageBreak/>
        <w:t>galvu krāsu maiņas efektu prožektoriem, iegādāta video tehnika, atjaunoti un papildināti tautas mākslas kolektīvu tērpi</w:t>
      </w:r>
      <w:r w:rsidR="007B4C77">
        <w:rPr>
          <w:bCs/>
        </w:rPr>
        <w:t>,</w:t>
      </w:r>
      <w:r w:rsidRPr="001D3E0E">
        <w:rPr>
          <w:bCs/>
        </w:rPr>
        <w:t xml:space="preserve"> izstrādāts Jelgavas kultūras nama ūdensapgādes, kanalizācijas, ventilācijas, apkures, siltummezgla un ugunsdzēsības sistēmas renovācijas projekts.</w:t>
      </w:r>
    </w:p>
    <w:p w:rsidR="001D3E0E" w:rsidRPr="001D3E0E" w:rsidRDefault="001D3E0E" w:rsidP="00664ADA">
      <w:pPr>
        <w:ind w:firstLine="567"/>
        <w:jc w:val="both"/>
        <w:rPr>
          <w:bCs/>
        </w:rPr>
      </w:pPr>
      <w:r w:rsidRPr="001D3E0E">
        <w:rPr>
          <w:bCs/>
        </w:rPr>
        <w:t>2016.gadā kopumā organizēti 316 pasākumi (2015.gadā – 295), kurus apmeklēja 401 018 apmeklētāji (2015.gadā – 477 271). Salīdzinot ar 2015.gadu, pasākumu skaits palielinājās par 6,64%, taču apmeklētāju skaits ir samazinājies par 15,97%, kas izskaidrojams ar to, ka 2015.gadā svinot pilsētas 750. jubileju, tika organizēti vairāk masu pasākumi lielam apmeklē</w:t>
      </w:r>
      <w:r w:rsidR="00617421">
        <w:rPr>
          <w:bCs/>
        </w:rPr>
        <w:t>tāju skaitam</w:t>
      </w:r>
      <w:r w:rsidRPr="001D3E0E">
        <w:rPr>
          <w:bCs/>
        </w:rPr>
        <w:t>.</w:t>
      </w:r>
    </w:p>
    <w:p w:rsidR="001D3E0E" w:rsidRPr="001D3E0E" w:rsidRDefault="001D3E0E" w:rsidP="00617421">
      <w:pPr>
        <w:ind w:firstLine="567"/>
        <w:jc w:val="both"/>
        <w:rPr>
          <w:bCs/>
        </w:rPr>
      </w:pPr>
      <w:r w:rsidRPr="001D3E0E">
        <w:rPr>
          <w:bCs/>
        </w:rPr>
        <w:t xml:space="preserve">2016.gadā iekštelpās notika 260 pasākumi ar 125 633 apmeklētājiem (2015.gadā 239 pasākumi ar 111 945 apmeklētājiem). </w:t>
      </w:r>
    </w:p>
    <w:p w:rsidR="001D3E0E" w:rsidRPr="001D3E0E" w:rsidRDefault="001D3E0E" w:rsidP="001D3E0E">
      <w:pPr>
        <w:jc w:val="both"/>
        <w:rPr>
          <w:bCs/>
        </w:rPr>
      </w:pPr>
    </w:p>
    <w:p w:rsidR="001D3E0E" w:rsidRPr="001D3E0E" w:rsidRDefault="001D3E0E" w:rsidP="001D3E0E">
      <w:pPr>
        <w:spacing w:after="120"/>
        <w:jc w:val="center"/>
        <w:rPr>
          <w:bCs/>
        </w:rPr>
      </w:pPr>
      <w:r w:rsidRPr="001D3E0E">
        <w:rPr>
          <w:b/>
          <w:bCs/>
        </w:rPr>
        <w:t>Kultūras pasākumu un to apmeklētāju skaits 2007.-2016.gadā</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850"/>
        <w:gridCol w:w="851"/>
        <w:gridCol w:w="850"/>
        <w:gridCol w:w="851"/>
        <w:gridCol w:w="850"/>
        <w:gridCol w:w="851"/>
        <w:gridCol w:w="850"/>
        <w:gridCol w:w="851"/>
        <w:gridCol w:w="851"/>
        <w:gridCol w:w="851"/>
      </w:tblGrid>
      <w:tr w:rsidR="001D3E0E" w:rsidRPr="001D3E0E" w:rsidTr="00B07CC7">
        <w:trPr>
          <w:jc w:val="center"/>
        </w:trPr>
        <w:tc>
          <w:tcPr>
            <w:tcW w:w="2038" w:type="dxa"/>
            <w:shd w:val="clear" w:color="auto" w:fill="auto"/>
          </w:tcPr>
          <w:p w:rsidR="001D3E0E" w:rsidRPr="001D3E0E" w:rsidRDefault="001D3E0E" w:rsidP="001D3E0E">
            <w:pPr>
              <w:spacing w:before="120"/>
              <w:rPr>
                <w:bCs/>
                <w:sz w:val="20"/>
                <w:szCs w:val="20"/>
              </w:rPr>
            </w:pPr>
          </w:p>
        </w:tc>
        <w:tc>
          <w:tcPr>
            <w:tcW w:w="850"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2007</w:t>
            </w:r>
          </w:p>
        </w:tc>
        <w:tc>
          <w:tcPr>
            <w:tcW w:w="851"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2008</w:t>
            </w:r>
          </w:p>
        </w:tc>
        <w:tc>
          <w:tcPr>
            <w:tcW w:w="850"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2009</w:t>
            </w:r>
          </w:p>
        </w:tc>
        <w:tc>
          <w:tcPr>
            <w:tcW w:w="851"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2010</w:t>
            </w:r>
          </w:p>
        </w:tc>
        <w:tc>
          <w:tcPr>
            <w:tcW w:w="850"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2011</w:t>
            </w:r>
          </w:p>
        </w:tc>
        <w:tc>
          <w:tcPr>
            <w:tcW w:w="851"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2012</w:t>
            </w:r>
          </w:p>
        </w:tc>
        <w:tc>
          <w:tcPr>
            <w:tcW w:w="850"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2013</w:t>
            </w:r>
          </w:p>
        </w:tc>
        <w:tc>
          <w:tcPr>
            <w:tcW w:w="851" w:type="dxa"/>
            <w:shd w:val="clear" w:color="auto" w:fill="auto"/>
            <w:vAlign w:val="center"/>
          </w:tcPr>
          <w:p w:rsidR="001D3E0E" w:rsidRPr="001D3E0E" w:rsidRDefault="001D3E0E" w:rsidP="001D3E0E">
            <w:pPr>
              <w:spacing w:before="120"/>
              <w:jc w:val="center"/>
              <w:rPr>
                <w:b/>
                <w:bCs/>
                <w:sz w:val="20"/>
                <w:szCs w:val="20"/>
              </w:rPr>
            </w:pPr>
            <w:r w:rsidRPr="001D3E0E">
              <w:rPr>
                <w:b/>
                <w:bCs/>
                <w:sz w:val="20"/>
                <w:szCs w:val="20"/>
              </w:rPr>
              <w:t>2014</w:t>
            </w:r>
          </w:p>
        </w:tc>
        <w:tc>
          <w:tcPr>
            <w:tcW w:w="851" w:type="dxa"/>
          </w:tcPr>
          <w:p w:rsidR="001D3E0E" w:rsidRPr="001D3E0E" w:rsidRDefault="001D3E0E" w:rsidP="001D3E0E">
            <w:pPr>
              <w:spacing w:before="120"/>
              <w:jc w:val="center"/>
              <w:rPr>
                <w:b/>
                <w:bCs/>
                <w:sz w:val="20"/>
                <w:szCs w:val="20"/>
              </w:rPr>
            </w:pPr>
            <w:r w:rsidRPr="001D3E0E">
              <w:rPr>
                <w:b/>
                <w:bCs/>
                <w:sz w:val="20"/>
                <w:szCs w:val="20"/>
              </w:rPr>
              <w:t>2015</w:t>
            </w:r>
          </w:p>
        </w:tc>
        <w:tc>
          <w:tcPr>
            <w:tcW w:w="851" w:type="dxa"/>
          </w:tcPr>
          <w:p w:rsidR="001D3E0E" w:rsidRPr="001D3E0E" w:rsidRDefault="001D3E0E" w:rsidP="001D3E0E">
            <w:pPr>
              <w:spacing w:before="120"/>
              <w:jc w:val="center"/>
              <w:rPr>
                <w:b/>
                <w:bCs/>
                <w:sz w:val="20"/>
                <w:szCs w:val="20"/>
              </w:rPr>
            </w:pPr>
            <w:r w:rsidRPr="001D3E0E">
              <w:rPr>
                <w:b/>
                <w:bCs/>
                <w:sz w:val="20"/>
                <w:szCs w:val="20"/>
              </w:rPr>
              <w:t>2016</w:t>
            </w:r>
          </w:p>
        </w:tc>
      </w:tr>
      <w:tr w:rsidR="001D3E0E" w:rsidRPr="001D3E0E" w:rsidTr="00B07CC7">
        <w:trPr>
          <w:jc w:val="center"/>
        </w:trPr>
        <w:tc>
          <w:tcPr>
            <w:tcW w:w="2038" w:type="dxa"/>
            <w:shd w:val="clear" w:color="auto" w:fill="auto"/>
            <w:vAlign w:val="center"/>
          </w:tcPr>
          <w:p w:rsidR="001D3E0E" w:rsidRPr="001D3E0E" w:rsidRDefault="001D3E0E" w:rsidP="001D3E0E">
            <w:pPr>
              <w:rPr>
                <w:bCs/>
                <w:sz w:val="20"/>
                <w:szCs w:val="20"/>
              </w:rPr>
            </w:pPr>
            <w:r w:rsidRPr="001D3E0E">
              <w:rPr>
                <w:bCs/>
                <w:sz w:val="20"/>
                <w:szCs w:val="20"/>
              </w:rPr>
              <w:t>Kultūras pasākumu apmeklējums</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310468</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333700</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327281</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320966</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242810</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231771</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292397</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325356</w:t>
            </w:r>
          </w:p>
        </w:tc>
        <w:tc>
          <w:tcPr>
            <w:tcW w:w="851" w:type="dxa"/>
            <w:vAlign w:val="center"/>
          </w:tcPr>
          <w:p w:rsidR="001D3E0E" w:rsidRPr="001D3E0E" w:rsidRDefault="001D3E0E" w:rsidP="001D3E0E">
            <w:pPr>
              <w:jc w:val="center"/>
              <w:rPr>
                <w:bCs/>
                <w:sz w:val="20"/>
                <w:szCs w:val="20"/>
              </w:rPr>
            </w:pPr>
            <w:r w:rsidRPr="001D3E0E">
              <w:rPr>
                <w:bCs/>
                <w:sz w:val="20"/>
                <w:szCs w:val="20"/>
              </w:rPr>
              <w:t>477271</w:t>
            </w:r>
          </w:p>
        </w:tc>
        <w:tc>
          <w:tcPr>
            <w:tcW w:w="851" w:type="dxa"/>
            <w:vAlign w:val="center"/>
          </w:tcPr>
          <w:p w:rsidR="001D3E0E" w:rsidRPr="001D3E0E" w:rsidRDefault="001D3E0E" w:rsidP="001D3E0E">
            <w:pPr>
              <w:jc w:val="center"/>
              <w:rPr>
                <w:bCs/>
                <w:sz w:val="20"/>
                <w:szCs w:val="20"/>
              </w:rPr>
            </w:pPr>
            <w:r w:rsidRPr="001D3E0E">
              <w:rPr>
                <w:bCs/>
                <w:sz w:val="20"/>
                <w:szCs w:val="20"/>
              </w:rPr>
              <w:t>401018</w:t>
            </w:r>
          </w:p>
        </w:tc>
      </w:tr>
      <w:tr w:rsidR="001D3E0E" w:rsidRPr="001D3E0E" w:rsidTr="00B07CC7">
        <w:trPr>
          <w:trHeight w:val="377"/>
          <w:jc w:val="center"/>
        </w:trPr>
        <w:tc>
          <w:tcPr>
            <w:tcW w:w="2038" w:type="dxa"/>
            <w:shd w:val="clear" w:color="auto" w:fill="auto"/>
            <w:vAlign w:val="center"/>
          </w:tcPr>
          <w:p w:rsidR="001D3E0E" w:rsidRPr="001D3E0E" w:rsidRDefault="001D3E0E" w:rsidP="001D3E0E">
            <w:pPr>
              <w:rPr>
                <w:bCs/>
                <w:sz w:val="20"/>
                <w:szCs w:val="20"/>
              </w:rPr>
            </w:pPr>
            <w:r w:rsidRPr="001D3E0E">
              <w:rPr>
                <w:bCs/>
                <w:sz w:val="20"/>
                <w:szCs w:val="20"/>
              </w:rPr>
              <w:t>Kultūras pasākumu skaits</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285</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301</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277</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250</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251</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207</w:t>
            </w:r>
          </w:p>
        </w:tc>
        <w:tc>
          <w:tcPr>
            <w:tcW w:w="850" w:type="dxa"/>
            <w:shd w:val="clear" w:color="auto" w:fill="auto"/>
            <w:vAlign w:val="center"/>
          </w:tcPr>
          <w:p w:rsidR="001D3E0E" w:rsidRPr="001D3E0E" w:rsidRDefault="001D3E0E" w:rsidP="001D3E0E">
            <w:pPr>
              <w:jc w:val="center"/>
              <w:rPr>
                <w:bCs/>
                <w:sz w:val="20"/>
                <w:szCs w:val="20"/>
              </w:rPr>
            </w:pPr>
            <w:r w:rsidRPr="001D3E0E">
              <w:rPr>
                <w:bCs/>
                <w:sz w:val="20"/>
                <w:szCs w:val="20"/>
              </w:rPr>
              <w:t>282</w:t>
            </w:r>
          </w:p>
        </w:tc>
        <w:tc>
          <w:tcPr>
            <w:tcW w:w="851" w:type="dxa"/>
            <w:shd w:val="clear" w:color="auto" w:fill="auto"/>
            <w:vAlign w:val="center"/>
          </w:tcPr>
          <w:p w:rsidR="001D3E0E" w:rsidRPr="001D3E0E" w:rsidRDefault="001D3E0E" w:rsidP="001D3E0E">
            <w:pPr>
              <w:jc w:val="center"/>
              <w:rPr>
                <w:bCs/>
                <w:sz w:val="20"/>
                <w:szCs w:val="20"/>
              </w:rPr>
            </w:pPr>
            <w:r w:rsidRPr="001D3E0E">
              <w:rPr>
                <w:bCs/>
                <w:sz w:val="20"/>
                <w:szCs w:val="20"/>
              </w:rPr>
              <w:t>324</w:t>
            </w:r>
          </w:p>
        </w:tc>
        <w:tc>
          <w:tcPr>
            <w:tcW w:w="851" w:type="dxa"/>
            <w:vAlign w:val="center"/>
          </w:tcPr>
          <w:p w:rsidR="001D3E0E" w:rsidRPr="001D3E0E" w:rsidRDefault="001D3E0E" w:rsidP="001D3E0E">
            <w:pPr>
              <w:jc w:val="center"/>
              <w:rPr>
                <w:bCs/>
                <w:sz w:val="20"/>
                <w:szCs w:val="20"/>
              </w:rPr>
            </w:pPr>
            <w:r w:rsidRPr="001D3E0E">
              <w:rPr>
                <w:bCs/>
                <w:sz w:val="20"/>
                <w:szCs w:val="20"/>
              </w:rPr>
              <w:t>295</w:t>
            </w:r>
          </w:p>
        </w:tc>
        <w:tc>
          <w:tcPr>
            <w:tcW w:w="851" w:type="dxa"/>
            <w:vAlign w:val="center"/>
          </w:tcPr>
          <w:p w:rsidR="001D3E0E" w:rsidRPr="001D3E0E" w:rsidRDefault="001D3E0E" w:rsidP="001D3E0E">
            <w:pPr>
              <w:jc w:val="center"/>
              <w:rPr>
                <w:bCs/>
                <w:sz w:val="20"/>
                <w:szCs w:val="20"/>
              </w:rPr>
            </w:pPr>
            <w:r w:rsidRPr="001D3E0E">
              <w:rPr>
                <w:bCs/>
                <w:sz w:val="20"/>
                <w:szCs w:val="20"/>
              </w:rPr>
              <w:t>316</w:t>
            </w:r>
          </w:p>
        </w:tc>
      </w:tr>
    </w:tbl>
    <w:p w:rsidR="001D3E0E" w:rsidRPr="001D3E0E" w:rsidRDefault="001D3E0E" w:rsidP="001D3E0E">
      <w:pPr>
        <w:spacing w:before="120"/>
        <w:jc w:val="both"/>
        <w:rPr>
          <w:bCs/>
          <w:i/>
          <w:sz w:val="20"/>
          <w:szCs w:val="20"/>
        </w:rPr>
      </w:pPr>
      <w:r w:rsidRPr="001D3E0E">
        <w:rPr>
          <w:bCs/>
          <w:i/>
          <w:sz w:val="20"/>
          <w:szCs w:val="20"/>
        </w:rPr>
        <w:t>Avots: JPPI „Kultūra” informācija</w:t>
      </w:r>
    </w:p>
    <w:p w:rsidR="001D3E0E" w:rsidRPr="001D3E0E" w:rsidRDefault="001D3E0E" w:rsidP="001D3E0E">
      <w:pPr>
        <w:jc w:val="both"/>
        <w:rPr>
          <w:bCs/>
        </w:rPr>
      </w:pPr>
    </w:p>
    <w:p w:rsidR="001D3E0E" w:rsidRPr="001D3E0E" w:rsidRDefault="001D3E0E" w:rsidP="00664ADA">
      <w:pPr>
        <w:ind w:firstLine="567"/>
        <w:jc w:val="both"/>
        <w:rPr>
          <w:bCs/>
        </w:rPr>
      </w:pPr>
      <w:r w:rsidRPr="001D3E0E">
        <w:rPr>
          <w:bCs/>
        </w:rPr>
        <w:t>2016.gadā iestāde „Kultūra” organizēja 109 bezmaksas pasākumus (2015.gadā - 118), kurus apmeklēja 237 465 interesenti (2015.gadā – 366 796), un nodrošināja citu Jelgavas pilsētas pašvaldības iestāžu 38 pasākumiem bezmaksas telpas, tehniskos un cilvēkresursus.</w:t>
      </w:r>
    </w:p>
    <w:p w:rsidR="001D3E0E" w:rsidRDefault="001D3E0E" w:rsidP="00664ADA">
      <w:pPr>
        <w:ind w:firstLine="567"/>
        <w:jc w:val="both"/>
        <w:rPr>
          <w:bCs/>
        </w:rPr>
      </w:pPr>
      <w:r w:rsidRPr="001D3E0E">
        <w:rPr>
          <w:bCs/>
        </w:rPr>
        <w:t>2016.gadā organizēti vairāki valsts nozīmes pasākumi – Starptautiskā festivāla “Sudmaliņas” noslēguma un apbalvošanas dižkoncerts Pasta salā, LNT “Amigo „Dzintara dziesmas”” noslēgums Pasta salā, Zināšanu festivāls “Helsus” Pasta salā, TV3 sezonas atklāšanas šovs un TV3 Jaungada sagaidīšanas šovs “Es šodien būšu laimīgs</w:t>
      </w:r>
      <w:r w:rsidR="007B4C77">
        <w:rPr>
          <w:bCs/>
        </w:rPr>
        <w:t>!</w:t>
      </w:r>
      <w:r w:rsidRPr="001D3E0E">
        <w:rPr>
          <w:bCs/>
        </w:rPr>
        <w:t>” Zemgales olimpiskajā centrā, kā arī tradicionāli un populāri pasākumi – Starptautiskais Smilšu skulptūru festivāls, Starptautiskais Ledus skulptūru festivāls, Vispārējie Latvijas Piena, Maizes un Medus svētki un Piena paku laivu regate.</w:t>
      </w:r>
    </w:p>
    <w:p w:rsidR="001D3E0E" w:rsidRPr="001D3E0E" w:rsidRDefault="001D3E0E" w:rsidP="001D3E0E">
      <w:pPr>
        <w:spacing w:before="120" w:after="120"/>
        <w:jc w:val="center"/>
        <w:rPr>
          <w:bCs/>
        </w:rPr>
      </w:pPr>
      <w:r w:rsidRPr="001D3E0E">
        <w:rPr>
          <w:b/>
          <w:bCs/>
        </w:rPr>
        <w:t>Lielākie iestādes „</w:t>
      </w:r>
      <w:r w:rsidR="007B4C77">
        <w:rPr>
          <w:b/>
          <w:bCs/>
        </w:rPr>
        <w:t>Kultūra” organizētie pasākumi 2016.</w:t>
      </w:r>
      <w:r w:rsidRPr="001D3E0E">
        <w:rPr>
          <w:b/>
          <w:bCs/>
        </w:rPr>
        <w:t>gadā</w:t>
      </w:r>
    </w:p>
    <w:tbl>
      <w:tblPr>
        <w:tblW w:w="7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6024"/>
      </w:tblGrid>
      <w:tr w:rsidR="001D3E0E" w:rsidRPr="001D3E0E" w:rsidTr="00B07CC7">
        <w:trPr>
          <w:trHeight w:val="269"/>
          <w:tblHeader/>
          <w:jc w:val="center"/>
        </w:trPr>
        <w:tc>
          <w:tcPr>
            <w:tcW w:w="1102" w:type="dxa"/>
            <w:shd w:val="clear" w:color="auto" w:fill="auto"/>
            <w:vAlign w:val="center"/>
          </w:tcPr>
          <w:p w:rsidR="001D3E0E" w:rsidRPr="001D3E0E" w:rsidRDefault="001D3E0E" w:rsidP="001D3E0E">
            <w:pPr>
              <w:jc w:val="center"/>
              <w:rPr>
                <w:b/>
                <w:bCs/>
                <w:sz w:val="22"/>
                <w:szCs w:val="22"/>
              </w:rPr>
            </w:pPr>
            <w:r w:rsidRPr="001D3E0E">
              <w:rPr>
                <w:b/>
                <w:bCs/>
                <w:sz w:val="22"/>
                <w:szCs w:val="22"/>
              </w:rPr>
              <w:t>Nr. p.k.</w:t>
            </w:r>
          </w:p>
        </w:tc>
        <w:tc>
          <w:tcPr>
            <w:tcW w:w="6024" w:type="dxa"/>
            <w:shd w:val="clear" w:color="auto" w:fill="auto"/>
            <w:vAlign w:val="center"/>
          </w:tcPr>
          <w:p w:rsidR="001D3E0E" w:rsidRPr="001D3E0E" w:rsidRDefault="001D3E0E" w:rsidP="001D3E0E">
            <w:pPr>
              <w:jc w:val="center"/>
              <w:rPr>
                <w:b/>
                <w:bCs/>
                <w:sz w:val="22"/>
                <w:szCs w:val="22"/>
              </w:rPr>
            </w:pPr>
            <w:r w:rsidRPr="001D3E0E">
              <w:rPr>
                <w:b/>
                <w:bCs/>
                <w:sz w:val="22"/>
                <w:szCs w:val="22"/>
              </w:rPr>
              <w:t>Aktivitāte</w:t>
            </w:r>
          </w:p>
        </w:tc>
      </w:tr>
      <w:tr w:rsidR="001D3E0E" w:rsidRPr="001D3E0E" w:rsidTr="00B07CC7">
        <w:trPr>
          <w:trHeight w:val="166"/>
          <w:jc w:val="center"/>
        </w:trPr>
        <w:tc>
          <w:tcPr>
            <w:tcW w:w="1102" w:type="dxa"/>
            <w:shd w:val="clear" w:color="auto" w:fill="auto"/>
            <w:vAlign w:val="center"/>
          </w:tcPr>
          <w:p w:rsidR="001D3E0E" w:rsidRPr="001D3E0E" w:rsidRDefault="001D3E0E" w:rsidP="001D3E0E">
            <w:pPr>
              <w:jc w:val="center"/>
              <w:rPr>
                <w:bCs/>
                <w:sz w:val="20"/>
                <w:szCs w:val="20"/>
              </w:rPr>
            </w:pPr>
            <w:r w:rsidRPr="001D3E0E">
              <w:rPr>
                <w:bCs/>
                <w:sz w:val="20"/>
                <w:szCs w:val="20"/>
              </w:rPr>
              <w:t>1.</w:t>
            </w:r>
          </w:p>
        </w:tc>
        <w:tc>
          <w:tcPr>
            <w:tcW w:w="6024" w:type="dxa"/>
            <w:shd w:val="clear" w:color="auto" w:fill="auto"/>
          </w:tcPr>
          <w:p w:rsidR="001D3E0E" w:rsidRPr="001D3E0E" w:rsidRDefault="001D3E0E" w:rsidP="001D3E0E">
            <w:pPr>
              <w:rPr>
                <w:sz w:val="20"/>
                <w:szCs w:val="20"/>
              </w:rPr>
            </w:pPr>
            <w:r w:rsidRPr="001D3E0E">
              <w:rPr>
                <w:sz w:val="20"/>
                <w:szCs w:val="20"/>
              </w:rPr>
              <w:t>Jaunā gada sagaidīšana – svētku salūts</w:t>
            </w:r>
          </w:p>
        </w:tc>
      </w:tr>
      <w:tr w:rsidR="001D3E0E" w:rsidRPr="001D3E0E" w:rsidTr="00B07CC7">
        <w:trPr>
          <w:trHeight w:val="183"/>
          <w:jc w:val="center"/>
        </w:trPr>
        <w:tc>
          <w:tcPr>
            <w:tcW w:w="1102" w:type="dxa"/>
            <w:shd w:val="clear" w:color="auto" w:fill="auto"/>
            <w:vAlign w:val="center"/>
          </w:tcPr>
          <w:p w:rsidR="001D3E0E" w:rsidRPr="001D3E0E" w:rsidRDefault="001D3E0E" w:rsidP="001D3E0E">
            <w:pPr>
              <w:jc w:val="center"/>
              <w:rPr>
                <w:b/>
                <w:bCs/>
                <w:sz w:val="20"/>
                <w:szCs w:val="20"/>
              </w:rPr>
            </w:pPr>
            <w:r w:rsidRPr="001D3E0E">
              <w:rPr>
                <w:sz w:val="20"/>
                <w:szCs w:val="20"/>
              </w:rPr>
              <w:t>2.</w:t>
            </w:r>
          </w:p>
        </w:tc>
        <w:tc>
          <w:tcPr>
            <w:tcW w:w="6024" w:type="dxa"/>
            <w:shd w:val="clear" w:color="auto" w:fill="auto"/>
          </w:tcPr>
          <w:p w:rsidR="001D3E0E" w:rsidRPr="001D3E0E" w:rsidRDefault="001D3E0E" w:rsidP="001D3E0E">
            <w:pPr>
              <w:rPr>
                <w:sz w:val="20"/>
                <w:szCs w:val="20"/>
              </w:rPr>
            </w:pPr>
            <w:r w:rsidRPr="001D3E0E">
              <w:rPr>
                <w:sz w:val="20"/>
                <w:szCs w:val="20"/>
              </w:rPr>
              <w:t>18. Starptautiskais Ledus skulptūru festivāls</w:t>
            </w:r>
          </w:p>
        </w:tc>
      </w:tr>
      <w:tr w:rsidR="001D3E0E" w:rsidRPr="001D3E0E" w:rsidTr="00B07CC7">
        <w:trPr>
          <w:trHeight w:val="260"/>
          <w:jc w:val="center"/>
        </w:trPr>
        <w:tc>
          <w:tcPr>
            <w:tcW w:w="1102" w:type="dxa"/>
            <w:shd w:val="clear" w:color="auto" w:fill="auto"/>
            <w:vAlign w:val="center"/>
          </w:tcPr>
          <w:p w:rsidR="001D3E0E" w:rsidRPr="001D3E0E" w:rsidRDefault="001D3E0E" w:rsidP="001D3E0E">
            <w:pPr>
              <w:jc w:val="center"/>
              <w:rPr>
                <w:sz w:val="20"/>
                <w:szCs w:val="20"/>
              </w:rPr>
            </w:pPr>
            <w:r w:rsidRPr="001D3E0E">
              <w:rPr>
                <w:sz w:val="20"/>
                <w:szCs w:val="20"/>
              </w:rPr>
              <w:t>3.</w:t>
            </w:r>
          </w:p>
        </w:tc>
        <w:tc>
          <w:tcPr>
            <w:tcW w:w="6024" w:type="dxa"/>
            <w:shd w:val="clear" w:color="auto" w:fill="auto"/>
          </w:tcPr>
          <w:p w:rsidR="001D3E0E" w:rsidRPr="001D3E0E" w:rsidRDefault="001D3E0E" w:rsidP="001D3E0E">
            <w:pPr>
              <w:rPr>
                <w:rFonts w:eastAsia="Calibri"/>
                <w:sz w:val="20"/>
                <w:szCs w:val="20"/>
              </w:rPr>
            </w:pPr>
            <w:r w:rsidRPr="001D3E0E">
              <w:rPr>
                <w:rFonts w:eastAsia="Calibri"/>
                <w:sz w:val="20"/>
                <w:szCs w:val="20"/>
              </w:rPr>
              <w:t>Deju koncerts "Mēs mīlam dejā"</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4.</w:t>
            </w:r>
          </w:p>
        </w:tc>
        <w:tc>
          <w:tcPr>
            <w:tcW w:w="6024" w:type="dxa"/>
            <w:shd w:val="clear" w:color="auto" w:fill="auto"/>
            <w:noWrap/>
          </w:tcPr>
          <w:p w:rsidR="001D3E0E" w:rsidRPr="001D3E0E" w:rsidRDefault="001D3E0E" w:rsidP="001D3E0E">
            <w:pPr>
              <w:rPr>
                <w:sz w:val="20"/>
                <w:szCs w:val="20"/>
              </w:rPr>
            </w:pPr>
            <w:r w:rsidRPr="001D3E0E">
              <w:rPr>
                <w:sz w:val="20"/>
                <w:szCs w:val="20"/>
              </w:rPr>
              <w:t>Teātra svētki Jelgavā</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5.</w:t>
            </w:r>
          </w:p>
        </w:tc>
        <w:tc>
          <w:tcPr>
            <w:tcW w:w="6024" w:type="dxa"/>
            <w:shd w:val="clear" w:color="auto" w:fill="auto"/>
            <w:noWrap/>
          </w:tcPr>
          <w:p w:rsidR="001D3E0E" w:rsidRPr="001D3E0E" w:rsidRDefault="001D3E0E" w:rsidP="001D3E0E">
            <w:pPr>
              <w:rPr>
                <w:sz w:val="20"/>
                <w:szCs w:val="20"/>
              </w:rPr>
            </w:pPr>
            <w:r w:rsidRPr="001D3E0E">
              <w:rPr>
                <w:sz w:val="20"/>
                <w:szCs w:val="20"/>
              </w:rPr>
              <w:t>Eiropas diena</w:t>
            </w:r>
          </w:p>
        </w:tc>
      </w:tr>
      <w:tr w:rsidR="001D3E0E" w:rsidRPr="001D3E0E" w:rsidTr="00B07CC7">
        <w:trPr>
          <w:trHeight w:val="277"/>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6.</w:t>
            </w:r>
          </w:p>
        </w:tc>
        <w:tc>
          <w:tcPr>
            <w:tcW w:w="6024" w:type="dxa"/>
            <w:shd w:val="clear" w:color="auto" w:fill="auto"/>
            <w:noWrap/>
          </w:tcPr>
          <w:p w:rsidR="001D3E0E" w:rsidRPr="001D3E0E" w:rsidRDefault="001D3E0E" w:rsidP="001D3E0E">
            <w:pPr>
              <w:rPr>
                <w:rFonts w:eastAsia="Calibri"/>
                <w:sz w:val="20"/>
                <w:szCs w:val="20"/>
              </w:rPr>
            </w:pPr>
            <w:r w:rsidRPr="001D3E0E">
              <w:rPr>
                <w:sz w:val="20"/>
                <w:szCs w:val="20"/>
              </w:rPr>
              <w:t>Lieldienu pastaiga Pils parkā</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7.</w:t>
            </w:r>
          </w:p>
        </w:tc>
        <w:tc>
          <w:tcPr>
            <w:tcW w:w="6024" w:type="dxa"/>
            <w:shd w:val="clear" w:color="auto" w:fill="auto"/>
            <w:noWrap/>
          </w:tcPr>
          <w:p w:rsidR="001D3E0E" w:rsidRPr="001D3E0E" w:rsidRDefault="001D3E0E" w:rsidP="001D3E0E">
            <w:pPr>
              <w:rPr>
                <w:sz w:val="20"/>
                <w:szCs w:val="20"/>
              </w:rPr>
            </w:pPr>
            <w:r w:rsidRPr="001D3E0E">
              <w:rPr>
                <w:sz w:val="20"/>
                <w:szCs w:val="20"/>
              </w:rPr>
              <w:t>Uzņēmēju dienas Zemgalē 2016</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8.</w:t>
            </w:r>
          </w:p>
        </w:tc>
        <w:tc>
          <w:tcPr>
            <w:tcW w:w="6024" w:type="dxa"/>
            <w:shd w:val="clear" w:color="auto" w:fill="auto"/>
            <w:noWrap/>
          </w:tcPr>
          <w:p w:rsidR="001D3E0E" w:rsidRPr="001D3E0E" w:rsidRDefault="001D3E0E" w:rsidP="001D3E0E">
            <w:pPr>
              <w:rPr>
                <w:sz w:val="20"/>
                <w:szCs w:val="20"/>
              </w:rPr>
            </w:pPr>
            <w:r w:rsidRPr="001D3E0E">
              <w:rPr>
                <w:sz w:val="20"/>
                <w:szCs w:val="20"/>
              </w:rPr>
              <w:t>Šamota kvēlskulptūru plenērs</w:t>
            </w:r>
          </w:p>
        </w:tc>
      </w:tr>
      <w:tr w:rsidR="001D3E0E" w:rsidRPr="001D3E0E" w:rsidTr="00B07CC7">
        <w:trPr>
          <w:trHeight w:val="281"/>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9.</w:t>
            </w:r>
          </w:p>
        </w:tc>
        <w:tc>
          <w:tcPr>
            <w:tcW w:w="6024" w:type="dxa"/>
            <w:shd w:val="clear" w:color="auto" w:fill="auto"/>
            <w:noWrap/>
          </w:tcPr>
          <w:p w:rsidR="001D3E0E" w:rsidRPr="001D3E0E" w:rsidRDefault="001D3E0E" w:rsidP="001D3E0E">
            <w:pPr>
              <w:rPr>
                <w:sz w:val="20"/>
                <w:szCs w:val="20"/>
              </w:rPr>
            </w:pPr>
            <w:r w:rsidRPr="001D3E0E">
              <w:rPr>
                <w:sz w:val="20"/>
                <w:szCs w:val="20"/>
              </w:rPr>
              <w:t>Brīvības svētki</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10.</w:t>
            </w:r>
          </w:p>
        </w:tc>
        <w:tc>
          <w:tcPr>
            <w:tcW w:w="6024" w:type="dxa"/>
            <w:shd w:val="clear" w:color="auto" w:fill="auto"/>
            <w:noWrap/>
          </w:tcPr>
          <w:p w:rsidR="001D3E0E" w:rsidRPr="001D3E0E" w:rsidRDefault="001D3E0E" w:rsidP="001D3E0E">
            <w:pPr>
              <w:rPr>
                <w:sz w:val="20"/>
                <w:szCs w:val="20"/>
              </w:rPr>
            </w:pPr>
            <w:r w:rsidRPr="001D3E0E">
              <w:rPr>
                <w:sz w:val="20"/>
                <w:szCs w:val="20"/>
              </w:rPr>
              <w:t>Koncertuzvedums “Meža gulbji”</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11.</w:t>
            </w:r>
          </w:p>
        </w:tc>
        <w:tc>
          <w:tcPr>
            <w:tcW w:w="6024" w:type="dxa"/>
            <w:shd w:val="clear" w:color="auto" w:fill="auto"/>
            <w:noWrap/>
          </w:tcPr>
          <w:p w:rsidR="001D3E0E" w:rsidRPr="001D3E0E" w:rsidRDefault="001D3E0E" w:rsidP="001D3E0E">
            <w:pPr>
              <w:rPr>
                <w:sz w:val="20"/>
                <w:szCs w:val="20"/>
              </w:rPr>
            </w:pPr>
            <w:r w:rsidRPr="001D3E0E">
              <w:rPr>
                <w:sz w:val="20"/>
                <w:szCs w:val="20"/>
              </w:rPr>
              <w:t>Latvijas stādu dienas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12.</w:t>
            </w:r>
          </w:p>
        </w:tc>
        <w:tc>
          <w:tcPr>
            <w:tcW w:w="6024" w:type="dxa"/>
            <w:shd w:val="clear" w:color="auto" w:fill="auto"/>
            <w:noWrap/>
          </w:tcPr>
          <w:p w:rsidR="001D3E0E" w:rsidRPr="001D3E0E" w:rsidRDefault="001D3E0E" w:rsidP="001D3E0E">
            <w:pPr>
              <w:rPr>
                <w:sz w:val="20"/>
                <w:szCs w:val="20"/>
              </w:rPr>
            </w:pPr>
            <w:r w:rsidRPr="001D3E0E">
              <w:rPr>
                <w:sz w:val="20"/>
                <w:szCs w:val="20"/>
              </w:rPr>
              <w:t>10.Starptautiskais Smilšu skulptūru festivāls „Summer Signs”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13.</w:t>
            </w:r>
          </w:p>
        </w:tc>
        <w:tc>
          <w:tcPr>
            <w:tcW w:w="6024" w:type="dxa"/>
            <w:shd w:val="clear" w:color="auto" w:fill="auto"/>
            <w:noWrap/>
          </w:tcPr>
          <w:p w:rsidR="001D3E0E" w:rsidRPr="001D3E0E" w:rsidRDefault="001D3E0E" w:rsidP="001D3E0E">
            <w:pPr>
              <w:rPr>
                <w:sz w:val="20"/>
                <w:szCs w:val="20"/>
              </w:rPr>
            </w:pPr>
            <w:r w:rsidRPr="001D3E0E">
              <w:rPr>
                <w:sz w:val="20"/>
                <w:szCs w:val="20"/>
              </w:rPr>
              <w:t>Jelgavas pilsētas svētki</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14.</w:t>
            </w:r>
          </w:p>
        </w:tc>
        <w:tc>
          <w:tcPr>
            <w:tcW w:w="6024" w:type="dxa"/>
            <w:shd w:val="clear" w:color="auto" w:fill="auto"/>
            <w:noWrap/>
          </w:tcPr>
          <w:p w:rsidR="001D3E0E" w:rsidRPr="001D3E0E" w:rsidRDefault="001D3E0E" w:rsidP="001D3E0E">
            <w:pPr>
              <w:rPr>
                <w:sz w:val="20"/>
                <w:szCs w:val="20"/>
              </w:rPr>
            </w:pPr>
            <w:r w:rsidRPr="001D3E0E">
              <w:rPr>
                <w:sz w:val="20"/>
                <w:szCs w:val="20"/>
              </w:rPr>
              <w:t>10. Starptautiskais koka skulptūru simpozijs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15.</w:t>
            </w:r>
          </w:p>
        </w:tc>
        <w:tc>
          <w:tcPr>
            <w:tcW w:w="6024" w:type="dxa"/>
            <w:shd w:val="clear" w:color="auto" w:fill="auto"/>
            <w:noWrap/>
          </w:tcPr>
          <w:p w:rsidR="001D3E0E" w:rsidRPr="001D3E0E" w:rsidRDefault="001D3E0E" w:rsidP="001D3E0E">
            <w:pPr>
              <w:rPr>
                <w:sz w:val="20"/>
                <w:szCs w:val="20"/>
              </w:rPr>
            </w:pPr>
            <w:r w:rsidRPr="001D3E0E">
              <w:rPr>
                <w:sz w:val="20"/>
                <w:szCs w:val="20"/>
              </w:rPr>
              <w:t>Starptautiskais festivāla “Sudmaliņas” noslēgums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16.</w:t>
            </w:r>
          </w:p>
        </w:tc>
        <w:tc>
          <w:tcPr>
            <w:tcW w:w="6024" w:type="dxa"/>
            <w:shd w:val="clear" w:color="auto" w:fill="auto"/>
            <w:noWrap/>
          </w:tcPr>
          <w:p w:rsidR="001D3E0E" w:rsidRPr="001D3E0E" w:rsidRDefault="001D3E0E" w:rsidP="001D3E0E">
            <w:pPr>
              <w:rPr>
                <w:sz w:val="20"/>
                <w:szCs w:val="20"/>
              </w:rPr>
            </w:pPr>
            <w:r w:rsidRPr="001D3E0E">
              <w:rPr>
                <w:sz w:val="20"/>
                <w:szCs w:val="20"/>
              </w:rPr>
              <w:t>Amigo „Dzintara dziesmas” noslēgums Pasta salā</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17.</w:t>
            </w:r>
          </w:p>
        </w:tc>
        <w:tc>
          <w:tcPr>
            <w:tcW w:w="6024" w:type="dxa"/>
            <w:shd w:val="clear" w:color="auto" w:fill="auto"/>
            <w:noWrap/>
          </w:tcPr>
          <w:p w:rsidR="001D3E0E" w:rsidRPr="001D3E0E" w:rsidRDefault="001D3E0E" w:rsidP="001D3E0E">
            <w:pPr>
              <w:rPr>
                <w:sz w:val="20"/>
                <w:szCs w:val="20"/>
              </w:rPr>
            </w:pPr>
            <w:r w:rsidRPr="001D3E0E">
              <w:rPr>
                <w:sz w:val="20"/>
                <w:szCs w:val="20"/>
              </w:rPr>
              <w:t>Vasaras Saulgrieži Pasta un Pils saliņās</w:t>
            </w:r>
          </w:p>
        </w:tc>
      </w:tr>
      <w:tr w:rsidR="001D3E0E" w:rsidRPr="001D3E0E" w:rsidTr="007B4C77">
        <w:trPr>
          <w:trHeight w:val="141"/>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18.</w:t>
            </w:r>
          </w:p>
        </w:tc>
        <w:tc>
          <w:tcPr>
            <w:tcW w:w="6024" w:type="dxa"/>
            <w:shd w:val="clear" w:color="auto" w:fill="auto"/>
            <w:noWrap/>
          </w:tcPr>
          <w:p w:rsidR="001D3E0E" w:rsidRPr="001D3E0E" w:rsidRDefault="001D3E0E" w:rsidP="001D3E0E">
            <w:pPr>
              <w:rPr>
                <w:sz w:val="20"/>
                <w:szCs w:val="20"/>
              </w:rPr>
            </w:pPr>
            <w:r w:rsidRPr="001D3E0E">
              <w:rPr>
                <w:sz w:val="20"/>
                <w:szCs w:val="20"/>
              </w:rPr>
              <w:t>Inženieru dienas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19.</w:t>
            </w:r>
          </w:p>
        </w:tc>
        <w:tc>
          <w:tcPr>
            <w:tcW w:w="6024" w:type="dxa"/>
            <w:shd w:val="clear" w:color="auto" w:fill="auto"/>
            <w:noWrap/>
          </w:tcPr>
          <w:p w:rsidR="001D3E0E" w:rsidRPr="001D3E0E" w:rsidRDefault="001D3E0E" w:rsidP="001D3E0E">
            <w:pPr>
              <w:rPr>
                <w:sz w:val="20"/>
                <w:szCs w:val="20"/>
              </w:rPr>
            </w:pPr>
            <w:r w:rsidRPr="001D3E0E">
              <w:rPr>
                <w:sz w:val="20"/>
                <w:szCs w:val="20"/>
              </w:rPr>
              <w:t xml:space="preserve">TV3 sezonas atklāšanas Kabarē </w:t>
            </w:r>
          </w:p>
        </w:tc>
      </w:tr>
      <w:tr w:rsidR="001D3E0E" w:rsidRPr="001D3E0E" w:rsidTr="00B07CC7">
        <w:trPr>
          <w:trHeight w:val="210"/>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20.</w:t>
            </w:r>
          </w:p>
        </w:tc>
        <w:tc>
          <w:tcPr>
            <w:tcW w:w="6024" w:type="dxa"/>
            <w:shd w:val="clear" w:color="auto" w:fill="auto"/>
            <w:noWrap/>
          </w:tcPr>
          <w:p w:rsidR="001D3E0E" w:rsidRPr="001D3E0E" w:rsidRDefault="001D3E0E" w:rsidP="001D3E0E">
            <w:pPr>
              <w:rPr>
                <w:sz w:val="20"/>
                <w:szCs w:val="20"/>
              </w:rPr>
            </w:pPr>
            <w:r w:rsidRPr="001D3E0E">
              <w:rPr>
                <w:sz w:val="20"/>
                <w:szCs w:val="20"/>
              </w:rPr>
              <w:t xml:space="preserve">XVI Vispārējie Latvijas Piena, Maizes un Medus svētki, </w:t>
            </w:r>
          </w:p>
          <w:p w:rsidR="001D3E0E" w:rsidRPr="001D3E0E" w:rsidRDefault="001D3E0E" w:rsidP="001D3E0E">
            <w:pPr>
              <w:rPr>
                <w:sz w:val="20"/>
                <w:szCs w:val="20"/>
              </w:rPr>
            </w:pPr>
            <w:r w:rsidRPr="001D3E0E">
              <w:rPr>
                <w:sz w:val="20"/>
                <w:szCs w:val="20"/>
              </w:rPr>
              <w:t>XIV Piena paku laivu regate</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21.</w:t>
            </w:r>
          </w:p>
        </w:tc>
        <w:tc>
          <w:tcPr>
            <w:tcW w:w="6024" w:type="dxa"/>
            <w:shd w:val="clear" w:color="auto" w:fill="auto"/>
            <w:noWrap/>
          </w:tcPr>
          <w:p w:rsidR="001D3E0E" w:rsidRPr="001D3E0E" w:rsidRDefault="001D3E0E" w:rsidP="001D3E0E">
            <w:pPr>
              <w:rPr>
                <w:sz w:val="20"/>
                <w:szCs w:val="20"/>
              </w:rPr>
            </w:pPr>
            <w:r w:rsidRPr="001D3E0E">
              <w:rPr>
                <w:sz w:val="20"/>
                <w:szCs w:val="20"/>
              </w:rPr>
              <w:t>Mācību gada sākuma pasākums "ZinīBums"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22.</w:t>
            </w:r>
          </w:p>
        </w:tc>
        <w:tc>
          <w:tcPr>
            <w:tcW w:w="6024" w:type="dxa"/>
            <w:shd w:val="clear" w:color="auto" w:fill="auto"/>
            <w:noWrap/>
          </w:tcPr>
          <w:p w:rsidR="001D3E0E" w:rsidRPr="001D3E0E" w:rsidRDefault="001D3E0E" w:rsidP="001D3E0E">
            <w:pPr>
              <w:rPr>
                <w:sz w:val="20"/>
                <w:szCs w:val="20"/>
              </w:rPr>
            </w:pPr>
            <w:r w:rsidRPr="001D3E0E">
              <w:rPr>
                <w:sz w:val="20"/>
                <w:szCs w:val="20"/>
              </w:rPr>
              <w:t>6.Metāla svētki Jelgavā</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lastRenderedPageBreak/>
              <w:t>23.</w:t>
            </w:r>
          </w:p>
        </w:tc>
        <w:tc>
          <w:tcPr>
            <w:tcW w:w="6024" w:type="dxa"/>
            <w:shd w:val="clear" w:color="auto" w:fill="auto"/>
            <w:noWrap/>
          </w:tcPr>
          <w:p w:rsidR="001D3E0E" w:rsidRPr="001D3E0E" w:rsidRDefault="001D3E0E" w:rsidP="001D3E0E">
            <w:pPr>
              <w:rPr>
                <w:sz w:val="20"/>
                <w:szCs w:val="20"/>
              </w:rPr>
            </w:pPr>
            <w:r w:rsidRPr="001D3E0E">
              <w:rPr>
                <w:sz w:val="20"/>
                <w:szCs w:val="20"/>
              </w:rPr>
              <w:t>Lāčplēša dienas pasākumi. Lāpu gājiens</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24.</w:t>
            </w:r>
          </w:p>
        </w:tc>
        <w:tc>
          <w:tcPr>
            <w:tcW w:w="6024" w:type="dxa"/>
            <w:shd w:val="clear" w:color="auto" w:fill="auto"/>
            <w:noWrap/>
          </w:tcPr>
          <w:p w:rsidR="001D3E0E" w:rsidRPr="001D3E0E" w:rsidRDefault="001D3E0E" w:rsidP="001D3E0E">
            <w:pPr>
              <w:rPr>
                <w:sz w:val="20"/>
                <w:szCs w:val="20"/>
              </w:rPr>
            </w:pPr>
            <w:r w:rsidRPr="001D3E0E">
              <w:rPr>
                <w:sz w:val="20"/>
                <w:szCs w:val="20"/>
              </w:rPr>
              <w:t>Valsts svētku pasākumi</w:t>
            </w:r>
          </w:p>
        </w:tc>
      </w:tr>
      <w:tr w:rsidR="001D3E0E" w:rsidRPr="001D3E0E" w:rsidTr="007B4C77">
        <w:trPr>
          <w:trHeight w:val="15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25.</w:t>
            </w:r>
          </w:p>
        </w:tc>
        <w:tc>
          <w:tcPr>
            <w:tcW w:w="6024" w:type="dxa"/>
            <w:shd w:val="clear" w:color="auto" w:fill="auto"/>
            <w:noWrap/>
          </w:tcPr>
          <w:p w:rsidR="001D3E0E" w:rsidRPr="001D3E0E" w:rsidRDefault="001D3E0E" w:rsidP="001D3E0E">
            <w:pPr>
              <w:rPr>
                <w:sz w:val="20"/>
                <w:szCs w:val="20"/>
              </w:rPr>
            </w:pPr>
            <w:r w:rsidRPr="001D3E0E">
              <w:rPr>
                <w:sz w:val="20"/>
                <w:szCs w:val="20"/>
              </w:rPr>
              <w:t>Jelgavas svētku egles iedegšana</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26.</w:t>
            </w:r>
          </w:p>
        </w:tc>
        <w:tc>
          <w:tcPr>
            <w:tcW w:w="6024" w:type="dxa"/>
            <w:shd w:val="clear" w:color="auto" w:fill="auto"/>
            <w:noWrap/>
          </w:tcPr>
          <w:p w:rsidR="001D3E0E" w:rsidRPr="001D3E0E" w:rsidRDefault="001D3E0E" w:rsidP="001D3E0E">
            <w:pPr>
              <w:rPr>
                <w:sz w:val="20"/>
                <w:szCs w:val="20"/>
              </w:rPr>
            </w:pPr>
            <w:r w:rsidRPr="001D3E0E">
              <w:rPr>
                <w:sz w:val="20"/>
                <w:szCs w:val="20"/>
              </w:rPr>
              <w:t>TV3 jaungada nakts sagaidīšanas šovs “Es šodien būšu laimīgs” Zemgales olimpiskajā centrā</w:t>
            </w:r>
          </w:p>
        </w:tc>
      </w:tr>
      <w:tr w:rsidR="001D3E0E" w:rsidRPr="001D3E0E" w:rsidTr="00B07CC7">
        <w:trPr>
          <w:trHeight w:val="268"/>
          <w:jc w:val="center"/>
        </w:trPr>
        <w:tc>
          <w:tcPr>
            <w:tcW w:w="1102" w:type="dxa"/>
            <w:shd w:val="clear" w:color="auto" w:fill="auto"/>
            <w:noWrap/>
            <w:vAlign w:val="center"/>
          </w:tcPr>
          <w:p w:rsidR="001D3E0E" w:rsidRPr="001D3E0E" w:rsidRDefault="001D3E0E" w:rsidP="001D3E0E">
            <w:pPr>
              <w:jc w:val="center"/>
              <w:rPr>
                <w:sz w:val="20"/>
                <w:szCs w:val="20"/>
              </w:rPr>
            </w:pPr>
            <w:r w:rsidRPr="001D3E0E">
              <w:rPr>
                <w:sz w:val="20"/>
                <w:szCs w:val="20"/>
              </w:rPr>
              <w:t>27.</w:t>
            </w:r>
          </w:p>
        </w:tc>
        <w:tc>
          <w:tcPr>
            <w:tcW w:w="6024" w:type="dxa"/>
            <w:shd w:val="clear" w:color="auto" w:fill="auto"/>
            <w:noWrap/>
          </w:tcPr>
          <w:p w:rsidR="001D3E0E" w:rsidRPr="001D3E0E" w:rsidRDefault="001D3E0E" w:rsidP="001D3E0E">
            <w:pPr>
              <w:rPr>
                <w:sz w:val="20"/>
                <w:szCs w:val="20"/>
              </w:rPr>
            </w:pPr>
            <w:r w:rsidRPr="001D3E0E">
              <w:rPr>
                <w:sz w:val="20"/>
                <w:szCs w:val="20"/>
              </w:rPr>
              <w:t>Jaungada sagaidīšana Pasta salā</w:t>
            </w:r>
          </w:p>
        </w:tc>
      </w:tr>
    </w:tbl>
    <w:p w:rsidR="001D3E0E" w:rsidRPr="001D3E0E" w:rsidRDefault="001D3E0E" w:rsidP="001D3E0E">
      <w:pPr>
        <w:spacing w:before="120"/>
        <w:jc w:val="both"/>
        <w:rPr>
          <w:bCs/>
          <w:i/>
          <w:sz w:val="20"/>
          <w:szCs w:val="20"/>
        </w:rPr>
      </w:pPr>
      <w:r w:rsidRPr="001D3E0E">
        <w:rPr>
          <w:bCs/>
          <w:i/>
          <w:sz w:val="20"/>
          <w:szCs w:val="20"/>
        </w:rPr>
        <w:t>Avots: JPPI „Kultūra” informācija</w:t>
      </w:r>
    </w:p>
    <w:p w:rsidR="000B028D" w:rsidRDefault="000B028D" w:rsidP="001D3E0E">
      <w:pPr>
        <w:jc w:val="both"/>
        <w:rPr>
          <w:bCs/>
        </w:rPr>
      </w:pPr>
    </w:p>
    <w:p w:rsidR="001D3E0E" w:rsidRPr="001D3E0E" w:rsidRDefault="001D3E0E" w:rsidP="001D3E0E">
      <w:pPr>
        <w:jc w:val="both"/>
        <w:rPr>
          <w:bCs/>
        </w:rPr>
      </w:pPr>
      <w:r w:rsidRPr="001D3E0E">
        <w:rPr>
          <w:bCs/>
        </w:rPr>
        <w:t>2016.gadā tika organizēti:</w:t>
      </w:r>
    </w:p>
    <w:p w:rsidR="001D3E0E" w:rsidRPr="001D3E0E" w:rsidRDefault="001D3E0E" w:rsidP="006C051C">
      <w:pPr>
        <w:pStyle w:val="ListParagraph"/>
        <w:numPr>
          <w:ilvl w:val="0"/>
          <w:numId w:val="17"/>
        </w:numPr>
        <w:ind w:left="284" w:hanging="284"/>
        <w:jc w:val="both"/>
      </w:pPr>
      <w:r w:rsidRPr="001D3E0E">
        <w:t xml:space="preserve">100 koncerti, apmeklētāju skaits – 78 622, t.sk. 52 profesionāļu koncerti ar 44 635 apmeklētājiem, 48 amatierkolektīvu koncerti ar 33 987 apmeklētājiem. </w:t>
      </w:r>
    </w:p>
    <w:p w:rsidR="001D3E0E" w:rsidRPr="001D3E0E" w:rsidRDefault="001D3E0E" w:rsidP="006C051C">
      <w:pPr>
        <w:pStyle w:val="ListParagraph"/>
        <w:numPr>
          <w:ilvl w:val="0"/>
          <w:numId w:val="17"/>
        </w:numPr>
        <w:ind w:left="284" w:hanging="284"/>
        <w:jc w:val="both"/>
      </w:pPr>
      <w:r w:rsidRPr="00664ADA">
        <w:rPr>
          <w:bCs/>
        </w:rPr>
        <w:t>28 kino seansi, kas tika orientēti uz skolēnu un jauniešu auditoriju tieši skolas brīvlaikos, veiksmīgi tika demonstrētas Latvijā veidotas filmas, un kinoseansus apmeklēja 5 382 interesenti. Kino</w:t>
      </w:r>
      <w:r w:rsidRPr="001D3E0E">
        <w:t xml:space="preserve"> apmeklētāju skaits, salīdzinot ar 2015.gadu, pieaudzis par vairāk kā 50%;</w:t>
      </w:r>
    </w:p>
    <w:p w:rsidR="001D3E0E" w:rsidRPr="00664ADA" w:rsidRDefault="001D3E0E" w:rsidP="006C051C">
      <w:pPr>
        <w:pStyle w:val="ListParagraph"/>
        <w:numPr>
          <w:ilvl w:val="0"/>
          <w:numId w:val="17"/>
        </w:numPr>
        <w:ind w:left="284" w:hanging="284"/>
        <w:jc w:val="both"/>
        <w:rPr>
          <w:bCs/>
        </w:rPr>
      </w:pPr>
      <w:r w:rsidRPr="00664ADA">
        <w:rPr>
          <w:bCs/>
        </w:rPr>
        <w:t xml:space="preserve">70 izrādes, </w:t>
      </w:r>
      <w:r w:rsidRPr="001D3E0E">
        <w:t xml:space="preserve">apmeklētāju skaits – 23 871, t.sk. </w:t>
      </w:r>
      <w:r w:rsidRPr="00664ADA">
        <w:rPr>
          <w:bCs/>
        </w:rPr>
        <w:t>24 profesionālo teātru izrādes un 46 amatierteātru izrādes, no kurām 8 izrādes - krievu valodā un 33 izrādes - bērniem. Kopumā profesionālo teātru izrādes apmeklēja 10 673 skatītāji, amatierteātru izrādes – 13 198 skatītāji;</w:t>
      </w:r>
    </w:p>
    <w:p w:rsidR="001D3E0E" w:rsidRDefault="001D3E0E" w:rsidP="006C051C">
      <w:pPr>
        <w:pStyle w:val="ListParagraph"/>
        <w:numPr>
          <w:ilvl w:val="0"/>
          <w:numId w:val="17"/>
        </w:numPr>
        <w:ind w:left="284" w:hanging="284"/>
        <w:jc w:val="both"/>
        <w:rPr>
          <w:bCs/>
        </w:rPr>
      </w:pPr>
      <w:r w:rsidRPr="00664ADA">
        <w:rPr>
          <w:bCs/>
        </w:rPr>
        <w:t xml:space="preserve">liela uzmanība tika pievērsta bērnu un jauniešu auditorijai domātu pasākumu organizēšanai - 43 pasākumi, kurus apmeklēja 29 952 bērni un jaunieši.  </w:t>
      </w:r>
    </w:p>
    <w:p w:rsidR="001D3E0E" w:rsidRPr="001D3E0E" w:rsidRDefault="001D3E0E" w:rsidP="001D3E0E">
      <w:pPr>
        <w:spacing w:before="120" w:after="120"/>
        <w:jc w:val="center"/>
        <w:rPr>
          <w:b/>
          <w:bCs/>
        </w:rPr>
      </w:pPr>
      <w:r w:rsidRPr="001D3E0E">
        <w:rPr>
          <w:b/>
          <w:bCs/>
        </w:rPr>
        <w:t>Apmeklētākie kultūras pasākumi Jelgavā 2008.-2016.gadā</w:t>
      </w:r>
    </w:p>
    <w:tbl>
      <w:tblPr>
        <w:tblW w:w="10788" w:type="dxa"/>
        <w:jc w:val="center"/>
        <w:tblLayout w:type="fixed"/>
        <w:tblLook w:val="04A0" w:firstRow="1" w:lastRow="0" w:firstColumn="1" w:lastColumn="0" w:noHBand="0" w:noVBand="1"/>
      </w:tblPr>
      <w:tblGrid>
        <w:gridCol w:w="1951"/>
        <w:gridCol w:w="993"/>
        <w:gridCol w:w="992"/>
        <w:gridCol w:w="949"/>
        <w:gridCol w:w="992"/>
        <w:gridCol w:w="992"/>
        <w:gridCol w:w="894"/>
        <w:gridCol w:w="991"/>
        <w:gridCol w:w="1041"/>
        <w:gridCol w:w="993"/>
      </w:tblGrid>
      <w:tr w:rsidR="001D3E0E" w:rsidRPr="001D3E0E" w:rsidTr="00B07CC7">
        <w:trPr>
          <w:trHeight w:val="274"/>
          <w:tblHeader/>
          <w:jc w:val="center"/>
        </w:trPr>
        <w:tc>
          <w:tcPr>
            <w:tcW w:w="1951" w:type="dxa"/>
            <w:vMerge w:val="restart"/>
            <w:tcBorders>
              <w:top w:val="single" w:sz="4" w:space="0" w:color="auto"/>
              <w:left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b/>
                <w:bCs/>
                <w:sz w:val="20"/>
                <w:szCs w:val="20"/>
              </w:rPr>
              <w:t>Nosaukums</w:t>
            </w:r>
          </w:p>
        </w:tc>
        <w:tc>
          <w:tcPr>
            <w:tcW w:w="8837" w:type="dxa"/>
            <w:gridSpan w:val="9"/>
            <w:tcBorders>
              <w:top w:val="single" w:sz="4" w:space="0" w:color="auto"/>
              <w:left w:val="nil"/>
              <w:bottom w:val="single" w:sz="4" w:space="0" w:color="auto"/>
              <w:right w:val="single" w:sz="4" w:space="0" w:color="auto"/>
            </w:tcBorders>
            <w:shd w:val="clear" w:color="auto" w:fill="auto"/>
            <w:vAlign w:val="center"/>
          </w:tcPr>
          <w:p w:rsidR="001D3E0E" w:rsidRPr="001D3E0E" w:rsidRDefault="001D3E0E" w:rsidP="001D3E0E">
            <w:pPr>
              <w:jc w:val="center"/>
              <w:rPr>
                <w:b/>
                <w:sz w:val="20"/>
                <w:szCs w:val="20"/>
              </w:rPr>
            </w:pPr>
            <w:r w:rsidRPr="001D3E0E">
              <w:rPr>
                <w:b/>
                <w:sz w:val="20"/>
                <w:szCs w:val="20"/>
              </w:rPr>
              <w:t xml:space="preserve">Apmeklētāji </w:t>
            </w:r>
          </w:p>
        </w:tc>
      </w:tr>
      <w:tr w:rsidR="001D3E0E" w:rsidRPr="001D3E0E" w:rsidTr="001E2E91">
        <w:trPr>
          <w:trHeight w:val="279"/>
          <w:tblHeader/>
          <w:jc w:val="center"/>
        </w:trPr>
        <w:tc>
          <w:tcPr>
            <w:tcW w:w="1951" w:type="dxa"/>
            <w:vMerge/>
            <w:tcBorders>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2008</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2009</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2010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2011</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2012</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2013</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
                <w:bCs/>
                <w:sz w:val="20"/>
                <w:szCs w:val="20"/>
              </w:rPr>
            </w:pPr>
            <w:r w:rsidRPr="001D3E0E">
              <w:rPr>
                <w:b/>
                <w:bCs/>
                <w:sz w:val="20"/>
                <w:szCs w:val="20"/>
              </w:rPr>
              <w:t>2014</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b/>
                <w:bCs/>
                <w:sz w:val="20"/>
                <w:szCs w:val="20"/>
              </w:rPr>
            </w:pPr>
            <w:r w:rsidRPr="001D3E0E">
              <w:rPr>
                <w:b/>
                <w:bCs/>
                <w:sz w:val="20"/>
                <w:szCs w:val="20"/>
              </w:rPr>
              <w:t>2015</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b/>
                <w:bCs/>
                <w:sz w:val="20"/>
                <w:szCs w:val="20"/>
              </w:rPr>
            </w:pPr>
            <w:r w:rsidRPr="001D3E0E">
              <w:rPr>
                <w:b/>
                <w:bCs/>
                <w:sz w:val="20"/>
                <w:szCs w:val="20"/>
              </w:rPr>
              <w:t>2016</w:t>
            </w:r>
          </w:p>
        </w:tc>
      </w:tr>
      <w:tr w:rsidR="001D3E0E" w:rsidRPr="001D3E0E" w:rsidTr="001E2E91">
        <w:trPr>
          <w:trHeight w:val="510"/>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Starptautiskais ledus skulptūru festivāls Jelgavā</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42 000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42 000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47 000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45 089</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40 000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41 000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42000</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46 000</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50 016</w:t>
            </w:r>
          </w:p>
        </w:tc>
      </w:tr>
      <w:tr w:rsidR="001D3E0E" w:rsidRPr="001D3E0E" w:rsidTr="001E2E91">
        <w:trPr>
          <w:trHeight w:val="510"/>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Lieldienu pastaiga Jelgavas pils parkā</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2100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3 000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1 500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2 300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1 800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2 400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3000</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2 300</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1 500</w:t>
            </w:r>
          </w:p>
        </w:tc>
      </w:tr>
      <w:tr w:rsidR="001D3E0E" w:rsidRPr="001D3E0E" w:rsidTr="001E2E91">
        <w:trPr>
          <w:trHeight w:val="255"/>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Latvijas Stādu dienas Jelgavā</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25 000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16 000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8 500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12 000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13 500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14 000</w:t>
            </w:r>
          </w:p>
        </w:tc>
        <w:tc>
          <w:tcPr>
            <w:tcW w:w="991" w:type="dxa"/>
            <w:tcBorders>
              <w:top w:val="nil"/>
              <w:left w:val="nil"/>
              <w:bottom w:val="single" w:sz="4" w:space="0" w:color="auto"/>
              <w:right w:val="single" w:sz="4" w:space="0" w:color="auto"/>
            </w:tcBorders>
            <w:shd w:val="clear" w:color="auto" w:fill="auto"/>
            <w:noWrap/>
            <w:vAlign w:val="center"/>
          </w:tcPr>
          <w:p w:rsidR="001D3E0E" w:rsidRPr="001D3E0E" w:rsidRDefault="001D3E0E" w:rsidP="001D3E0E">
            <w:pPr>
              <w:jc w:val="center"/>
              <w:rPr>
                <w:sz w:val="20"/>
                <w:szCs w:val="20"/>
              </w:rPr>
            </w:pPr>
            <w:r w:rsidRPr="001D3E0E">
              <w:rPr>
                <w:sz w:val="20"/>
                <w:szCs w:val="20"/>
              </w:rPr>
              <w:t>15000</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15 000</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15 500</w:t>
            </w:r>
          </w:p>
        </w:tc>
      </w:tr>
      <w:tr w:rsidR="001D3E0E" w:rsidRPr="001D3E0E" w:rsidTr="001E2E91">
        <w:trPr>
          <w:trHeight w:val="255"/>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Jelgavas pilsētas svētki</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31 000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12 000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17 500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22 600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22 600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23 500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22 329</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142 160*</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26 458</w:t>
            </w:r>
          </w:p>
        </w:tc>
      </w:tr>
      <w:tr w:rsidR="001D3E0E" w:rsidRPr="001D3E0E" w:rsidTr="001E2E91">
        <w:trPr>
          <w:trHeight w:val="510"/>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Starptautiskais Smilšu skulptūru festivāls Jelgavā</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23 000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21 000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25 000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26 000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25 000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25 400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26 000</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51 383</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39 260</w:t>
            </w:r>
          </w:p>
        </w:tc>
      </w:tr>
      <w:tr w:rsidR="001D3E0E" w:rsidRPr="001D3E0E" w:rsidTr="001E2E91">
        <w:trPr>
          <w:trHeight w:val="1020"/>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Vispārējie Latvijas Piena, Maizes un Medus svētki Jelgavā, Piena paku laivu regate</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20 000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10 000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18 000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21 500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22 000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23 000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25 500</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32 000</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30 000</w:t>
            </w:r>
          </w:p>
        </w:tc>
      </w:tr>
      <w:tr w:rsidR="001D3E0E" w:rsidRPr="001D3E0E" w:rsidTr="001E2E91">
        <w:trPr>
          <w:trHeight w:val="510"/>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 xml:space="preserve">18. novembra svētku programmas. </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20 000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15 000</w:t>
            </w: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15 000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16 000</w:t>
            </w: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21 000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25000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23 671</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29 848</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18 000</w:t>
            </w:r>
          </w:p>
        </w:tc>
      </w:tr>
      <w:tr w:rsidR="001D3E0E" w:rsidRPr="001D3E0E" w:rsidTr="001E2E91">
        <w:trPr>
          <w:trHeight w:val="255"/>
          <w:jc w:val="center"/>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1D3E0E" w:rsidRPr="001D3E0E" w:rsidRDefault="001D3E0E" w:rsidP="001D3E0E">
            <w:pPr>
              <w:rPr>
                <w:sz w:val="20"/>
                <w:szCs w:val="20"/>
              </w:rPr>
            </w:pPr>
            <w:r w:rsidRPr="001D3E0E">
              <w:rPr>
                <w:sz w:val="20"/>
                <w:szCs w:val="20"/>
              </w:rPr>
              <w:t>Metāla svētki</w:t>
            </w:r>
          </w:p>
        </w:tc>
        <w:tc>
          <w:tcPr>
            <w:tcW w:w="993"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p>
        </w:tc>
        <w:tc>
          <w:tcPr>
            <w:tcW w:w="949"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8 000</w:t>
            </w:r>
          </w:p>
        </w:tc>
        <w:tc>
          <w:tcPr>
            <w:tcW w:w="894"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sz w:val="20"/>
                <w:szCs w:val="20"/>
              </w:rPr>
            </w:pPr>
            <w:r w:rsidRPr="001D3E0E">
              <w:rPr>
                <w:sz w:val="20"/>
                <w:szCs w:val="20"/>
              </w:rPr>
              <w:t>12000</w:t>
            </w:r>
          </w:p>
        </w:tc>
        <w:tc>
          <w:tcPr>
            <w:tcW w:w="991" w:type="dxa"/>
            <w:tcBorders>
              <w:top w:val="nil"/>
              <w:left w:val="nil"/>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12 000</w:t>
            </w:r>
          </w:p>
        </w:tc>
        <w:tc>
          <w:tcPr>
            <w:tcW w:w="1041" w:type="dxa"/>
            <w:tcBorders>
              <w:top w:val="nil"/>
              <w:left w:val="nil"/>
              <w:bottom w:val="single" w:sz="4" w:space="0" w:color="auto"/>
              <w:right w:val="single" w:sz="4" w:space="0" w:color="auto"/>
            </w:tcBorders>
            <w:vAlign w:val="center"/>
          </w:tcPr>
          <w:p w:rsidR="001D3E0E" w:rsidRPr="001D3E0E" w:rsidRDefault="001D3E0E" w:rsidP="001D3E0E">
            <w:pPr>
              <w:jc w:val="center"/>
              <w:rPr>
                <w:bCs/>
                <w:sz w:val="20"/>
                <w:szCs w:val="20"/>
              </w:rPr>
            </w:pPr>
            <w:r w:rsidRPr="001D3E0E">
              <w:rPr>
                <w:bCs/>
                <w:sz w:val="20"/>
                <w:szCs w:val="20"/>
              </w:rPr>
              <w:t>11 000</w:t>
            </w:r>
          </w:p>
        </w:tc>
        <w:tc>
          <w:tcPr>
            <w:tcW w:w="993" w:type="dxa"/>
            <w:tcBorders>
              <w:top w:val="nil"/>
              <w:left w:val="nil"/>
              <w:bottom w:val="single" w:sz="4" w:space="0" w:color="auto"/>
              <w:right w:val="single" w:sz="4" w:space="0" w:color="auto"/>
            </w:tcBorders>
            <w:vAlign w:val="center"/>
          </w:tcPr>
          <w:p w:rsidR="001D3E0E" w:rsidRPr="001D3E0E" w:rsidRDefault="001D3E0E" w:rsidP="001D3E0E">
            <w:pPr>
              <w:jc w:val="center"/>
              <w:rPr>
                <w:sz w:val="20"/>
                <w:szCs w:val="20"/>
              </w:rPr>
            </w:pPr>
            <w:r w:rsidRPr="001D3E0E">
              <w:rPr>
                <w:sz w:val="20"/>
                <w:szCs w:val="20"/>
              </w:rPr>
              <w:t>16 000</w:t>
            </w:r>
          </w:p>
        </w:tc>
      </w:tr>
      <w:tr w:rsidR="001D3E0E" w:rsidRPr="001D3E0E" w:rsidTr="001E2E91">
        <w:trPr>
          <w:trHeight w:val="255"/>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3E0E" w:rsidRPr="001D3E0E" w:rsidRDefault="001D3E0E" w:rsidP="001D3E0E">
            <w:pPr>
              <w:jc w:val="right"/>
              <w:rPr>
                <w:bCs/>
                <w:sz w:val="20"/>
                <w:szCs w:val="20"/>
              </w:rPr>
            </w:pPr>
            <w:r w:rsidRPr="001D3E0E">
              <w:rPr>
                <w:bCs/>
                <w:sz w:val="20"/>
                <w:szCs w:val="20"/>
              </w:rPr>
              <w:t>Kopā: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163 100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119 000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132 500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145 489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153</w:t>
            </w:r>
            <w:r w:rsidR="001E2E91">
              <w:rPr>
                <w:bCs/>
                <w:sz w:val="20"/>
                <w:szCs w:val="20"/>
              </w:rPr>
              <w:t xml:space="preserve"> </w:t>
            </w:r>
            <w:r w:rsidRPr="001D3E0E">
              <w:rPr>
                <w:bCs/>
                <w:sz w:val="20"/>
                <w:szCs w:val="20"/>
              </w:rPr>
              <w:t>900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166</w:t>
            </w:r>
            <w:r w:rsidR="001E2E91">
              <w:rPr>
                <w:bCs/>
                <w:sz w:val="20"/>
                <w:szCs w:val="20"/>
              </w:rPr>
              <w:t xml:space="preserve"> </w:t>
            </w:r>
            <w:r w:rsidRPr="001D3E0E">
              <w:rPr>
                <w:bCs/>
                <w:sz w:val="20"/>
                <w:szCs w:val="20"/>
              </w:rPr>
              <w:t>300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3E0E" w:rsidRPr="001D3E0E" w:rsidRDefault="001D3E0E" w:rsidP="001D3E0E">
            <w:pPr>
              <w:jc w:val="center"/>
              <w:rPr>
                <w:bCs/>
                <w:sz w:val="20"/>
                <w:szCs w:val="20"/>
              </w:rPr>
            </w:pPr>
            <w:r w:rsidRPr="001D3E0E">
              <w:rPr>
                <w:bCs/>
                <w:sz w:val="20"/>
                <w:szCs w:val="20"/>
              </w:rPr>
              <w:t>169 500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1D3E0E" w:rsidRPr="001D3E0E" w:rsidRDefault="001D3E0E" w:rsidP="001D3E0E">
            <w:pPr>
              <w:jc w:val="center"/>
              <w:rPr>
                <w:bCs/>
                <w:sz w:val="20"/>
                <w:szCs w:val="20"/>
              </w:rPr>
            </w:pPr>
            <w:r w:rsidRPr="001D3E0E">
              <w:rPr>
                <w:bCs/>
                <w:sz w:val="20"/>
                <w:szCs w:val="20"/>
              </w:rPr>
              <w:t>329 691</w:t>
            </w:r>
          </w:p>
        </w:tc>
        <w:tc>
          <w:tcPr>
            <w:tcW w:w="993" w:type="dxa"/>
            <w:tcBorders>
              <w:top w:val="single" w:sz="4" w:space="0" w:color="auto"/>
              <w:left w:val="single" w:sz="4" w:space="0" w:color="auto"/>
              <w:bottom w:val="single" w:sz="4" w:space="0" w:color="auto"/>
              <w:right w:val="single" w:sz="4" w:space="0" w:color="auto"/>
            </w:tcBorders>
            <w:vAlign w:val="center"/>
          </w:tcPr>
          <w:p w:rsidR="001D3E0E" w:rsidRPr="001D3E0E" w:rsidRDefault="001D3E0E" w:rsidP="001D3E0E">
            <w:pPr>
              <w:jc w:val="center"/>
              <w:rPr>
                <w:b/>
                <w:bCs/>
                <w:sz w:val="20"/>
                <w:szCs w:val="20"/>
              </w:rPr>
            </w:pPr>
            <w:r w:rsidRPr="001D3E0E">
              <w:rPr>
                <w:b/>
                <w:bCs/>
                <w:sz w:val="20"/>
                <w:szCs w:val="20"/>
              </w:rPr>
              <w:t>196 734</w:t>
            </w:r>
          </w:p>
        </w:tc>
      </w:tr>
      <w:tr w:rsidR="001D3E0E" w:rsidRPr="001D3E0E" w:rsidTr="00B07CC7">
        <w:trPr>
          <w:trHeight w:val="255"/>
          <w:jc w:val="center"/>
        </w:trPr>
        <w:tc>
          <w:tcPr>
            <w:tcW w:w="10788" w:type="dxa"/>
            <w:gridSpan w:val="10"/>
            <w:tcBorders>
              <w:top w:val="single" w:sz="4" w:space="0" w:color="auto"/>
            </w:tcBorders>
            <w:shd w:val="clear" w:color="auto" w:fill="auto"/>
            <w:vAlign w:val="bottom"/>
          </w:tcPr>
          <w:p w:rsidR="001D3E0E" w:rsidRPr="001D3E0E" w:rsidRDefault="001D3E0E" w:rsidP="001D3E0E">
            <w:pPr>
              <w:rPr>
                <w:bCs/>
                <w:sz w:val="20"/>
                <w:szCs w:val="20"/>
              </w:rPr>
            </w:pPr>
            <w:r w:rsidRPr="001D3E0E">
              <w:rPr>
                <w:bCs/>
                <w:sz w:val="20"/>
                <w:szCs w:val="20"/>
              </w:rPr>
              <w:t xml:space="preserve">* </w:t>
            </w:r>
            <w:r w:rsidRPr="001D3E0E">
              <w:t xml:space="preserve"> </w:t>
            </w:r>
            <w:r w:rsidRPr="001D3E0E">
              <w:rPr>
                <w:bCs/>
                <w:sz w:val="20"/>
                <w:szCs w:val="20"/>
              </w:rPr>
              <w:t>Jelgavas pilsētas 750 gadu jubilejas pasākumi</w:t>
            </w:r>
          </w:p>
        </w:tc>
      </w:tr>
    </w:tbl>
    <w:p w:rsidR="001D3E0E" w:rsidRPr="001D3E0E" w:rsidRDefault="001D3E0E" w:rsidP="001D3E0E">
      <w:pPr>
        <w:spacing w:before="120"/>
        <w:jc w:val="both"/>
        <w:rPr>
          <w:bCs/>
          <w:i/>
          <w:sz w:val="20"/>
          <w:szCs w:val="20"/>
        </w:rPr>
      </w:pPr>
      <w:r w:rsidRPr="001D3E0E">
        <w:rPr>
          <w:bCs/>
          <w:i/>
          <w:sz w:val="20"/>
          <w:szCs w:val="20"/>
        </w:rPr>
        <w:t>Avots: JPPI „Kultūra” informācija</w:t>
      </w:r>
    </w:p>
    <w:p w:rsidR="001D3E0E" w:rsidRPr="001D3E0E" w:rsidRDefault="001D3E0E" w:rsidP="001D3E0E">
      <w:pPr>
        <w:jc w:val="both"/>
        <w:rPr>
          <w:bCs/>
        </w:rPr>
      </w:pPr>
    </w:p>
    <w:p w:rsidR="001D3E0E" w:rsidRPr="001D3E0E" w:rsidRDefault="001D3E0E" w:rsidP="00664ADA">
      <w:pPr>
        <w:ind w:firstLine="567"/>
        <w:jc w:val="both"/>
        <w:rPr>
          <w:bCs/>
        </w:rPr>
      </w:pPr>
      <w:r w:rsidRPr="001D3E0E">
        <w:rPr>
          <w:bCs/>
        </w:rPr>
        <w:t>2016.gad</w:t>
      </w:r>
      <w:r w:rsidR="00664ADA">
        <w:rPr>
          <w:bCs/>
        </w:rPr>
        <w:t>ā</w:t>
      </w:r>
      <w:r w:rsidRPr="001D3E0E">
        <w:rPr>
          <w:bCs/>
        </w:rPr>
        <w:t xml:space="preserve"> mākslinieciskie kolektīvi, kuri pretendē uz Jelgavas pilsētas pašvaldības mērķdotāciju, ir aktīvi darbojušies, piedaloties pilsētas, novada un republikas skatēs, koncertos, konkursos, festivālos un pasākumos, kā arī koncertējot un uzstājoties Jelgavā, daudzviet Latvijā un ārzemēs. Kolektīvi tāpat turpina veidot paši savus pasākumus, piesaistot vieskolektīvus, ekspertus, tādējādi papildinot Jelgavas kultūras dzīvi un tās piedāvājumu. </w:t>
      </w:r>
    </w:p>
    <w:p w:rsidR="001D3E0E" w:rsidRPr="001D3E0E" w:rsidRDefault="001D3E0E" w:rsidP="00664ADA">
      <w:pPr>
        <w:ind w:firstLine="567"/>
        <w:jc w:val="both"/>
        <w:rPr>
          <w:bCs/>
        </w:rPr>
      </w:pPr>
      <w:r w:rsidRPr="001D3E0E">
        <w:rPr>
          <w:bCs/>
        </w:rPr>
        <w:t xml:space="preserve">Kolektīvu mākslinieciskais līmenis ir augsts, ko pierāda skašu rezultāti: visiem koriem – I pakāpe; deju kolektīviem - augstākā un I pakāpe; vokālajiem ansambļiem – I pakāpe.  </w:t>
      </w:r>
    </w:p>
    <w:p w:rsidR="001D3E0E" w:rsidRPr="001D3E0E" w:rsidRDefault="001D3E0E" w:rsidP="00664ADA">
      <w:pPr>
        <w:ind w:firstLine="567"/>
        <w:jc w:val="both"/>
        <w:rPr>
          <w:bCs/>
        </w:rPr>
      </w:pPr>
      <w:r w:rsidRPr="001D3E0E">
        <w:rPr>
          <w:bCs/>
        </w:rPr>
        <w:lastRenderedPageBreak/>
        <w:t xml:space="preserve">Jelgavā notika Starptautiskā tautas deju festivāla “Sudmaliņas” noslēguma koncerts “Pasaules vēji mūsu dejās”, kurā </w:t>
      </w:r>
      <w:r w:rsidR="00D52180">
        <w:rPr>
          <w:bCs/>
        </w:rPr>
        <w:t>bērnu un jauniešu deju kolektīvs</w:t>
      </w:r>
      <w:r w:rsidRPr="001D3E0E">
        <w:rPr>
          <w:bCs/>
        </w:rPr>
        <w:t xml:space="preserve"> “Vēja zirdziņš” izdejoja fragmentus no deju uzveduma “Vēja zirgi sauli veda”. </w:t>
      </w:r>
    </w:p>
    <w:p w:rsidR="001D3E0E" w:rsidRPr="001D3E0E" w:rsidRDefault="001D3E0E" w:rsidP="00664ADA">
      <w:pPr>
        <w:ind w:firstLine="567"/>
        <w:jc w:val="both"/>
        <w:rPr>
          <w:bCs/>
        </w:rPr>
      </w:pPr>
      <w:r w:rsidRPr="001D3E0E">
        <w:rPr>
          <w:bCs/>
        </w:rPr>
        <w:t xml:space="preserve">Mūsdienu deju studija “Benefice” rudenī piedalījās Starptautiskajā masku deju festivālā un konkursā, kas notika Korejas pilsētā Andongā, </w:t>
      </w:r>
      <w:r w:rsidR="003409F6">
        <w:rPr>
          <w:bCs/>
        </w:rPr>
        <w:t>un</w:t>
      </w:r>
      <w:r w:rsidRPr="001D3E0E">
        <w:rPr>
          <w:bCs/>
        </w:rPr>
        <w:t xml:space="preserve"> atgriezās ar trīs godalgām. Tāpat citi kolektīvi piedalījušies dažādos festivālos, konkursos un pasākumos ārzemēs</w:t>
      </w:r>
      <w:r w:rsidR="003409F6">
        <w:rPr>
          <w:bCs/>
        </w:rPr>
        <w:t xml:space="preserve"> - </w:t>
      </w:r>
      <w:r w:rsidRPr="001D3E0E">
        <w:rPr>
          <w:bCs/>
        </w:rPr>
        <w:t>Krievijā, Zviedrijā, Ķīnā, Gruzijā, Čehijā, Beļģijā, Armēnijā, Igaunijā, Lietuvā un Polijā.</w:t>
      </w:r>
    </w:p>
    <w:p w:rsidR="001D3E0E" w:rsidRPr="001D3E0E" w:rsidRDefault="001D3E0E" w:rsidP="00664ADA">
      <w:pPr>
        <w:ind w:firstLine="567"/>
        <w:jc w:val="both"/>
        <w:rPr>
          <w:bCs/>
        </w:rPr>
      </w:pPr>
      <w:r w:rsidRPr="001D3E0E">
        <w:rPr>
          <w:bCs/>
        </w:rPr>
        <w:t>Jelgavas pilsētas A grupas deju kolektīvi - tautas deju ansambļi “Lielupe”, “Diždancis”, “Jaunība”, “Kalve”, kopā ar citiem labākajiem Latvijas tautas deju kolektīviem piedalījās deju uzvedumā “Gredzenus mijot”.</w:t>
      </w:r>
    </w:p>
    <w:p w:rsidR="001D3E0E" w:rsidRPr="001D3E0E" w:rsidRDefault="001D3E0E" w:rsidP="00664ADA">
      <w:pPr>
        <w:ind w:firstLine="567"/>
        <w:jc w:val="both"/>
        <w:rPr>
          <w:bCs/>
        </w:rPr>
      </w:pPr>
      <w:r w:rsidRPr="001D3E0E">
        <w:rPr>
          <w:bCs/>
        </w:rPr>
        <w:t xml:space="preserve">2016.gadā </w:t>
      </w:r>
      <w:r w:rsidR="00D52180">
        <w:rPr>
          <w:bCs/>
        </w:rPr>
        <w:t>iestādes “Kultūra” amatierteātri</w:t>
      </w:r>
      <w:r w:rsidRPr="001D3E0E">
        <w:rPr>
          <w:bCs/>
        </w:rPr>
        <w:t xml:space="preserve"> skatītāju vērtējumam nodevuši un savu repertuāru papildinājuši kopumā ar 7 jaunām izrādēm (t.sk. 5 no tām iestudējis Ā.Alunāna Jelgavas teātris), kas ir par vienu vairāk </w:t>
      </w:r>
      <w:r w:rsidR="00D52180">
        <w:rPr>
          <w:bCs/>
        </w:rPr>
        <w:t>ne</w:t>
      </w:r>
      <w:r w:rsidRPr="001D3E0E">
        <w:rPr>
          <w:bCs/>
        </w:rPr>
        <w:t>kā pagājušajā sezonā. Īpaši jāizceļ Ā.Alunāna Jelgavas  teātris, kas šajā sezonā, ar režisora Andra Bolmaņa režisēto Aivas Birbeles lugu “Koridors”, Latvijas amatierteātru iestudējumu “Gada izrāde 2016” finālskatē ieguva diplomu par gada latviešu dramaturģijas iestudējumu, kā arī diviem aktieriem piešķirti diplomi par spilgtu aktiera darbu.</w:t>
      </w:r>
    </w:p>
    <w:p w:rsidR="001D3E0E" w:rsidRPr="001D3E0E" w:rsidRDefault="00664ADA" w:rsidP="00664ADA">
      <w:pPr>
        <w:ind w:firstLine="567"/>
        <w:jc w:val="both"/>
        <w:rPr>
          <w:bCs/>
        </w:rPr>
      </w:pPr>
      <w:r>
        <w:rPr>
          <w:bCs/>
        </w:rPr>
        <w:t>2016.</w:t>
      </w:r>
      <w:r w:rsidR="001D3E0E" w:rsidRPr="001D3E0E">
        <w:rPr>
          <w:bCs/>
        </w:rPr>
        <w:t xml:space="preserve">gadā ar koncertiem un pasākumiem trīs </w:t>
      </w:r>
      <w:r w:rsidR="00D52180">
        <w:rPr>
          <w:bCs/>
        </w:rPr>
        <w:t>iestādes</w:t>
      </w:r>
      <w:r w:rsidR="001D3E0E" w:rsidRPr="001D3E0E">
        <w:rPr>
          <w:bCs/>
        </w:rPr>
        <w:t xml:space="preserve"> “Kultūra” kolektīvi nosvinējuši savas darbības jubilejas: deju kolektīvs “Zemgaļi”  - 10, bērnu vokālais ansamblis “Rotiņa” – 20 un Tautas gleznošanas studija – 60. Savukārt, LLU jauniešu deju kolektīvs “Skalbe” nosvinēja 25 gadu jubileju. </w:t>
      </w:r>
    </w:p>
    <w:p w:rsidR="00664ADA" w:rsidRDefault="001D3E0E" w:rsidP="00950765">
      <w:pPr>
        <w:ind w:right="38" w:firstLine="567"/>
        <w:jc w:val="both"/>
        <w:rPr>
          <w:bCs/>
        </w:rPr>
      </w:pPr>
      <w:r w:rsidRPr="001D3E0E">
        <w:rPr>
          <w:sz w:val="26"/>
          <w:szCs w:val="26"/>
        </w:rPr>
        <w:t xml:space="preserve">Lai </w:t>
      </w:r>
      <w:r w:rsidRPr="001D3E0E">
        <w:t>veicinātu mākslas un kultūras tradīciju iedzīvināšanu pilsētas kultūrvidē un plašas sabiedrības iesaistīšanu kultūras dzīvē, Jelgavas pilsētas pašvaldības Kultūras padome katru gadu izsludina kultūras pasākumu projektu konkursu.</w:t>
      </w:r>
      <w:r w:rsidR="00950765">
        <w:t xml:space="preserve"> </w:t>
      </w:r>
      <w:r w:rsidRPr="001D3E0E">
        <w:rPr>
          <w:bCs/>
        </w:rPr>
        <w:t>201</w:t>
      </w:r>
      <w:r w:rsidR="00664ADA">
        <w:rPr>
          <w:bCs/>
        </w:rPr>
        <w:t>6</w:t>
      </w:r>
      <w:r w:rsidRPr="001D3E0E">
        <w:rPr>
          <w:bCs/>
        </w:rPr>
        <w:t>.gadā Kultūras Padomei izskatīšanai ir iesniegti 38 projekti, par kopējo summu 59</w:t>
      </w:r>
      <w:r w:rsidR="00664ADA">
        <w:rPr>
          <w:bCs/>
        </w:rPr>
        <w:t> </w:t>
      </w:r>
      <w:r w:rsidRPr="001D3E0E">
        <w:rPr>
          <w:bCs/>
        </w:rPr>
        <w:t>694</w:t>
      </w:r>
      <w:r w:rsidR="00664ADA">
        <w:rPr>
          <w:bCs/>
        </w:rPr>
        <w:t>,</w:t>
      </w:r>
      <w:r w:rsidRPr="001D3E0E">
        <w:rPr>
          <w:bCs/>
        </w:rPr>
        <w:t>45</w:t>
      </w:r>
      <w:r w:rsidR="00D52180" w:rsidRPr="00D52180">
        <w:rPr>
          <w:bCs/>
        </w:rPr>
        <w:t xml:space="preserve"> </w:t>
      </w:r>
      <w:r w:rsidR="00D52180" w:rsidRPr="001D3E0E">
        <w:rPr>
          <w:bCs/>
        </w:rPr>
        <w:t>EUR</w:t>
      </w:r>
      <w:r w:rsidRPr="001D3E0E">
        <w:rPr>
          <w:bCs/>
        </w:rPr>
        <w:t>. Piešķirtais pašvaldības finansējums ir 15</w:t>
      </w:r>
      <w:r w:rsidR="00D52180">
        <w:rPr>
          <w:bCs/>
        </w:rPr>
        <w:t> </w:t>
      </w:r>
      <w:r w:rsidRPr="001D3E0E">
        <w:rPr>
          <w:bCs/>
        </w:rPr>
        <w:t>600</w:t>
      </w:r>
      <w:r w:rsidR="00D52180" w:rsidRPr="00D52180">
        <w:rPr>
          <w:bCs/>
        </w:rPr>
        <w:t xml:space="preserve"> </w:t>
      </w:r>
      <w:r w:rsidR="00D52180" w:rsidRPr="001D3E0E">
        <w:rPr>
          <w:bCs/>
        </w:rPr>
        <w:t>EUR</w:t>
      </w:r>
      <w:r w:rsidR="00950765">
        <w:rPr>
          <w:bCs/>
        </w:rPr>
        <w:t xml:space="preserve">, </w:t>
      </w:r>
      <w:r w:rsidRPr="001D3E0E">
        <w:rPr>
          <w:bCs/>
        </w:rPr>
        <w:t xml:space="preserve"> finansiāli </w:t>
      </w:r>
      <w:r w:rsidR="00950765">
        <w:rPr>
          <w:bCs/>
        </w:rPr>
        <w:t>atbalstot 31 projektu</w:t>
      </w:r>
      <w:r w:rsidRPr="001D3E0E">
        <w:rPr>
          <w:bCs/>
        </w:rPr>
        <w:t>.</w:t>
      </w:r>
    </w:p>
    <w:p w:rsidR="00950765" w:rsidRPr="001D3E0E" w:rsidRDefault="00950765" w:rsidP="00950765">
      <w:pPr>
        <w:ind w:right="38" w:firstLine="567"/>
        <w:jc w:val="both"/>
        <w:rPr>
          <w:bCs/>
        </w:rPr>
      </w:pPr>
    </w:p>
    <w:p w:rsidR="001D3E0E" w:rsidRPr="001D3E0E" w:rsidRDefault="001D3E0E" w:rsidP="001D3E0E">
      <w:pPr>
        <w:ind w:right="40"/>
        <w:jc w:val="center"/>
        <w:rPr>
          <w:b/>
          <w:sz w:val="22"/>
          <w:szCs w:val="22"/>
        </w:rPr>
      </w:pPr>
      <w:r w:rsidRPr="001D3E0E">
        <w:rPr>
          <w:b/>
          <w:sz w:val="22"/>
          <w:szCs w:val="22"/>
        </w:rPr>
        <w:t xml:space="preserve">Jelgavas pilsētas pašvaldības Kultūras padomes piešķirtais finansējums </w:t>
      </w:r>
    </w:p>
    <w:p w:rsidR="001D3E0E" w:rsidRPr="001D3E0E" w:rsidRDefault="001D3E0E" w:rsidP="001D3E0E">
      <w:pPr>
        <w:spacing w:after="120"/>
        <w:ind w:right="40"/>
        <w:jc w:val="center"/>
        <w:rPr>
          <w:b/>
          <w:sz w:val="22"/>
          <w:szCs w:val="22"/>
        </w:rPr>
      </w:pPr>
      <w:r w:rsidRPr="001D3E0E">
        <w:rPr>
          <w:b/>
          <w:sz w:val="22"/>
          <w:szCs w:val="22"/>
        </w:rPr>
        <w:t>iesniegtajiem projektiem 2007.-2016.gadā</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967"/>
        <w:gridCol w:w="992"/>
        <w:gridCol w:w="906"/>
        <w:gridCol w:w="859"/>
        <w:gridCol w:w="787"/>
        <w:gridCol w:w="925"/>
        <w:gridCol w:w="854"/>
        <w:gridCol w:w="939"/>
        <w:gridCol w:w="939"/>
        <w:gridCol w:w="939"/>
      </w:tblGrid>
      <w:tr w:rsidR="001D3E0E" w:rsidRPr="001D3E0E" w:rsidTr="00D262E3">
        <w:trPr>
          <w:jc w:val="center"/>
        </w:trPr>
        <w:tc>
          <w:tcPr>
            <w:tcW w:w="1551" w:type="dxa"/>
            <w:shd w:val="clear" w:color="auto" w:fill="auto"/>
          </w:tcPr>
          <w:p w:rsidR="001D3E0E" w:rsidRPr="001D3E0E" w:rsidRDefault="001D3E0E" w:rsidP="001D3E0E">
            <w:pPr>
              <w:ind w:right="38"/>
              <w:jc w:val="both"/>
              <w:rPr>
                <w:b/>
                <w:sz w:val="20"/>
                <w:szCs w:val="20"/>
              </w:rPr>
            </w:pPr>
          </w:p>
        </w:tc>
        <w:tc>
          <w:tcPr>
            <w:tcW w:w="967" w:type="dxa"/>
            <w:shd w:val="clear" w:color="auto" w:fill="auto"/>
            <w:vAlign w:val="center"/>
          </w:tcPr>
          <w:p w:rsidR="001D3E0E" w:rsidRPr="001D3E0E" w:rsidRDefault="001D3E0E" w:rsidP="001D3E0E">
            <w:pPr>
              <w:ind w:right="38"/>
              <w:jc w:val="center"/>
              <w:rPr>
                <w:b/>
                <w:sz w:val="20"/>
                <w:szCs w:val="20"/>
              </w:rPr>
            </w:pPr>
            <w:r w:rsidRPr="001D3E0E">
              <w:rPr>
                <w:b/>
                <w:sz w:val="20"/>
                <w:szCs w:val="20"/>
              </w:rPr>
              <w:t>2007</w:t>
            </w:r>
          </w:p>
        </w:tc>
        <w:tc>
          <w:tcPr>
            <w:tcW w:w="992" w:type="dxa"/>
            <w:shd w:val="clear" w:color="auto" w:fill="auto"/>
            <w:vAlign w:val="center"/>
          </w:tcPr>
          <w:p w:rsidR="001D3E0E" w:rsidRPr="001D3E0E" w:rsidRDefault="001D3E0E" w:rsidP="001D3E0E">
            <w:pPr>
              <w:ind w:right="38"/>
              <w:jc w:val="center"/>
              <w:rPr>
                <w:b/>
                <w:sz w:val="20"/>
                <w:szCs w:val="20"/>
              </w:rPr>
            </w:pPr>
            <w:r w:rsidRPr="001D3E0E">
              <w:rPr>
                <w:b/>
                <w:sz w:val="20"/>
                <w:szCs w:val="20"/>
              </w:rPr>
              <w:t>2008</w:t>
            </w:r>
          </w:p>
        </w:tc>
        <w:tc>
          <w:tcPr>
            <w:tcW w:w="906" w:type="dxa"/>
            <w:shd w:val="clear" w:color="auto" w:fill="auto"/>
            <w:vAlign w:val="center"/>
          </w:tcPr>
          <w:p w:rsidR="001D3E0E" w:rsidRPr="001D3E0E" w:rsidRDefault="001D3E0E" w:rsidP="001D3E0E">
            <w:pPr>
              <w:ind w:right="38"/>
              <w:jc w:val="center"/>
              <w:rPr>
                <w:b/>
                <w:sz w:val="20"/>
                <w:szCs w:val="20"/>
              </w:rPr>
            </w:pPr>
            <w:r w:rsidRPr="001D3E0E">
              <w:rPr>
                <w:b/>
                <w:sz w:val="20"/>
                <w:szCs w:val="20"/>
              </w:rPr>
              <w:t>2009</w:t>
            </w:r>
          </w:p>
        </w:tc>
        <w:tc>
          <w:tcPr>
            <w:tcW w:w="859" w:type="dxa"/>
            <w:shd w:val="clear" w:color="auto" w:fill="auto"/>
            <w:vAlign w:val="center"/>
          </w:tcPr>
          <w:p w:rsidR="001D3E0E" w:rsidRPr="001D3E0E" w:rsidRDefault="001D3E0E" w:rsidP="001D3E0E">
            <w:pPr>
              <w:ind w:right="38"/>
              <w:jc w:val="center"/>
              <w:rPr>
                <w:b/>
                <w:sz w:val="20"/>
                <w:szCs w:val="20"/>
              </w:rPr>
            </w:pPr>
            <w:r w:rsidRPr="001D3E0E">
              <w:rPr>
                <w:b/>
                <w:sz w:val="20"/>
                <w:szCs w:val="20"/>
              </w:rPr>
              <w:t>2010</w:t>
            </w:r>
          </w:p>
        </w:tc>
        <w:tc>
          <w:tcPr>
            <w:tcW w:w="787" w:type="dxa"/>
            <w:shd w:val="clear" w:color="auto" w:fill="auto"/>
            <w:vAlign w:val="center"/>
          </w:tcPr>
          <w:p w:rsidR="001D3E0E" w:rsidRPr="001D3E0E" w:rsidRDefault="001D3E0E" w:rsidP="001D3E0E">
            <w:pPr>
              <w:ind w:right="38"/>
              <w:jc w:val="center"/>
              <w:rPr>
                <w:b/>
                <w:sz w:val="20"/>
                <w:szCs w:val="20"/>
              </w:rPr>
            </w:pPr>
            <w:r w:rsidRPr="001D3E0E">
              <w:rPr>
                <w:b/>
                <w:sz w:val="20"/>
                <w:szCs w:val="20"/>
              </w:rPr>
              <w:t>2011</w:t>
            </w:r>
          </w:p>
        </w:tc>
        <w:tc>
          <w:tcPr>
            <w:tcW w:w="925" w:type="dxa"/>
            <w:shd w:val="clear" w:color="auto" w:fill="auto"/>
            <w:vAlign w:val="center"/>
          </w:tcPr>
          <w:p w:rsidR="001D3E0E" w:rsidRPr="001D3E0E" w:rsidRDefault="001D3E0E" w:rsidP="001D3E0E">
            <w:pPr>
              <w:ind w:right="38"/>
              <w:jc w:val="center"/>
              <w:rPr>
                <w:b/>
                <w:sz w:val="20"/>
                <w:szCs w:val="20"/>
              </w:rPr>
            </w:pPr>
            <w:r w:rsidRPr="001D3E0E">
              <w:rPr>
                <w:b/>
                <w:sz w:val="20"/>
                <w:szCs w:val="20"/>
              </w:rPr>
              <w:t>2012</w:t>
            </w:r>
          </w:p>
        </w:tc>
        <w:tc>
          <w:tcPr>
            <w:tcW w:w="854" w:type="dxa"/>
            <w:vAlign w:val="center"/>
          </w:tcPr>
          <w:p w:rsidR="001D3E0E" w:rsidRPr="001D3E0E" w:rsidRDefault="001D3E0E" w:rsidP="001D3E0E">
            <w:pPr>
              <w:ind w:right="38"/>
              <w:jc w:val="center"/>
              <w:rPr>
                <w:b/>
                <w:sz w:val="20"/>
                <w:szCs w:val="20"/>
              </w:rPr>
            </w:pPr>
            <w:r w:rsidRPr="001D3E0E">
              <w:rPr>
                <w:b/>
                <w:sz w:val="20"/>
                <w:szCs w:val="20"/>
              </w:rPr>
              <w:t>2013</w:t>
            </w:r>
          </w:p>
        </w:tc>
        <w:tc>
          <w:tcPr>
            <w:tcW w:w="939" w:type="dxa"/>
            <w:vAlign w:val="center"/>
          </w:tcPr>
          <w:p w:rsidR="001D3E0E" w:rsidRPr="001D3E0E" w:rsidRDefault="001D3E0E" w:rsidP="001D3E0E">
            <w:pPr>
              <w:ind w:right="38"/>
              <w:jc w:val="center"/>
              <w:rPr>
                <w:b/>
                <w:sz w:val="20"/>
                <w:szCs w:val="20"/>
              </w:rPr>
            </w:pPr>
            <w:r w:rsidRPr="001D3E0E">
              <w:rPr>
                <w:b/>
                <w:sz w:val="20"/>
                <w:szCs w:val="20"/>
              </w:rPr>
              <w:t>2014</w:t>
            </w:r>
          </w:p>
        </w:tc>
        <w:tc>
          <w:tcPr>
            <w:tcW w:w="939" w:type="dxa"/>
            <w:vAlign w:val="center"/>
          </w:tcPr>
          <w:p w:rsidR="001D3E0E" w:rsidRPr="001D3E0E" w:rsidRDefault="001D3E0E" w:rsidP="001D3E0E">
            <w:pPr>
              <w:ind w:right="38"/>
              <w:jc w:val="center"/>
              <w:rPr>
                <w:b/>
                <w:sz w:val="20"/>
                <w:szCs w:val="20"/>
              </w:rPr>
            </w:pPr>
            <w:r w:rsidRPr="001D3E0E">
              <w:rPr>
                <w:b/>
                <w:sz w:val="20"/>
                <w:szCs w:val="20"/>
              </w:rPr>
              <w:t>2015</w:t>
            </w:r>
          </w:p>
        </w:tc>
        <w:tc>
          <w:tcPr>
            <w:tcW w:w="939" w:type="dxa"/>
          </w:tcPr>
          <w:p w:rsidR="001D3E0E" w:rsidRPr="001D3E0E" w:rsidRDefault="001D3E0E" w:rsidP="001D3E0E">
            <w:pPr>
              <w:ind w:right="38"/>
              <w:jc w:val="both"/>
              <w:rPr>
                <w:b/>
                <w:sz w:val="20"/>
                <w:szCs w:val="20"/>
                <w:lang w:eastAsia="en-US"/>
              </w:rPr>
            </w:pPr>
            <w:r w:rsidRPr="001D3E0E">
              <w:rPr>
                <w:b/>
                <w:sz w:val="20"/>
                <w:szCs w:val="20"/>
              </w:rPr>
              <w:t>2016</w:t>
            </w:r>
          </w:p>
        </w:tc>
      </w:tr>
      <w:tr w:rsidR="001D3E0E" w:rsidRPr="001D3E0E" w:rsidTr="00D262E3">
        <w:trPr>
          <w:jc w:val="center"/>
        </w:trPr>
        <w:tc>
          <w:tcPr>
            <w:tcW w:w="1551" w:type="dxa"/>
          </w:tcPr>
          <w:p w:rsidR="001D3E0E" w:rsidRPr="001D3E0E" w:rsidRDefault="001D3E0E" w:rsidP="001D3E0E">
            <w:pPr>
              <w:ind w:right="38"/>
              <w:jc w:val="both"/>
              <w:rPr>
                <w:b/>
                <w:sz w:val="20"/>
                <w:szCs w:val="20"/>
              </w:rPr>
            </w:pPr>
            <w:r w:rsidRPr="001D3E0E">
              <w:rPr>
                <w:sz w:val="20"/>
                <w:szCs w:val="20"/>
              </w:rPr>
              <w:t>Iesniegtie projekti</w:t>
            </w:r>
          </w:p>
        </w:tc>
        <w:tc>
          <w:tcPr>
            <w:tcW w:w="967" w:type="dxa"/>
            <w:vAlign w:val="center"/>
          </w:tcPr>
          <w:p w:rsidR="001D3E0E" w:rsidRPr="001D3E0E" w:rsidRDefault="001D3E0E" w:rsidP="001D3E0E">
            <w:pPr>
              <w:ind w:right="38"/>
              <w:jc w:val="center"/>
              <w:rPr>
                <w:sz w:val="20"/>
                <w:szCs w:val="20"/>
              </w:rPr>
            </w:pPr>
            <w:r w:rsidRPr="001D3E0E">
              <w:rPr>
                <w:sz w:val="20"/>
                <w:szCs w:val="20"/>
              </w:rPr>
              <w:t>42</w:t>
            </w:r>
          </w:p>
        </w:tc>
        <w:tc>
          <w:tcPr>
            <w:tcW w:w="992" w:type="dxa"/>
            <w:vAlign w:val="center"/>
          </w:tcPr>
          <w:p w:rsidR="001D3E0E" w:rsidRPr="001D3E0E" w:rsidRDefault="001D3E0E" w:rsidP="001D3E0E">
            <w:pPr>
              <w:ind w:right="38"/>
              <w:jc w:val="center"/>
              <w:rPr>
                <w:sz w:val="20"/>
                <w:szCs w:val="20"/>
              </w:rPr>
            </w:pPr>
            <w:r w:rsidRPr="001D3E0E">
              <w:rPr>
                <w:sz w:val="20"/>
                <w:szCs w:val="20"/>
              </w:rPr>
              <w:t>41</w:t>
            </w:r>
          </w:p>
        </w:tc>
        <w:tc>
          <w:tcPr>
            <w:tcW w:w="906" w:type="dxa"/>
            <w:vAlign w:val="center"/>
          </w:tcPr>
          <w:p w:rsidR="001D3E0E" w:rsidRPr="001D3E0E" w:rsidRDefault="001D3E0E" w:rsidP="001D3E0E">
            <w:pPr>
              <w:ind w:right="38"/>
              <w:jc w:val="center"/>
              <w:rPr>
                <w:sz w:val="20"/>
                <w:szCs w:val="20"/>
              </w:rPr>
            </w:pPr>
            <w:r w:rsidRPr="001D3E0E">
              <w:rPr>
                <w:sz w:val="20"/>
                <w:szCs w:val="20"/>
              </w:rPr>
              <w:t>36</w:t>
            </w:r>
          </w:p>
        </w:tc>
        <w:tc>
          <w:tcPr>
            <w:tcW w:w="859" w:type="dxa"/>
            <w:vAlign w:val="center"/>
          </w:tcPr>
          <w:p w:rsidR="001D3E0E" w:rsidRPr="001D3E0E" w:rsidRDefault="001D3E0E" w:rsidP="001D3E0E">
            <w:pPr>
              <w:ind w:right="38"/>
              <w:jc w:val="center"/>
              <w:rPr>
                <w:sz w:val="20"/>
                <w:szCs w:val="20"/>
              </w:rPr>
            </w:pPr>
            <w:r w:rsidRPr="001D3E0E">
              <w:rPr>
                <w:sz w:val="20"/>
                <w:szCs w:val="20"/>
              </w:rPr>
              <w:t>45</w:t>
            </w:r>
          </w:p>
        </w:tc>
        <w:tc>
          <w:tcPr>
            <w:tcW w:w="787" w:type="dxa"/>
            <w:vAlign w:val="center"/>
          </w:tcPr>
          <w:p w:rsidR="001D3E0E" w:rsidRPr="001D3E0E" w:rsidRDefault="001D3E0E" w:rsidP="001D3E0E">
            <w:pPr>
              <w:ind w:right="38"/>
              <w:jc w:val="center"/>
              <w:rPr>
                <w:sz w:val="20"/>
                <w:szCs w:val="20"/>
              </w:rPr>
            </w:pPr>
            <w:r w:rsidRPr="001D3E0E">
              <w:rPr>
                <w:sz w:val="20"/>
                <w:szCs w:val="20"/>
              </w:rPr>
              <w:t>48</w:t>
            </w:r>
          </w:p>
        </w:tc>
        <w:tc>
          <w:tcPr>
            <w:tcW w:w="925" w:type="dxa"/>
            <w:vAlign w:val="center"/>
          </w:tcPr>
          <w:p w:rsidR="001D3E0E" w:rsidRPr="001D3E0E" w:rsidRDefault="001D3E0E" w:rsidP="001D3E0E">
            <w:pPr>
              <w:ind w:right="38"/>
              <w:jc w:val="center"/>
              <w:rPr>
                <w:sz w:val="20"/>
                <w:szCs w:val="20"/>
              </w:rPr>
            </w:pPr>
            <w:r w:rsidRPr="001D3E0E">
              <w:rPr>
                <w:sz w:val="20"/>
                <w:szCs w:val="20"/>
              </w:rPr>
              <w:t>41</w:t>
            </w:r>
          </w:p>
        </w:tc>
        <w:tc>
          <w:tcPr>
            <w:tcW w:w="854" w:type="dxa"/>
            <w:vAlign w:val="center"/>
          </w:tcPr>
          <w:p w:rsidR="001D3E0E" w:rsidRPr="001D3E0E" w:rsidRDefault="001D3E0E" w:rsidP="001D3E0E">
            <w:pPr>
              <w:ind w:right="38"/>
              <w:jc w:val="center"/>
              <w:rPr>
                <w:sz w:val="20"/>
                <w:szCs w:val="20"/>
              </w:rPr>
            </w:pPr>
            <w:r w:rsidRPr="001D3E0E">
              <w:rPr>
                <w:sz w:val="20"/>
                <w:szCs w:val="20"/>
              </w:rPr>
              <w:t>36</w:t>
            </w:r>
          </w:p>
        </w:tc>
        <w:tc>
          <w:tcPr>
            <w:tcW w:w="939" w:type="dxa"/>
            <w:vAlign w:val="center"/>
          </w:tcPr>
          <w:p w:rsidR="001D3E0E" w:rsidRPr="001D3E0E" w:rsidRDefault="001D3E0E" w:rsidP="001D3E0E">
            <w:pPr>
              <w:ind w:right="38"/>
              <w:jc w:val="center"/>
              <w:rPr>
                <w:sz w:val="20"/>
                <w:szCs w:val="20"/>
              </w:rPr>
            </w:pPr>
            <w:r w:rsidRPr="001D3E0E">
              <w:rPr>
                <w:sz w:val="20"/>
                <w:szCs w:val="20"/>
              </w:rPr>
              <w:t>25</w:t>
            </w:r>
          </w:p>
        </w:tc>
        <w:tc>
          <w:tcPr>
            <w:tcW w:w="939" w:type="dxa"/>
            <w:vAlign w:val="center"/>
          </w:tcPr>
          <w:p w:rsidR="001D3E0E" w:rsidRPr="001D3E0E" w:rsidRDefault="001D3E0E" w:rsidP="001D3E0E">
            <w:pPr>
              <w:ind w:right="38"/>
              <w:jc w:val="center"/>
              <w:rPr>
                <w:sz w:val="20"/>
                <w:szCs w:val="20"/>
              </w:rPr>
            </w:pPr>
            <w:r w:rsidRPr="001D3E0E">
              <w:rPr>
                <w:sz w:val="20"/>
                <w:szCs w:val="20"/>
              </w:rPr>
              <w:t>36</w:t>
            </w:r>
          </w:p>
        </w:tc>
        <w:tc>
          <w:tcPr>
            <w:tcW w:w="939" w:type="dxa"/>
            <w:vAlign w:val="center"/>
          </w:tcPr>
          <w:p w:rsidR="001D3E0E" w:rsidRPr="001D3E0E" w:rsidRDefault="001D3E0E" w:rsidP="001D3E0E">
            <w:pPr>
              <w:ind w:right="38"/>
              <w:jc w:val="center"/>
              <w:rPr>
                <w:b/>
                <w:sz w:val="20"/>
                <w:szCs w:val="20"/>
                <w:lang w:eastAsia="en-US"/>
              </w:rPr>
            </w:pPr>
            <w:r w:rsidRPr="001D3E0E">
              <w:rPr>
                <w:b/>
                <w:sz w:val="20"/>
                <w:szCs w:val="20"/>
              </w:rPr>
              <w:t>38</w:t>
            </w:r>
          </w:p>
        </w:tc>
      </w:tr>
      <w:tr w:rsidR="001D3E0E" w:rsidRPr="001D3E0E" w:rsidTr="00D262E3">
        <w:trPr>
          <w:jc w:val="center"/>
        </w:trPr>
        <w:tc>
          <w:tcPr>
            <w:tcW w:w="1551" w:type="dxa"/>
          </w:tcPr>
          <w:p w:rsidR="001D3E0E" w:rsidRPr="001D3E0E" w:rsidRDefault="001D3E0E" w:rsidP="001D3E0E">
            <w:pPr>
              <w:ind w:right="38"/>
              <w:jc w:val="both"/>
              <w:rPr>
                <w:b/>
                <w:sz w:val="20"/>
                <w:szCs w:val="20"/>
              </w:rPr>
            </w:pPr>
            <w:r w:rsidRPr="001D3E0E">
              <w:rPr>
                <w:sz w:val="20"/>
                <w:szCs w:val="20"/>
              </w:rPr>
              <w:t>Finansiāli atbalstītie projekti</w:t>
            </w:r>
          </w:p>
        </w:tc>
        <w:tc>
          <w:tcPr>
            <w:tcW w:w="967" w:type="dxa"/>
            <w:vAlign w:val="center"/>
          </w:tcPr>
          <w:p w:rsidR="001D3E0E" w:rsidRPr="001D3E0E" w:rsidRDefault="001D3E0E" w:rsidP="001D3E0E">
            <w:pPr>
              <w:ind w:right="38"/>
              <w:jc w:val="center"/>
              <w:rPr>
                <w:sz w:val="20"/>
                <w:szCs w:val="20"/>
              </w:rPr>
            </w:pPr>
            <w:r w:rsidRPr="001D3E0E">
              <w:rPr>
                <w:sz w:val="20"/>
                <w:szCs w:val="20"/>
              </w:rPr>
              <w:t>24</w:t>
            </w:r>
          </w:p>
        </w:tc>
        <w:tc>
          <w:tcPr>
            <w:tcW w:w="992" w:type="dxa"/>
            <w:vAlign w:val="center"/>
          </w:tcPr>
          <w:p w:rsidR="001D3E0E" w:rsidRPr="001D3E0E" w:rsidRDefault="001D3E0E" w:rsidP="001D3E0E">
            <w:pPr>
              <w:ind w:right="38"/>
              <w:jc w:val="center"/>
              <w:rPr>
                <w:sz w:val="20"/>
                <w:szCs w:val="20"/>
              </w:rPr>
            </w:pPr>
            <w:r w:rsidRPr="001D3E0E">
              <w:rPr>
                <w:sz w:val="20"/>
                <w:szCs w:val="20"/>
              </w:rPr>
              <w:t>26</w:t>
            </w:r>
          </w:p>
        </w:tc>
        <w:tc>
          <w:tcPr>
            <w:tcW w:w="906" w:type="dxa"/>
            <w:vAlign w:val="center"/>
          </w:tcPr>
          <w:p w:rsidR="001D3E0E" w:rsidRPr="001D3E0E" w:rsidRDefault="001D3E0E" w:rsidP="001D3E0E">
            <w:pPr>
              <w:ind w:right="38"/>
              <w:jc w:val="center"/>
              <w:rPr>
                <w:sz w:val="20"/>
                <w:szCs w:val="20"/>
              </w:rPr>
            </w:pPr>
            <w:r w:rsidRPr="001D3E0E">
              <w:rPr>
                <w:sz w:val="20"/>
                <w:szCs w:val="20"/>
              </w:rPr>
              <w:t>14</w:t>
            </w:r>
          </w:p>
        </w:tc>
        <w:tc>
          <w:tcPr>
            <w:tcW w:w="859" w:type="dxa"/>
            <w:vAlign w:val="center"/>
          </w:tcPr>
          <w:p w:rsidR="001D3E0E" w:rsidRPr="001D3E0E" w:rsidRDefault="001D3E0E" w:rsidP="001D3E0E">
            <w:pPr>
              <w:ind w:right="38"/>
              <w:jc w:val="center"/>
              <w:rPr>
                <w:sz w:val="20"/>
                <w:szCs w:val="20"/>
              </w:rPr>
            </w:pPr>
            <w:r w:rsidRPr="001D3E0E">
              <w:rPr>
                <w:sz w:val="20"/>
                <w:szCs w:val="20"/>
              </w:rPr>
              <w:t>29</w:t>
            </w:r>
          </w:p>
        </w:tc>
        <w:tc>
          <w:tcPr>
            <w:tcW w:w="787" w:type="dxa"/>
            <w:vAlign w:val="center"/>
          </w:tcPr>
          <w:p w:rsidR="001D3E0E" w:rsidRPr="001D3E0E" w:rsidRDefault="001D3E0E" w:rsidP="001D3E0E">
            <w:pPr>
              <w:ind w:right="38"/>
              <w:jc w:val="center"/>
              <w:rPr>
                <w:sz w:val="20"/>
                <w:szCs w:val="20"/>
              </w:rPr>
            </w:pPr>
            <w:r w:rsidRPr="001D3E0E">
              <w:rPr>
                <w:sz w:val="20"/>
                <w:szCs w:val="20"/>
              </w:rPr>
              <w:t>30</w:t>
            </w:r>
          </w:p>
        </w:tc>
        <w:tc>
          <w:tcPr>
            <w:tcW w:w="925" w:type="dxa"/>
            <w:vAlign w:val="center"/>
          </w:tcPr>
          <w:p w:rsidR="001D3E0E" w:rsidRPr="001D3E0E" w:rsidRDefault="001D3E0E" w:rsidP="001D3E0E">
            <w:pPr>
              <w:ind w:right="38"/>
              <w:jc w:val="center"/>
              <w:rPr>
                <w:sz w:val="20"/>
                <w:szCs w:val="20"/>
              </w:rPr>
            </w:pPr>
            <w:r w:rsidRPr="001D3E0E">
              <w:rPr>
                <w:sz w:val="20"/>
                <w:szCs w:val="20"/>
              </w:rPr>
              <w:t>24</w:t>
            </w:r>
          </w:p>
        </w:tc>
        <w:tc>
          <w:tcPr>
            <w:tcW w:w="854" w:type="dxa"/>
            <w:vAlign w:val="center"/>
          </w:tcPr>
          <w:p w:rsidR="001D3E0E" w:rsidRPr="001D3E0E" w:rsidRDefault="001D3E0E" w:rsidP="001D3E0E">
            <w:pPr>
              <w:ind w:right="38"/>
              <w:jc w:val="center"/>
              <w:rPr>
                <w:sz w:val="20"/>
                <w:szCs w:val="20"/>
              </w:rPr>
            </w:pPr>
            <w:r w:rsidRPr="001D3E0E">
              <w:rPr>
                <w:sz w:val="20"/>
                <w:szCs w:val="20"/>
              </w:rPr>
              <w:t>24</w:t>
            </w:r>
          </w:p>
        </w:tc>
        <w:tc>
          <w:tcPr>
            <w:tcW w:w="939" w:type="dxa"/>
            <w:vAlign w:val="center"/>
          </w:tcPr>
          <w:p w:rsidR="001D3E0E" w:rsidRPr="001D3E0E" w:rsidRDefault="001D3E0E" w:rsidP="001D3E0E">
            <w:pPr>
              <w:ind w:right="38"/>
              <w:jc w:val="center"/>
              <w:rPr>
                <w:sz w:val="20"/>
                <w:szCs w:val="20"/>
              </w:rPr>
            </w:pPr>
            <w:r w:rsidRPr="001D3E0E">
              <w:rPr>
                <w:sz w:val="20"/>
                <w:szCs w:val="20"/>
              </w:rPr>
              <w:t>24</w:t>
            </w:r>
          </w:p>
        </w:tc>
        <w:tc>
          <w:tcPr>
            <w:tcW w:w="939" w:type="dxa"/>
            <w:vAlign w:val="center"/>
          </w:tcPr>
          <w:p w:rsidR="001D3E0E" w:rsidRPr="001D3E0E" w:rsidRDefault="001D3E0E" w:rsidP="001D3E0E">
            <w:pPr>
              <w:ind w:right="38"/>
              <w:jc w:val="center"/>
              <w:rPr>
                <w:sz w:val="20"/>
                <w:szCs w:val="20"/>
              </w:rPr>
            </w:pPr>
            <w:r w:rsidRPr="001D3E0E">
              <w:rPr>
                <w:sz w:val="20"/>
                <w:szCs w:val="20"/>
              </w:rPr>
              <w:t>27</w:t>
            </w:r>
          </w:p>
        </w:tc>
        <w:tc>
          <w:tcPr>
            <w:tcW w:w="939" w:type="dxa"/>
            <w:vAlign w:val="center"/>
          </w:tcPr>
          <w:p w:rsidR="001D3E0E" w:rsidRPr="001D3E0E" w:rsidRDefault="001D3E0E" w:rsidP="001D3E0E">
            <w:pPr>
              <w:ind w:right="38"/>
              <w:jc w:val="center"/>
              <w:rPr>
                <w:b/>
                <w:sz w:val="20"/>
                <w:szCs w:val="20"/>
                <w:lang w:eastAsia="en-US"/>
              </w:rPr>
            </w:pPr>
            <w:r w:rsidRPr="001D3E0E">
              <w:rPr>
                <w:b/>
                <w:sz w:val="20"/>
                <w:szCs w:val="20"/>
              </w:rPr>
              <w:t>31</w:t>
            </w:r>
          </w:p>
        </w:tc>
      </w:tr>
      <w:tr w:rsidR="001D3E0E" w:rsidRPr="001D3E0E" w:rsidTr="00D262E3">
        <w:trPr>
          <w:jc w:val="center"/>
        </w:trPr>
        <w:tc>
          <w:tcPr>
            <w:tcW w:w="1551" w:type="dxa"/>
          </w:tcPr>
          <w:p w:rsidR="001D3E0E" w:rsidRPr="001D3E0E" w:rsidRDefault="001D3E0E" w:rsidP="001D3E0E">
            <w:pPr>
              <w:ind w:right="38"/>
              <w:jc w:val="both"/>
              <w:rPr>
                <w:b/>
                <w:sz w:val="20"/>
                <w:szCs w:val="20"/>
              </w:rPr>
            </w:pPr>
            <w:r w:rsidRPr="001D3E0E">
              <w:rPr>
                <w:sz w:val="20"/>
                <w:szCs w:val="20"/>
              </w:rPr>
              <w:t>Piešķirtais finansējums</w:t>
            </w:r>
          </w:p>
        </w:tc>
        <w:tc>
          <w:tcPr>
            <w:tcW w:w="967" w:type="dxa"/>
            <w:vAlign w:val="center"/>
          </w:tcPr>
          <w:p w:rsidR="001D3E0E" w:rsidRPr="001D3E0E" w:rsidRDefault="001D3E0E" w:rsidP="001D3E0E">
            <w:pPr>
              <w:ind w:right="38"/>
              <w:jc w:val="center"/>
              <w:rPr>
                <w:sz w:val="20"/>
                <w:szCs w:val="20"/>
              </w:rPr>
            </w:pPr>
            <w:r w:rsidRPr="001D3E0E">
              <w:rPr>
                <w:sz w:val="20"/>
                <w:szCs w:val="20"/>
              </w:rPr>
              <w:t>14 229</w:t>
            </w:r>
          </w:p>
        </w:tc>
        <w:tc>
          <w:tcPr>
            <w:tcW w:w="992" w:type="dxa"/>
            <w:vAlign w:val="center"/>
          </w:tcPr>
          <w:p w:rsidR="001D3E0E" w:rsidRPr="001D3E0E" w:rsidRDefault="001D3E0E" w:rsidP="001D3E0E">
            <w:pPr>
              <w:ind w:right="38"/>
              <w:jc w:val="center"/>
              <w:rPr>
                <w:sz w:val="20"/>
                <w:szCs w:val="20"/>
              </w:rPr>
            </w:pPr>
            <w:r w:rsidRPr="001D3E0E">
              <w:rPr>
                <w:sz w:val="20"/>
                <w:szCs w:val="20"/>
              </w:rPr>
              <w:t>14 229</w:t>
            </w:r>
          </w:p>
        </w:tc>
        <w:tc>
          <w:tcPr>
            <w:tcW w:w="906" w:type="dxa"/>
            <w:vAlign w:val="center"/>
          </w:tcPr>
          <w:p w:rsidR="001D3E0E" w:rsidRPr="001D3E0E" w:rsidRDefault="001D3E0E" w:rsidP="001D3E0E">
            <w:pPr>
              <w:ind w:right="38"/>
              <w:jc w:val="center"/>
              <w:rPr>
                <w:sz w:val="20"/>
                <w:szCs w:val="20"/>
              </w:rPr>
            </w:pPr>
            <w:r w:rsidRPr="001D3E0E">
              <w:rPr>
                <w:sz w:val="20"/>
                <w:szCs w:val="20"/>
              </w:rPr>
              <w:t>7114</w:t>
            </w:r>
          </w:p>
        </w:tc>
        <w:tc>
          <w:tcPr>
            <w:tcW w:w="859" w:type="dxa"/>
            <w:vAlign w:val="center"/>
          </w:tcPr>
          <w:p w:rsidR="001D3E0E" w:rsidRPr="001D3E0E" w:rsidRDefault="001D3E0E" w:rsidP="001D3E0E">
            <w:pPr>
              <w:ind w:right="38"/>
              <w:jc w:val="center"/>
              <w:rPr>
                <w:sz w:val="20"/>
                <w:szCs w:val="20"/>
              </w:rPr>
            </w:pPr>
            <w:r w:rsidRPr="001D3E0E">
              <w:rPr>
                <w:sz w:val="20"/>
                <w:szCs w:val="20"/>
              </w:rPr>
              <w:t>7114</w:t>
            </w:r>
          </w:p>
        </w:tc>
        <w:tc>
          <w:tcPr>
            <w:tcW w:w="787" w:type="dxa"/>
            <w:vAlign w:val="center"/>
          </w:tcPr>
          <w:p w:rsidR="001D3E0E" w:rsidRPr="001D3E0E" w:rsidRDefault="001D3E0E" w:rsidP="001D3E0E">
            <w:pPr>
              <w:ind w:right="38"/>
              <w:jc w:val="center"/>
              <w:rPr>
                <w:sz w:val="20"/>
                <w:szCs w:val="20"/>
              </w:rPr>
            </w:pPr>
            <w:r w:rsidRPr="001D3E0E">
              <w:rPr>
                <w:sz w:val="20"/>
                <w:szCs w:val="20"/>
              </w:rPr>
              <w:t>7114</w:t>
            </w:r>
          </w:p>
        </w:tc>
        <w:tc>
          <w:tcPr>
            <w:tcW w:w="925" w:type="dxa"/>
            <w:vAlign w:val="center"/>
          </w:tcPr>
          <w:p w:rsidR="001D3E0E" w:rsidRPr="001D3E0E" w:rsidRDefault="001D3E0E" w:rsidP="001D3E0E">
            <w:pPr>
              <w:ind w:right="38"/>
              <w:jc w:val="center"/>
              <w:rPr>
                <w:sz w:val="20"/>
                <w:szCs w:val="20"/>
              </w:rPr>
            </w:pPr>
            <w:r w:rsidRPr="001D3E0E">
              <w:rPr>
                <w:sz w:val="20"/>
                <w:szCs w:val="20"/>
              </w:rPr>
              <w:t>9960</w:t>
            </w:r>
          </w:p>
        </w:tc>
        <w:tc>
          <w:tcPr>
            <w:tcW w:w="854" w:type="dxa"/>
            <w:vAlign w:val="center"/>
          </w:tcPr>
          <w:p w:rsidR="001D3E0E" w:rsidRPr="001D3E0E" w:rsidRDefault="001D3E0E" w:rsidP="001D3E0E">
            <w:pPr>
              <w:ind w:right="38"/>
              <w:jc w:val="center"/>
              <w:rPr>
                <w:sz w:val="20"/>
                <w:szCs w:val="20"/>
              </w:rPr>
            </w:pPr>
            <w:r w:rsidRPr="001D3E0E">
              <w:rPr>
                <w:sz w:val="20"/>
                <w:szCs w:val="20"/>
              </w:rPr>
              <w:t>9960</w:t>
            </w:r>
          </w:p>
        </w:tc>
        <w:tc>
          <w:tcPr>
            <w:tcW w:w="939" w:type="dxa"/>
            <w:vAlign w:val="center"/>
          </w:tcPr>
          <w:p w:rsidR="001D3E0E" w:rsidRPr="001D3E0E" w:rsidRDefault="001D3E0E" w:rsidP="001D3E0E">
            <w:pPr>
              <w:ind w:right="38"/>
              <w:jc w:val="center"/>
              <w:rPr>
                <w:sz w:val="20"/>
                <w:szCs w:val="20"/>
              </w:rPr>
            </w:pPr>
            <w:r w:rsidRPr="001D3E0E">
              <w:rPr>
                <w:bCs/>
                <w:sz w:val="20"/>
                <w:szCs w:val="20"/>
              </w:rPr>
              <w:t>11 668</w:t>
            </w:r>
          </w:p>
        </w:tc>
        <w:tc>
          <w:tcPr>
            <w:tcW w:w="939" w:type="dxa"/>
            <w:vAlign w:val="center"/>
          </w:tcPr>
          <w:p w:rsidR="001D3E0E" w:rsidRPr="001D3E0E" w:rsidRDefault="001D3E0E" w:rsidP="001D3E0E">
            <w:pPr>
              <w:ind w:right="38"/>
              <w:jc w:val="center"/>
              <w:rPr>
                <w:bCs/>
                <w:sz w:val="20"/>
                <w:szCs w:val="20"/>
              </w:rPr>
            </w:pPr>
            <w:r w:rsidRPr="001D3E0E">
              <w:rPr>
                <w:bCs/>
                <w:sz w:val="20"/>
                <w:szCs w:val="20"/>
              </w:rPr>
              <w:t>15 600</w:t>
            </w:r>
          </w:p>
        </w:tc>
        <w:tc>
          <w:tcPr>
            <w:tcW w:w="939" w:type="dxa"/>
            <w:vAlign w:val="center"/>
          </w:tcPr>
          <w:p w:rsidR="001D3E0E" w:rsidRPr="001D3E0E" w:rsidRDefault="001D3E0E" w:rsidP="001D3E0E">
            <w:pPr>
              <w:ind w:right="38"/>
              <w:jc w:val="center"/>
              <w:rPr>
                <w:bCs/>
                <w:sz w:val="20"/>
                <w:szCs w:val="20"/>
                <w:lang w:eastAsia="en-US"/>
              </w:rPr>
            </w:pPr>
            <w:r w:rsidRPr="001D3E0E">
              <w:rPr>
                <w:bCs/>
                <w:sz w:val="20"/>
                <w:szCs w:val="20"/>
              </w:rPr>
              <w:t>15600</w:t>
            </w:r>
          </w:p>
        </w:tc>
      </w:tr>
    </w:tbl>
    <w:p w:rsidR="00872B45" w:rsidRDefault="001D3E0E" w:rsidP="00F213A6">
      <w:pPr>
        <w:spacing w:before="120"/>
        <w:jc w:val="both"/>
        <w:rPr>
          <w:bCs/>
          <w:i/>
          <w:sz w:val="20"/>
          <w:szCs w:val="20"/>
        </w:rPr>
      </w:pPr>
      <w:r w:rsidRPr="001D3E0E">
        <w:rPr>
          <w:bCs/>
          <w:i/>
          <w:sz w:val="20"/>
          <w:szCs w:val="20"/>
        </w:rPr>
        <w:t>Avots: JPPI „Kultūra” informācija</w:t>
      </w:r>
    </w:p>
    <w:p w:rsidR="002D13FE" w:rsidRDefault="002D13FE" w:rsidP="00F213A6">
      <w:pPr>
        <w:spacing w:before="120"/>
        <w:jc w:val="both"/>
        <w:rPr>
          <w:bCs/>
          <w:i/>
          <w:sz w:val="20"/>
          <w:szCs w:val="20"/>
        </w:rPr>
      </w:pPr>
    </w:p>
    <w:p w:rsidR="009E5090" w:rsidRDefault="009E5090" w:rsidP="00F213A6">
      <w:pPr>
        <w:spacing w:before="120"/>
        <w:jc w:val="both"/>
        <w:rPr>
          <w:bCs/>
          <w:i/>
          <w:sz w:val="20"/>
          <w:szCs w:val="20"/>
        </w:rPr>
      </w:pPr>
    </w:p>
    <w:p w:rsidR="00E05E4B" w:rsidRPr="008E0F06" w:rsidRDefault="006652D5" w:rsidP="008E23DB">
      <w:pPr>
        <w:pStyle w:val="Heading2blin"/>
      </w:pPr>
      <w:bookmarkStart w:id="132" w:name="_Toc325018452"/>
      <w:bookmarkStart w:id="133" w:name="_Toc325026854"/>
      <w:bookmarkStart w:id="134" w:name="_Toc325035630"/>
      <w:bookmarkStart w:id="135" w:name="_Toc483410836"/>
      <w:r>
        <w:t>6.7</w:t>
      </w:r>
      <w:r w:rsidR="00FF2C89" w:rsidRPr="008E0F06">
        <w:t>.</w:t>
      </w:r>
      <w:r w:rsidR="000C5518" w:rsidRPr="008E0F06">
        <w:t xml:space="preserve"> </w:t>
      </w:r>
      <w:r w:rsidR="00FF2C89" w:rsidRPr="008E0F06">
        <w:t>ĢEDERTA ELIASA JELGAVAS VĒSTURES UN MĀKSLAS MUZEJS</w:t>
      </w:r>
      <w:bookmarkEnd w:id="132"/>
      <w:bookmarkEnd w:id="133"/>
      <w:bookmarkEnd w:id="134"/>
      <w:bookmarkEnd w:id="135"/>
    </w:p>
    <w:p w:rsidR="006B0435" w:rsidRPr="008E0F06" w:rsidRDefault="006B0435" w:rsidP="003D73DE">
      <w:pPr>
        <w:jc w:val="both"/>
      </w:pPr>
    </w:p>
    <w:p w:rsidR="00EB4C3C" w:rsidRPr="00EB4C3C" w:rsidRDefault="00EB4C3C" w:rsidP="00CB594A">
      <w:pPr>
        <w:ind w:firstLine="567"/>
        <w:jc w:val="both"/>
      </w:pPr>
      <w:r w:rsidRPr="00EB4C3C">
        <w:t>Ģederta Eliasa Jelgavas Vēstures un mākslas muzejs (turpmāk tekstā – Jelgavas muzejs) ir Jelgavas pilsētas pašvaldības iestāde, kas ir atbildīga par Zemgales kultūretnogrāfiskā novada kultūrvēstures procesu pētniecību, artefaktu krājuma veidošanu, sabiedrības kultūrvēsturiskās atmiņas un vēsturiskās apziņas uzturēšanu ar muzejiskiem līdzekļiem.</w:t>
      </w:r>
    </w:p>
    <w:p w:rsidR="00EB4C3C" w:rsidRPr="00EB4C3C" w:rsidRDefault="00EB4C3C" w:rsidP="00CB594A">
      <w:pPr>
        <w:ind w:firstLine="567"/>
        <w:jc w:val="both"/>
      </w:pPr>
      <w:r w:rsidRPr="00EB4C3C">
        <w:t>Jelgavas muzejam ir viena filiāle – Ādolfa Alunāna memoriālais muzejs (ĀAMM). Jelgavas muzejs ir akreditēts, t.i. tam ir valsts atzīta muzeja statuss, līdz 2020.gada 29.aprīlim.</w:t>
      </w:r>
    </w:p>
    <w:p w:rsidR="00EB4C3C" w:rsidRPr="00EB4C3C" w:rsidRDefault="00EB4C3C" w:rsidP="00CB594A">
      <w:pPr>
        <w:ind w:firstLine="567"/>
        <w:jc w:val="both"/>
      </w:pPr>
      <w:r w:rsidRPr="00EB4C3C">
        <w:t xml:space="preserve">Jelgavas VMM muzeja krājums 2016.gadā ir palielinājies par 284 vienībām un ir 93 332 vienības. Pastāvīgajās ekspozīcijās un izstādēs bija eksponētas 3984 muzeālijas no muzeja krājuma. Pētnieciskajam darbam muzeja krātuvēs izmantots 4668 priekšmets. 2016.gadā konservēti un restaurēti 95 priekšmeti. Digitālās fotokopijas izgatavotas 4633 muzeja priekšmetiem. </w:t>
      </w:r>
    </w:p>
    <w:p w:rsidR="00EB4C3C" w:rsidRPr="00EB4C3C" w:rsidRDefault="00EB4C3C" w:rsidP="00CB594A">
      <w:pPr>
        <w:ind w:firstLine="567"/>
        <w:jc w:val="both"/>
      </w:pPr>
      <w:r w:rsidRPr="00EB4C3C">
        <w:lastRenderedPageBreak/>
        <w:t>ĀAMM krājums pārskata periodā ir palielinājies par 45 vienībām un pašlaik muzeja krājuma priekšmetu kopskaits ir 6777 vienību liels.</w:t>
      </w:r>
    </w:p>
    <w:p w:rsidR="00EB4C3C" w:rsidRPr="00EB4C3C" w:rsidRDefault="00EB4C3C" w:rsidP="00CB594A">
      <w:pPr>
        <w:ind w:firstLine="567"/>
        <w:jc w:val="both"/>
      </w:pPr>
      <w:r w:rsidRPr="00EB4C3C">
        <w:t>Muzejā un tā filiālē 2016</w:t>
      </w:r>
      <w:r w:rsidR="00BF5701">
        <w:t>.</w:t>
      </w:r>
      <w:r w:rsidRPr="00EB4C3C">
        <w:t>gadā notikuši 286 dažādi pasākumi. Jelgavas muzejā un tā filiālē r</w:t>
      </w:r>
      <w:r w:rsidR="00D52180">
        <w:t>eģistrēti  21 753 apmeklējumi (</w:t>
      </w:r>
      <w:r w:rsidRPr="00EB4C3C">
        <w:t>17 854+3 899), t.sk. 15 175 bezmaksas apmeklējumi.</w:t>
      </w:r>
    </w:p>
    <w:p w:rsidR="00EB4C3C" w:rsidRPr="00EB4C3C" w:rsidRDefault="00EB4C3C" w:rsidP="00CB594A">
      <w:pPr>
        <w:ind w:firstLine="567"/>
        <w:jc w:val="both"/>
      </w:pPr>
      <w:r w:rsidRPr="00EB4C3C">
        <w:t>Nacionālā muzeju kopkatalogā ievadīta pamatinformācija par 5089 muzeja un filiāles priekšmetiem.</w:t>
      </w:r>
      <w:r w:rsidR="007B4C77">
        <w:t xml:space="preserve"> </w:t>
      </w:r>
    </w:p>
    <w:p w:rsidR="00EB4C3C" w:rsidRPr="00EB4C3C" w:rsidRDefault="00EB4C3C" w:rsidP="00CB594A">
      <w:pPr>
        <w:ind w:firstLine="567"/>
        <w:jc w:val="both"/>
      </w:pPr>
      <w:r w:rsidRPr="00EB4C3C">
        <w:t xml:space="preserve">Finansiāli novērtēto krājuma vienību kopskaits </w:t>
      </w:r>
      <w:r w:rsidR="00BF5701">
        <w:t>bija</w:t>
      </w:r>
      <w:r w:rsidRPr="00EB4C3C">
        <w:t xml:space="preserve"> 405 850 ar kopējo vērtību –</w:t>
      </w:r>
      <w:r w:rsidR="00D52180">
        <w:t xml:space="preserve"> </w:t>
      </w:r>
      <w:r w:rsidRPr="00EB4C3C">
        <w:t>22</w:t>
      </w:r>
      <w:r w:rsidR="00D52180">
        <w:t> 739 674</w:t>
      </w:r>
      <w:r w:rsidR="00D52180" w:rsidRPr="00D52180">
        <w:t xml:space="preserve"> </w:t>
      </w:r>
      <w:r w:rsidR="00D52180" w:rsidRPr="00EB4C3C">
        <w:t>EUR</w:t>
      </w:r>
      <w:r w:rsidRPr="00EB4C3C">
        <w:t>.</w:t>
      </w:r>
    </w:p>
    <w:p w:rsidR="00EB4C3C" w:rsidRDefault="00EB4C3C" w:rsidP="009325B7">
      <w:pPr>
        <w:ind w:firstLine="567"/>
        <w:jc w:val="both"/>
      </w:pPr>
      <w:r w:rsidRPr="00EB4C3C">
        <w:t xml:space="preserve">Jelgavas muzejs 2016.gadā bija atvērts apmeklētājiem 305, bet Ā.Alunāna muzejs - 254 dienas. </w:t>
      </w:r>
    </w:p>
    <w:p w:rsidR="00D5703D" w:rsidRPr="00D62E40" w:rsidRDefault="00D5703D" w:rsidP="009325B7">
      <w:pPr>
        <w:ind w:firstLine="567"/>
        <w:jc w:val="both"/>
        <w:rPr>
          <w:i/>
        </w:rPr>
      </w:pPr>
    </w:p>
    <w:p w:rsidR="007A5427" w:rsidRPr="009325B7" w:rsidRDefault="009325B7" w:rsidP="009325B7">
      <w:pPr>
        <w:pStyle w:val="Heading2"/>
        <w:jc w:val="center"/>
        <w:rPr>
          <w:rFonts w:ascii="Times New Roman" w:hAnsi="Times New Roman" w:cs="Times New Roman"/>
          <w:i w:val="0"/>
        </w:rPr>
      </w:pPr>
      <w:bookmarkStart w:id="136" w:name="_Toc325018453"/>
      <w:bookmarkStart w:id="137" w:name="_Toc325026855"/>
      <w:bookmarkStart w:id="138" w:name="_Toc325035631"/>
      <w:bookmarkStart w:id="139" w:name="_Toc483410837"/>
      <w:r w:rsidRPr="009325B7">
        <w:rPr>
          <w:rFonts w:ascii="Times New Roman" w:hAnsi="Times New Roman" w:cs="Times New Roman"/>
          <w:i w:val="0"/>
        </w:rPr>
        <w:t>6.</w:t>
      </w:r>
      <w:r w:rsidR="006652D5">
        <w:rPr>
          <w:rFonts w:ascii="Times New Roman" w:hAnsi="Times New Roman" w:cs="Times New Roman"/>
          <w:i w:val="0"/>
        </w:rPr>
        <w:t>8</w:t>
      </w:r>
      <w:r w:rsidRPr="009325B7">
        <w:rPr>
          <w:rFonts w:ascii="Times New Roman" w:hAnsi="Times New Roman" w:cs="Times New Roman"/>
          <w:i w:val="0"/>
        </w:rPr>
        <w:t xml:space="preserve">. </w:t>
      </w:r>
      <w:r w:rsidR="006777EF" w:rsidRPr="009325B7">
        <w:rPr>
          <w:rFonts w:ascii="Times New Roman" w:hAnsi="Times New Roman" w:cs="Times New Roman"/>
          <w:i w:val="0"/>
        </w:rPr>
        <w:t>JELGAVAS REĢIONĀLAIS TŪRISMA CENTRS</w:t>
      </w:r>
      <w:bookmarkEnd w:id="136"/>
      <w:bookmarkEnd w:id="137"/>
      <w:bookmarkEnd w:id="138"/>
      <w:bookmarkEnd w:id="139"/>
    </w:p>
    <w:p w:rsidR="007A5427" w:rsidRPr="007A5427" w:rsidRDefault="007A5427" w:rsidP="007A5427">
      <w:pPr>
        <w:rPr>
          <w:lang w:eastAsia="en-US"/>
        </w:rPr>
      </w:pPr>
    </w:p>
    <w:p w:rsidR="007A5427" w:rsidRDefault="007A5427" w:rsidP="002B4281">
      <w:pPr>
        <w:tabs>
          <w:tab w:val="left" w:pos="12900"/>
        </w:tabs>
        <w:ind w:right="7" w:firstLine="567"/>
        <w:contextualSpacing/>
        <w:jc w:val="both"/>
        <w:rPr>
          <w:rFonts w:eastAsia="Calibri"/>
        </w:rPr>
      </w:pPr>
      <w:r w:rsidRPr="00D67A3C">
        <w:rPr>
          <w:rFonts w:eastAsia="Calibri"/>
        </w:rPr>
        <w:t xml:space="preserve">Jelgavas pilsētas pašvaldības iestāde „Jelgavas reģionālais tūrisma centrs” (turpmāk tekstā JRTC) ir pašvaldības izveidota iestāde ar mērķi veicināt tūrisma un kultūrizglītības attīstību Jelgavas pilsētā. </w:t>
      </w:r>
    </w:p>
    <w:p w:rsidR="007A5427" w:rsidRPr="007A5427" w:rsidRDefault="007A5427" w:rsidP="002B4281">
      <w:pPr>
        <w:tabs>
          <w:tab w:val="left" w:pos="12900"/>
        </w:tabs>
        <w:ind w:right="7" w:firstLine="567"/>
        <w:contextualSpacing/>
        <w:jc w:val="both"/>
        <w:rPr>
          <w:rFonts w:eastAsia="Calibri"/>
        </w:rPr>
      </w:pPr>
      <w:r w:rsidRPr="007A5427">
        <w:t>Jelgavas Sv. Trīsvienības baznīcas tornis</w:t>
      </w:r>
      <w:r w:rsidRPr="00D67A3C">
        <w:t xml:space="preserve"> (turpmāk tekstā Tornis) arī  </w:t>
      </w:r>
      <w:r>
        <w:t>2016</w:t>
      </w:r>
      <w:r w:rsidRPr="00D67A3C">
        <w:t>.gadā bija apmeklētākais tūri</w:t>
      </w:r>
      <w:r>
        <w:t>sma objekts pilsētā, gada laikā 38 344</w:t>
      </w:r>
      <w:r w:rsidRPr="00F26574">
        <w:t xml:space="preserve"> apmeklētāji</w:t>
      </w:r>
      <w:r>
        <w:t>, salīdzinot ar iepriekšējo gadu, apmeklētāju skaits ir palielinājies par 532 jeb 1%.</w:t>
      </w:r>
      <w:r w:rsidRPr="00C25929">
        <w:t xml:space="preserve"> </w:t>
      </w:r>
      <w:r>
        <w:t>Ārzemnieku skaits Tornī, salīdzinot ar 2015.gadu, palielinājies par 29% (1563 apmeklētāji) no kopējā apmeklētāju skaita, tas liecina, ka ārzemju tūristi arvien vairāk apmeklē Jelgavas pilsētu un Torni.</w:t>
      </w:r>
      <w:r w:rsidRPr="00C6110A">
        <w:t xml:space="preserve"> </w:t>
      </w:r>
      <w:r w:rsidRPr="008E79C4">
        <w:t>Torņa 5.stāva</w:t>
      </w:r>
      <w:r w:rsidRPr="00C6110A">
        <w:t xml:space="preserve"> ekspozīcijas „Zemgalietes</w:t>
      </w:r>
      <w:r>
        <w:t xml:space="preserve"> tautas tērps” telpās novadītas:</w:t>
      </w:r>
    </w:p>
    <w:p w:rsidR="007A5427" w:rsidRPr="00E75CD2" w:rsidRDefault="007A5427" w:rsidP="007A5427">
      <w:pPr>
        <w:pStyle w:val="ListParagraph"/>
        <w:tabs>
          <w:tab w:val="left" w:pos="12900"/>
        </w:tabs>
        <w:ind w:left="0" w:right="7"/>
        <w:jc w:val="both"/>
      </w:pPr>
      <w:r w:rsidRPr="00E75CD2">
        <w:t xml:space="preserve">1)plānotās tematiskās izzinoši radošās nodarbības – 13 ar kopējo dalībnieku skaitu 201 - popularizējot latviešu gadskārtu tradīcijas; </w:t>
      </w:r>
    </w:p>
    <w:p w:rsidR="007A5427" w:rsidRDefault="007A5427" w:rsidP="007A5427">
      <w:pPr>
        <w:pStyle w:val="ListParagraph"/>
        <w:tabs>
          <w:tab w:val="left" w:pos="12900"/>
        </w:tabs>
        <w:ind w:left="0" w:right="7"/>
        <w:jc w:val="both"/>
      </w:pPr>
      <w:r>
        <w:t>2) tematiskās nodarbības jaunlaulātajiem un citām interesentu grupām – 27 radošās nodarbības ar kopējo dalībnieku skaitu 280 (īpašā puzura veidošana, mīlestības ziepju gatavošana, sveču liešana u.c.).</w:t>
      </w:r>
    </w:p>
    <w:p w:rsidR="007A5427" w:rsidRPr="00C6110A" w:rsidRDefault="007A5427" w:rsidP="002B4281">
      <w:pPr>
        <w:tabs>
          <w:tab w:val="left" w:pos="12900"/>
        </w:tabs>
        <w:ind w:right="7" w:firstLine="567"/>
        <w:jc w:val="both"/>
      </w:pPr>
      <w:r w:rsidRPr="008E79C4">
        <w:t>Torņa 9.stāva</w:t>
      </w:r>
      <w:r w:rsidRPr="00C6110A">
        <w:t xml:space="preserve"> Izstāžu zālē un skatu laukumā notikuši</w:t>
      </w:r>
      <w:r>
        <w:t>e</w:t>
      </w:r>
      <w:r w:rsidRPr="00C6110A">
        <w:t xml:space="preserve"> pasākumi:</w:t>
      </w:r>
    </w:p>
    <w:p w:rsidR="007A5427" w:rsidRDefault="007A5427" w:rsidP="007A5427">
      <w:pPr>
        <w:pStyle w:val="ListParagraph"/>
        <w:tabs>
          <w:tab w:val="left" w:pos="12900"/>
        </w:tabs>
        <w:ind w:left="0" w:right="7"/>
        <w:jc w:val="both"/>
      </w:pPr>
      <w:r w:rsidRPr="00C6110A">
        <w:t>1)Izstāžu zālē</w:t>
      </w:r>
      <w:r>
        <w:t>, konferenču zālē, kāpņu telpā</w:t>
      </w:r>
      <w:r w:rsidRPr="00C6110A">
        <w:t xml:space="preserve"> iekārtotas </w:t>
      </w:r>
      <w:r>
        <w:t>9</w:t>
      </w:r>
      <w:r w:rsidRPr="00C6110A">
        <w:t xml:space="preserve"> mākslas darbu izstādes</w:t>
      </w:r>
      <w:r>
        <w:t xml:space="preserve">; </w:t>
      </w:r>
    </w:p>
    <w:p w:rsidR="007A5427" w:rsidRDefault="007A5427" w:rsidP="007A5427">
      <w:pPr>
        <w:pStyle w:val="ListParagraph"/>
        <w:tabs>
          <w:tab w:val="left" w:pos="12900"/>
        </w:tabs>
        <w:ind w:left="0" w:right="7"/>
        <w:jc w:val="both"/>
      </w:pPr>
      <w:r w:rsidRPr="00F13189">
        <w:t>2)</w:t>
      </w:r>
      <w:r>
        <w:t xml:space="preserve"> notikušas </w:t>
      </w:r>
      <w:r w:rsidRPr="00F13189">
        <w:t>laulību ceremonijas</w:t>
      </w:r>
      <w:r>
        <w:t xml:space="preserve"> 57 pāriem</w:t>
      </w:r>
      <w:r w:rsidRPr="00F13189">
        <w:t xml:space="preserve"> ar </w:t>
      </w:r>
      <w:r>
        <w:t>1543</w:t>
      </w:r>
      <w:r w:rsidRPr="00F13189">
        <w:t xml:space="preserve"> dalībniekiem;</w:t>
      </w:r>
    </w:p>
    <w:p w:rsidR="007A5427" w:rsidRPr="00C6110A" w:rsidRDefault="007A5427" w:rsidP="007A5427">
      <w:pPr>
        <w:pStyle w:val="ListParagraph"/>
        <w:tabs>
          <w:tab w:val="left" w:pos="12900"/>
        </w:tabs>
        <w:ind w:left="0" w:right="7"/>
        <w:jc w:val="both"/>
      </w:pPr>
      <w:r w:rsidRPr="00502DF9">
        <w:t>3)korporatīvie, privātie, prezentācijas 58 pasākumi  ar 921 dalībniekiem;</w:t>
      </w:r>
    </w:p>
    <w:p w:rsidR="007A5427" w:rsidRPr="00C6110A" w:rsidRDefault="007A5427" w:rsidP="007A5427">
      <w:pPr>
        <w:pStyle w:val="ListParagraph"/>
        <w:tabs>
          <w:tab w:val="left" w:pos="12900"/>
        </w:tabs>
        <w:ind w:left="0" w:right="7"/>
        <w:jc w:val="both"/>
      </w:pPr>
      <w:r>
        <w:t>4) Ziemassvētku koncerts  ar 52 dalībniekiem.</w:t>
      </w:r>
    </w:p>
    <w:p w:rsidR="007A5427" w:rsidRDefault="007A5427" w:rsidP="002B4281">
      <w:pPr>
        <w:tabs>
          <w:tab w:val="left" w:pos="12900"/>
        </w:tabs>
        <w:ind w:right="7" w:firstLine="567"/>
        <w:jc w:val="both"/>
      </w:pPr>
      <w:r w:rsidRPr="00F13189">
        <w:t>Torņa 7.stāva konferenču zālē notikuši</w:t>
      </w:r>
      <w:r>
        <w:t>e pasākumi:</w:t>
      </w:r>
    </w:p>
    <w:p w:rsidR="007A5427" w:rsidRDefault="007A5427" w:rsidP="007A5427">
      <w:pPr>
        <w:pStyle w:val="ListParagraph"/>
        <w:tabs>
          <w:tab w:val="left" w:pos="12900"/>
        </w:tabs>
        <w:ind w:left="0" w:right="7"/>
        <w:jc w:val="both"/>
      </w:pPr>
      <w:r>
        <w:t>1)konferences, semināri, privātie pasākumi –</w:t>
      </w:r>
      <w:r w:rsidRPr="00F13189">
        <w:t xml:space="preserve"> </w:t>
      </w:r>
      <w:r>
        <w:t xml:space="preserve">72 </w:t>
      </w:r>
      <w:r w:rsidRPr="00C6110A">
        <w:t xml:space="preserve">ar kopējo dalībnieku skaitu </w:t>
      </w:r>
      <w:r>
        <w:t>905 cilvēki;</w:t>
      </w:r>
    </w:p>
    <w:p w:rsidR="007A5427" w:rsidRDefault="007A5427" w:rsidP="007A5427">
      <w:pPr>
        <w:pStyle w:val="ListParagraph"/>
        <w:tabs>
          <w:tab w:val="left" w:pos="12900"/>
        </w:tabs>
        <w:ind w:left="0" w:right="7"/>
        <w:jc w:val="both"/>
      </w:pPr>
      <w:r>
        <w:t>2)JRTC organizētie tūrisma vakari – 7 ar kopējo apmeklētāju skaitu 183 cilvēki;</w:t>
      </w:r>
    </w:p>
    <w:p w:rsidR="007A5427" w:rsidRPr="00C6110A" w:rsidRDefault="007A5427" w:rsidP="007A5427">
      <w:pPr>
        <w:pStyle w:val="ListParagraph"/>
        <w:tabs>
          <w:tab w:val="left" w:pos="12900"/>
        </w:tabs>
        <w:ind w:left="0" w:right="7"/>
        <w:jc w:val="both"/>
      </w:pPr>
      <w:r>
        <w:t>3)JRTC organizēts lekciju cikls par latviešu tautastērpa vēsturisko attīstību – 6 lekcijas ar kopējo dalībnieku skaitu 100.</w:t>
      </w:r>
    </w:p>
    <w:p w:rsidR="007A5427" w:rsidRPr="00C25929" w:rsidRDefault="007A5427" w:rsidP="002B4281">
      <w:pPr>
        <w:ind w:firstLine="567"/>
        <w:jc w:val="both"/>
      </w:pPr>
      <w:r w:rsidRPr="00C25929">
        <w:t>Tornī veikta dažādu suvenīru (atslēgu piekariņi, magnēti, fotokartiņas, keramikas izstrādājumi u.c.) tirdzniecība ar Jelgavas pilsētas un tūrisma objektu simboliku. Apmeklētājiem iespējams iegādāties “šokopastu” - šokolādes ar Jelgavas pilsētas attēliem sūtīšanai pa pastu uz jebkuru pasaules valsti.</w:t>
      </w:r>
    </w:p>
    <w:p w:rsidR="007A5427" w:rsidRPr="00C25929" w:rsidRDefault="007A5427" w:rsidP="002B4281">
      <w:pPr>
        <w:ind w:firstLine="567"/>
        <w:jc w:val="both"/>
      </w:pPr>
      <w:r w:rsidRPr="00C25929">
        <w:t>Torņa 1.stāvā apmeklētājiem skāri</w:t>
      </w:r>
      <w:r>
        <w:t>enjūtīgajā ekrānā iespējams aps</w:t>
      </w:r>
      <w:r w:rsidRPr="00C25929">
        <w:t>katīt Jelgavas pilsētas in</w:t>
      </w:r>
      <w:r>
        <w:t>t</w:t>
      </w:r>
      <w:r w:rsidRPr="00C25929">
        <w:t>eraktīvu karti un iegūt informāciju par tūrisma objektiem, kā arī nosūtīt elektronisku apsveikumu (e-kartīti), izvēloties kartīti ar kādu no Jelgavas pilsētas attēliem, 2016.gadā nosūtītas 1621 kartītes 9 valodās uz dažādām pasaules valstīm.</w:t>
      </w:r>
    </w:p>
    <w:p w:rsidR="007A5427" w:rsidRDefault="007A5427" w:rsidP="002B4281">
      <w:pPr>
        <w:ind w:right="85" w:firstLine="567"/>
        <w:jc w:val="both"/>
      </w:pPr>
      <w:r w:rsidRPr="0018380B">
        <w:t>Tūrisma informācijas centrā (TIC) 2016.gadā kopumā tika saņemti 16</w:t>
      </w:r>
      <w:r>
        <w:t xml:space="preserve"> </w:t>
      </w:r>
      <w:r w:rsidRPr="0018380B">
        <w:t>129 tūrisma informācijas pieprasījumi, kas ir p</w:t>
      </w:r>
      <w:r>
        <w:t xml:space="preserve">ar 1581 jeb 11% vairāk </w:t>
      </w:r>
      <w:r w:rsidR="00617421">
        <w:t>ne</w:t>
      </w:r>
      <w:r>
        <w:t>kā 2015.</w:t>
      </w:r>
      <w:r w:rsidRPr="0018380B">
        <w:t>gadā. Lie</w:t>
      </w:r>
      <w:r w:rsidR="00D5703D">
        <w:t>lākais skaits interesentu 2016.</w:t>
      </w:r>
      <w:r w:rsidRPr="0018380B">
        <w:t xml:space="preserve">gadā pēc informācijas vērsušies klātienē – 93%, pa telefonu informāciju vēlējušies saņemt 6%, bet pa e-pastu – 1%. </w:t>
      </w:r>
    </w:p>
    <w:p w:rsidR="009E5090" w:rsidRDefault="009E5090" w:rsidP="002B4281">
      <w:pPr>
        <w:ind w:right="85" w:firstLine="567"/>
        <w:jc w:val="both"/>
        <w:rPr>
          <w:b/>
        </w:rPr>
      </w:pPr>
    </w:p>
    <w:p w:rsidR="00F04BCA" w:rsidRPr="007A5427" w:rsidRDefault="00F04BCA" w:rsidP="002B4281">
      <w:pPr>
        <w:ind w:right="85" w:firstLine="567"/>
        <w:jc w:val="both"/>
        <w:rPr>
          <w:b/>
        </w:rPr>
      </w:pPr>
    </w:p>
    <w:p w:rsidR="006652D5" w:rsidRDefault="006652D5" w:rsidP="006652D5">
      <w:pPr>
        <w:ind w:right="85"/>
        <w:jc w:val="both"/>
        <w:rPr>
          <w:rFonts w:cstheme="minorHAnsi"/>
          <w:b/>
          <w:bCs/>
          <w:i/>
          <w:sz w:val="20"/>
          <w:szCs w:val="20"/>
        </w:rPr>
      </w:pPr>
    </w:p>
    <w:p w:rsidR="006652D5" w:rsidRPr="006652D5" w:rsidRDefault="006652D5" w:rsidP="006652D5">
      <w:pPr>
        <w:ind w:right="85"/>
        <w:jc w:val="center"/>
        <w:rPr>
          <w:rFonts w:cstheme="minorHAnsi"/>
        </w:rPr>
      </w:pPr>
      <w:r w:rsidRPr="006652D5">
        <w:rPr>
          <w:rFonts w:cstheme="minorHAnsi"/>
          <w:b/>
          <w:bCs/>
        </w:rPr>
        <w:lastRenderedPageBreak/>
        <w:t>Tūrisma informācijas pieprasījumu skaits pa mēnešiem 2015.-2016.g.</w:t>
      </w:r>
    </w:p>
    <w:p w:rsidR="006652D5" w:rsidRDefault="006652D5" w:rsidP="009D7804">
      <w:pPr>
        <w:ind w:right="85"/>
        <w:jc w:val="center"/>
        <w:rPr>
          <w:rFonts w:cstheme="minorHAnsi"/>
          <w:i/>
          <w:sz w:val="20"/>
          <w:szCs w:val="20"/>
        </w:rPr>
      </w:pPr>
      <w:r>
        <w:rPr>
          <w:rFonts w:cstheme="minorHAnsi"/>
          <w:i/>
          <w:noProof/>
          <w:sz w:val="20"/>
          <w:szCs w:val="20"/>
        </w:rPr>
        <w:drawing>
          <wp:inline distT="0" distB="0" distL="0" distR="0" wp14:anchorId="114D0699" wp14:editId="5302E84F">
            <wp:extent cx="5868537" cy="3510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90435" cy="3523554"/>
                    </a:xfrm>
                    <a:prstGeom prst="rect">
                      <a:avLst/>
                    </a:prstGeom>
                    <a:noFill/>
                  </pic:spPr>
                </pic:pic>
              </a:graphicData>
            </a:graphic>
          </wp:inline>
        </w:drawing>
      </w:r>
    </w:p>
    <w:p w:rsidR="00855CF8" w:rsidRPr="00855CF8" w:rsidRDefault="007A5427" w:rsidP="00855CF8">
      <w:pPr>
        <w:spacing w:after="200" w:line="276" w:lineRule="auto"/>
        <w:ind w:right="-625"/>
      </w:pPr>
      <w:r w:rsidRPr="007A5427">
        <w:rPr>
          <w:rFonts w:cstheme="minorHAnsi"/>
          <w:i/>
          <w:sz w:val="20"/>
          <w:szCs w:val="20"/>
        </w:rPr>
        <w:t>Avots: Jelgavas TIC dati</w:t>
      </w:r>
    </w:p>
    <w:p w:rsidR="007A5427" w:rsidRDefault="007A5427" w:rsidP="002B4281">
      <w:pPr>
        <w:ind w:right="85" w:firstLine="567"/>
        <w:jc w:val="both"/>
      </w:pPr>
      <w:r w:rsidRPr="00E75CD2">
        <w:t>Tūrisma informācijas pieprasījumi tiek iedalīti pēc to izcelsmes – Jelgavas iedzīvotāji, citu Latvijas pilsētu un novadu iedzīvotāji un ārvalstu tūristi. 2016.gadā visvairāk pēc tūrisma informācijas vērsušies interesenti no dažādām Latvijas vietām – 42% (</w:t>
      </w:r>
      <w:r w:rsidRPr="00E75CD2">
        <w:rPr>
          <w:bCs/>
        </w:rPr>
        <w:t>6834</w:t>
      </w:r>
      <w:r w:rsidRPr="00E75CD2">
        <w:t xml:space="preserve">), ārzemnieki </w:t>
      </w:r>
      <w:r w:rsidR="00D5703D">
        <w:t>veidoja</w:t>
      </w:r>
      <w:r w:rsidRPr="00E75CD2">
        <w:t xml:space="preserve"> 38% (6050), bet jelgavnieki – 20% (3245) no kopējā informācijas pieprasījumu skaita. Salīdzinājumā ar iepriekšējo gadu, </w:t>
      </w:r>
      <w:r w:rsidR="00D5703D">
        <w:t xml:space="preserve">par 15% </w:t>
      </w:r>
      <w:r w:rsidRPr="00E75CD2">
        <w:t xml:space="preserve">pieaudzis ārvalstu tūristu īpatsvars. Visvairāk interesentu, tāpat kā pagājušajā gadā, ieradās no kaimiņvalsts Lietuvas – 2674, </w:t>
      </w:r>
      <w:r w:rsidR="00855CF8">
        <w:t>t</w:t>
      </w:r>
      <w:r w:rsidR="00855CF8" w:rsidRPr="00E75CD2">
        <w:t>opa</w:t>
      </w:r>
      <w:r w:rsidRPr="00E75CD2">
        <w:t xml:space="preserve"> augšgalā ir arī Krievija – 635,  Igaunija – 566 un Vācija - 466. Lietuviešu skaits, salīdzinājumā ar</w:t>
      </w:r>
      <w:r w:rsidRPr="00B701CE">
        <w:rPr>
          <w:rFonts w:cstheme="minorHAnsi"/>
        </w:rPr>
        <w:t xml:space="preserve"> </w:t>
      </w:r>
      <w:r w:rsidRPr="00E75CD2">
        <w:t xml:space="preserve">pagājušo gadu, pieaudzis par 6,5%, Krievijas tūristu skaits par 36%, bet Igaunijas un Vācijas – par 25%. Visvairāk Lietuvas tūristu Jelgavā ierodas Ledus skulptūru festivāla laikā. </w:t>
      </w:r>
    </w:p>
    <w:p w:rsidR="009D7804" w:rsidRDefault="009D7804" w:rsidP="002B4281">
      <w:pPr>
        <w:ind w:right="85" w:firstLine="567"/>
        <w:jc w:val="both"/>
      </w:pPr>
    </w:p>
    <w:p w:rsidR="00855CF8" w:rsidRPr="00855CF8" w:rsidRDefault="00855CF8" w:rsidP="00855CF8">
      <w:pPr>
        <w:ind w:right="85"/>
        <w:jc w:val="center"/>
        <w:rPr>
          <w:rFonts w:cstheme="minorHAnsi"/>
          <w:b/>
        </w:rPr>
      </w:pPr>
      <w:r w:rsidRPr="00855CF8">
        <w:rPr>
          <w:rFonts w:cstheme="minorHAnsi"/>
          <w:b/>
        </w:rPr>
        <w:t>Ārvalstu tūristu informācijas pieprasījumu skaits Jelgavas tūrisma informācijas centrā 2016.gadā salīdzinot ar 2015.gadu</w:t>
      </w:r>
    </w:p>
    <w:p w:rsidR="007A5427" w:rsidRPr="00B701CE" w:rsidRDefault="007A5427" w:rsidP="007A5427">
      <w:pPr>
        <w:ind w:right="85"/>
        <w:jc w:val="both"/>
        <w:rPr>
          <w:rFonts w:cstheme="minorHAnsi"/>
        </w:rPr>
      </w:pPr>
    </w:p>
    <w:tbl>
      <w:tblPr>
        <w:tblStyle w:val="TableGrid"/>
        <w:tblW w:w="0" w:type="auto"/>
        <w:jc w:val="center"/>
        <w:tblLook w:val="04A0" w:firstRow="1" w:lastRow="0" w:firstColumn="1" w:lastColumn="0" w:noHBand="0" w:noVBand="1"/>
      </w:tblPr>
      <w:tblGrid>
        <w:gridCol w:w="975"/>
        <w:gridCol w:w="2015"/>
        <w:gridCol w:w="1418"/>
        <w:gridCol w:w="1418"/>
        <w:gridCol w:w="1418"/>
      </w:tblGrid>
      <w:tr w:rsidR="007A5427" w:rsidRPr="009D7804" w:rsidTr="00855CF8">
        <w:trPr>
          <w:jc w:val="center"/>
        </w:trPr>
        <w:tc>
          <w:tcPr>
            <w:tcW w:w="975" w:type="dxa"/>
            <w:vAlign w:val="center"/>
          </w:tcPr>
          <w:p w:rsidR="007A5427" w:rsidRPr="009D7804" w:rsidRDefault="007A5427" w:rsidP="00855CF8">
            <w:pPr>
              <w:ind w:right="85"/>
              <w:jc w:val="center"/>
              <w:rPr>
                <w:b/>
                <w:sz w:val="20"/>
                <w:szCs w:val="20"/>
              </w:rPr>
            </w:pPr>
            <w:r w:rsidRPr="009D7804">
              <w:rPr>
                <w:b/>
                <w:sz w:val="20"/>
                <w:szCs w:val="20"/>
              </w:rPr>
              <w:t>Nr.p.k.</w:t>
            </w:r>
          </w:p>
        </w:tc>
        <w:tc>
          <w:tcPr>
            <w:tcW w:w="2015" w:type="dxa"/>
            <w:vAlign w:val="center"/>
          </w:tcPr>
          <w:p w:rsidR="007A5427" w:rsidRPr="009D7804" w:rsidRDefault="007A5427" w:rsidP="00855CF8">
            <w:pPr>
              <w:ind w:right="85"/>
              <w:jc w:val="center"/>
              <w:rPr>
                <w:b/>
                <w:sz w:val="20"/>
                <w:szCs w:val="20"/>
              </w:rPr>
            </w:pPr>
            <w:r w:rsidRPr="009D7804">
              <w:rPr>
                <w:b/>
                <w:sz w:val="20"/>
                <w:szCs w:val="20"/>
              </w:rPr>
              <w:t>Valsts</w:t>
            </w:r>
          </w:p>
        </w:tc>
        <w:tc>
          <w:tcPr>
            <w:tcW w:w="1418" w:type="dxa"/>
            <w:vAlign w:val="center"/>
          </w:tcPr>
          <w:p w:rsidR="007A5427" w:rsidRPr="009D7804" w:rsidRDefault="007A5427" w:rsidP="00855CF8">
            <w:pPr>
              <w:ind w:right="85"/>
              <w:jc w:val="center"/>
              <w:rPr>
                <w:b/>
                <w:sz w:val="20"/>
                <w:szCs w:val="20"/>
              </w:rPr>
            </w:pPr>
            <w:r w:rsidRPr="009D7804">
              <w:rPr>
                <w:b/>
                <w:sz w:val="20"/>
                <w:szCs w:val="20"/>
              </w:rPr>
              <w:t>Skaits 2016</w:t>
            </w:r>
            <w:r w:rsidR="00855CF8" w:rsidRPr="009D7804">
              <w:rPr>
                <w:b/>
                <w:sz w:val="20"/>
                <w:szCs w:val="20"/>
              </w:rPr>
              <w:t>.gadā</w:t>
            </w:r>
          </w:p>
        </w:tc>
        <w:tc>
          <w:tcPr>
            <w:tcW w:w="1418" w:type="dxa"/>
            <w:vAlign w:val="center"/>
          </w:tcPr>
          <w:p w:rsidR="007A5427" w:rsidRPr="009D7804" w:rsidRDefault="007A5427" w:rsidP="00855CF8">
            <w:pPr>
              <w:ind w:right="85"/>
              <w:jc w:val="center"/>
              <w:rPr>
                <w:b/>
                <w:sz w:val="20"/>
                <w:szCs w:val="20"/>
              </w:rPr>
            </w:pPr>
            <w:r w:rsidRPr="009D7804">
              <w:rPr>
                <w:b/>
                <w:sz w:val="20"/>
                <w:szCs w:val="20"/>
              </w:rPr>
              <w:t>Skaits 2015</w:t>
            </w:r>
            <w:r w:rsidR="00855CF8" w:rsidRPr="009D7804">
              <w:rPr>
                <w:b/>
                <w:sz w:val="20"/>
                <w:szCs w:val="20"/>
              </w:rPr>
              <w:t>.gadā</w:t>
            </w:r>
          </w:p>
        </w:tc>
        <w:tc>
          <w:tcPr>
            <w:tcW w:w="1418" w:type="dxa"/>
            <w:vAlign w:val="center"/>
          </w:tcPr>
          <w:p w:rsidR="007A5427" w:rsidRPr="009D7804" w:rsidRDefault="007A5427" w:rsidP="00855CF8">
            <w:pPr>
              <w:ind w:right="85"/>
              <w:jc w:val="center"/>
              <w:rPr>
                <w:b/>
                <w:sz w:val="20"/>
                <w:szCs w:val="20"/>
              </w:rPr>
            </w:pPr>
            <w:r w:rsidRPr="009D7804">
              <w:rPr>
                <w:b/>
                <w:sz w:val="20"/>
                <w:szCs w:val="20"/>
              </w:rPr>
              <w:t>Izmaiņas %</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1</w:t>
            </w:r>
          </w:p>
        </w:tc>
        <w:tc>
          <w:tcPr>
            <w:tcW w:w="2015" w:type="dxa"/>
          </w:tcPr>
          <w:p w:rsidR="007A5427" w:rsidRPr="009D7804" w:rsidRDefault="007A5427" w:rsidP="008C585A">
            <w:pPr>
              <w:jc w:val="center"/>
              <w:rPr>
                <w:bCs/>
                <w:sz w:val="20"/>
                <w:szCs w:val="20"/>
              </w:rPr>
            </w:pPr>
            <w:r w:rsidRPr="009D7804">
              <w:rPr>
                <w:bCs/>
                <w:sz w:val="20"/>
                <w:szCs w:val="20"/>
              </w:rPr>
              <w:t>Lietuva</w:t>
            </w:r>
          </w:p>
        </w:tc>
        <w:tc>
          <w:tcPr>
            <w:tcW w:w="1418" w:type="dxa"/>
          </w:tcPr>
          <w:p w:rsidR="007A5427" w:rsidRPr="009D7804" w:rsidRDefault="007A5427" w:rsidP="008C585A">
            <w:pPr>
              <w:jc w:val="center"/>
              <w:rPr>
                <w:bCs/>
                <w:sz w:val="20"/>
                <w:szCs w:val="20"/>
              </w:rPr>
            </w:pPr>
            <w:r w:rsidRPr="009D7804">
              <w:rPr>
                <w:bCs/>
                <w:sz w:val="20"/>
                <w:szCs w:val="20"/>
              </w:rPr>
              <w:t>2674</w:t>
            </w:r>
          </w:p>
        </w:tc>
        <w:tc>
          <w:tcPr>
            <w:tcW w:w="1418" w:type="dxa"/>
          </w:tcPr>
          <w:p w:rsidR="007A5427" w:rsidRPr="009D7804" w:rsidRDefault="007A5427" w:rsidP="008C585A">
            <w:pPr>
              <w:jc w:val="center"/>
              <w:rPr>
                <w:sz w:val="20"/>
                <w:szCs w:val="20"/>
              </w:rPr>
            </w:pPr>
            <w:r w:rsidRPr="009D7804">
              <w:rPr>
                <w:sz w:val="20"/>
                <w:szCs w:val="20"/>
              </w:rPr>
              <w:t>2510</w:t>
            </w:r>
          </w:p>
        </w:tc>
        <w:tc>
          <w:tcPr>
            <w:tcW w:w="1418" w:type="dxa"/>
          </w:tcPr>
          <w:p w:rsidR="007A5427" w:rsidRPr="009D7804" w:rsidRDefault="007A5427" w:rsidP="008C585A">
            <w:pPr>
              <w:ind w:right="85"/>
              <w:jc w:val="center"/>
              <w:rPr>
                <w:sz w:val="20"/>
                <w:szCs w:val="20"/>
              </w:rPr>
            </w:pPr>
            <w:r w:rsidRPr="009D7804">
              <w:rPr>
                <w:sz w:val="20"/>
                <w:szCs w:val="20"/>
              </w:rPr>
              <w:t>+ 6,5 %</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2</w:t>
            </w:r>
          </w:p>
        </w:tc>
        <w:tc>
          <w:tcPr>
            <w:tcW w:w="2015" w:type="dxa"/>
          </w:tcPr>
          <w:p w:rsidR="007A5427" w:rsidRPr="009D7804" w:rsidRDefault="007A5427" w:rsidP="008C585A">
            <w:pPr>
              <w:jc w:val="center"/>
              <w:rPr>
                <w:bCs/>
                <w:sz w:val="20"/>
                <w:szCs w:val="20"/>
              </w:rPr>
            </w:pPr>
            <w:r w:rsidRPr="009D7804">
              <w:rPr>
                <w:bCs/>
                <w:sz w:val="20"/>
                <w:szCs w:val="20"/>
              </w:rPr>
              <w:t>Krievija</w:t>
            </w:r>
          </w:p>
        </w:tc>
        <w:tc>
          <w:tcPr>
            <w:tcW w:w="1418" w:type="dxa"/>
          </w:tcPr>
          <w:p w:rsidR="007A5427" w:rsidRPr="009D7804" w:rsidRDefault="007A5427" w:rsidP="008C585A">
            <w:pPr>
              <w:jc w:val="center"/>
              <w:rPr>
                <w:bCs/>
                <w:sz w:val="20"/>
                <w:szCs w:val="20"/>
              </w:rPr>
            </w:pPr>
            <w:r w:rsidRPr="009D7804">
              <w:rPr>
                <w:bCs/>
                <w:sz w:val="20"/>
                <w:szCs w:val="20"/>
              </w:rPr>
              <w:t>635</w:t>
            </w:r>
          </w:p>
        </w:tc>
        <w:tc>
          <w:tcPr>
            <w:tcW w:w="1418" w:type="dxa"/>
          </w:tcPr>
          <w:p w:rsidR="007A5427" w:rsidRPr="009D7804" w:rsidRDefault="007A5427" w:rsidP="008C585A">
            <w:pPr>
              <w:jc w:val="center"/>
              <w:rPr>
                <w:sz w:val="20"/>
                <w:szCs w:val="20"/>
              </w:rPr>
            </w:pPr>
            <w:r w:rsidRPr="009D7804">
              <w:rPr>
                <w:sz w:val="20"/>
                <w:szCs w:val="20"/>
              </w:rPr>
              <w:t>468</w:t>
            </w:r>
          </w:p>
        </w:tc>
        <w:tc>
          <w:tcPr>
            <w:tcW w:w="1418" w:type="dxa"/>
          </w:tcPr>
          <w:p w:rsidR="007A5427" w:rsidRPr="009D7804" w:rsidRDefault="007A5427" w:rsidP="008C585A">
            <w:pPr>
              <w:ind w:right="85"/>
              <w:jc w:val="center"/>
              <w:rPr>
                <w:sz w:val="20"/>
                <w:szCs w:val="20"/>
              </w:rPr>
            </w:pPr>
            <w:r w:rsidRPr="009D7804">
              <w:rPr>
                <w:sz w:val="20"/>
                <w:szCs w:val="20"/>
              </w:rPr>
              <w:t>+ 36 %</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3</w:t>
            </w:r>
          </w:p>
        </w:tc>
        <w:tc>
          <w:tcPr>
            <w:tcW w:w="2015" w:type="dxa"/>
          </w:tcPr>
          <w:p w:rsidR="007A5427" w:rsidRPr="009D7804" w:rsidRDefault="007A5427" w:rsidP="008C585A">
            <w:pPr>
              <w:jc w:val="center"/>
              <w:rPr>
                <w:bCs/>
                <w:sz w:val="20"/>
                <w:szCs w:val="20"/>
              </w:rPr>
            </w:pPr>
            <w:r w:rsidRPr="009D7804">
              <w:rPr>
                <w:bCs/>
                <w:sz w:val="20"/>
                <w:szCs w:val="20"/>
              </w:rPr>
              <w:t>Igaunija</w:t>
            </w:r>
          </w:p>
        </w:tc>
        <w:tc>
          <w:tcPr>
            <w:tcW w:w="1418" w:type="dxa"/>
          </w:tcPr>
          <w:p w:rsidR="007A5427" w:rsidRPr="009D7804" w:rsidRDefault="007A5427" w:rsidP="008C585A">
            <w:pPr>
              <w:jc w:val="center"/>
              <w:rPr>
                <w:bCs/>
                <w:sz w:val="20"/>
                <w:szCs w:val="20"/>
              </w:rPr>
            </w:pPr>
            <w:r w:rsidRPr="009D7804">
              <w:rPr>
                <w:bCs/>
                <w:sz w:val="20"/>
                <w:szCs w:val="20"/>
              </w:rPr>
              <w:t>566</w:t>
            </w:r>
          </w:p>
        </w:tc>
        <w:tc>
          <w:tcPr>
            <w:tcW w:w="1418" w:type="dxa"/>
          </w:tcPr>
          <w:p w:rsidR="007A5427" w:rsidRPr="009D7804" w:rsidRDefault="007A5427" w:rsidP="008C585A">
            <w:pPr>
              <w:jc w:val="center"/>
              <w:rPr>
                <w:sz w:val="20"/>
                <w:szCs w:val="20"/>
              </w:rPr>
            </w:pPr>
            <w:r w:rsidRPr="009D7804">
              <w:rPr>
                <w:sz w:val="20"/>
                <w:szCs w:val="20"/>
              </w:rPr>
              <w:t>453</w:t>
            </w:r>
          </w:p>
        </w:tc>
        <w:tc>
          <w:tcPr>
            <w:tcW w:w="1418" w:type="dxa"/>
          </w:tcPr>
          <w:p w:rsidR="007A5427" w:rsidRPr="009D7804" w:rsidRDefault="007A5427" w:rsidP="008C585A">
            <w:pPr>
              <w:ind w:right="85"/>
              <w:jc w:val="center"/>
              <w:rPr>
                <w:sz w:val="20"/>
                <w:szCs w:val="20"/>
              </w:rPr>
            </w:pPr>
            <w:r w:rsidRPr="009D7804">
              <w:rPr>
                <w:sz w:val="20"/>
                <w:szCs w:val="20"/>
              </w:rPr>
              <w:t>+ 25%</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4</w:t>
            </w:r>
          </w:p>
        </w:tc>
        <w:tc>
          <w:tcPr>
            <w:tcW w:w="2015" w:type="dxa"/>
          </w:tcPr>
          <w:p w:rsidR="007A5427" w:rsidRPr="009D7804" w:rsidRDefault="007A5427" w:rsidP="008C585A">
            <w:pPr>
              <w:jc w:val="center"/>
              <w:rPr>
                <w:bCs/>
                <w:sz w:val="20"/>
                <w:szCs w:val="20"/>
              </w:rPr>
            </w:pPr>
            <w:r w:rsidRPr="009D7804">
              <w:rPr>
                <w:bCs/>
                <w:sz w:val="20"/>
                <w:szCs w:val="20"/>
              </w:rPr>
              <w:t>Vācija</w:t>
            </w:r>
          </w:p>
        </w:tc>
        <w:tc>
          <w:tcPr>
            <w:tcW w:w="1418" w:type="dxa"/>
          </w:tcPr>
          <w:p w:rsidR="007A5427" w:rsidRPr="009D7804" w:rsidRDefault="007A5427" w:rsidP="008C585A">
            <w:pPr>
              <w:jc w:val="center"/>
              <w:rPr>
                <w:bCs/>
                <w:sz w:val="20"/>
                <w:szCs w:val="20"/>
              </w:rPr>
            </w:pPr>
            <w:r w:rsidRPr="009D7804">
              <w:rPr>
                <w:bCs/>
                <w:sz w:val="20"/>
                <w:szCs w:val="20"/>
              </w:rPr>
              <w:t>466</w:t>
            </w:r>
          </w:p>
        </w:tc>
        <w:tc>
          <w:tcPr>
            <w:tcW w:w="1418" w:type="dxa"/>
          </w:tcPr>
          <w:p w:rsidR="007A5427" w:rsidRPr="009D7804" w:rsidRDefault="007A5427" w:rsidP="008C585A">
            <w:pPr>
              <w:jc w:val="center"/>
              <w:rPr>
                <w:sz w:val="20"/>
                <w:szCs w:val="20"/>
              </w:rPr>
            </w:pPr>
            <w:r w:rsidRPr="009D7804">
              <w:rPr>
                <w:sz w:val="20"/>
                <w:szCs w:val="20"/>
              </w:rPr>
              <w:t>374</w:t>
            </w:r>
          </w:p>
        </w:tc>
        <w:tc>
          <w:tcPr>
            <w:tcW w:w="1418" w:type="dxa"/>
          </w:tcPr>
          <w:p w:rsidR="007A5427" w:rsidRPr="009D7804" w:rsidRDefault="007A5427" w:rsidP="008C585A">
            <w:pPr>
              <w:ind w:right="85"/>
              <w:jc w:val="center"/>
              <w:rPr>
                <w:sz w:val="20"/>
                <w:szCs w:val="20"/>
              </w:rPr>
            </w:pPr>
            <w:r w:rsidRPr="009D7804">
              <w:rPr>
                <w:sz w:val="20"/>
                <w:szCs w:val="20"/>
              </w:rPr>
              <w:t>+ 25%</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5</w:t>
            </w:r>
          </w:p>
        </w:tc>
        <w:tc>
          <w:tcPr>
            <w:tcW w:w="2015" w:type="dxa"/>
          </w:tcPr>
          <w:p w:rsidR="007A5427" w:rsidRPr="009D7804" w:rsidRDefault="007A5427" w:rsidP="008C585A">
            <w:pPr>
              <w:jc w:val="center"/>
              <w:rPr>
                <w:bCs/>
                <w:sz w:val="20"/>
                <w:szCs w:val="20"/>
              </w:rPr>
            </w:pPr>
            <w:r w:rsidRPr="009D7804">
              <w:rPr>
                <w:bCs/>
                <w:sz w:val="20"/>
                <w:szCs w:val="20"/>
              </w:rPr>
              <w:t>ASV</w:t>
            </w:r>
          </w:p>
        </w:tc>
        <w:tc>
          <w:tcPr>
            <w:tcW w:w="1418" w:type="dxa"/>
          </w:tcPr>
          <w:p w:rsidR="007A5427" w:rsidRPr="009D7804" w:rsidRDefault="007A5427" w:rsidP="008C585A">
            <w:pPr>
              <w:jc w:val="center"/>
              <w:rPr>
                <w:bCs/>
                <w:sz w:val="20"/>
                <w:szCs w:val="20"/>
              </w:rPr>
            </w:pPr>
            <w:r w:rsidRPr="009D7804">
              <w:rPr>
                <w:bCs/>
                <w:sz w:val="20"/>
                <w:szCs w:val="20"/>
              </w:rPr>
              <w:t>132</w:t>
            </w:r>
          </w:p>
        </w:tc>
        <w:tc>
          <w:tcPr>
            <w:tcW w:w="1418" w:type="dxa"/>
          </w:tcPr>
          <w:p w:rsidR="007A5427" w:rsidRPr="009D7804" w:rsidRDefault="007A5427" w:rsidP="008C585A">
            <w:pPr>
              <w:ind w:right="85"/>
              <w:jc w:val="center"/>
              <w:rPr>
                <w:sz w:val="20"/>
                <w:szCs w:val="20"/>
              </w:rPr>
            </w:pPr>
            <w:r w:rsidRPr="009D7804">
              <w:rPr>
                <w:sz w:val="20"/>
                <w:szCs w:val="20"/>
              </w:rPr>
              <w:t>101</w:t>
            </w:r>
          </w:p>
        </w:tc>
        <w:tc>
          <w:tcPr>
            <w:tcW w:w="1418" w:type="dxa"/>
          </w:tcPr>
          <w:p w:rsidR="007A5427" w:rsidRPr="009D7804" w:rsidRDefault="007A5427" w:rsidP="008C585A">
            <w:pPr>
              <w:ind w:right="85"/>
              <w:jc w:val="center"/>
              <w:rPr>
                <w:sz w:val="20"/>
                <w:szCs w:val="20"/>
              </w:rPr>
            </w:pPr>
            <w:r w:rsidRPr="009D7804">
              <w:rPr>
                <w:sz w:val="20"/>
                <w:szCs w:val="20"/>
              </w:rPr>
              <w:t>+ 32%</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6</w:t>
            </w:r>
          </w:p>
        </w:tc>
        <w:tc>
          <w:tcPr>
            <w:tcW w:w="2015" w:type="dxa"/>
          </w:tcPr>
          <w:p w:rsidR="007A5427" w:rsidRPr="009D7804" w:rsidRDefault="007A5427" w:rsidP="008C585A">
            <w:pPr>
              <w:jc w:val="center"/>
              <w:rPr>
                <w:bCs/>
                <w:sz w:val="20"/>
                <w:szCs w:val="20"/>
              </w:rPr>
            </w:pPr>
            <w:r w:rsidRPr="009D7804">
              <w:rPr>
                <w:bCs/>
                <w:sz w:val="20"/>
                <w:szCs w:val="20"/>
              </w:rPr>
              <w:t>Lielbritānija</w:t>
            </w:r>
          </w:p>
        </w:tc>
        <w:tc>
          <w:tcPr>
            <w:tcW w:w="1418" w:type="dxa"/>
          </w:tcPr>
          <w:p w:rsidR="007A5427" w:rsidRPr="009D7804" w:rsidRDefault="007A5427" w:rsidP="008C585A">
            <w:pPr>
              <w:jc w:val="center"/>
              <w:rPr>
                <w:bCs/>
                <w:sz w:val="20"/>
                <w:szCs w:val="20"/>
              </w:rPr>
            </w:pPr>
            <w:r w:rsidRPr="009D7804">
              <w:rPr>
                <w:bCs/>
                <w:sz w:val="20"/>
                <w:szCs w:val="20"/>
              </w:rPr>
              <w:t>124</w:t>
            </w:r>
          </w:p>
        </w:tc>
        <w:tc>
          <w:tcPr>
            <w:tcW w:w="1418" w:type="dxa"/>
          </w:tcPr>
          <w:p w:rsidR="007A5427" w:rsidRPr="009D7804" w:rsidRDefault="007A5427" w:rsidP="008C585A">
            <w:pPr>
              <w:ind w:right="85"/>
              <w:jc w:val="center"/>
              <w:rPr>
                <w:sz w:val="20"/>
                <w:szCs w:val="20"/>
              </w:rPr>
            </w:pPr>
            <w:r w:rsidRPr="009D7804">
              <w:rPr>
                <w:sz w:val="20"/>
                <w:szCs w:val="20"/>
              </w:rPr>
              <w:t>84</w:t>
            </w:r>
          </w:p>
        </w:tc>
        <w:tc>
          <w:tcPr>
            <w:tcW w:w="1418" w:type="dxa"/>
          </w:tcPr>
          <w:p w:rsidR="007A5427" w:rsidRPr="009D7804" w:rsidRDefault="007A5427" w:rsidP="008C585A">
            <w:pPr>
              <w:ind w:right="85"/>
              <w:jc w:val="center"/>
              <w:rPr>
                <w:sz w:val="20"/>
                <w:szCs w:val="20"/>
              </w:rPr>
            </w:pPr>
            <w:r w:rsidRPr="009D7804">
              <w:rPr>
                <w:sz w:val="20"/>
                <w:szCs w:val="20"/>
              </w:rPr>
              <w:t>+ 47%</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7</w:t>
            </w:r>
          </w:p>
        </w:tc>
        <w:tc>
          <w:tcPr>
            <w:tcW w:w="2015" w:type="dxa"/>
          </w:tcPr>
          <w:p w:rsidR="007A5427" w:rsidRPr="009D7804" w:rsidRDefault="007A5427" w:rsidP="008C585A">
            <w:pPr>
              <w:jc w:val="center"/>
              <w:rPr>
                <w:bCs/>
                <w:sz w:val="20"/>
                <w:szCs w:val="20"/>
              </w:rPr>
            </w:pPr>
            <w:r w:rsidRPr="009D7804">
              <w:rPr>
                <w:bCs/>
                <w:sz w:val="20"/>
                <w:szCs w:val="20"/>
              </w:rPr>
              <w:t>Polija</w:t>
            </w:r>
          </w:p>
        </w:tc>
        <w:tc>
          <w:tcPr>
            <w:tcW w:w="1418" w:type="dxa"/>
          </w:tcPr>
          <w:p w:rsidR="007A5427" w:rsidRPr="009D7804" w:rsidRDefault="007A5427" w:rsidP="008C585A">
            <w:pPr>
              <w:jc w:val="center"/>
              <w:rPr>
                <w:bCs/>
                <w:sz w:val="20"/>
                <w:szCs w:val="20"/>
              </w:rPr>
            </w:pPr>
            <w:r w:rsidRPr="009D7804">
              <w:rPr>
                <w:bCs/>
                <w:sz w:val="20"/>
                <w:szCs w:val="20"/>
              </w:rPr>
              <w:t>104</w:t>
            </w:r>
          </w:p>
        </w:tc>
        <w:tc>
          <w:tcPr>
            <w:tcW w:w="1418" w:type="dxa"/>
          </w:tcPr>
          <w:p w:rsidR="007A5427" w:rsidRPr="009D7804" w:rsidRDefault="007A5427" w:rsidP="008C585A">
            <w:pPr>
              <w:ind w:right="85"/>
              <w:jc w:val="center"/>
              <w:rPr>
                <w:sz w:val="20"/>
                <w:szCs w:val="20"/>
              </w:rPr>
            </w:pPr>
            <w:r w:rsidRPr="009D7804">
              <w:rPr>
                <w:sz w:val="20"/>
                <w:szCs w:val="20"/>
              </w:rPr>
              <w:t>159</w:t>
            </w:r>
          </w:p>
        </w:tc>
        <w:tc>
          <w:tcPr>
            <w:tcW w:w="1418" w:type="dxa"/>
          </w:tcPr>
          <w:p w:rsidR="007A5427" w:rsidRPr="009D7804" w:rsidRDefault="007A5427" w:rsidP="008C585A">
            <w:pPr>
              <w:ind w:right="85"/>
              <w:jc w:val="center"/>
              <w:rPr>
                <w:sz w:val="20"/>
                <w:szCs w:val="20"/>
              </w:rPr>
            </w:pPr>
            <w:r w:rsidRPr="009D7804">
              <w:rPr>
                <w:sz w:val="20"/>
                <w:szCs w:val="20"/>
              </w:rPr>
              <w:t>-35%</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8</w:t>
            </w:r>
          </w:p>
        </w:tc>
        <w:tc>
          <w:tcPr>
            <w:tcW w:w="2015" w:type="dxa"/>
          </w:tcPr>
          <w:p w:rsidR="007A5427" w:rsidRPr="009D7804" w:rsidRDefault="007A5427" w:rsidP="008C585A">
            <w:pPr>
              <w:jc w:val="center"/>
              <w:rPr>
                <w:bCs/>
                <w:sz w:val="20"/>
                <w:szCs w:val="20"/>
              </w:rPr>
            </w:pPr>
            <w:r w:rsidRPr="009D7804">
              <w:rPr>
                <w:bCs/>
                <w:sz w:val="20"/>
                <w:szCs w:val="20"/>
              </w:rPr>
              <w:t>Itālija</w:t>
            </w:r>
          </w:p>
        </w:tc>
        <w:tc>
          <w:tcPr>
            <w:tcW w:w="1418" w:type="dxa"/>
          </w:tcPr>
          <w:p w:rsidR="007A5427" w:rsidRPr="009D7804" w:rsidRDefault="007A5427" w:rsidP="008C585A">
            <w:pPr>
              <w:jc w:val="center"/>
              <w:rPr>
                <w:bCs/>
                <w:sz w:val="20"/>
                <w:szCs w:val="20"/>
              </w:rPr>
            </w:pPr>
            <w:r w:rsidRPr="009D7804">
              <w:rPr>
                <w:bCs/>
                <w:sz w:val="20"/>
                <w:szCs w:val="20"/>
              </w:rPr>
              <w:t>100</w:t>
            </w:r>
          </w:p>
        </w:tc>
        <w:tc>
          <w:tcPr>
            <w:tcW w:w="1418" w:type="dxa"/>
          </w:tcPr>
          <w:p w:rsidR="007A5427" w:rsidRPr="009D7804" w:rsidRDefault="007A5427" w:rsidP="008C585A">
            <w:pPr>
              <w:ind w:right="85"/>
              <w:jc w:val="center"/>
              <w:rPr>
                <w:sz w:val="20"/>
                <w:szCs w:val="20"/>
              </w:rPr>
            </w:pPr>
            <w:r w:rsidRPr="009D7804">
              <w:rPr>
                <w:sz w:val="20"/>
                <w:szCs w:val="20"/>
              </w:rPr>
              <w:t>99</w:t>
            </w:r>
          </w:p>
        </w:tc>
        <w:tc>
          <w:tcPr>
            <w:tcW w:w="1418" w:type="dxa"/>
          </w:tcPr>
          <w:p w:rsidR="007A5427" w:rsidRPr="009D7804" w:rsidRDefault="007A5427" w:rsidP="008C585A">
            <w:pPr>
              <w:ind w:right="85"/>
              <w:jc w:val="center"/>
              <w:rPr>
                <w:sz w:val="20"/>
                <w:szCs w:val="20"/>
              </w:rPr>
            </w:pPr>
            <w:r w:rsidRPr="009D7804">
              <w:rPr>
                <w:sz w:val="20"/>
                <w:szCs w:val="20"/>
              </w:rPr>
              <w:t>+1%</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9</w:t>
            </w:r>
          </w:p>
        </w:tc>
        <w:tc>
          <w:tcPr>
            <w:tcW w:w="2015" w:type="dxa"/>
          </w:tcPr>
          <w:p w:rsidR="007A5427" w:rsidRPr="009D7804" w:rsidRDefault="007A5427" w:rsidP="008C585A">
            <w:pPr>
              <w:jc w:val="center"/>
              <w:rPr>
                <w:bCs/>
                <w:sz w:val="20"/>
                <w:szCs w:val="20"/>
              </w:rPr>
            </w:pPr>
            <w:r w:rsidRPr="009D7804">
              <w:rPr>
                <w:bCs/>
                <w:sz w:val="20"/>
                <w:szCs w:val="20"/>
              </w:rPr>
              <w:t>Francija</w:t>
            </w:r>
          </w:p>
        </w:tc>
        <w:tc>
          <w:tcPr>
            <w:tcW w:w="1418" w:type="dxa"/>
          </w:tcPr>
          <w:p w:rsidR="007A5427" w:rsidRPr="009D7804" w:rsidRDefault="007A5427" w:rsidP="008C585A">
            <w:pPr>
              <w:jc w:val="center"/>
              <w:rPr>
                <w:bCs/>
                <w:sz w:val="20"/>
                <w:szCs w:val="20"/>
              </w:rPr>
            </w:pPr>
            <w:r w:rsidRPr="009D7804">
              <w:rPr>
                <w:bCs/>
                <w:sz w:val="20"/>
                <w:szCs w:val="20"/>
              </w:rPr>
              <w:t>86</w:t>
            </w:r>
          </w:p>
        </w:tc>
        <w:tc>
          <w:tcPr>
            <w:tcW w:w="1418" w:type="dxa"/>
          </w:tcPr>
          <w:p w:rsidR="007A5427" w:rsidRPr="009D7804" w:rsidRDefault="007A5427" w:rsidP="008C585A">
            <w:pPr>
              <w:ind w:right="85"/>
              <w:jc w:val="center"/>
              <w:rPr>
                <w:sz w:val="20"/>
                <w:szCs w:val="20"/>
              </w:rPr>
            </w:pPr>
            <w:r w:rsidRPr="009D7804">
              <w:rPr>
                <w:sz w:val="20"/>
                <w:szCs w:val="20"/>
              </w:rPr>
              <w:t>112</w:t>
            </w:r>
          </w:p>
        </w:tc>
        <w:tc>
          <w:tcPr>
            <w:tcW w:w="1418" w:type="dxa"/>
          </w:tcPr>
          <w:p w:rsidR="007A5427" w:rsidRPr="009D7804" w:rsidRDefault="007A5427" w:rsidP="008C585A">
            <w:pPr>
              <w:ind w:right="85"/>
              <w:jc w:val="center"/>
              <w:rPr>
                <w:sz w:val="20"/>
                <w:szCs w:val="20"/>
              </w:rPr>
            </w:pPr>
            <w:r w:rsidRPr="009D7804">
              <w:rPr>
                <w:sz w:val="20"/>
                <w:szCs w:val="20"/>
              </w:rPr>
              <w:t>-24%</w:t>
            </w:r>
          </w:p>
        </w:tc>
      </w:tr>
      <w:tr w:rsidR="007A5427" w:rsidRPr="009D7804" w:rsidTr="00855CF8">
        <w:trPr>
          <w:jc w:val="center"/>
        </w:trPr>
        <w:tc>
          <w:tcPr>
            <w:tcW w:w="975" w:type="dxa"/>
          </w:tcPr>
          <w:p w:rsidR="007A5427" w:rsidRPr="009D7804" w:rsidRDefault="007A5427" w:rsidP="008C585A">
            <w:pPr>
              <w:ind w:right="85"/>
              <w:jc w:val="center"/>
              <w:rPr>
                <w:sz w:val="20"/>
                <w:szCs w:val="20"/>
              </w:rPr>
            </w:pPr>
            <w:r w:rsidRPr="009D7804">
              <w:rPr>
                <w:sz w:val="20"/>
                <w:szCs w:val="20"/>
              </w:rPr>
              <w:t>10</w:t>
            </w:r>
          </w:p>
        </w:tc>
        <w:tc>
          <w:tcPr>
            <w:tcW w:w="2015" w:type="dxa"/>
          </w:tcPr>
          <w:p w:rsidR="007A5427" w:rsidRPr="009D7804" w:rsidRDefault="007A5427" w:rsidP="008C585A">
            <w:pPr>
              <w:jc w:val="center"/>
              <w:rPr>
                <w:bCs/>
                <w:sz w:val="20"/>
                <w:szCs w:val="20"/>
              </w:rPr>
            </w:pPr>
            <w:r w:rsidRPr="009D7804">
              <w:rPr>
                <w:bCs/>
                <w:sz w:val="20"/>
                <w:szCs w:val="20"/>
              </w:rPr>
              <w:t>Baltkrievija</w:t>
            </w:r>
          </w:p>
        </w:tc>
        <w:tc>
          <w:tcPr>
            <w:tcW w:w="1418" w:type="dxa"/>
          </w:tcPr>
          <w:p w:rsidR="007A5427" w:rsidRPr="009D7804" w:rsidRDefault="007A5427" w:rsidP="008C585A">
            <w:pPr>
              <w:jc w:val="center"/>
              <w:rPr>
                <w:bCs/>
                <w:sz w:val="20"/>
                <w:szCs w:val="20"/>
              </w:rPr>
            </w:pPr>
            <w:r w:rsidRPr="009D7804">
              <w:rPr>
                <w:bCs/>
                <w:sz w:val="20"/>
                <w:szCs w:val="20"/>
              </w:rPr>
              <w:t>81</w:t>
            </w:r>
          </w:p>
        </w:tc>
        <w:tc>
          <w:tcPr>
            <w:tcW w:w="1418" w:type="dxa"/>
          </w:tcPr>
          <w:p w:rsidR="007A5427" w:rsidRPr="009D7804" w:rsidRDefault="007A5427" w:rsidP="008C585A">
            <w:pPr>
              <w:ind w:right="85"/>
              <w:jc w:val="center"/>
              <w:rPr>
                <w:sz w:val="20"/>
                <w:szCs w:val="20"/>
              </w:rPr>
            </w:pPr>
            <w:r w:rsidRPr="009D7804">
              <w:rPr>
                <w:sz w:val="20"/>
                <w:szCs w:val="20"/>
              </w:rPr>
              <w:t>42</w:t>
            </w:r>
          </w:p>
        </w:tc>
        <w:tc>
          <w:tcPr>
            <w:tcW w:w="1418" w:type="dxa"/>
          </w:tcPr>
          <w:p w:rsidR="007A5427" w:rsidRPr="009D7804" w:rsidRDefault="007A5427" w:rsidP="008C585A">
            <w:pPr>
              <w:ind w:right="85"/>
              <w:jc w:val="center"/>
              <w:rPr>
                <w:sz w:val="20"/>
                <w:szCs w:val="20"/>
              </w:rPr>
            </w:pPr>
            <w:r w:rsidRPr="009D7804">
              <w:rPr>
                <w:sz w:val="20"/>
                <w:szCs w:val="20"/>
              </w:rPr>
              <w:t>+95%</w:t>
            </w:r>
          </w:p>
        </w:tc>
      </w:tr>
    </w:tbl>
    <w:p w:rsidR="00855CF8" w:rsidRDefault="00855CF8" w:rsidP="00855CF8">
      <w:pPr>
        <w:spacing w:after="200" w:line="276" w:lineRule="auto"/>
        <w:ind w:right="-625"/>
      </w:pPr>
      <w:r w:rsidRPr="007A5427">
        <w:rPr>
          <w:rFonts w:cstheme="minorHAnsi"/>
          <w:i/>
          <w:sz w:val="20"/>
          <w:szCs w:val="20"/>
        </w:rPr>
        <w:t>Avots: Jelgavas TIC dati</w:t>
      </w:r>
    </w:p>
    <w:p w:rsidR="007A5427" w:rsidRPr="00642D54" w:rsidRDefault="007A5427" w:rsidP="002B4281">
      <w:pPr>
        <w:ind w:right="85" w:firstLine="567"/>
        <w:jc w:val="both"/>
        <w:rPr>
          <w:bCs/>
        </w:rPr>
      </w:pPr>
      <w:r w:rsidRPr="00642D54">
        <w:t>Jau sesto gadu pēc kārtas 1.vietu</w:t>
      </w:r>
      <w:r w:rsidR="00855CF8">
        <w:t xml:space="preserve"> apmeklētāko tūrisma objektu top</w:t>
      </w:r>
      <w:r w:rsidRPr="00642D54">
        <w:t xml:space="preserve">ā Jelgavā ieņem Jelgavas Sv. Trīsvienības baznīcas tornis. Tam seko Karameļu darbnīca, kas ir viens no jaunajiem tūrisma objektiem pilsētā, apsteidzot Ģ. Eliasa Jelgavas Vēstures un mākslas muzeju. Gandrīz par piektdaļu, salīdzinot ar pērno gadu, apmeklētāju skaits palielinājies </w:t>
      </w:r>
      <w:r w:rsidRPr="00642D54">
        <w:rPr>
          <w:bCs/>
        </w:rPr>
        <w:t xml:space="preserve">LLU muzejā Jelgavas pilī. Par 23% pieaudzis arī Latvijas Dzelzceļa muzeja Jelgavas ekspozīcijas apmeklētāju skaits, bet </w:t>
      </w:r>
      <w:r w:rsidRPr="00642D54">
        <w:rPr>
          <w:bCs/>
        </w:rPr>
        <w:lastRenderedPageBreak/>
        <w:t xml:space="preserve">Ugunsdzēsības ekspozīcijā - pat par 34%. Lai arī ar nelielu apmeklētāju skaita kritumu, bet joprojām starp apmeklētākajiem Jelgavas pilsētas tūrisma objektiem 2016. gadā atrodami Rundāles pils filiāle Kurzemes hercogu kapenes Jelgavas pilī un Ādolfa Alunāna memoriālais muzejs. </w:t>
      </w:r>
    </w:p>
    <w:p w:rsidR="00855CF8" w:rsidRPr="00855CF8" w:rsidRDefault="00855CF8" w:rsidP="00855CF8">
      <w:pPr>
        <w:ind w:right="84"/>
        <w:jc w:val="center"/>
        <w:rPr>
          <w:rFonts w:cstheme="minorHAnsi"/>
          <w:b/>
        </w:rPr>
      </w:pPr>
      <w:r w:rsidRPr="00855CF8">
        <w:rPr>
          <w:rFonts w:cstheme="minorHAnsi"/>
          <w:b/>
        </w:rPr>
        <w:t>Apmeklētāko Jelg</w:t>
      </w:r>
      <w:r>
        <w:rPr>
          <w:rFonts w:cstheme="minorHAnsi"/>
          <w:b/>
        </w:rPr>
        <w:t>avas tūrisma objektu TOP 2016.gadā</w:t>
      </w:r>
    </w:p>
    <w:p w:rsidR="007A5427" w:rsidRPr="00D5703D" w:rsidRDefault="007A5427" w:rsidP="007A5427">
      <w:pPr>
        <w:ind w:right="85"/>
        <w:jc w:val="both"/>
        <w:rPr>
          <w:bCs/>
          <w:sz w:val="16"/>
          <w:szCs w:val="16"/>
        </w:rPr>
      </w:pPr>
    </w:p>
    <w:tbl>
      <w:tblPr>
        <w:tblW w:w="9067" w:type="dxa"/>
        <w:jc w:val="center"/>
        <w:tblLook w:val="04A0" w:firstRow="1" w:lastRow="0" w:firstColumn="1" w:lastColumn="0" w:noHBand="0" w:noVBand="1"/>
      </w:tblPr>
      <w:tblGrid>
        <w:gridCol w:w="824"/>
        <w:gridCol w:w="4925"/>
        <w:gridCol w:w="1759"/>
        <w:gridCol w:w="1559"/>
      </w:tblGrid>
      <w:tr w:rsidR="007A5427" w:rsidRPr="009D7804" w:rsidTr="002B4281">
        <w:trPr>
          <w:trHeight w:val="444"/>
          <w:jc w:val="center"/>
        </w:trPr>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spacing w:after="120"/>
              <w:ind w:right="84"/>
              <w:jc w:val="center"/>
              <w:rPr>
                <w:rFonts w:cstheme="minorHAnsi"/>
                <w:b/>
                <w:bCs/>
                <w:sz w:val="20"/>
                <w:szCs w:val="20"/>
              </w:rPr>
            </w:pPr>
            <w:r w:rsidRPr="009D7804">
              <w:rPr>
                <w:rFonts w:cstheme="minorHAnsi"/>
                <w:b/>
                <w:bCs/>
                <w:sz w:val="20"/>
                <w:szCs w:val="20"/>
              </w:rPr>
              <w:t>Vieta</w:t>
            </w:r>
          </w:p>
        </w:tc>
        <w:tc>
          <w:tcPr>
            <w:tcW w:w="4925" w:type="dxa"/>
            <w:tcBorders>
              <w:top w:val="single" w:sz="4" w:space="0" w:color="auto"/>
              <w:left w:val="nil"/>
              <w:bottom w:val="single" w:sz="4" w:space="0" w:color="auto"/>
              <w:right w:val="single" w:sz="4" w:space="0" w:color="auto"/>
            </w:tcBorders>
            <w:shd w:val="clear" w:color="auto" w:fill="auto"/>
            <w:noWrap/>
            <w:vAlign w:val="center"/>
            <w:hideMark/>
          </w:tcPr>
          <w:p w:rsidR="007A5427" w:rsidRPr="009D7804" w:rsidRDefault="007A5427" w:rsidP="008C585A">
            <w:pPr>
              <w:spacing w:after="120"/>
              <w:ind w:right="84"/>
              <w:jc w:val="center"/>
              <w:rPr>
                <w:rFonts w:cstheme="minorHAnsi"/>
                <w:b/>
                <w:bCs/>
                <w:sz w:val="20"/>
                <w:szCs w:val="20"/>
              </w:rPr>
            </w:pPr>
            <w:r w:rsidRPr="009D7804">
              <w:rPr>
                <w:rFonts w:cstheme="minorHAnsi"/>
                <w:b/>
                <w:bCs/>
                <w:sz w:val="20"/>
                <w:szCs w:val="20"/>
              </w:rPr>
              <w:t>Tūrisma objekts</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7A5427" w:rsidRPr="009D7804" w:rsidRDefault="007A5427" w:rsidP="008C585A">
            <w:pPr>
              <w:spacing w:after="120"/>
              <w:ind w:right="84"/>
              <w:jc w:val="center"/>
              <w:rPr>
                <w:rFonts w:cstheme="minorHAnsi"/>
                <w:b/>
                <w:bCs/>
                <w:sz w:val="20"/>
                <w:szCs w:val="20"/>
              </w:rPr>
            </w:pPr>
            <w:r w:rsidRPr="009D7804">
              <w:rPr>
                <w:rFonts w:cstheme="minorHAnsi"/>
                <w:b/>
                <w:bCs/>
                <w:sz w:val="20"/>
                <w:szCs w:val="20"/>
              </w:rPr>
              <w:t>Apmeklētāju skaits 2016.g.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A5427" w:rsidRPr="009D7804" w:rsidRDefault="007A5427" w:rsidP="008C585A">
            <w:pPr>
              <w:spacing w:after="120"/>
              <w:ind w:right="84"/>
              <w:jc w:val="center"/>
              <w:rPr>
                <w:rFonts w:cstheme="minorHAnsi"/>
                <w:b/>
                <w:bCs/>
                <w:sz w:val="20"/>
                <w:szCs w:val="20"/>
              </w:rPr>
            </w:pPr>
            <w:r w:rsidRPr="009D7804">
              <w:rPr>
                <w:rFonts w:cstheme="minorHAnsi"/>
                <w:b/>
                <w:bCs/>
                <w:sz w:val="20"/>
                <w:szCs w:val="20"/>
              </w:rPr>
              <w:t>Izmaiņas pret 2015.g.</w:t>
            </w:r>
          </w:p>
        </w:tc>
      </w:tr>
      <w:tr w:rsidR="007A5427" w:rsidRPr="009D7804" w:rsidTr="008C585A">
        <w:trPr>
          <w:trHeight w:val="315"/>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1</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Jelgavas Sv. Trīsvienības baznīcas tornis</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38344</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+1%</w:t>
            </w:r>
          </w:p>
        </w:tc>
      </w:tr>
      <w:tr w:rsidR="007A5427" w:rsidRPr="009D7804" w:rsidTr="008C585A">
        <w:trPr>
          <w:trHeight w:val="315"/>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2</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Karameļu darbnīca</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30420</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D5703D" w:rsidRDefault="00D5703D" w:rsidP="00D5703D">
            <w:pPr>
              <w:ind w:right="84"/>
              <w:jc w:val="center"/>
              <w:rPr>
                <w:rFonts w:cstheme="minorHAnsi"/>
                <w:color w:val="FF0000"/>
                <w:sz w:val="20"/>
                <w:szCs w:val="20"/>
              </w:rPr>
            </w:pPr>
            <w:r w:rsidRPr="00D5703D">
              <w:rPr>
                <w:rFonts w:cstheme="minorHAnsi"/>
                <w:sz w:val="20"/>
                <w:szCs w:val="20"/>
              </w:rPr>
              <w:t>- (jauns)</w:t>
            </w:r>
          </w:p>
        </w:tc>
      </w:tr>
      <w:tr w:rsidR="007A5427" w:rsidRPr="009D7804" w:rsidTr="008C585A">
        <w:trPr>
          <w:trHeight w:val="441"/>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3</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Ģ. Eliasa Jelgavas Vēstures un mākslas muzejs</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17854</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+2%</w:t>
            </w:r>
          </w:p>
        </w:tc>
      </w:tr>
      <w:tr w:rsidR="007A5427" w:rsidRPr="009D7804" w:rsidTr="008C585A">
        <w:trPr>
          <w:trHeight w:val="315"/>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4</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LLU muzejs Jelgavas pilī</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14841</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+20%</w:t>
            </w:r>
          </w:p>
        </w:tc>
      </w:tr>
      <w:tr w:rsidR="007A5427" w:rsidRPr="009D7804" w:rsidTr="008C585A">
        <w:trPr>
          <w:trHeight w:val="381"/>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5</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Latvijas Dzelzceļa muzeja Jelgavas ekspozīcija</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5047</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+23%</w:t>
            </w:r>
          </w:p>
        </w:tc>
      </w:tr>
      <w:tr w:rsidR="007A5427" w:rsidRPr="009D7804" w:rsidTr="008C585A">
        <w:trPr>
          <w:trHeight w:val="480"/>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6</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sz w:val="20"/>
                <w:szCs w:val="20"/>
              </w:rPr>
              <w:t>Rundāles pils filiāle Kurzemes hercogu kapenes Jelgavas pilī</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4180</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-4%</w:t>
            </w:r>
          </w:p>
        </w:tc>
      </w:tr>
      <w:tr w:rsidR="007A5427" w:rsidRPr="009D7804" w:rsidTr="008C585A">
        <w:trPr>
          <w:trHeight w:val="413"/>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7</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Ādolfa Alunāna memoriālais muzejs</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3975</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-9%</w:t>
            </w:r>
          </w:p>
        </w:tc>
      </w:tr>
      <w:tr w:rsidR="007A5427" w:rsidRPr="009D7804" w:rsidTr="008C585A">
        <w:trPr>
          <w:trHeight w:val="315"/>
          <w:jc w:val="center"/>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bCs/>
                <w:sz w:val="20"/>
                <w:szCs w:val="20"/>
              </w:rPr>
            </w:pPr>
            <w:r w:rsidRPr="009D7804">
              <w:rPr>
                <w:rFonts w:cstheme="minorHAnsi"/>
                <w:bCs/>
                <w:sz w:val="20"/>
                <w:szCs w:val="20"/>
              </w:rPr>
              <w:t>8</w:t>
            </w:r>
          </w:p>
        </w:tc>
        <w:tc>
          <w:tcPr>
            <w:tcW w:w="4925" w:type="dxa"/>
            <w:tcBorders>
              <w:top w:val="nil"/>
              <w:left w:val="nil"/>
              <w:bottom w:val="single" w:sz="4" w:space="0" w:color="auto"/>
              <w:right w:val="single" w:sz="4" w:space="0" w:color="auto"/>
            </w:tcBorders>
            <w:shd w:val="clear" w:color="auto" w:fill="auto"/>
            <w:vAlign w:val="center"/>
            <w:hideMark/>
          </w:tcPr>
          <w:p w:rsidR="007A5427" w:rsidRPr="009D7804" w:rsidRDefault="007A5427" w:rsidP="008C585A">
            <w:pPr>
              <w:ind w:right="84"/>
              <w:jc w:val="both"/>
              <w:rPr>
                <w:rFonts w:cstheme="minorHAnsi"/>
                <w:bCs/>
                <w:sz w:val="20"/>
                <w:szCs w:val="20"/>
              </w:rPr>
            </w:pPr>
            <w:r w:rsidRPr="009D7804">
              <w:rPr>
                <w:rFonts w:cstheme="minorHAnsi"/>
                <w:bCs/>
                <w:sz w:val="20"/>
                <w:szCs w:val="20"/>
              </w:rPr>
              <w:t xml:space="preserve">Ugunsdzēsības ekspozīcija </w:t>
            </w:r>
          </w:p>
        </w:tc>
        <w:tc>
          <w:tcPr>
            <w:tcW w:w="17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1586</w:t>
            </w:r>
          </w:p>
        </w:tc>
        <w:tc>
          <w:tcPr>
            <w:tcW w:w="1559" w:type="dxa"/>
            <w:tcBorders>
              <w:top w:val="nil"/>
              <w:left w:val="nil"/>
              <w:bottom w:val="single" w:sz="4" w:space="0" w:color="auto"/>
              <w:right w:val="single" w:sz="4" w:space="0" w:color="auto"/>
            </w:tcBorders>
            <w:shd w:val="clear" w:color="auto" w:fill="auto"/>
            <w:noWrap/>
            <w:vAlign w:val="center"/>
            <w:hideMark/>
          </w:tcPr>
          <w:p w:rsidR="007A5427" w:rsidRPr="009D7804" w:rsidRDefault="007A5427" w:rsidP="008C585A">
            <w:pPr>
              <w:ind w:right="84"/>
              <w:jc w:val="center"/>
              <w:rPr>
                <w:rFonts w:cstheme="minorHAnsi"/>
                <w:sz w:val="20"/>
                <w:szCs w:val="20"/>
              </w:rPr>
            </w:pPr>
            <w:r w:rsidRPr="009D7804">
              <w:rPr>
                <w:rFonts w:cstheme="minorHAnsi"/>
                <w:sz w:val="20"/>
                <w:szCs w:val="20"/>
              </w:rPr>
              <w:t>+34%</w:t>
            </w:r>
          </w:p>
        </w:tc>
      </w:tr>
    </w:tbl>
    <w:p w:rsidR="007A5427" w:rsidRPr="00855CF8" w:rsidRDefault="00855CF8" w:rsidP="00855CF8">
      <w:pPr>
        <w:spacing w:after="200" w:line="276" w:lineRule="auto"/>
        <w:ind w:right="-625"/>
      </w:pPr>
      <w:r w:rsidRPr="007A5427">
        <w:rPr>
          <w:rFonts w:cstheme="minorHAnsi"/>
          <w:i/>
          <w:sz w:val="20"/>
          <w:szCs w:val="20"/>
        </w:rPr>
        <w:t>Avots: Jelgavas TIC dati</w:t>
      </w:r>
    </w:p>
    <w:p w:rsidR="007A5427" w:rsidRPr="00F17D6E" w:rsidRDefault="007A5427" w:rsidP="002B4281">
      <w:pPr>
        <w:pStyle w:val="ListParagraph"/>
        <w:tabs>
          <w:tab w:val="left" w:pos="12900"/>
        </w:tabs>
        <w:ind w:left="0" w:right="7" w:firstLine="567"/>
        <w:jc w:val="both"/>
        <w:rPr>
          <w:rFonts w:eastAsia="Calibri"/>
        </w:rPr>
      </w:pPr>
      <w:r w:rsidRPr="00855CF8">
        <w:t>JRTC piedalījās  starptautiskajās tūrisma izstādēs – gadatirgos sniedzot informāciju un</w:t>
      </w:r>
      <w:r w:rsidRPr="00C6110A">
        <w:t xml:space="preserve"> dalot </w:t>
      </w:r>
      <w:r w:rsidRPr="004740CB">
        <w:t>tūrisma materiālus (kartes, brošūras, tūrisma avīzes u.c. ) par Jelgavas pilsētu, Jelgavas novadu un Ozolnieku novadu:</w:t>
      </w:r>
      <w:r w:rsidR="002B4281">
        <w:t xml:space="preserve"> </w:t>
      </w:r>
      <w:r w:rsidRPr="004740CB">
        <w:t>Lietuva, Viļņa, “ADVENTUR 2016”</w:t>
      </w:r>
      <w:r w:rsidR="002B4281">
        <w:t xml:space="preserve">, </w:t>
      </w:r>
      <w:r w:rsidRPr="004740CB">
        <w:t>Latvija, Rīga,“BALTTOUR 2016”</w:t>
      </w:r>
      <w:r w:rsidR="002B4281">
        <w:t xml:space="preserve">, </w:t>
      </w:r>
      <w:r w:rsidRPr="004740CB">
        <w:t>Igaunija, Tallina, “TOUREST-2016”</w:t>
      </w:r>
      <w:r w:rsidR="002B4281">
        <w:t xml:space="preserve">, </w:t>
      </w:r>
      <w:r w:rsidRPr="004740CB">
        <w:t>Vācija, Hamburga “Reisen Hamburg 2016”</w:t>
      </w:r>
      <w:r w:rsidR="002B4281">
        <w:t>.</w:t>
      </w:r>
    </w:p>
    <w:p w:rsidR="007A5427" w:rsidRDefault="007A5427" w:rsidP="002B4281">
      <w:pPr>
        <w:pStyle w:val="ListParagraph"/>
        <w:tabs>
          <w:tab w:val="left" w:pos="12900"/>
        </w:tabs>
        <w:ind w:left="0" w:right="7" w:firstLine="567"/>
        <w:jc w:val="both"/>
      </w:pPr>
      <w:r w:rsidRPr="00855CF8">
        <w:t>Veicinot sadarbību ar tūrisma nozares uzņēmējiem, popularizējot tūrisma iespējas vietējiem iedzīvotājiem, viesiem  un tūristiem Jelgavā, Jelgavas novadā un Ozolnieku novadā,</w:t>
      </w:r>
      <w:r w:rsidRPr="00C6110A">
        <w:t xml:space="preserve"> </w:t>
      </w:r>
      <w:r>
        <w:t>JRTC organizēja:</w:t>
      </w:r>
    </w:p>
    <w:p w:rsidR="007A5427" w:rsidRDefault="007A5427" w:rsidP="006C051C">
      <w:pPr>
        <w:pStyle w:val="ListParagraph"/>
        <w:numPr>
          <w:ilvl w:val="0"/>
          <w:numId w:val="18"/>
        </w:numPr>
        <w:tabs>
          <w:tab w:val="left" w:pos="12900"/>
        </w:tabs>
        <w:ind w:left="284" w:right="7" w:hanging="284"/>
        <w:jc w:val="both"/>
      </w:pPr>
      <w:r>
        <w:t>vasaras tūrisma sezonas atklāšanas pasākumu maijā (jauno gidu sveikšana, ekskursijas, “Ceļojums-piedzīvojums-kustība” deju kolektīvu koncertuzvedums, mājražotāju piedāvātās produkcijas degustācijas, jautājumu viktorīna u.c.);</w:t>
      </w:r>
    </w:p>
    <w:p w:rsidR="007A5427" w:rsidRDefault="002B4281" w:rsidP="006C051C">
      <w:pPr>
        <w:pStyle w:val="ListParagraph"/>
        <w:numPr>
          <w:ilvl w:val="0"/>
          <w:numId w:val="18"/>
        </w:numPr>
        <w:tabs>
          <w:tab w:val="left" w:pos="12900"/>
        </w:tabs>
        <w:ind w:left="284" w:right="7" w:hanging="284"/>
        <w:jc w:val="both"/>
      </w:pPr>
      <w:r>
        <w:t>p</w:t>
      </w:r>
      <w:r w:rsidR="007A5427">
        <w:t>asaules tūrisma dienas atzīmēšanu septembrī, apmācību seminārs tūrisma pakalpojumu sniedzējiem,  orientēšanās sacensības Jelgavas pilsētā, Jelgavas novadā, Ozolnieku novadā;</w:t>
      </w:r>
    </w:p>
    <w:p w:rsidR="007A5427" w:rsidRDefault="007A5427" w:rsidP="006C051C">
      <w:pPr>
        <w:pStyle w:val="ListParagraph"/>
        <w:numPr>
          <w:ilvl w:val="0"/>
          <w:numId w:val="18"/>
        </w:numPr>
        <w:tabs>
          <w:tab w:val="left" w:pos="12900"/>
        </w:tabs>
        <w:ind w:left="284" w:right="7" w:hanging="284"/>
        <w:jc w:val="both"/>
      </w:pPr>
      <w:r w:rsidRPr="00C6110A">
        <w:t xml:space="preserve">ekskursijas tūrisma sezonā un lielākajos </w:t>
      </w:r>
      <w:r>
        <w:t>pasākumos – kopā 23, tajā skaitā ar kājām (9</w:t>
      </w:r>
      <w:r w:rsidRPr="00C6110A">
        <w:t>), ar vel</w:t>
      </w:r>
      <w:r>
        <w:t>osipēdiem (1), ar autobusu (11</w:t>
      </w:r>
      <w:r w:rsidRPr="00C6110A">
        <w:t xml:space="preserve">), </w:t>
      </w:r>
      <w:r>
        <w:t xml:space="preserve">ar kuģi (2), </w:t>
      </w:r>
      <w:r w:rsidRPr="00C6110A">
        <w:t xml:space="preserve">ekskursiju </w:t>
      </w:r>
      <w:r>
        <w:t>kopējais dalībnieku skaits 902;</w:t>
      </w:r>
    </w:p>
    <w:p w:rsidR="007A5427" w:rsidRDefault="007A5427" w:rsidP="006C051C">
      <w:pPr>
        <w:pStyle w:val="ListParagraph"/>
        <w:numPr>
          <w:ilvl w:val="0"/>
          <w:numId w:val="18"/>
        </w:numPr>
        <w:tabs>
          <w:tab w:val="left" w:pos="12900"/>
        </w:tabs>
        <w:ind w:left="284" w:right="7" w:hanging="284"/>
        <w:jc w:val="both"/>
      </w:pPr>
      <w:r>
        <w:t>piedāvājumu “Izgaršo vietējo” – vasaras piedāvājums., mērķis popularizēt vietējo mājražotāju produkciju un ēdināšanas uzņēmumus Jelgavā, Jelgavas novadā, Ozolnieku novadā, tika rīkoti konkursi sociālajos tīklos;</w:t>
      </w:r>
    </w:p>
    <w:p w:rsidR="007A5427" w:rsidRDefault="007A5427" w:rsidP="006C051C">
      <w:pPr>
        <w:pStyle w:val="ListParagraph"/>
        <w:numPr>
          <w:ilvl w:val="0"/>
          <w:numId w:val="18"/>
        </w:numPr>
        <w:tabs>
          <w:tab w:val="left" w:pos="12900"/>
        </w:tabs>
        <w:ind w:left="284" w:right="7" w:hanging="284"/>
        <w:jc w:val="both"/>
      </w:pPr>
      <w:r>
        <w:t>dalību dažādu Latvijas pilsētu svētkos ( 8 izbraukumi), kā arī Jelgavas pilsētas, Jelgavas novada, Ozolnieku novada svētkos ar Tūrisma informācijas telti ( tūrisma materiāli, speciālistu sniegta informācija);</w:t>
      </w:r>
    </w:p>
    <w:p w:rsidR="007A5427" w:rsidRDefault="007A5427" w:rsidP="006C051C">
      <w:pPr>
        <w:pStyle w:val="ListParagraph"/>
        <w:numPr>
          <w:ilvl w:val="0"/>
          <w:numId w:val="18"/>
        </w:numPr>
        <w:tabs>
          <w:tab w:val="left" w:pos="12900"/>
        </w:tabs>
        <w:ind w:left="284" w:right="7" w:hanging="284"/>
        <w:jc w:val="both"/>
      </w:pPr>
      <w:r>
        <w:t>Latvijas un ārvalstu tūroperatoriem un žurnālistiem 5 prezentāciju vizītes, popularizējot tūrisma piedāvājumus Jelgavas pilsētā, Jelg</w:t>
      </w:r>
      <w:r w:rsidR="009977A4">
        <w:t>avas novadā un Ozolnieku novadā.</w:t>
      </w:r>
    </w:p>
    <w:p w:rsidR="009977A4" w:rsidRDefault="009977A4" w:rsidP="009977A4">
      <w:pPr>
        <w:tabs>
          <w:tab w:val="left" w:pos="12900"/>
        </w:tabs>
        <w:ind w:right="7"/>
        <w:jc w:val="both"/>
      </w:pPr>
    </w:p>
    <w:p w:rsidR="007A5427" w:rsidRPr="00B644BC" w:rsidRDefault="007A5427" w:rsidP="002B4281">
      <w:pPr>
        <w:pStyle w:val="ListParagraph"/>
        <w:tabs>
          <w:tab w:val="left" w:pos="12900"/>
        </w:tabs>
        <w:ind w:left="0" w:right="7" w:firstLine="567"/>
        <w:jc w:val="both"/>
      </w:pPr>
      <w:r w:rsidRPr="009977A4">
        <w:t>JRTC sagatavotie tūrisma materiāli izplatīti Jelgavas pilsētas, Jelgavas novada un</w:t>
      </w:r>
      <w:r w:rsidRPr="00C6110A">
        <w:t xml:space="preserve"> Ozolnieku novada tūrisma objektos, Latvijas pašvaldību pilsētu un novadu tūrisma informācijas centros, St</w:t>
      </w:r>
      <w:r>
        <w:t>arptautiskajās tūrisma izstādēs. S</w:t>
      </w:r>
      <w:r w:rsidRPr="00C6110A">
        <w:t xml:space="preserve">agatavoti un izdoti </w:t>
      </w:r>
      <w:r>
        <w:t xml:space="preserve">šādi </w:t>
      </w:r>
      <w:r w:rsidRPr="00C6110A">
        <w:t xml:space="preserve">tūrisma materiāli: </w:t>
      </w:r>
    </w:p>
    <w:p w:rsidR="007A5427" w:rsidRPr="00184018" w:rsidRDefault="007A5427" w:rsidP="006C051C">
      <w:pPr>
        <w:pStyle w:val="ListParagraph"/>
        <w:numPr>
          <w:ilvl w:val="0"/>
          <w:numId w:val="19"/>
        </w:numPr>
        <w:tabs>
          <w:tab w:val="left" w:pos="12900"/>
        </w:tabs>
        <w:ind w:left="284" w:right="7" w:hanging="284"/>
        <w:jc w:val="both"/>
      </w:pPr>
      <w:r w:rsidRPr="00B644BC">
        <w:t>Buklets “Ceļvedis Jelgava</w:t>
      </w:r>
      <w:r>
        <w:t>s pilsēta</w:t>
      </w:r>
      <w:r w:rsidRPr="00B644BC">
        <w:t>, Jelgavas novads, Ozolnieku n</w:t>
      </w:r>
      <w:r>
        <w:t>ovads 2017</w:t>
      </w:r>
      <w:r w:rsidRPr="00B644BC">
        <w:t>”</w:t>
      </w:r>
      <w:r w:rsidRPr="00184018">
        <w:t xml:space="preserve"> </w:t>
      </w:r>
      <w:r>
        <w:t xml:space="preserve"> ar jaunu bukleta dizainu </w:t>
      </w:r>
      <w:r w:rsidRPr="00184018">
        <w:t xml:space="preserve"> </w:t>
      </w:r>
      <w:r>
        <w:t xml:space="preserve">LV, RU, EN, DE, LT, EST </w:t>
      </w:r>
      <w:r w:rsidRPr="00184018">
        <w:t xml:space="preserve"> valodās </w:t>
      </w:r>
      <w:r>
        <w:t>17 000</w:t>
      </w:r>
      <w:r w:rsidRPr="00184018">
        <w:t xml:space="preserve"> eksemplāri; </w:t>
      </w:r>
    </w:p>
    <w:p w:rsidR="007A5427" w:rsidRPr="00184018" w:rsidRDefault="007A5427" w:rsidP="006C051C">
      <w:pPr>
        <w:pStyle w:val="ListParagraph"/>
        <w:numPr>
          <w:ilvl w:val="0"/>
          <w:numId w:val="19"/>
        </w:numPr>
        <w:tabs>
          <w:tab w:val="left" w:pos="12900"/>
        </w:tabs>
        <w:ind w:left="284" w:right="7" w:hanging="284"/>
        <w:jc w:val="both"/>
      </w:pPr>
      <w:r w:rsidRPr="00184018">
        <w:t xml:space="preserve">Jelgavas </w:t>
      </w:r>
      <w:r>
        <w:t>pilsētas karte</w:t>
      </w:r>
      <w:r w:rsidRPr="00184018">
        <w:t xml:space="preserve"> </w:t>
      </w:r>
      <w:r>
        <w:t>LV,EN,RU valodās 11000</w:t>
      </w:r>
      <w:r w:rsidRPr="00184018">
        <w:t xml:space="preserve"> eksemplāri;</w:t>
      </w:r>
    </w:p>
    <w:p w:rsidR="007A5427" w:rsidRDefault="007A5427" w:rsidP="006C051C">
      <w:pPr>
        <w:pStyle w:val="ListParagraph"/>
        <w:numPr>
          <w:ilvl w:val="0"/>
          <w:numId w:val="19"/>
        </w:numPr>
        <w:tabs>
          <w:tab w:val="left" w:pos="12900"/>
        </w:tabs>
        <w:ind w:left="284" w:right="7" w:hanging="284"/>
        <w:jc w:val="both"/>
      </w:pPr>
      <w:r>
        <w:t>Jelgavas tūrisma avīze, sagatavots tekstuālais materiāls, druka LV,RU, EN, LT, EST valodās 40 000 eksemplāri;</w:t>
      </w:r>
    </w:p>
    <w:p w:rsidR="007A5427" w:rsidRPr="00C6110A" w:rsidRDefault="007A5427" w:rsidP="006C051C">
      <w:pPr>
        <w:pStyle w:val="ListParagraph"/>
        <w:numPr>
          <w:ilvl w:val="0"/>
          <w:numId w:val="19"/>
        </w:numPr>
        <w:tabs>
          <w:tab w:val="left" w:pos="12900"/>
        </w:tabs>
        <w:ind w:left="284" w:right="7" w:hanging="284"/>
        <w:jc w:val="both"/>
      </w:pPr>
      <w:r w:rsidRPr="00C6110A">
        <w:lastRenderedPageBreak/>
        <w:t xml:space="preserve">Sagatavota informācija par tūrisma iespējām Jelgavā un apkārtnē uz Ledus skulptūru festivālu, Smilšu skulptūru festivālu, Piena, maizes un medus svētkiem, </w:t>
      </w:r>
      <w:r>
        <w:t>Metāla svētkiem, tūrisma piedāvājumi ziemas un</w:t>
      </w:r>
      <w:r w:rsidR="009977A4">
        <w:t xml:space="preserve"> vasaras sezonām.</w:t>
      </w:r>
    </w:p>
    <w:p w:rsidR="009977A4" w:rsidRDefault="007A5427" w:rsidP="004F46D3">
      <w:pPr>
        <w:pStyle w:val="ListParagraph"/>
        <w:tabs>
          <w:tab w:val="left" w:pos="12900"/>
        </w:tabs>
        <w:ind w:left="0" w:right="7" w:firstLine="567"/>
        <w:jc w:val="both"/>
      </w:pPr>
      <w:r w:rsidRPr="009977A4">
        <w:t xml:space="preserve">Tūrisma mājas lapā </w:t>
      </w:r>
      <w:hyperlink r:id="rId80" w:history="1">
        <w:r w:rsidRPr="009977A4">
          <w:rPr>
            <w:rStyle w:val="Hyperlink"/>
            <w:color w:val="auto"/>
            <w:u w:val="none"/>
          </w:rPr>
          <w:t>www.visit.jelgava.lv</w:t>
        </w:r>
      </w:hyperlink>
      <w:r w:rsidR="004F46D3">
        <w:rPr>
          <w:rStyle w:val="Hyperlink"/>
          <w:color w:val="auto"/>
          <w:u w:val="none"/>
        </w:rPr>
        <w:t xml:space="preserve"> </w:t>
      </w:r>
      <w:r w:rsidRPr="009977A4">
        <w:t xml:space="preserve">regulāri aktualizēta informācija par tūrisma </w:t>
      </w:r>
      <w:r w:rsidRPr="00C6110A">
        <w:t>iespējām Jelgavā, Jelgavas novadā un Ozolnieku novad</w:t>
      </w:r>
      <w:r>
        <w:t xml:space="preserve">ā. </w:t>
      </w:r>
      <w:r w:rsidRPr="00C6110A">
        <w:t>Mājas lapa uzturēta latvie</w:t>
      </w:r>
      <w:r>
        <w:t>šu, krievu,</w:t>
      </w:r>
      <w:r w:rsidRPr="00C6110A">
        <w:t xml:space="preserve"> angļu</w:t>
      </w:r>
      <w:r>
        <w:t xml:space="preserve"> un lietuviešu</w:t>
      </w:r>
      <w:r w:rsidRPr="00C6110A">
        <w:t xml:space="preserve"> valodās.</w:t>
      </w:r>
      <w:r w:rsidR="009977A4">
        <w:t xml:space="preserve"> </w:t>
      </w:r>
      <w:r>
        <w:t>Mājas lapai ir mobilā versija</w:t>
      </w:r>
      <w:r w:rsidR="004F46D3">
        <w:t xml:space="preserve"> </w:t>
      </w:r>
      <w:r>
        <w:t>(telefoniem, planšetēm). Tūrisma mājas lapas apmeklētāju skaits ir 165 833. Izveidoti un tiek aktīvi uzturēti sociālo tīklu profili: Facebook (3866 sekotāji), Twitter (1284 sekotāji), Darugiem.lv (202 sekotāji), Instagram izveidots no decembra.</w:t>
      </w:r>
    </w:p>
    <w:p w:rsidR="007A5427" w:rsidRDefault="00D5703D" w:rsidP="004F46D3">
      <w:pPr>
        <w:pStyle w:val="ListParagraph"/>
        <w:tabs>
          <w:tab w:val="left" w:pos="12900"/>
        </w:tabs>
        <w:ind w:left="0" w:right="7" w:firstLine="567"/>
        <w:jc w:val="both"/>
      </w:pPr>
      <w:r>
        <w:t>Izstrādāts rīcības plāns 2017.</w:t>
      </w:r>
      <w:r w:rsidR="007A5427">
        <w:t>gadam iegūtā kvalitātes sertifikāta “Q-Latvija” uzturēšanai un prasības kvalitātes rādītāju izpildei.</w:t>
      </w:r>
    </w:p>
    <w:p w:rsidR="007A5427" w:rsidRPr="00377E39" w:rsidRDefault="007A5427" w:rsidP="004F46D3">
      <w:pPr>
        <w:pStyle w:val="ListParagraph"/>
        <w:tabs>
          <w:tab w:val="left" w:pos="12900"/>
        </w:tabs>
        <w:ind w:left="0" w:right="7" w:firstLine="567"/>
        <w:jc w:val="both"/>
      </w:pPr>
      <w:r>
        <w:t>Publicitāte nodrošināta visiem JRTC rīkotajiem pasākumiem, izsūtot relīzes masu mēdijiem, gatavojot reklāmas rakstus avīzēm, žurnāliem,</w:t>
      </w:r>
      <w:r w:rsidR="004F46D3">
        <w:t xml:space="preserve"> </w:t>
      </w:r>
      <w:r>
        <w:t>portāliem – kopā 75. Gatavoti sižeti TV un radio, veikta aktīva  informācijas aprite sociālajos tīklos.</w:t>
      </w:r>
    </w:p>
    <w:p w:rsidR="00D13E7C" w:rsidRDefault="00D13E7C" w:rsidP="00D13E7C">
      <w:pPr>
        <w:rPr>
          <w:b/>
          <w:bCs/>
          <w:sz w:val="28"/>
          <w:szCs w:val="28"/>
        </w:rPr>
      </w:pPr>
    </w:p>
    <w:p w:rsidR="009D7804" w:rsidRDefault="009D7804" w:rsidP="00D13E7C">
      <w:pPr>
        <w:rPr>
          <w:b/>
          <w:bCs/>
          <w:sz w:val="28"/>
          <w:szCs w:val="28"/>
        </w:rPr>
      </w:pPr>
    </w:p>
    <w:p w:rsidR="00ED3C06" w:rsidRDefault="009D7804" w:rsidP="00ED3C06">
      <w:pPr>
        <w:pStyle w:val="Heading2blin"/>
      </w:pPr>
      <w:bookmarkStart w:id="140" w:name="_Toc325018454"/>
      <w:bookmarkStart w:id="141" w:name="_Toc325026856"/>
      <w:bookmarkStart w:id="142" w:name="_Toc325035632"/>
      <w:bookmarkStart w:id="143" w:name="_Toc483410838"/>
      <w:r>
        <w:t>6.9</w:t>
      </w:r>
      <w:r w:rsidR="00FF2C89" w:rsidRPr="00763DD6">
        <w:t>.</w:t>
      </w:r>
      <w:r w:rsidR="00B124C1" w:rsidRPr="00763DD6">
        <w:t xml:space="preserve"> </w:t>
      </w:r>
      <w:r w:rsidR="00FF2C89" w:rsidRPr="00763DD6">
        <w:t>JELGAVAS ZINĀTNISKĀ BIBLIOTĒKA</w:t>
      </w:r>
      <w:bookmarkEnd w:id="140"/>
      <w:bookmarkEnd w:id="141"/>
      <w:bookmarkEnd w:id="142"/>
      <w:bookmarkEnd w:id="143"/>
    </w:p>
    <w:p w:rsidR="00ED3C06" w:rsidRPr="00ED3C06" w:rsidRDefault="00ED3C06" w:rsidP="00ED3C06">
      <w:pPr>
        <w:rPr>
          <w:lang w:eastAsia="en-US"/>
        </w:rPr>
      </w:pPr>
    </w:p>
    <w:p w:rsidR="00B2400D" w:rsidRDefault="00B2400D" w:rsidP="009D7804">
      <w:pPr>
        <w:autoSpaceDE w:val="0"/>
        <w:autoSpaceDN w:val="0"/>
        <w:adjustRightInd w:val="0"/>
        <w:ind w:firstLine="567"/>
        <w:jc w:val="both"/>
      </w:pPr>
      <w:r w:rsidRPr="00291122">
        <w:t xml:space="preserve">Jelgavas </w:t>
      </w:r>
      <w:r>
        <w:t>pilsētas</w:t>
      </w:r>
      <w:r w:rsidRPr="00291122">
        <w:t xml:space="preserve"> bibliotēka ir Jelgavas pilsētas pašvaldības kultūras, izglītības un informācijas iestāde, kura </w:t>
      </w:r>
      <w:r>
        <w:t xml:space="preserve">2016.gadā </w:t>
      </w:r>
      <w:r w:rsidRPr="00291122">
        <w:t xml:space="preserve">atkārtoti akreditēta reģiona galvenās bibliotēkas statusā. </w:t>
      </w:r>
      <w:r w:rsidR="00D52180" w:rsidRPr="00291122">
        <w:t xml:space="preserve">Jelgavas </w:t>
      </w:r>
      <w:r w:rsidR="00D52180">
        <w:t xml:space="preserve">pilsētas </w:t>
      </w:r>
      <w:r w:rsidR="00D52180" w:rsidRPr="00291122">
        <w:t>bibliotēkai ir trīs filiāles – Miezītes bibliotēka, bērnu bibliotēka “Zinītis” un Pārlielupes bibliotēka.</w:t>
      </w:r>
    </w:p>
    <w:p w:rsidR="00B2400D" w:rsidRPr="00291122" w:rsidRDefault="00B2400D" w:rsidP="009D7804">
      <w:pPr>
        <w:autoSpaceDE w:val="0"/>
        <w:autoSpaceDN w:val="0"/>
        <w:adjustRightInd w:val="0"/>
        <w:ind w:firstLine="567"/>
        <w:jc w:val="both"/>
      </w:pPr>
      <w:r w:rsidRPr="00291122">
        <w:t xml:space="preserve">Jelgavas </w:t>
      </w:r>
      <w:r>
        <w:t>pilsētas</w:t>
      </w:r>
      <w:r w:rsidRPr="00291122">
        <w:t xml:space="preserve"> bibliotēka ir reģionālais bibliotēku mācību centrs, Starpbibliotēku abonementa centrs Zemgalē un veic Jelgavas un Ozolnieku novadu pašvaldību bibliotēku galvenās bibliotēkas funkcijas, darbojas kā koordinējošais un metodiskais centrs, nodrošina kopkataloga kvalitāti. </w:t>
      </w:r>
      <w:r w:rsidR="00D52180" w:rsidRPr="00D52180">
        <w:t xml:space="preserve">Jelgavas pilsētas bibliotēka veido publisko un skolu bibliotēku elektronisko kopkatalogu pilsētas, novadu un skolu bibliotēkām. </w:t>
      </w:r>
    </w:p>
    <w:p w:rsidR="00B2400D" w:rsidRDefault="00B2400D" w:rsidP="009D7804">
      <w:pPr>
        <w:autoSpaceDE w:val="0"/>
        <w:autoSpaceDN w:val="0"/>
        <w:adjustRightInd w:val="0"/>
        <w:ind w:firstLine="567"/>
        <w:jc w:val="both"/>
      </w:pPr>
      <w:r w:rsidRPr="005013C8">
        <w:t>Kopējais lasītāju skaits četrās pilsētas bibliotēkās –</w:t>
      </w:r>
      <w:r>
        <w:t xml:space="preserve"> </w:t>
      </w:r>
      <w:r w:rsidRPr="005D71F1">
        <w:rPr>
          <w:b/>
          <w:color w:val="000000" w:themeColor="text1"/>
        </w:rPr>
        <w:t>10</w:t>
      </w:r>
      <w:r>
        <w:rPr>
          <w:b/>
          <w:color w:val="000000" w:themeColor="text1"/>
        </w:rPr>
        <w:t xml:space="preserve"> </w:t>
      </w:r>
      <w:r w:rsidRPr="005D71F1">
        <w:rPr>
          <w:b/>
          <w:color w:val="000000" w:themeColor="text1"/>
        </w:rPr>
        <w:t>808</w:t>
      </w:r>
      <w:r w:rsidRPr="005013C8">
        <w:t xml:space="preserve"> </w:t>
      </w:r>
      <w:r w:rsidR="00D52180">
        <w:t xml:space="preserve">(2015.gadā – 10 608) – par </w:t>
      </w:r>
      <w:r>
        <w:t xml:space="preserve">200 </w:t>
      </w:r>
      <w:r w:rsidR="00D52180">
        <w:t xml:space="preserve">lasītājiem vairāk nekā 2015.gadā, </w:t>
      </w:r>
      <w:r>
        <w:t>un tie ir 17% pilsētas iedzīvotāju. K</w:t>
      </w:r>
      <w:r w:rsidRPr="005013C8">
        <w:t xml:space="preserve">atru dienu pilsētas bibliotēkas vidēji dienā apmeklēja </w:t>
      </w:r>
      <w:r>
        <w:t>392</w:t>
      </w:r>
      <w:r w:rsidRPr="006757C1">
        <w:t xml:space="preserve"> apmeklētāji</w:t>
      </w:r>
      <w:r w:rsidRPr="005013C8">
        <w:t xml:space="preserve">, kopējais </w:t>
      </w:r>
      <w:r>
        <w:t xml:space="preserve">klātienes </w:t>
      </w:r>
      <w:r w:rsidRPr="005013C8">
        <w:t xml:space="preserve">apmeklējums gadā </w:t>
      </w:r>
      <w:r>
        <w:t xml:space="preserve">– </w:t>
      </w:r>
      <w:r w:rsidRPr="005D71F1">
        <w:rPr>
          <w:b/>
          <w:color w:val="000000" w:themeColor="text1"/>
        </w:rPr>
        <w:t>104741</w:t>
      </w:r>
      <w:r w:rsidRPr="005D71F1">
        <w:rPr>
          <w:color w:val="000000" w:themeColor="text1"/>
        </w:rPr>
        <w:t>.</w:t>
      </w:r>
      <w:r w:rsidRPr="005013C8">
        <w:t xml:space="preserve"> </w:t>
      </w:r>
    </w:p>
    <w:p w:rsidR="00950765" w:rsidRDefault="00950765" w:rsidP="009D7804">
      <w:pPr>
        <w:autoSpaceDE w:val="0"/>
        <w:autoSpaceDN w:val="0"/>
        <w:adjustRightInd w:val="0"/>
        <w:ind w:firstLine="567"/>
        <w:jc w:val="both"/>
      </w:pPr>
    </w:p>
    <w:p w:rsidR="00A60FF5" w:rsidRDefault="00B2400D" w:rsidP="009D7804">
      <w:pPr>
        <w:spacing w:before="120"/>
        <w:jc w:val="center"/>
        <w:rPr>
          <w:b/>
        </w:rPr>
      </w:pPr>
      <w:r w:rsidRPr="009E53DF">
        <w:rPr>
          <w:b/>
        </w:rPr>
        <w:t xml:space="preserve">Lietotāju sadalījums pa vecuma grupām </w:t>
      </w:r>
    </w:p>
    <w:p w:rsidR="00B2400D" w:rsidRDefault="00B2400D" w:rsidP="00B2400D">
      <w:pPr>
        <w:jc w:val="center"/>
        <w:rPr>
          <w:b/>
        </w:rPr>
      </w:pPr>
      <w:r w:rsidRPr="009E53DF">
        <w:rPr>
          <w:b/>
        </w:rPr>
        <w:t>Jelgavas pilsētas bibliotēkā un tās filiālēs 2016.gadā</w:t>
      </w:r>
    </w:p>
    <w:p w:rsidR="00A60FF5" w:rsidRDefault="00A60FF5" w:rsidP="00B2400D">
      <w:pPr>
        <w:jc w:val="center"/>
        <w:rPr>
          <w:b/>
        </w:rPr>
      </w:pPr>
    </w:p>
    <w:p w:rsidR="00B2400D" w:rsidRPr="00FE66B5" w:rsidRDefault="00B2400D" w:rsidP="00B2400D">
      <w:pPr>
        <w:autoSpaceDE w:val="0"/>
        <w:autoSpaceDN w:val="0"/>
        <w:adjustRightInd w:val="0"/>
        <w:jc w:val="center"/>
        <w:rPr>
          <w:color w:val="FF0000"/>
        </w:rPr>
      </w:pPr>
      <w:r>
        <w:rPr>
          <w:noProof/>
        </w:rPr>
        <w:drawing>
          <wp:inline distT="0" distB="0" distL="0" distR="0" wp14:anchorId="3196F88A" wp14:editId="07C997CF">
            <wp:extent cx="3411109" cy="2321781"/>
            <wp:effectExtent l="0" t="0" r="0"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28507" cy="2333623"/>
                    </a:xfrm>
                    <a:prstGeom prst="rect">
                      <a:avLst/>
                    </a:prstGeom>
                  </pic:spPr>
                </pic:pic>
              </a:graphicData>
            </a:graphic>
          </wp:inline>
        </w:drawing>
      </w:r>
    </w:p>
    <w:p w:rsidR="00B2400D" w:rsidRDefault="00B2400D" w:rsidP="00B2400D">
      <w:pPr>
        <w:autoSpaceDE w:val="0"/>
        <w:autoSpaceDN w:val="0"/>
        <w:adjustRightInd w:val="0"/>
        <w:jc w:val="both"/>
        <w:rPr>
          <w:bCs/>
          <w:i/>
          <w:sz w:val="20"/>
          <w:szCs w:val="20"/>
        </w:rPr>
      </w:pPr>
    </w:p>
    <w:p w:rsidR="00B2400D" w:rsidRDefault="00B2400D" w:rsidP="00B2400D">
      <w:pPr>
        <w:autoSpaceDE w:val="0"/>
        <w:autoSpaceDN w:val="0"/>
        <w:adjustRightInd w:val="0"/>
        <w:jc w:val="both"/>
        <w:rPr>
          <w:bCs/>
          <w:i/>
          <w:sz w:val="20"/>
          <w:szCs w:val="20"/>
        </w:rPr>
      </w:pPr>
    </w:p>
    <w:p w:rsidR="00B2400D" w:rsidRPr="00B2400D" w:rsidRDefault="00B2400D" w:rsidP="00B2400D">
      <w:pPr>
        <w:autoSpaceDE w:val="0"/>
        <w:autoSpaceDN w:val="0"/>
        <w:adjustRightInd w:val="0"/>
        <w:jc w:val="both"/>
        <w:rPr>
          <w:bCs/>
          <w:i/>
          <w:sz w:val="20"/>
          <w:szCs w:val="20"/>
        </w:rPr>
      </w:pPr>
      <w:r w:rsidRPr="00B2400D">
        <w:rPr>
          <w:bCs/>
          <w:i/>
          <w:sz w:val="20"/>
          <w:szCs w:val="20"/>
        </w:rPr>
        <w:t>Avots: Jelgavas Zinātniskās bibliotēkas dati</w:t>
      </w:r>
    </w:p>
    <w:p w:rsidR="00D5703D" w:rsidRDefault="00D5703D" w:rsidP="00D5703D">
      <w:pPr>
        <w:autoSpaceDE w:val="0"/>
        <w:autoSpaceDN w:val="0"/>
        <w:adjustRightInd w:val="0"/>
        <w:ind w:firstLine="567"/>
        <w:jc w:val="both"/>
      </w:pPr>
      <w:r w:rsidRPr="00D5703D">
        <w:lastRenderedPageBreak/>
        <w:t>Jelgavas bibliotēku kopkatalogā ir informācija (uz 01.01.2017.) par 127 036  ierakstiem un 681 010 monogrāfisko izdevumu eksemplāriem, t.sk. par 133 537 Jelgavas pilsētas bibliotēkas krājuma vienībām; 42 374 turpinājumresursu eksemplāriem, t.sk. par 11 393 no Jelgavas pilsētas bibliotēkas. Jelgavas pilsētas bibliotēka no 1997.gada veido novadpētniecības datu bāzi, kurā uz 01.01.2017. bija 93 321 ieraksti.</w:t>
      </w:r>
    </w:p>
    <w:p w:rsidR="00D52180" w:rsidRDefault="00D52180" w:rsidP="00D52180">
      <w:pPr>
        <w:autoSpaceDE w:val="0"/>
        <w:autoSpaceDN w:val="0"/>
        <w:adjustRightInd w:val="0"/>
        <w:ind w:firstLine="567"/>
        <w:jc w:val="both"/>
      </w:pPr>
      <w:r w:rsidRPr="005013C8">
        <w:t xml:space="preserve">Bibliotēku apmeklētājiem tiek nodrošināta bezmaksas interneta lietošana un pieejamas datu bāzes – Letonika, Lursoft laikrakstu bibliotēka, EBSCO, </w:t>
      </w:r>
      <w:r>
        <w:t>Britannica, news.lv., diva.lv (digitalizētie video un audio ieraksti), filmas.lv.</w:t>
      </w:r>
    </w:p>
    <w:p w:rsidR="00D52180" w:rsidRDefault="009D7804" w:rsidP="009D7804">
      <w:pPr>
        <w:autoSpaceDE w:val="0"/>
        <w:autoSpaceDN w:val="0"/>
        <w:adjustRightInd w:val="0"/>
        <w:ind w:firstLine="567"/>
        <w:jc w:val="both"/>
      </w:pPr>
      <w:r>
        <w:t xml:space="preserve">2016.gadā Jelgavas pilsētas bibliotēkā tika uzsākta jumta rekonstrukcijas celtniecība. 2016.gada vasarā notika </w:t>
      </w:r>
      <w:r w:rsidRPr="00983C47">
        <w:t>Pārlielupes bibliotēkas telpu remontdarbi</w:t>
      </w:r>
      <w:r>
        <w:t xml:space="preserve">. </w:t>
      </w:r>
    </w:p>
    <w:p w:rsidR="00B2400D" w:rsidRDefault="00B2400D" w:rsidP="009D7804">
      <w:pPr>
        <w:autoSpaceDE w:val="0"/>
        <w:autoSpaceDN w:val="0"/>
        <w:adjustRightInd w:val="0"/>
        <w:ind w:firstLine="567"/>
        <w:jc w:val="both"/>
      </w:pPr>
      <w:r>
        <w:t>Jelgavas pilsētas bibliotēkas atbalstītie projekti:</w:t>
      </w:r>
    </w:p>
    <w:p w:rsidR="00B2400D" w:rsidRPr="00B2400D" w:rsidRDefault="00B2400D" w:rsidP="006C051C">
      <w:pPr>
        <w:pStyle w:val="ListParagraph"/>
        <w:numPr>
          <w:ilvl w:val="0"/>
          <w:numId w:val="20"/>
        </w:numPr>
        <w:autoSpaceDE w:val="0"/>
        <w:autoSpaceDN w:val="0"/>
        <w:adjustRightInd w:val="0"/>
        <w:ind w:left="284" w:hanging="284"/>
        <w:jc w:val="both"/>
      </w:pPr>
      <w:r w:rsidRPr="00B2400D">
        <w:rPr>
          <w:bCs/>
        </w:rPr>
        <w:t>N</w:t>
      </w:r>
      <w:r w:rsidRPr="00B2400D">
        <w:t xml:space="preserve">ordplus pieaugušo izglītības programmas mobilitātes projekts </w:t>
      </w:r>
      <w:r w:rsidRPr="00B2400D">
        <w:rPr>
          <w:bCs/>
        </w:rPr>
        <w:t xml:space="preserve">„Librarians as lifelong information literacyeducators” </w:t>
      </w:r>
      <w:r w:rsidRPr="00B2400D">
        <w:t>„Bibliotekāri – mūžizglītības pedagogi”</w:t>
      </w:r>
      <w:r w:rsidR="009D7804">
        <w:t>;</w:t>
      </w:r>
    </w:p>
    <w:p w:rsidR="00B2400D" w:rsidRPr="00B2400D" w:rsidRDefault="009D7804" w:rsidP="006C051C">
      <w:pPr>
        <w:pStyle w:val="ListParagraph"/>
        <w:numPr>
          <w:ilvl w:val="0"/>
          <w:numId w:val="20"/>
        </w:numPr>
        <w:autoSpaceDE w:val="0"/>
        <w:autoSpaceDN w:val="0"/>
        <w:adjustRightInd w:val="0"/>
        <w:ind w:left="284" w:hanging="284"/>
        <w:jc w:val="both"/>
      </w:pPr>
      <w:r>
        <w:t>t</w:t>
      </w:r>
      <w:r w:rsidR="00B2400D" w:rsidRPr="00B2400D">
        <w:t>ikšanās cikls ar Latvijas rakstniekiem</w:t>
      </w:r>
      <w:r w:rsidR="00B2400D" w:rsidRPr="00B2400D">
        <w:rPr>
          <w:bCs/>
        </w:rPr>
        <w:t xml:space="preserve"> „Kur piedzimst vārds”</w:t>
      </w:r>
      <w:r>
        <w:rPr>
          <w:bCs/>
        </w:rPr>
        <w:t>;</w:t>
      </w:r>
      <w:r w:rsidR="00B2400D" w:rsidRPr="00B2400D">
        <w:rPr>
          <w:bCs/>
        </w:rPr>
        <w:t xml:space="preserve"> </w:t>
      </w:r>
    </w:p>
    <w:p w:rsidR="00B2400D" w:rsidRPr="00B2400D" w:rsidRDefault="00B2400D" w:rsidP="006C051C">
      <w:pPr>
        <w:pStyle w:val="ListParagraph"/>
        <w:numPr>
          <w:ilvl w:val="0"/>
          <w:numId w:val="20"/>
        </w:numPr>
        <w:autoSpaceDE w:val="0"/>
        <w:autoSpaceDN w:val="0"/>
        <w:adjustRightInd w:val="0"/>
        <w:ind w:left="284" w:hanging="284"/>
        <w:jc w:val="both"/>
      </w:pPr>
      <w:r w:rsidRPr="00B2400D">
        <w:rPr>
          <w:bCs/>
        </w:rPr>
        <w:t>„Zemgales laikrakstu digitālā krājuma papildināšana 2”</w:t>
      </w:r>
      <w:r w:rsidR="009D7804">
        <w:rPr>
          <w:bCs/>
        </w:rPr>
        <w:t>;</w:t>
      </w:r>
    </w:p>
    <w:p w:rsidR="00B2400D" w:rsidRPr="00B2400D" w:rsidRDefault="00B2400D" w:rsidP="006C051C">
      <w:pPr>
        <w:pStyle w:val="ListParagraph"/>
        <w:numPr>
          <w:ilvl w:val="0"/>
          <w:numId w:val="20"/>
        </w:numPr>
        <w:autoSpaceDE w:val="0"/>
        <w:autoSpaceDN w:val="0"/>
        <w:adjustRightInd w:val="0"/>
        <w:ind w:left="284" w:hanging="284"/>
        <w:jc w:val="both"/>
      </w:pPr>
      <w:r w:rsidRPr="00B2400D">
        <w:rPr>
          <w:bCs/>
        </w:rPr>
        <w:t>„Pūcītes skola”</w:t>
      </w:r>
      <w:r w:rsidRPr="00B2400D">
        <w:t xml:space="preserve"> – lasīšanas kultūras pilnveide trīsgadnieku ģimenēm Jelgavas pilsētas bibliotēkās</w:t>
      </w:r>
      <w:r w:rsidR="009D7804">
        <w:t>;</w:t>
      </w:r>
    </w:p>
    <w:p w:rsidR="00B2400D" w:rsidRPr="00B2400D" w:rsidRDefault="00B2400D" w:rsidP="006C051C">
      <w:pPr>
        <w:pStyle w:val="ListParagraph"/>
        <w:numPr>
          <w:ilvl w:val="0"/>
          <w:numId w:val="20"/>
        </w:numPr>
        <w:autoSpaceDE w:val="0"/>
        <w:autoSpaceDN w:val="0"/>
        <w:adjustRightInd w:val="0"/>
        <w:ind w:left="284" w:hanging="284"/>
        <w:jc w:val="both"/>
      </w:pPr>
      <w:r w:rsidRPr="00B2400D">
        <w:t xml:space="preserve">Erasmus + programmas Stratēģisko partnerību projekts </w:t>
      </w:r>
      <w:r w:rsidRPr="00B2400D">
        <w:rPr>
          <w:bCs/>
        </w:rPr>
        <w:t>„Andragoģija: virtuālā tālmācības sistēma bibliotekāriem”</w:t>
      </w:r>
      <w:r w:rsidR="009D7804">
        <w:rPr>
          <w:bCs/>
        </w:rPr>
        <w:t>;</w:t>
      </w:r>
    </w:p>
    <w:p w:rsidR="00B2400D" w:rsidRPr="00B2400D" w:rsidRDefault="00B2400D" w:rsidP="006C051C">
      <w:pPr>
        <w:pStyle w:val="ListParagraph"/>
        <w:numPr>
          <w:ilvl w:val="0"/>
          <w:numId w:val="20"/>
        </w:numPr>
        <w:autoSpaceDE w:val="0"/>
        <w:autoSpaceDN w:val="0"/>
        <w:adjustRightInd w:val="0"/>
        <w:ind w:left="284" w:hanging="284"/>
        <w:jc w:val="both"/>
      </w:pPr>
      <w:r w:rsidRPr="00B2400D">
        <w:rPr>
          <w:bCs/>
        </w:rPr>
        <w:t>„Grāmatmīļu salidojums”</w:t>
      </w:r>
      <w:r w:rsidRPr="00B2400D">
        <w:t xml:space="preserve"> – lasīšanas veicināšanas programmas „Bērnu, jauniešu un vecāku žūrija” 2016 noslēguma pasākums</w:t>
      </w:r>
      <w:r w:rsidR="009D7804">
        <w:t>;</w:t>
      </w:r>
    </w:p>
    <w:p w:rsidR="00B2400D" w:rsidRPr="00B2400D" w:rsidRDefault="009D7804" w:rsidP="006C051C">
      <w:pPr>
        <w:pStyle w:val="ListParagraph"/>
        <w:numPr>
          <w:ilvl w:val="0"/>
          <w:numId w:val="20"/>
        </w:numPr>
        <w:autoSpaceDE w:val="0"/>
        <w:autoSpaceDN w:val="0"/>
        <w:adjustRightInd w:val="0"/>
        <w:ind w:left="284" w:hanging="284"/>
        <w:jc w:val="both"/>
      </w:pPr>
      <w:r>
        <w:t>p</w:t>
      </w:r>
      <w:r w:rsidR="00B2400D" w:rsidRPr="00B2400D">
        <w:t xml:space="preserve">rojekts </w:t>
      </w:r>
      <w:r w:rsidR="00B2400D" w:rsidRPr="00B2400D">
        <w:rPr>
          <w:bCs/>
        </w:rPr>
        <w:t>„Inovatīvu risinājumu attīstība bibliotēkās dažādu paaudžu apmeklētājiem pierobežas reģionā”(LatLit)</w:t>
      </w:r>
      <w:r>
        <w:rPr>
          <w:bCs/>
        </w:rPr>
        <w:t>;</w:t>
      </w:r>
    </w:p>
    <w:p w:rsidR="00B2400D" w:rsidRPr="00B2400D" w:rsidRDefault="009D7804" w:rsidP="006C051C">
      <w:pPr>
        <w:pStyle w:val="ListParagraph"/>
        <w:numPr>
          <w:ilvl w:val="0"/>
          <w:numId w:val="20"/>
        </w:numPr>
        <w:autoSpaceDE w:val="0"/>
        <w:autoSpaceDN w:val="0"/>
        <w:adjustRightInd w:val="0"/>
        <w:ind w:left="284" w:hanging="284"/>
        <w:jc w:val="both"/>
      </w:pPr>
      <w:r>
        <w:t>t</w:t>
      </w:r>
      <w:r w:rsidR="00B2400D" w:rsidRPr="00B2400D">
        <w:t xml:space="preserve">ikšanās cikls ar Latvijas rakstniekiem </w:t>
      </w:r>
      <w:r w:rsidR="00B2400D" w:rsidRPr="00B2400D">
        <w:rPr>
          <w:bCs/>
        </w:rPr>
        <w:t>„Vārdu nospiedumi”</w:t>
      </w:r>
      <w:r>
        <w:rPr>
          <w:bCs/>
        </w:rPr>
        <w:t>;</w:t>
      </w:r>
    </w:p>
    <w:p w:rsidR="00AF45C5" w:rsidRDefault="00B2400D" w:rsidP="006C051C">
      <w:pPr>
        <w:pStyle w:val="ListParagraph"/>
        <w:numPr>
          <w:ilvl w:val="0"/>
          <w:numId w:val="20"/>
        </w:numPr>
        <w:autoSpaceDE w:val="0"/>
        <w:autoSpaceDN w:val="0"/>
        <w:adjustRightInd w:val="0"/>
        <w:ind w:left="284" w:hanging="284"/>
        <w:jc w:val="both"/>
      </w:pPr>
      <w:r w:rsidRPr="00B2400D">
        <w:rPr>
          <w:bCs/>
        </w:rPr>
        <w:t xml:space="preserve">E-grāmatu </w:t>
      </w:r>
      <w:r w:rsidRPr="00B2400D">
        <w:t>pilotprojekts.</w:t>
      </w:r>
    </w:p>
    <w:p w:rsidR="00BD46FC" w:rsidRDefault="00BD46FC" w:rsidP="00A60FF5">
      <w:pPr>
        <w:autoSpaceDE w:val="0"/>
        <w:autoSpaceDN w:val="0"/>
        <w:adjustRightInd w:val="0"/>
        <w:ind w:left="284" w:hanging="284"/>
        <w:jc w:val="both"/>
      </w:pPr>
    </w:p>
    <w:p w:rsidR="00617421" w:rsidRPr="00B2400D" w:rsidRDefault="00617421" w:rsidP="00A60FF5">
      <w:pPr>
        <w:autoSpaceDE w:val="0"/>
        <w:autoSpaceDN w:val="0"/>
        <w:adjustRightInd w:val="0"/>
        <w:ind w:left="284" w:hanging="284"/>
        <w:jc w:val="both"/>
      </w:pPr>
    </w:p>
    <w:p w:rsidR="005C1185" w:rsidRPr="00350B26" w:rsidRDefault="006B0435" w:rsidP="008E23DB">
      <w:pPr>
        <w:pStyle w:val="Heading2blin"/>
      </w:pPr>
      <w:bookmarkStart w:id="144" w:name="_Toc325018455"/>
      <w:bookmarkStart w:id="145" w:name="_Toc325026857"/>
      <w:bookmarkStart w:id="146" w:name="_Toc325035633"/>
      <w:bookmarkStart w:id="147" w:name="_Toc483410839"/>
      <w:r w:rsidRPr="00350B26">
        <w:t>6.</w:t>
      </w:r>
      <w:r w:rsidR="009D7804">
        <w:t>10</w:t>
      </w:r>
      <w:r w:rsidR="005C1185" w:rsidRPr="00350B26">
        <w:t>. SPORTS</w:t>
      </w:r>
      <w:bookmarkEnd w:id="144"/>
      <w:bookmarkEnd w:id="145"/>
      <w:bookmarkEnd w:id="146"/>
      <w:bookmarkEnd w:id="147"/>
      <w:r w:rsidR="005C1185" w:rsidRPr="00350B26">
        <w:tab/>
      </w:r>
    </w:p>
    <w:p w:rsidR="00B26EC0" w:rsidRPr="00350B26" w:rsidRDefault="00B26EC0" w:rsidP="005C1185"/>
    <w:p w:rsidR="006B183F" w:rsidRDefault="006B183F" w:rsidP="00A60FF5">
      <w:pPr>
        <w:ind w:right="48" w:firstLine="567"/>
        <w:jc w:val="both"/>
      </w:pPr>
      <w:r>
        <w:t>Jelgavas pilsētas pašvaldības kompetenci sporta jomā īsteno pašvaldības iestāde „Sporta servisa centrs”. Tās pārraudzībā ir pašvaldības dibinātas profesionālās ievirzes un interešu izglītības iestādes „Jelgavas Bērnu un jaunatnes sporta skola”, „Jelgavas Specializētā peldēšanas skola” un „Jelgavas Ledus sporta skola”, kas ar kvalitatīvu mācību treniņu procesu nodrošina iespēju iegūt konkurētspējīgu profesionālās ievirzes sporta izglītību, akcentējot augstu sasniegumu sportu, lai dotu iespēju sevi apliecināt talantīgākajiem audzēkņiem un sagatavotu dalībniekus Latvijas nacionālās izlases komandām.</w:t>
      </w:r>
    </w:p>
    <w:p w:rsidR="00E2377A" w:rsidRDefault="006B183F" w:rsidP="00A60FF5">
      <w:pPr>
        <w:ind w:right="48" w:firstLine="567"/>
        <w:jc w:val="both"/>
      </w:pPr>
      <w:r>
        <w:t>201</w:t>
      </w:r>
      <w:r w:rsidR="00EE0217">
        <w:t>6</w:t>
      </w:r>
      <w:r>
        <w:t>.gad</w:t>
      </w:r>
      <w:r w:rsidR="00E2377A">
        <w:t>ā</w:t>
      </w:r>
      <w:r>
        <w:t xml:space="preserve"> </w:t>
      </w:r>
      <w:r w:rsidR="00E2377A">
        <w:t>sadarbībā ar sporta veidu federācijām un citām organizācijām</w:t>
      </w:r>
      <w:r w:rsidR="002B4150">
        <w:t xml:space="preserve"> </w:t>
      </w:r>
      <w:r w:rsidR="00E2377A">
        <w:t>Zemgales olimpiskajā centrā organizētas nozīmīgas valsts un s</w:t>
      </w:r>
      <w:r w:rsidR="00EE0217">
        <w:t xml:space="preserve">tarptautiska mēroga sacensības: </w:t>
      </w:r>
      <w:r w:rsidR="00EE0217" w:rsidRPr="00391DBB">
        <w:t xml:space="preserve">2018.gada UEFA Eiropas telpu futbola čempionāta kvalifikācijas priekšsacīkšu turnīrs, Baltijas kauss telpu futbolā vīriešiem, UEFA Eiropas čempionāta kvalifikācijas spēle </w:t>
      </w:r>
      <w:r w:rsidR="00EE0217" w:rsidRPr="00391DBB">
        <w:rPr>
          <w:lang w:eastAsia="en-US"/>
        </w:rPr>
        <w:t xml:space="preserve">futbolā U-21, </w:t>
      </w:r>
      <w:r w:rsidR="00EE0217" w:rsidRPr="00391DBB">
        <w:t>Baltijas kausa izcīņa futbolā U-21,</w:t>
      </w:r>
      <w:r w:rsidR="00EE0217">
        <w:t xml:space="preserve"> </w:t>
      </w:r>
      <w:r w:rsidR="00E2377A">
        <w:t>Latvijas meistarsacīkstes basketbo</w:t>
      </w:r>
      <w:r w:rsidR="002B4150">
        <w:t>lā, futbolā, volejbolā, lakrosā,</w:t>
      </w:r>
      <w:r w:rsidR="00E2377A">
        <w:t xml:space="preserve"> atklātais čempionāts riteņbraukšanā (</w:t>
      </w:r>
      <w:r w:rsidR="002B4150">
        <w:t>BMX</w:t>
      </w:r>
      <w:r w:rsidR="00E2377A">
        <w:t>) ar ārzemju braucēju piedalīšanos, Jelgavas pilsētas čempionāti dažādos sporta veidos.</w:t>
      </w:r>
    </w:p>
    <w:p w:rsidR="008835D8" w:rsidRDefault="00EE0217" w:rsidP="00A60FF5">
      <w:pPr>
        <w:ind w:right="48" w:firstLine="567"/>
        <w:jc w:val="both"/>
      </w:pPr>
      <w:r>
        <w:t>2016</w:t>
      </w:r>
      <w:r w:rsidR="008835D8">
        <w:t>.gadā tika o</w:t>
      </w:r>
      <w:r w:rsidR="008835D8" w:rsidRPr="008835D8">
        <w:t>rganizēt</w:t>
      </w:r>
      <w:r>
        <w:t>i 167</w:t>
      </w:r>
      <w:r w:rsidR="008835D8">
        <w:t xml:space="preserve"> </w:t>
      </w:r>
      <w:r w:rsidR="008835D8" w:rsidRPr="008835D8">
        <w:t>sporta pasākum</w:t>
      </w:r>
      <w:r w:rsidR="008835D8">
        <w:t>i</w:t>
      </w:r>
      <w:r w:rsidR="008835D8" w:rsidRPr="008835D8">
        <w:t xml:space="preserve">, </w:t>
      </w:r>
      <w:r w:rsidR="002B4150">
        <w:t>kurus finansējusi un/vai līdzfinansējusi pašvaldība</w:t>
      </w:r>
      <w:r w:rsidR="008835D8">
        <w:t>, t.sk.</w:t>
      </w:r>
      <w:r>
        <w:t xml:space="preserve"> 61</w:t>
      </w:r>
      <w:r w:rsidR="008835D8">
        <w:t xml:space="preserve"> - </w:t>
      </w:r>
      <w:r w:rsidR="008835D8" w:rsidRPr="008835D8">
        <w:t>Sporta servisa centra rīkotie pasākumi</w:t>
      </w:r>
      <w:r w:rsidR="008835D8">
        <w:t xml:space="preserve">, </w:t>
      </w:r>
      <w:r>
        <w:t>106</w:t>
      </w:r>
      <w:r w:rsidR="008835D8">
        <w:t xml:space="preserve"> - </w:t>
      </w:r>
      <w:r w:rsidR="002B4150">
        <w:t>s</w:t>
      </w:r>
      <w:r w:rsidR="008835D8" w:rsidRPr="008835D8">
        <w:t xml:space="preserve">porta klubu un sporta skolu </w:t>
      </w:r>
      <w:r w:rsidR="002B4150">
        <w:t>īsteno</w:t>
      </w:r>
      <w:r w:rsidR="008835D8" w:rsidRPr="008835D8">
        <w:t>tie sporta pasākumi</w:t>
      </w:r>
      <w:r w:rsidR="008835D8">
        <w:t>.</w:t>
      </w:r>
    </w:p>
    <w:p w:rsidR="00AA3A2F" w:rsidRDefault="00E2377A" w:rsidP="00A60FF5">
      <w:pPr>
        <w:ind w:right="48" w:firstLine="567"/>
        <w:jc w:val="both"/>
      </w:pPr>
      <w:r>
        <w:t>No</w:t>
      </w:r>
      <w:r w:rsidR="00461024">
        <w:t>zīmīgākie sporta sasniegumi 2016</w:t>
      </w:r>
      <w:r>
        <w:t>.gadā:</w:t>
      </w:r>
    </w:p>
    <w:p w:rsidR="00AA3A2F" w:rsidRPr="00AA3A2F" w:rsidRDefault="00AA3A2F" w:rsidP="006C051C">
      <w:pPr>
        <w:pStyle w:val="ListParagraph"/>
        <w:numPr>
          <w:ilvl w:val="0"/>
          <w:numId w:val="21"/>
        </w:numPr>
        <w:ind w:left="284" w:hanging="284"/>
        <w:jc w:val="both"/>
      </w:pPr>
      <w:r w:rsidRPr="00AA3A2F">
        <w:rPr>
          <w:color w:val="000000"/>
        </w:rPr>
        <w:t>Edgars Bergs</w:t>
      </w:r>
      <w:r w:rsidR="00BF5701">
        <w:rPr>
          <w:color w:val="000000"/>
        </w:rPr>
        <w:t xml:space="preserve"> </w:t>
      </w:r>
      <w:r w:rsidRPr="00AA3A2F">
        <w:rPr>
          <w:color w:val="000000"/>
        </w:rPr>
        <w:t>- bronzas godalga lodes grūšanā Rio paralimpiskajās spēlēs</w:t>
      </w:r>
      <w:r w:rsidR="00BF5701">
        <w:rPr>
          <w:color w:val="000000"/>
        </w:rPr>
        <w:t>;</w:t>
      </w:r>
    </w:p>
    <w:p w:rsidR="00AA3A2F" w:rsidRDefault="00AA3A2F" w:rsidP="006C051C">
      <w:pPr>
        <w:pStyle w:val="ListParagraph"/>
        <w:numPr>
          <w:ilvl w:val="0"/>
          <w:numId w:val="21"/>
        </w:numPr>
        <w:ind w:left="284" w:hanging="284"/>
        <w:jc w:val="both"/>
      </w:pPr>
      <w:r>
        <w:t>Diāna Ņikitina</w:t>
      </w:r>
      <w:r w:rsidRPr="0058045F">
        <w:t xml:space="preserve"> (daiļslidošana, Jelgavas Ledus sporta skola) -</w:t>
      </w:r>
      <w:r w:rsidRPr="00AA3A2F">
        <w:rPr>
          <w:b/>
        </w:rPr>
        <w:t xml:space="preserve"> </w:t>
      </w:r>
      <w:r w:rsidRPr="0058045F">
        <w:t xml:space="preserve">2.vieta Pasaules Jaunatnes ziemas Olimpiskajās spēlēs komandu sacensībās un 5. vieta individuāli (Lilihammere, Norvēģija) un 10. vieta Pasaules čempionātā </w:t>
      </w:r>
      <w:r w:rsidR="00BF5701">
        <w:t>junioriem (Debrecena, Ungārija);</w:t>
      </w:r>
      <w:r w:rsidRPr="0058045F">
        <w:t xml:space="preserve"> </w:t>
      </w:r>
    </w:p>
    <w:p w:rsidR="00AA3A2F" w:rsidRDefault="00AA3A2F" w:rsidP="006C051C">
      <w:pPr>
        <w:pStyle w:val="ListParagraph"/>
        <w:numPr>
          <w:ilvl w:val="0"/>
          <w:numId w:val="21"/>
        </w:numPr>
        <w:ind w:left="284" w:hanging="284"/>
        <w:jc w:val="both"/>
      </w:pPr>
      <w:r>
        <w:lastRenderedPageBreak/>
        <w:t>Kristens Krīgers</w:t>
      </w:r>
      <w:r w:rsidRPr="0058045F">
        <w:t xml:space="preserve"> (bmx riteņbraukšana, Bērnu un jauniešu BMX sporta klubs „Mītavas kumeļi”) - 2.vieta Eiropas kausa kopvē</w:t>
      </w:r>
      <w:r>
        <w:t>rtējumā e</w:t>
      </w:r>
      <w:r w:rsidRPr="0058045F">
        <w:t>lites grupā, 9.vieta Pasaules kausa 5.posmā</w:t>
      </w:r>
      <w:r w:rsidRPr="00F82ECC">
        <w:t xml:space="preserve"> Superkrosā (Sarasota, ASV)</w:t>
      </w:r>
      <w:r w:rsidR="00BF5701">
        <w:t>;</w:t>
      </w:r>
      <w:r>
        <w:t xml:space="preserve"> </w:t>
      </w:r>
    </w:p>
    <w:p w:rsidR="00AA3A2F" w:rsidRPr="00AA3A2F" w:rsidRDefault="00AA3A2F" w:rsidP="006C051C">
      <w:pPr>
        <w:pStyle w:val="ListParagraph"/>
        <w:numPr>
          <w:ilvl w:val="0"/>
          <w:numId w:val="21"/>
        </w:numPr>
        <w:ind w:left="284" w:hanging="284"/>
        <w:jc w:val="both"/>
      </w:pPr>
      <w:r w:rsidRPr="00BF09C7">
        <w:t>Miļena</w:t>
      </w:r>
      <w:r>
        <w:t xml:space="preserve"> Rinkeviča</w:t>
      </w:r>
      <w:r w:rsidRPr="00BF09C7">
        <w:t xml:space="preserve"> (sambo, Jelgavas džudo klubs „Mītava”</w:t>
      </w:r>
      <w:r w:rsidRPr="00BF09C7">
        <w:rPr>
          <w:rStyle w:val="Strong"/>
        </w:rPr>
        <w:t>) </w:t>
      </w:r>
      <w:r w:rsidRPr="00AA3A2F">
        <w:rPr>
          <w:b/>
        </w:rPr>
        <w:t xml:space="preserve"> - </w:t>
      </w:r>
      <w:r w:rsidRPr="00F82ECC">
        <w:t>2.vieta Pasaules meistarsacīkstēs kadetiem (Limasola, Kipra)</w:t>
      </w:r>
      <w:r w:rsidRPr="00AA3A2F">
        <w:rPr>
          <w:b/>
        </w:rPr>
        <w:t xml:space="preserve">, </w:t>
      </w:r>
      <w:r w:rsidRPr="00F82ECC">
        <w:t>2.vieta Eiropas meistarsacīkstēs kadetiem (Tulūza, Francija)</w:t>
      </w:r>
      <w:r w:rsidR="00BF5701">
        <w:t>;</w:t>
      </w:r>
      <w:r w:rsidRPr="00AA3A2F">
        <w:rPr>
          <w:b/>
        </w:rPr>
        <w:t xml:space="preserve"> </w:t>
      </w:r>
    </w:p>
    <w:p w:rsidR="00AA3A2F" w:rsidRDefault="00AA3A2F" w:rsidP="006C051C">
      <w:pPr>
        <w:pStyle w:val="ListParagraph"/>
        <w:numPr>
          <w:ilvl w:val="0"/>
          <w:numId w:val="21"/>
        </w:numPr>
        <w:ind w:left="284" w:hanging="284"/>
        <w:jc w:val="both"/>
      </w:pPr>
      <w:r>
        <w:t>Andris Grīnfelds (</w:t>
      </w:r>
      <w:r w:rsidRPr="00BF09C7">
        <w:t>triāls, „Agarska Triāla Klubs”</w:t>
      </w:r>
      <w:r>
        <w:t xml:space="preserve">) - </w:t>
      </w:r>
      <w:r w:rsidRPr="00F82ECC">
        <w:t>12.vieta Pa</w:t>
      </w:r>
      <w:r>
        <w:t>saules valstu komandu sacensībās</w:t>
      </w:r>
      <w:r w:rsidRPr="00F82ECC">
        <w:t>, Nāciju kauss (Isola 2000, Francija)</w:t>
      </w:r>
      <w:r>
        <w:t xml:space="preserve">, </w:t>
      </w:r>
      <w:r w:rsidRPr="00F82ECC">
        <w:t>9.vieta Eiropas junioru čempionātā kopvērtējumā</w:t>
      </w:r>
      <w:r w:rsidR="00BF5701">
        <w:t>;</w:t>
      </w:r>
      <w:r w:rsidRPr="00AA3A2F">
        <w:t xml:space="preserve"> </w:t>
      </w:r>
    </w:p>
    <w:p w:rsidR="00AA3A2F" w:rsidRDefault="00AA3A2F" w:rsidP="006C051C">
      <w:pPr>
        <w:pStyle w:val="ListParagraph"/>
        <w:numPr>
          <w:ilvl w:val="0"/>
          <w:numId w:val="21"/>
        </w:numPr>
        <w:ind w:left="284" w:hanging="284"/>
        <w:jc w:val="both"/>
      </w:pPr>
      <w:r>
        <w:t xml:space="preserve">FK “Jelgava”- Latvijas kausa izcīņas trofeja, </w:t>
      </w:r>
      <w:r w:rsidRPr="00AA3A2F">
        <w:rPr>
          <w:shd w:val="clear" w:color="auto" w:fill="FFFFFF"/>
        </w:rPr>
        <w:t>iekļūšana UEFA Eiropas līgas kvalifikācijas turnīra 3. kārtā, 2.vieta futbola Virslīgas čempionātā.</w:t>
      </w:r>
    </w:p>
    <w:p w:rsidR="00724AAF" w:rsidRDefault="00724AAF" w:rsidP="00DC20F8">
      <w:pPr>
        <w:pStyle w:val="BodyText2"/>
        <w:spacing w:after="0" w:line="240" w:lineRule="auto"/>
        <w:jc w:val="both"/>
      </w:pPr>
    </w:p>
    <w:p w:rsidR="00A60FF5" w:rsidRDefault="00A60FF5" w:rsidP="00DC20F8">
      <w:pPr>
        <w:pStyle w:val="BodyText2"/>
        <w:spacing w:after="0" w:line="240" w:lineRule="auto"/>
        <w:jc w:val="both"/>
      </w:pPr>
    </w:p>
    <w:p w:rsidR="005C1185" w:rsidRPr="00104164" w:rsidRDefault="005C1185" w:rsidP="008E23DB">
      <w:pPr>
        <w:pStyle w:val="Heading2blin"/>
      </w:pPr>
      <w:bookmarkStart w:id="148" w:name="_Toc325018456"/>
      <w:bookmarkStart w:id="149" w:name="_Toc325026858"/>
      <w:bookmarkStart w:id="150" w:name="_Toc325035634"/>
      <w:bookmarkStart w:id="151" w:name="_Toc483410840"/>
      <w:r w:rsidRPr="00104164">
        <w:t>6.</w:t>
      </w:r>
      <w:r w:rsidR="009D7804">
        <w:t>11</w:t>
      </w:r>
      <w:r w:rsidRPr="00104164">
        <w:t>. SABIEDRISKĀ KĀRTĪBA UN DROŠĪBA</w:t>
      </w:r>
      <w:bookmarkEnd w:id="148"/>
      <w:bookmarkEnd w:id="149"/>
      <w:bookmarkEnd w:id="150"/>
      <w:bookmarkEnd w:id="151"/>
    </w:p>
    <w:p w:rsidR="006D281E" w:rsidRPr="00C73B00" w:rsidRDefault="006D281E" w:rsidP="005C1185">
      <w:pPr>
        <w:rPr>
          <w:highlight w:val="yellow"/>
        </w:rPr>
      </w:pPr>
    </w:p>
    <w:p w:rsidR="00DC20F8" w:rsidRPr="00DC20F8" w:rsidRDefault="00DC20F8" w:rsidP="00A60FF5">
      <w:pPr>
        <w:autoSpaceDE w:val="0"/>
        <w:autoSpaceDN w:val="0"/>
        <w:adjustRightInd w:val="0"/>
        <w:ind w:firstLine="567"/>
        <w:jc w:val="both"/>
      </w:pPr>
      <w:r w:rsidRPr="00DC20F8">
        <w:t xml:space="preserve">Jelgavas pilsētas pašvaldības policija ir pašvaldības iestāde, kuras pienākums ir aizsargāt personu dzīvību, veselību, tiesības un brīvības, īpašumu, sabiedriskās un valsts intereses no noziedzīgiem un citiem prettiesiskiem apdraudējumiem. </w:t>
      </w:r>
    </w:p>
    <w:p w:rsidR="00DC20F8" w:rsidRPr="00DC20F8" w:rsidRDefault="00DC20F8" w:rsidP="00A60FF5">
      <w:pPr>
        <w:autoSpaceDE w:val="0"/>
        <w:autoSpaceDN w:val="0"/>
        <w:adjustRightInd w:val="0"/>
        <w:ind w:firstLine="567"/>
        <w:jc w:val="both"/>
      </w:pPr>
      <w:r w:rsidRPr="00DC20F8">
        <w:t xml:space="preserve">2016.gadā Operatīvās vadības nodaļā (turpmāk - OVN) saņemti 9951 izsaukumi - par 7,2% vairāk nekā 2015.gadā. Lielāko īpatsvaru veido izsaukumi saistībā ar iereibušām personām sabiedriskā vietā – 2640 izsaukumi, šāda veida izsaukumu skaits 2016.gadā palielinājies par 11,8%, salīdzinot ar 2015.gadu. 2016.gadā būtiski palielinājies no Jelgavas pilsētas pašvaldības policijas videonovērošanas inspektoriem saņemto izsaukumu skaits. 2016.gadā videonovērošanas inspektori nodevuši 1862 izsaukumus par dažādu veidu pārkāpumiem Jelgavas pilsētas administratīvajā teritorijā, kas ir par 136,2% vairāk nekā 2015.gadā (788).  </w:t>
      </w:r>
    </w:p>
    <w:p w:rsidR="00DC20F8" w:rsidRPr="00DC20F8" w:rsidRDefault="00DC20F8" w:rsidP="00A60FF5">
      <w:pPr>
        <w:autoSpaceDE w:val="0"/>
        <w:autoSpaceDN w:val="0"/>
        <w:adjustRightInd w:val="0"/>
        <w:ind w:firstLine="567"/>
        <w:jc w:val="both"/>
      </w:pPr>
      <w:r w:rsidRPr="00DC20F8">
        <w:t xml:space="preserve">2016.gadā OVN darbinieki 310 gadījumos sadarbojās ar medicīnas iestādēm un neatliekamo medicīnisko palīdzību, 286 gadījumos - ar Valsts ugunsdzēsības un glābšanas dienesta Zemgales reģiona brigādes Jelgavas daļu, 82 gadījumos - ar Valsts policijas Zemgales reģionālās pārvaldes Jelgavas iecirkni, bet 11 gadījumos - ar citām iestādēm. </w:t>
      </w:r>
    </w:p>
    <w:p w:rsidR="00DC20F8" w:rsidRPr="00DC20F8" w:rsidRDefault="00DC20F8" w:rsidP="00A60FF5">
      <w:pPr>
        <w:autoSpaceDE w:val="0"/>
        <w:autoSpaceDN w:val="0"/>
        <w:adjustRightInd w:val="0"/>
        <w:ind w:firstLine="567"/>
        <w:jc w:val="both"/>
      </w:pPr>
      <w:r w:rsidRPr="00DC20F8">
        <w:t xml:space="preserve">2016.gadā laika periodā no 15.maija līdz 15.septembrim Lielupes labā krasta pludmalē, kā arī Pasta salas pludmalē Lielupes kreisā krastā par sabiedrisko kārtību un atpūtnieku veselību un drošību laikā no plkst.10.00 līdz plkst.22.00, rūpējās Jelgavas pilsētas pašvaldības policijas Patruļpolicijas nodaļas inspektori – glābēji. Jelgavas pludmalē 2016.gadā izteikti 332 mutiski aizrādījumi, kas ir par 10% mazāk nekā 2015.gadā (369). Biežāk konstatētie pārkāpumi Jelgavas pludmalē 2016.gadā - </w:t>
      </w:r>
      <w:r w:rsidRPr="00DC20F8">
        <w:rPr>
          <w:iCs/>
        </w:rPr>
        <w:t xml:space="preserve">alkoholisko dzērienu lietošana un smēķēšana neatļautā vietā </w:t>
      </w:r>
      <w:r w:rsidRPr="00DC20F8">
        <w:t xml:space="preserve">– 120 mutiski aizrādījumi (no kuriem 65 par smēķēšanu, bet 55 par alkoholisko dzērienu lietošanu). </w:t>
      </w:r>
      <w:r w:rsidRPr="00DC20F8">
        <w:rPr>
          <w:iCs/>
        </w:rPr>
        <w:t>Par peldēšanu aiz bojām vai lēkšanu no laipas</w:t>
      </w:r>
      <w:r w:rsidRPr="00DC20F8">
        <w:t xml:space="preserve"> – izteikti 103 mutiski aizrādījumi, 65 - </w:t>
      </w:r>
      <w:r w:rsidRPr="00DC20F8">
        <w:rPr>
          <w:iCs/>
        </w:rPr>
        <w:t>par braukšanu ar velosipēdu pludmales teritorijā</w:t>
      </w:r>
      <w:r w:rsidRPr="00DC20F8">
        <w:t xml:space="preserve">, 40 - </w:t>
      </w:r>
      <w:r w:rsidRPr="00DC20F8">
        <w:rPr>
          <w:iCs/>
        </w:rPr>
        <w:t>par suņu ievešanu pludmales teritorijā</w:t>
      </w:r>
      <w:r w:rsidRPr="00DC20F8">
        <w:t xml:space="preserve">. 2016.gadā medicīniskā palīdzība sniegta 45 gadījumos. </w:t>
      </w:r>
    </w:p>
    <w:p w:rsidR="00DC20F8" w:rsidRPr="00DC20F8" w:rsidRDefault="00DC20F8" w:rsidP="00A60FF5">
      <w:pPr>
        <w:autoSpaceDE w:val="0"/>
        <w:autoSpaceDN w:val="0"/>
        <w:adjustRightInd w:val="0"/>
        <w:ind w:firstLine="567"/>
        <w:jc w:val="both"/>
      </w:pPr>
      <w:r w:rsidRPr="00DC20F8">
        <w:t xml:space="preserve">Satiksmes uzraudzības nodaļas (turpmāk – SUN) darbinieki kontrolē apstāšanās un stāvēšanas noteikumu ievērošanu, kuģošanas noteikumu ievērošanu, apkalpo izsaukumus, kā arī nodrošina sabiedrisko kārtību un drošību pasākumu laikā. 2016.gadā SUN darbinieki apkalpojuši 2060 iedzīvotāju izsaukumus, no kuriem – 1336 izsaukumi bija saistībā ar </w:t>
      </w:r>
      <w:r w:rsidRPr="00DC20F8">
        <w:rPr>
          <w:iCs/>
        </w:rPr>
        <w:t>transportlīdzekļu apstāšanās un stāvēšanas noteikumu neievērošanu</w:t>
      </w:r>
      <w:r w:rsidRPr="00DC20F8">
        <w:t xml:space="preserve">, kas ir par 350 izsaukumiem vairāk kā 2015.gadā (986).2016.gadā SUN darbinieki, patrulējot Jelgavas pilsētā un apkalpojot JPPP saņemtos izsaukumus un konstatējot likumpārkāpumus, 164 gadījumos sastādījuši administratīvā pārkāpuma protokolus, 2240 gadījumos tika sastādīts APP-lēmums notikuma vietā bez autovadītāja klātbūtnes, savukārt 925 gadījumos pārkāpuma vietā personām izteikts mutisks aizrādījums. 2016.gadā SUN darbinieki, atrodoties pārkāpuma vietā, sastādījuši 106 apskates protokolus, kas ir par 10,1% mazāk kā 2015.gadā (118). 63 gadījumos piemērotas brīdinājuma uzlīmes par ilgstoši atstātu transportlīdzekli, par 85,2% vairāk kā 2015.gadā (34), un pārbaudītas 46 aizdomīgas personas. Dažādu pilsētas un citu iestāžu rīkoto pasākumu laikā (66 gadījumos) tika nodrošināta sabiedriskā kārtība un ceļu satiksmes regulēšana. </w:t>
      </w:r>
    </w:p>
    <w:p w:rsidR="00DC20F8" w:rsidRPr="00DC20F8" w:rsidRDefault="00DC20F8" w:rsidP="00A60FF5">
      <w:pPr>
        <w:autoSpaceDE w:val="0"/>
        <w:autoSpaceDN w:val="0"/>
        <w:adjustRightInd w:val="0"/>
        <w:ind w:firstLine="567"/>
        <w:jc w:val="both"/>
      </w:pPr>
      <w:r w:rsidRPr="00DC20F8">
        <w:lastRenderedPageBreak/>
        <w:t>Patruļpolicijas nodaļa (turpmāk - PPN) veic regulāru patrulēšanu pilsētas ielās, apkalpo saņemtos izsaukumus, nodrošina sabiedrisko kārtību un drošību pasākumu laikā. PPN darbinieki 2016.gadā apkalpojuši 6958 pilsētas iedzīvotāju un iestāžu saņemtos izsaukumus, kas ir 69,9% no visa JPPP saņemto izsaukumu kopskaita (9951). Patruļpolicijas ekipāžas nodrošināja diennakts patrulēšanu Jelgavas pilsētas pašvaldības administratīvajā teritorijā, galveno uzmanību vēršot uz tām sabiedriskām vietām, kurās viss biežāk notiek likumpārkāpumi un tiek veikti noziedzīgie nodarījumi. Minētā informācija tiek apkopota, pamatojoties uz Valsts policijas informāciju un JPPP rīcībā esošo statistiku. Operatīvas rīcības rezultātā tika aizturēta slepkavībā iesaistīta persona, kā arī aizturēta persona par veikala aplaupīšanu, divos gadījumos aizturēta persona par laupīšanu, viena persona par bruģakmens zādzību. 2016.gadā Patruļpolicijas darbinieki konstatējuši 899 likumpārkāpumus, no kuriem 548 jeb 61% gadījumos sastādīts APP, bet 351 reizes izteikts mutisks aizrādījums. 2016.gadā sastādīto APP kopskaits salīdzinot ar 2015.gadu (431) palielinājies par 27,1%. 2016.gadā mutiski izteikto aizrādījumu skaits ir (351) salīdzinot ar 2015.gadu (345) palielinājies par 1,7%. Nodrošināta sabiedriskā kārtība 50 sporta pasākumos, 39 izglītības iestāžu organizētajos pasākumos, kā arī 65 pašvaldības iestādes ”Kultūra” un Jelgavas pilsētas domes rīkotajos publiskajos pasākumos.</w:t>
      </w:r>
    </w:p>
    <w:p w:rsidR="00DC20F8" w:rsidRPr="00DC20F8" w:rsidRDefault="00DC20F8" w:rsidP="00A60FF5">
      <w:pPr>
        <w:autoSpaceDE w:val="0"/>
        <w:autoSpaceDN w:val="0"/>
        <w:adjustRightInd w:val="0"/>
        <w:ind w:firstLine="567"/>
        <w:jc w:val="both"/>
      </w:pPr>
      <w:r w:rsidRPr="00DC20F8">
        <w:t>Medicīniskās atskurbtuves nodaļā (turpmāk - MAN) 2016.gadā tika ievietotas 2502 personas, tas ir par 7,1% vairāk, nekā 2015.gadā, kad tika ievietotas 2336 personas. Tajā skaitā:</w:t>
      </w:r>
    </w:p>
    <w:p w:rsidR="00DC20F8" w:rsidRPr="00DC20F8" w:rsidRDefault="00DC20F8" w:rsidP="006C051C">
      <w:pPr>
        <w:pStyle w:val="ListParagraph"/>
        <w:numPr>
          <w:ilvl w:val="0"/>
          <w:numId w:val="22"/>
        </w:numPr>
        <w:autoSpaceDE w:val="0"/>
        <w:autoSpaceDN w:val="0"/>
        <w:adjustRightInd w:val="0"/>
        <w:ind w:left="284" w:hanging="284"/>
        <w:jc w:val="both"/>
      </w:pPr>
      <w:r w:rsidRPr="00DC20F8">
        <w:t>ar atgriešanu Jelgavas pilsētas pašvaldības policijai – 22;</w:t>
      </w:r>
    </w:p>
    <w:p w:rsidR="00DC20F8" w:rsidRPr="00DC20F8" w:rsidRDefault="00DC20F8" w:rsidP="006C051C">
      <w:pPr>
        <w:pStyle w:val="ListParagraph"/>
        <w:numPr>
          <w:ilvl w:val="0"/>
          <w:numId w:val="22"/>
        </w:numPr>
        <w:autoSpaceDE w:val="0"/>
        <w:autoSpaceDN w:val="0"/>
        <w:adjustRightInd w:val="0"/>
        <w:ind w:left="284" w:hanging="284"/>
        <w:jc w:val="both"/>
      </w:pPr>
      <w:r w:rsidRPr="00DC20F8">
        <w:t>ar atgriešanu Valsts policijai – 324;</w:t>
      </w:r>
    </w:p>
    <w:p w:rsidR="00DC20F8" w:rsidRPr="00DC20F8" w:rsidRDefault="00DC20F8" w:rsidP="006C051C">
      <w:pPr>
        <w:pStyle w:val="ListParagraph"/>
        <w:numPr>
          <w:ilvl w:val="0"/>
          <w:numId w:val="22"/>
        </w:numPr>
        <w:autoSpaceDE w:val="0"/>
        <w:autoSpaceDN w:val="0"/>
        <w:adjustRightInd w:val="0"/>
        <w:ind w:left="284" w:hanging="284"/>
        <w:jc w:val="both"/>
      </w:pPr>
      <w:r w:rsidRPr="00DC20F8">
        <w:t>ar atgriešanu Ozolnieku novada pašvaldības policijai – 8;</w:t>
      </w:r>
    </w:p>
    <w:p w:rsidR="00DC20F8" w:rsidRPr="00DC20F8" w:rsidRDefault="00DC20F8" w:rsidP="006C051C">
      <w:pPr>
        <w:pStyle w:val="ListParagraph"/>
        <w:numPr>
          <w:ilvl w:val="0"/>
          <w:numId w:val="22"/>
        </w:numPr>
        <w:autoSpaceDE w:val="0"/>
        <w:autoSpaceDN w:val="0"/>
        <w:adjustRightInd w:val="0"/>
        <w:ind w:left="284" w:hanging="284"/>
        <w:jc w:val="both"/>
      </w:pPr>
      <w:r w:rsidRPr="00DC20F8">
        <w:t>ar atgriešanu Dobeles novada pašvaldības policijai – 184;</w:t>
      </w:r>
    </w:p>
    <w:p w:rsidR="00DC20F8" w:rsidRPr="00DC20F8" w:rsidRDefault="00DC20F8" w:rsidP="006C051C">
      <w:pPr>
        <w:pStyle w:val="ListParagraph"/>
        <w:numPr>
          <w:ilvl w:val="0"/>
          <w:numId w:val="22"/>
        </w:numPr>
        <w:autoSpaceDE w:val="0"/>
        <w:autoSpaceDN w:val="0"/>
        <w:adjustRightInd w:val="0"/>
        <w:ind w:left="284" w:hanging="284"/>
        <w:jc w:val="both"/>
      </w:pPr>
      <w:r w:rsidRPr="00DC20F8">
        <w:t>ar atgriešanu Tērvetes novada pašvaldības policijai – 1;</w:t>
      </w:r>
    </w:p>
    <w:p w:rsidR="00DC20F8" w:rsidRPr="00DC20F8" w:rsidRDefault="00DC20F8" w:rsidP="006C051C">
      <w:pPr>
        <w:pStyle w:val="ListParagraph"/>
        <w:numPr>
          <w:ilvl w:val="0"/>
          <w:numId w:val="22"/>
        </w:numPr>
        <w:autoSpaceDE w:val="0"/>
        <w:autoSpaceDN w:val="0"/>
        <w:adjustRightInd w:val="0"/>
        <w:ind w:left="284" w:hanging="284"/>
        <w:jc w:val="both"/>
      </w:pPr>
      <w:r w:rsidRPr="00DC20F8">
        <w:t>ievietotas līdz atskurbšanai – 1267 personas, no kurām 119 personas MA nodaļā nogādātas no dzīvesvietām.</w:t>
      </w:r>
    </w:p>
    <w:p w:rsidR="00DC20F8" w:rsidRPr="00DC20F8" w:rsidRDefault="00DC20F8" w:rsidP="00A60FF5">
      <w:pPr>
        <w:autoSpaceDE w:val="0"/>
        <w:autoSpaceDN w:val="0"/>
        <w:adjustRightInd w:val="0"/>
        <w:ind w:firstLine="567"/>
        <w:jc w:val="both"/>
      </w:pPr>
      <w:r w:rsidRPr="00DC20F8">
        <w:t>Sabiedriskās kārtības un drošības uzraudzības nodaļas (turpmāk - SKDUN) darbinieki 2016.gadā veicot preventīvos pasākumus, 261 gadījumā izteikuši mutiskus aizrādījumus, kas ir par 51,4% mazāk, nekā 2015.gadā (538)</w:t>
      </w:r>
      <w:r w:rsidRPr="00DC20F8">
        <w:rPr>
          <w:iCs/>
        </w:rPr>
        <w:t xml:space="preserve">. </w:t>
      </w:r>
      <w:r w:rsidRPr="00DC20F8">
        <w:t>2016.gadā sastādīti 47 administratīvā pārkāpuma protokoli, kas ir par 95,8% vairāk nekā 2015.gadā (24). 2016.gadā tika veiktas 247 aizdomīgo personu datu pārbaudes, kas salīdzinājumā ar 2015.gadu (244) ir vairāk par 1,2%. 2016.gadā SKDUN darbinieki ir nodrošinājuši sabiedrisko kārtību un drošību 8 objektos.</w:t>
      </w:r>
    </w:p>
    <w:p w:rsidR="00DC20F8" w:rsidRPr="00DC20F8" w:rsidRDefault="00DC20F8" w:rsidP="00A60FF5">
      <w:pPr>
        <w:autoSpaceDE w:val="0"/>
        <w:autoSpaceDN w:val="0"/>
        <w:adjustRightInd w:val="0"/>
        <w:ind w:firstLine="567"/>
        <w:jc w:val="both"/>
      </w:pPr>
      <w:r w:rsidRPr="00DC20F8">
        <w:t>Pilsētas iecirkņu grupas darbinieki 2016.gadā sastādījuši par 20,8% mazāk APP (148) kā 2015.gadā (187).  Preventīvo pārrunu skaits ar pilsētas iedzīvotājiem 2016.gadā ir samazinājies par 34%. 2015.gadā preventīvā darba skaits veikts 1584 gadījumos.</w:t>
      </w:r>
    </w:p>
    <w:p w:rsidR="00DC20F8" w:rsidRPr="00DC20F8" w:rsidRDefault="00DC20F8" w:rsidP="00A60FF5">
      <w:pPr>
        <w:autoSpaceDE w:val="0"/>
        <w:autoSpaceDN w:val="0"/>
        <w:adjustRightInd w:val="0"/>
        <w:ind w:firstLine="567"/>
        <w:jc w:val="both"/>
      </w:pPr>
      <w:r w:rsidRPr="00DC20F8">
        <w:t>Nepilngadīgo likumpārkāpumu prevencijas grupa  2016.gadā veikusi 1458 preventīvas pārrunas, salīdzinot ar 2015.gadu preventīvo pārrunu skaits pieaudzis par 5,1%. 2016.gadā ir nedaudz samazinājies to gadījumu skaits, kad par tiesību normu pārkāpumiem tika sastādīti 195 administratīvā pārkāpuma protokols – salīdzinot ar 2015.gadu APP skaits (197) samazinājies par 1%. 2016.gadā, sadarbībā ar citām JPPP struktūrvienībām, tai skaitā arī Valsts policiju, sabiedriskās kārtības nodrošināšanai pilsētā tika veikti 45 mērķtiecīgi reidi - par 32,3% vairāk nekā 2015.gadā – 34.  2016.gadā novadītas 209 lekcijas 18 Jelgavas pilsētas izglītības iestādēs.</w:t>
      </w:r>
    </w:p>
    <w:p w:rsidR="00DC20F8" w:rsidRPr="00DC20F8" w:rsidRDefault="00DC20F8" w:rsidP="00A60FF5">
      <w:pPr>
        <w:autoSpaceDE w:val="0"/>
        <w:autoSpaceDN w:val="0"/>
        <w:adjustRightInd w:val="0"/>
        <w:ind w:firstLine="567"/>
        <w:jc w:val="both"/>
      </w:pPr>
      <w:r w:rsidRPr="00DC20F8">
        <w:t xml:space="preserve">Sūdzību un iesniegumu izskatīšanas grupā (turpmāk - SIIG) 2016.gadā saņemti 632 iesniegumi, no kuriem 350 (55,3% no kopskaita) ir iesniegumi no fiziskām personām, 209 (33% no kopskaita) iesniegumi no izsaukumiem un 75 (11,8% no kopskaita) - juridisko personu iesniegumi. Pēdējo trīs gadu laikā saņemto iesniegumu skaits ir samazinājies, salīdzinot ar 2015.gadu, kad SIIG saņemti 751 iesniegums (samazinājums par 15,8%). 2016.gadā ir sastādījuši 63 APP, par 70,2% vairāk par 2015.gadu (37 APP). 2016.gadā lielāko sastādīto APP īpatsvaru veido 47,9% (33)  -  </w:t>
      </w:r>
      <w:r w:rsidRPr="00DC20F8">
        <w:rPr>
          <w:iCs/>
        </w:rPr>
        <w:t xml:space="preserve">par trokšņošanu un 10 APP - </w:t>
      </w:r>
      <w:r w:rsidRPr="00DC20F8">
        <w:t xml:space="preserve">par sabiedriskā miera traucēšanu, kas izpaužas kā necieņa pret sabiedrību vai bezkaunīga rīcība, ignorējot vispārpieņemtās uzvedības normas un traucējot cilvēku mieru, iestāžu, uzņēmumu (uzņēmējsabiedrību) vai organizāciju darbu (sīkais huligānisms). 8 gadījumos personām sastādīti APP </w:t>
      </w:r>
      <w:r w:rsidRPr="00DC20F8">
        <w:rPr>
          <w:iCs/>
        </w:rPr>
        <w:t>par dzīvnieku turēšanas, labturības, izmantošanas un pārvadāšanas prasību pārkāpumiem u.c.</w:t>
      </w:r>
    </w:p>
    <w:p w:rsidR="00B33FBD" w:rsidRDefault="00DC20F8" w:rsidP="00A60FF5">
      <w:pPr>
        <w:autoSpaceDE w:val="0"/>
        <w:autoSpaceDN w:val="0"/>
        <w:adjustRightInd w:val="0"/>
        <w:ind w:firstLine="567"/>
        <w:jc w:val="both"/>
      </w:pPr>
      <w:r w:rsidRPr="00DC20F8">
        <w:lastRenderedPageBreak/>
        <w:t>Kopumā 2016.gadā Jelgavas pilsētas pašvaldības policija sastādījusi 2060 administratīvā pārkāpuma protokolus, kas ir par 7,7% vairāk nekā 2015.gadā, no kuriem 219 administratīvā pārkāpuma protokoli sastādīti par Jelgavas pilsētas saistošo noteikumu neievērošanu un 1841 administratīvā pārkāpuma protokols par Latvijas Administratīvo pārkāpumu kodeksa normu neievērošanu.</w:t>
      </w:r>
    </w:p>
    <w:p w:rsidR="00617421" w:rsidRDefault="00617421" w:rsidP="00A60FF5">
      <w:pPr>
        <w:autoSpaceDE w:val="0"/>
        <w:autoSpaceDN w:val="0"/>
        <w:adjustRightInd w:val="0"/>
        <w:ind w:firstLine="567"/>
        <w:jc w:val="both"/>
      </w:pPr>
    </w:p>
    <w:p w:rsidR="00617421" w:rsidRDefault="00617421" w:rsidP="00A60FF5">
      <w:pPr>
        <w:autoSpaceDE w:val="0"/>
        <w:autoSpaceDN w:val="0"/>
        <w:adjustRightInd w:val="0"/>
        <w:ind w:firstLine="567"/>
        <w:jc w:val="both"/>
      </w:pPr>
    </w:p>
    <w:p w:rsidR="005C1185" w:rsidRPr="00ED202C" w:rsidRDefault="005C1185" w:rsidP="008E23DB">
      <w:pPr>
        <w:pStyle w:val="Heading2blin"/>
      </w:pPr>
      <w:bookmarkStart w:id="152" w:name="_Toc325018458"/>
      <w:bookmarkStart w:id="153" w:name="_Toc325026859"/>
      <w:bookmarkStart w:id="154" w:name="_Toc325035635"/>
      <w:bookmarkStart w:id="155" w:name="_Toc483410841"/>
      <w:r w:rsidRPr="00ED202C">
        <w:t>6.</w:t>
      </w:r>
      <w:r w:rsidR="009D7804">
        <w:t>12</w:t>
      </w:r>
      <w:r w:rsidRPr="00ED202C">
        <w:t>. CIVILSTĀVOKĻA AKTU REĢISTRĀCIJA</w:t>
      </w:r>
      <w:bookmarkEnd w:id="152"/>
      <w:bookmarkEnd w:id="153"/>
      <w:bookmarkEnd w:id="154"/>
      <w:bookmarkEnd w:id="155"/>
      <w:r w:rsidRPr="00ED202C">
        <w:tab/>
      </w:r>
    </w:p>
    <w:p w:rsidR="00C942AB" w:rsidRPr="001F0C1E" w:rsidRDefault="00C942AB" w:rsidP="00C942AB">
      <w:pPr>
        <w:tabs>
          <w:tab w:val="left" w:pos="3757"/>
          <w:tab w:val="center" w:pos="4677"/>
        </w:tabs>
        <w:rPr>
          <w:color w:val="FF0000"/>
        </w:rPr>
      </w:pPr>
    </w:p>
    <w:p w:rsidR="00A3004E" w:rsidRPr="00A3004E" w:rsidRDefault="00A3004E" w:rsidP="00A60FF5">
      <w:pPr>
        <w:ind w:firstLine="567"/>
        <w:jc w:val="both"/>
      </w:pPr>
      <w:r w:rsidRPr="00A3004E">
        <w:t>Civilstāvokļa aktu reģistrāciju pilsētā veic Jelgavas pilsētas pašvaldības administrācijas struktūrvienība – Dzimtsarakstu nodaļa.</w:t>
      </w:r>
    </w:p>
    <w:p w:rsidR="00A3004E" w:rsidRPr="00A3004E" w:rsidRDefault="00A3004E" w:rsidP="00A60FF5">
      <w:pPr>
        <w:ind w:firstLine="567"/>
        <w:jc w:val="both"/>
      </w:pPr>
      <w:r w:rsidRPr="00A3004E">
        <w:t>2016.gadā Jelga</w:t>
      </w:r>
      <w:r w:rsidR="00BF5701">
        <w:t>vas pilsētā laulību reģistrējis</w:t>
      </w:r>
      <w:r w:rsidRPr="00A3004E">
        <w:t xml:space="preserve"> 461 pāris, kas ir par 22 pāriem vairāk nekā 2015.gadā, t.sk. 31 gadījumā laulība reģistrēta, kad viena no pusēm ir ārvalsts pilsonis</w:t>
      </w:r>
      <w:r w:rsidR="00BF5701">
        <w:t xml:space="preserve">, </w:t>
      </w:r>
      <w:r w:rsidRPr="00A3004E">
        <w:t>Jelgavu kā laulības reģistrācijas vietu izvēlējās 105 pāri, kuri nav</w:t>
      </w:r>
      <w:r w:rsidR="00BF5701">
        <w:t xml:space="preserve"> jelgavnieki,</w:t>
      </w:r>
      <w:r w:rsidRPr="00A3004E">
        <w:t xml:space="preserve"> 78 laulības reģistri ir izpildīti, pamatojot</w:t>
      </w:r>
      <w:r w:rsidR="00BF5701">
        <w:t>ies uz garīdznieku paziņojumiem.</w:t>
      </w:r>
      <w:r w:rsidRPr="00A3004E">
        <w:t xml:space="preserve"> 97 pāru laulības reģistrācijas ceremonija tika organizēta ārpus Dzimtsarakstu nodaļas telpām – sv.</w:t>
      </w:r>
      <w:r>
        <w:t xml:space="preserve"> </w:t>
      </w:r>
      <w:r w:rsidRPr="00A3004E">
        <w:t>Trīsvienības baznīcas tornī, Jelgavas pilī, Ģ.Eliasa Jelgavas Vēstures un mākslas muzejā, viesnīcā “Jelgava”, kā arī uz kuģīša Lielupē.</w:t>
      </w:r>
    </w:p>
    <w:p w:rsidR="00A3004E" w:rsidRPr="00A3004E" w:rsidRDefault="00A3004E" w:rsidP="00A60FF5">
      <w:pPr>
        <w:ind w:firstLine="567"/>
        <w:jc w:val="both"/>
      </w:pPr>
      <w:r w:rsidRPr="00A3004E">
        <w:t>2016.gadā 300 laulību reģistros izdarīta atzīme par laulības šķiršanu, pamatojoties uz tiesas spriedumiem, kā arī zvērināta notāra paziņojumiem.</w:t>
      </w:r>
    </w:p>
    <w:p w:rsidR="00D01E50" w:rsidRDefault="00A3004E" w:rsidP="00A60FF5">
      <w:pPr>
        <w:ind w:firstLine="567"/>
        <w:jc w:val="both"/>
      </w:pPr>
      <w:r w:rsidRPr="00A3004E">
        <w:t>2016.gadā Dzimtsarakstu nodaļā sastādīti 722 dzimšanas reģistri – par 76 reģistriem vairāk kā 2015.gadā. 258 dzimšanas reģistros ziņas par tēvu ierakstītas, pamatojoties uz vecāku kopīgu iesniegumu par paternitātes atzīšanu, 27 reģistri sastādīti bez ieraksta par tēvu.</w:t>
      </w:r>
      <w:r>
        <w:t xml:space="preserve"> </w:t>
      </w:r>
      <w:r w:rsidRPr="00A3004E">
        <w:t>2016.gadā veikti 743 miršanas fakta reģistrācijas gadījumi –par 39 vairāk nekā 2015.gadā.</w:t>
      </w:r>
      <w:r>
        <w:t xml:space="preserve"> </w:t>
      </w:r>
      <w:r w:rsidRPr="00A3004E">
        <w:t>2016.gadā Dzimtsarakstu nodaļa ir gatavojusi un noformējusi 29 uzvārda maiņas lietas.</w:t>
      </w:r>
      <w:r>
        <w:t xml:space="preserve"> </w:t>
      </w:r>
      <w:r w:rsidRPr="00A3004E">
        <w:t>2016.gadā Dzimtsarakstu nodaļas arhīvs ir izsniedzis 471 atkārtotu apliecību.</w:t>
      </w:r>
    </w:p>
    <w:p w:rsidR="00A60FF5" w:rsidRDefault="00A60FF5" w:rsidP="00A60FF5">
      <w:pPr>
        <w:ind w:firstLine="567"/>
        <w:jc w:val="both"/>
      </w:pPr>
    </w:p>
    <w:p w:rsidR="002E2CAA" w:rsidRPr="001F0C1E" w:rsidRDefault="002E2CAA" w:rsidP="0095100E">
      <w:pPr>
        <w:pStyle w:val="BodyText"/>
        <w:rPr>
          <w:color w:val="FF0000"/>
        </w:rPr>
      </w:pPr>
    </w:p>
    <w:p w:rsidR="005C1185" w:rsidRPr="001A618C" w:rsidRDefault="005C1185" w:rsidP="006B0435">
      <w:pPr>
        <w:pStyle w:val="Heading2blin"/>
      </w:pPr>
      <w:bookmarkStart w:id="156" w:name="_Toc325035638"/>
      <w:bookmarkStart w:id="157" w:name="_Toc483410842"/>
      <w:r w:rsidRPr="001A618C">
        <w:t>6</w:t>
      </w:r>
      <w:r w:rsidR="009D7804">
        <w:t>.13</w:t>
      </w:r>
      <w:r w:rsidRPr="001A618C">
        <w:t>. SABIEDRĪBAS INTEGRĀCIJA</w:t>
      </w:r>
      <w:bookmarkEnd w:id="156"/>
      <w:bookmarkEnd w:id="157"/>
      <w:r w:rsidRPr="001A618C">
        <w:tab/>
      </w:r>
    </w:p>
    <w:p w:rsidR="006B0435" w:rsidRPr="001F0C1E" w:rsidRDefault="006B0435" w:rsidP="00642B81">
      <w:pPr>
        <w:numPr>
          <w:ilvl w:val="1"/>
          <w:numId w:val="0"/>
        </w:numPr>
        <w:jc w:val="both"/>
        <w:rPr>
          <w:color w:val="FF0000"/>
        </w:rPr>
      </w:pPr>
    </w:p>
    <w:p w:rsidR="00B446B0" w:rsidRDefault="00B446B0" w:rsidP="00A60FF5">
      <w:pPr>
        <w:ind w:firstLine="567"/>
        <w:jc w:val="both"/>
      </w:pPr>
      <w:r>
        <w:t xml:space="preserve">Sabiedrības integrācijas pārvaldes ikdienas darbs un organizētie pasākumi ir balstīti uz pārvaldes pamatdarbības procesu īstenošanu, aptverot ārējo klientu apkalpošanu, aktivitāšu organizēšanu nacionālajām minoritātēm, darbu ar biedrībām un nodibinājumiem, darbu jaunatnes jomā, darbu ar senioriem un cilvēkiem ar īpašām vajadzībām, kā arī brīvprātīgā darba koordinēšanu. Kopumā viss darbs vērsts uz ārējo klientu vajadzību nodrošināšanu un pakalpojumu kvalitātes pilnveidošanu. </w:t>
      </w:r>
    </w:p>
    <w:p w:rsidR="00B446B0" w:rsidRDefault="00B446B0" w:rsidP="00A60FF5">
      <w:pPr>
        <w:ind w:firstLine="567"/>
        <w:jc w:val="both"/>
      </w:pPr>
      <w:r>
        <w:t xml:space="preserve">Gada laikā saskaņā ar SIP plānu tika organizēti dažādi pasākumi/aktivitātes NVO sektoram un ārējiem klientiem kopumā – koncerti, labdarības akcijas, konkursi, informatīvi izglītojoši, kultūras un sporta pasākumi, talkas, tikšanās, semināri u.c. Kopumā tika organizēti ap 200 pasākumu/aktivitāšu, iesaistot vairāk kā 20 000 cilvēku. Visa gada garumā tiek sagatavota un ievietota aktuālā informācija par integrāciju veicinošām aktivitātēm </w:t>
      </w:r>
      <w:r w:rsidR="00A60FF5">
        <w:t xml:space="preserve">Sabiedrības integrācijas pārvaldes </w:t>
      </w:r>
      <w:r>
        <w:t xml:space="preserve">mājas lapā </w:t>
      </w:r>
      <w:hyperlink r:id="rId82" w:history="1">
        <w:r w:rsidR="00A60FF5" w:rsidRPr="00ED37B8">
          <w:rPr>
            <w:rStyle w:val="Hyperlink"/>
          </w:rPr>
          <w:t>www.sip.jelgava.lv</w:t>
        </w:r>
      </w:hyperlink>
      <w:r>
        <w:t>. Kopumā 2016.gadā mājas lapu skatījās 42 517 apmeklētāji. Mājas lapā tiešsaistē pieejamas identificētas brīvprātīgā darba veicēju un brīvprātīgā ņēmēju anketas, kas sekmējušas brīvprātīgo skaita pieaugumu.</w:t>
      </w:r>
    </w:p>
    <w:p w:rsidR="00A60FF5" w:rsidRDefault="00B446B0" w:rsidP="00A60FF5">
      <w:pPr>
        <w:ind w:firstLine="567"/>
        <w:jc w:val="both"/>
      </w:pPr>
      <w:r>
        <w:t xml:space="preserve">2016.gadā </w:t>
      </w:r>
      <w:r w:rsidR="00A60FF5">
        <w:t>Sabiedrības integrācijas pārvalde</w:t>
      </w:r>
      <w:r>
        <w:t xml:space="preserve"> sadarbojās ar vairāk kā 60 pilsētas nevalstiskajām organizācijām, organizēj</w:t>
      </w:r>
      <w:r w:rsidR="00A60FF5">
        <w:t>a</w:t>
      </w:r>
      <w:r>
        <w:t xml:space="preserve"> </w:t>
      </w:r>
      <w:r w:rsidR="00A60FF5">
        <w:t xml:space="preserve">vairāk kā 60 pasākumus (iesaistot vairāk kā 7 000 cilvēku) </w:t>
      </w:r>
      <w:r>
        <w:t xml:space="preserve"> nacionālajām minoritātēm</w:t>
      </w:r>
      <w:r w:rsidR="00A60FF5">
        <w:t>, veicino</w:t>
      </w:r>
      <w:r>
        <w:t xml:space="preserve">t lokālpatriotismu un starpkultūru dialogu mazākumtautību pārstāvju vidū – sasniegšanu. Tika nodrošināta ikgadējā tradicionālo pasākumu norise, piemēram, Pareizticīgo Ziemassvētku koncerts, mazākumtautību kultūras dienas Jelgavā, Slāvu svētki “Masļeņica”, Latvijas Republikas proklamēšanas gadadienai veltīts koncerts „Caur trejdeviņiem gaismas lokiem”, ikgadējais daiļlasītāju konkurss “Riti raiti, valodiņa” bērniem, kuru dzimtā valoda nav latviešu valoda un labdarības koncerti. Virkne pasākumu tika organizēti saskaņā Jelgavas pilsētas pašvaldības noteiktajām prioritātēm integrācijas jomā, kā arī pamatojoties uz </w:t>
      </w:r>
      <w:r>
        <w:lastRenderedPageBreak/>
        <w:t xml:space="preserve">iedzīvotāju interesēm, piemēram, Vecpilsētas ielas svētki "Retro vīzija", pasākums, kas veltīts starptautiskajai NVO dienai, seminārs – diskusija “Bēgļi – Latvijā un pasaulē”, Ziemassvētku sarīkojums “Senlatviešu Ziemassvētki ienāk Vecpilsētā” un citi. Viens no nozīmīgākajiem 2016.gada pasākumiem mazākumtautību integrācijas jomā bija IV Latvijas Mazākumtautību Forums, kura norises organizāciju LR Kultūras ministrija uzticēja Jelgavai. </w:t>
      </w:r>
    </w:p>
    <w:p w:rsidR="00B446B0" w:rsidRDefault="00A60FF5" w:rsidP="00A60FF5">
      <w:pPr>
        <w:ind w:firstLine="567"/>
        <w:jc w:val="both"/>
      </w:pPr>
      <w:r>
        <w:t>2016.gadā</w:t>
      </w:r>
      <w:r w:rsidR="00B446B0">
        <w:t xml:space="preserve"> tika izveidots un organizēts jauniešu iniciatīvu projekta konkurss “Jaunieši var!”, ar kuru palīdzību tika atbalstītas 8 jauniešu neformālo grupu iniciatīvas un organizēti 13 staprinstitucionālie pasākumi, kur iesaistīti 12 institūcijas. </w:t>
      </w:r>
      <w:r w:rsidR="00B446B0">
        <w:tab/>
        <w:t xml:space="preserve">Ņemot vērā to, ka 2016.gads aizvadīts  “Jelgava – pirmā Latvijas jauniešu galvaspilsēta 2016” zīmē, tā ietvaros norisinājās 16 darba grupas. </w:t>
      </w:r>
    </w:p>
    <w:p w:rsidR="00B446B0" w:rsidRDefault="00A60FF5" w:rsidP="00A60FF5">
      <w:pPr>
        <w:ind w:firstLine="567"/>
        <w:jc w:val="both"/>
      </w:pPr>
      <w:r>
        <w:t>2016.gadā k</w:t>
      </w:r>
      <w:r w:rsidR="00B446B0">
        <w:t>opumā tika organizēti vairāk kā 100 pasākumi (iesaistot ap  8 000 cilvēku), 2016.gadā Jelgavas Jauniešu centrā tika reģistrēti 393 apmeklētāji.</w:t>
      </w:r>
      <w:r>
        <w:t xml:space="preserve"> D</w:t>
      </w:r>
      <w:r w:rsidR="00B446B0">
        <w:t>arbojoties ar senioriem un cilvēkiem ar īpašām vajadzībām tika organizēti 26 pasākumi, kuru ietvaros notikuši arī 6 cikla „Atbildēsim uz Jums būtiskiem jautājumiem” pasākumi, kurus apmeklēja/piedalījās 305 personas un 6 pensionāru kluba „Siltās mājas”  pasākumi. Kā arī 2016.gadā tika organizēti pasākumi, lai veicinātu strappaudžu dialogu, mazinātu atstumtības risku  un sekmētu senioru un cilvēku ar īpašām vajadzībām aktīvu iesaisti sabiedriskajā dzīvē. Tika nodrošināta ikgadējā tradicionālo pasākumu norise, piemēram, Černobiļas AES katastrofas gadadienas atceres pasākums, Starptautiskai senjoru dienai un Starptautiskai invalīdu dienai veltīti pasākumi.</w:t>
      </w:r>
    </w:p>
    <w:p w:rsidR="00B446B0" w:rsidRDefault="00B446B0" w:rsidP="00A60FF5">
      <w:pPr>
        <w:ind w:firstLine="567"/>
        <w:jc w:val="both"/>
      </w:pPr>
      <w:r>
        <w:t>Strādājot brīvprātīgā darba jomā saskaņā ar Jelgavas pilsētas jaunatnes politikas rīcības virzieniem un sagaidāmiem rezultātiem 2014.-2018.gadam noteiktajiem uzdevumiem brīvprātīgā darba koordinēšanā tika noorganizētas informatīvās lekcijas, tikšanās un aktivitātes Jelgavas pilsētas skolās, SIP telpās un citur.</w:t>
      </w:r>
    </w:p>
    <w:p w:rsidR="00B446B0" w:rsidRDefault="00B446B0" w:rsidP="00A60FF5">
      <w:pPr>
        <w:ind w:firstLine="567"/>
        <w:jc w:val="both"/>
      </w:pPr>
      <w:r>
        <w:tab/>
      </w:r>
      <w:r w:rsidR="006C051C">
        <w:t xml:space="preserve">Arī 2016.gadā tika aktualizēts vienots brīvprātīgā darba veicēju un brīvprātīgā darba ņēmēju saraksts – </w:t>
      </w:r>
      <w:r w:rsidR="009E5090">
        <w:t>b</w:t>
      </w:r>
      <w:r>
        <w:t>rīvprātīgo darba veicēju skaits palielinājies par 64 brīvprātīgajiem, uz 2017.gada 1.janvāri ir reģistrēti 275 brīvprātīgie (salīdzinot 2016.gadā – 211).</w:t>
      </w:r>
    </w:p>
    <w:p w:rsidR="00B446B0" w:rsidRDefault="00B446B0" w:rsidP="00A60FF5">
      <w:pPr>
        <w:ind w:firstLine="567"/>
        <w:jc w:val="both"/>
      </w:pPr>
      <w:r>
        <w:t>2016.</w:t>
      </w:r>
      <w:r w:rsidR="009E5090">
        <w:t>gadā</w:t>
      </w:r>
      <w:r>
        <w:t xml:space="preserve"> noslēgts līgums ar Nodarbinātības valsts aģentūru par Brīvprātīgā darba veicēju informācijas sistēmu (www.brivpratigie.lv) satura administrēšanas tiesībām</w:t>
      </w:r>
      <w:r w:rsidR="009E5090">
        <w:t xml:space="preserve">, un </w:t>
      </w:r>
      <w:r>
        <w:t>informācijas sistēmā reģistrējās 24 brīvprātīgā darba veicēji un 5 brīvprātīgā darba devēji.</w:t>
      </w:r>
    </w:p>
    <w:p w:rsidR="00B446B0" w:rsidRDefault="009E5090" w:rsidP="00A60FF5">
      <w:pPr>
        <w:ind w:firstLine="567"/>
        <w:jc w:val="both"/>
      </w:pPr>
      <w:r>
        <w:t>Sā</w:t>
      </w:r>
      <w:r w:rsidR="00B446B0">
        <w:t xml:space="preserve">kot ar </w:t>
      </w:r>
      <w:r w:rsidR="006C051C">
        <w:t xml:space="preserve">2016.gada </w:t>
      </w:r>
      <w:r w:rsidR="00B446B0">
        <w:t>aprīļa mēnesi tika uzsākts darbu pie audio ierak</w:t>
      </w:r>
      <w:r>
        <w:t>s</w:t>
      </w:r>
      <w:r w:rsidR="00B446B0">
        <w:t xml:space="preserve">tiem, kuros regulāri tiek ierunāta aktuālākā informācija no pilsētas laikraksta “Jelgavas Vēstnesis”, kopumā </w:t>
      </w:r>
      <w:r>
        <w:t>2016.gadā</w:t>
      </w:r>
      <w:r w:rsidR="00B446B0">
        <w:t xml:space="preserve"> audiolizēti 36 laikraksta numuri.</w:t>
      </w:r>
    </w:p>
    <w:p w:rsidR="00871D38" w:rsidRDefault="00B446B0" w:rsidP="00A60FF5">
      <w:pPr>
        <w:ind w:firstLine="567"/>
        <w:jc w:val="both"/>
      </w:pPr>
      <w:r>
        <w:t>2016.gada 5.decembrī notika konkurss „Gada brīvprātīgais Jelgavā 2016”, apbalvojumam tika pieteikti un apbalvoti 28 pretendenti. 2016.gada 3.decembrī Rīgā norisinājās konkursa “Gada brīvprātīgais 2016” apbalvošanas ceremonija, kurā apvienības “Brīvprātīgie Jelgavai” saņēma vienu no galvenajām balvām.</w:t>
      </w:r>
    </w:p>
    <w:p w:rsidR="005C1185" w:rsidRPr="00FF4BCF" w:rsidRDefault="00481581" w:rsidP="007C505B">
      <w:pPr>
        <w:pStyle w:val="Heading1"/>
        <w:spacing w:before="0" w:after="240"/>
        <w:jc w:val="center"/>
        <w:rPr>
          <w:rFonts w:ascii="Times New Roman" w:hAnsi="Times New Roman"/>
        </w:rPr>
      </w:pPr>
      <w:bookmarkStart w:id="158" w:name="_Toc325018461"/>
      <w:bookmarkStart w:id="159" w:name="_Toc325026862"/>
      <w:bookmarkStart w:id="160" w:name="_Toc325035639"/>
      <w:r>
        <w:rPr>
          <w:rFonts w:ascii="Times New Roman" w:hAnsi="Times New Roman"/>
        </w:rPr>
        <w:br w:type="page"/>
      </w:r>
      <w:bookmarkStart w:id="161" w:name="_Toc483410843"/>
      <w:r w:rsidR="005C1185" w:rsidRPr="00FF4BCF">
        <w:rPr>
          <w:rFonts w:ascii="Times New Roman" w:hAnsi="Times New Roman"/>
        </w:rPr>
        <w:lastRenderedPageBreak/>
        <w:t xml:space="preserve">7. </w:t>
      </w:r>
      <w:r w:rsidR="00FE66B5">
        <w:rPr>
          <w:rFonts w:ascii="Times New Roman" w:hAnsi="Times New Roman"/>
        </w:rPr>
        <w:t xml:space="preserve"> 2017</w:t>
      </w:r>
      <w:r w:rsidR="009E48CC">
        <w:rPr>
          <w:rFonts w:ascii="Times New Roman" w:hAnsi="Times New Roman"/>
        </w:rPr>
        <w:t>.</w:t>
      </w:r>
      <w:r w:rsidR="005C1185" w:rsidRPr="00FF4BCF">
        <w:rPr>
          <w:rFonts w:ascii="Times New Roman" w:hAnsi="Times New Roman"/>
        </w:rPr>
        <w:t>GADĀ PLĀNOTIE PASĀKUMI</w:t>
      </w:r>
      <w:bookmarkEnd w:id="158"/>
      <w:bookmarkEnd w:id="159"/>
      <w:bookmarkEnd w:id="160"/>
      <w:bookmarkEnd w:id="161"/>
    </w:p>
    <w:p w:rsidR="00625708" w:rsidRPr="00AA4B65" w:rsidRDefault="00625708" w:rsidP="00625708">
      <w:pPr>
        <w:autoSpaceDE w:val="0"/>
        <w:autoSpaceDN w:val="0"/>
        <w:adjustRightInd w:val="0"/>
        <w:ind w:firstLine="567"/>
        <w:jc w:val="both"/>
        <w:rPr>
          <w:rFonts w:eastAsia="Calibri"/>
          <w:lang w:eastAsia="en-US"/>
        </w:rPr>
      </w:pPr>
      <w:r w:rsidRPr="00AA4B65">
        <w:rPr>
          <w:rFonts w:eastAsia="Calibri"/>
          <w:lang w:eastAsia="en-US"/>
        </w:rPr>
        <w:t>Jaunais ES fondu plānošanas periods paver jaunas iespējas investēt attīstībā, un nacionālas nozīmes attīstības centriem jaunajā plānošanas periodā pieejamas integrētās teritoriālās investīcijas (ITI) - integrētu darbību projekti pilsētu ekonomisko, vides, klimata, demogrāfisko un sociālo problēmu risināšanai. Ievērojami ieguldījumi paredzēti arī transporta infrastruktūras uzlabojumiem, kas tieši ietekmē ekonomikas produktivitāti un ir pamats jaunu, labi apmaksātu darbavietu radīšanai un dzīves kvalitātes pieaugumam.</w:t>
      </w:r>
    </w:p>
    <w:p w:rsidR="00625708" w:rsidRPr="00AA4B65" w:rsidRDefault="00625708" w:rsidP="00625708">
      <w:pPr>
        <w:autoSpaceDE w:val="0"/>
        <w:autoSpaceDN w:val="0"/>
        <w:adjustRightInd w:val="0"/>
        <w:ind w:firstLine="567"/>
        <w:jc w:val="both"/>
        <w:rPr>
          <w:rFonts w:eastAsia="Calibri"/>
          <w:lang w:eastAsia="en-US"/>
        </w:rPr>
      </w:pPr>
      <w:r w:rsidRPr="00AA4B65">
        <w:rPr>
          <w:rFonts w:eastAsia="Calibri"/>
          <w:lang w:eastAsia="en-US"/>
        </w:rPr>
        <w:t xml:space="preserve">2017.gadā plānots uzsākt vairāku nozīmīgu infrastruktūras projektu īstenošanu: </w:t>
      </w:r>
    </w:p>
    <w:p w:rsidR="00625708" w:rsidRPr="00AA4B65" w:rsidRDefault="00625708"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 xml:space="preserve">“Mācību vides uzlabošana Jelgavas Valsts ģimnāzijā un Jelgavas Tehnoloģiju vidusskolā”, plānojot pilnu Jelgavas Valsts ģimnāzijas ēkas, apkārtnes un stadiona rekonstrukciju, aprīkojuma iegādi, kā arī mācību vides uzlabošanu Jelgavas Tehnoloģiju vidusskolā; </w:t>
      </w:r>
    </w:p>
    <w:p w:rsidR="00625708" w:rsidRPr="00AA4B65" w:rsidRDefault="004D3891"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 xml:space="preserve">projekta </w:t>
      </w:r>
      <w:r w:rsidR="00625708" w:rsidRPr="00AA4B65">
        <w:rPr>
          <w:rFonts w:eastAsia="Calibri"/>
          <w:lang w:eastAsia="en-US"/>
        </w:rPr>
        <w:t>“Jelgavas Amatu vidusskolas infrastruktūras uzlabošana un mācību aprīkojuma modernizācija, 2.kārta” ietvaros tiks turpināta mācību aprīkojuma modernizācija Jelgavas Amatu vidusskolā - metālapstrādes, viesnīcu un restorānu pakalpojumu, tekstīliju izstrādājumu izgatavošanas kompetencēs, tiks pabeigta jau iepriekšējā plānošanas periodā uzsāktā skolas infrastruktūras sakārtošana, kā arī tiks pārbūvēts sporta laukums pie Jelgavas 4.sākumskolas, kas tiks izmantots arī Amatu vidusskolas sporta nodarbību vajadzībām;</w:t>
      </w:r>
    </w:p>
    <w:p w:rsidR="00625708" w:rsidRPr="00AA4B65" w:rsidRDefault="00625708"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tiks turpināta izglītības iestāžu ēku siltināšana - uzsākta Jelgavas pilsētas pašvaldības ēkas Zemgales prospektā 7 pārbūve un siltināšana, izvietojot tajā bērnu un jauniešu interešu izglītības centru un bērnu bibliotēku, kā arī Jelgavas pilsētas pašvaldības pirmsskolas izglītības iestādes ”Sprīdītis” un Jelgavas Tehnoloģiju vidusskolas energoefektivitātes paaugstināšana;</w:t>
      </w:r>
    </w:p>
    <w:p w:rsidR="00625708" w:rsidRPr="00AA4B65" w:rsidRDefault="00625708"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 xml:space="preserve">projekta “Nozīmīga kultūrvēsturiskā mantojuma saglabāšana un attīstība kultūras tūrisma piedāvājuma pilnveidošanai Zemgales reģionā” ietvaros tiks atjaunoti valsts nozīmes kultūras pieminekļi Jelgavā, Dobelē, Bauskā, veidojot tajos jaunus, savstarpēji papildinošus tūrisma pakalpojumus, tādējādi nodrošinot to sociālekonomiskā potenciāla attīstību un integrāciju vietējās ekonomikas struktūrā. Jelgavā, restaurējot </w:t>
      </w:r>
      <w:r w:rsidR="004D3891" w:rsidRPr="00AA4B65">
        <w:rPr>
          <w:rFonts w:eastAsia="Calibri"/>
          <w:lang w:eastAsia="en-US"/>
        </w:rPr>
        <w:t>un pārbūvējot ēku</w:t>
      </w:r>
      <w:r w:rsidRPr="00AA4B65">
        <w:rPr>
          <w:rFonts w:eastAsia="Calibri"/>
          <w:lang w:eastAsia="en-US"/>
        </w:rPr>
        <w:t xml:space="preserve"> Vecpilsētas ielā 14 un objekta funkcionēšanai nepieciešamo saistīto infrastruktūru - ēku Krišjāņa Barona ielā 50, kā arī aprīkojot </w:t>
      </w:r>
      <w:r w:rsidR="000F1059" w:rsidRPr="00AA4B65">
        <w:rPr>
          <w:rFonts w:eastAsia="Calibri"/>
          <w:lang w:eastAsia="en-US"/>
        </w:rPr>
        <w:t xml:space="preserve">abu </w:t>
      </w:r>
      <w:r w:rsidRPr="00AA4B65">
        <w:rPr>
          <w:rFonts w:eastAsia="Calibri"/>
          <w:lang w:eastAsia="en-US"/>
        </w:rPr>
        <w:t>ēku telpas, tiks izveidots Zemgales restaurācijas centrs. Tiks veikti restaurācijas darbi Jelgavas Sv. Simeona un Sv. Annas pareizticīgo katedrālē un Jelgavas Romas katoļu Bezvainīgās Jaunavas Marijas katedrālē;</w:t>
      </w:r>
    </w:p>
    <w:p w:rsidR="00625708" w:rsidRPr="00AA4B65" w:rsidRDefault="00625708"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projekts “Piekļuves uzlabošana Rubeņu ceļa industriālās zonas attīstībai” paredz Rubeņu ceļa posma no Loka maģistrāles līdz Ozolnieku novada administratīvajai robežai rekonstrukciju un ir būtisks priekšnosacījums šī industriālā rajona efektīvai funkcionēšanai un tālākai attīstībai;</w:t>
      </w:r>
    </w:p>
    <w:p w:rsidR="00625708" w:rsidRPr="00AA4B65" w:rsidRDefault="00625708"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projekta “</w:t>
      </w:r>
      <w:r w:rsidR="00444E45" w:rsidRPr="00AA4B65">
        <w:rPr>
          <w:rFonts w:eastAsia="Calibri"/>
          <w:lang w:eastAsia="en-US"/>
        </w:rPr>
        <w:t>Loka maģistrāles pārbūve Jelgavā tās sasaistei ar TEN-T tīklu</w:t>
      </w:r>
      <w:r w:rsidRPr="00AA4B65">
        <w:rPr>
          <w:rFonts w:eastAsia="Calibri"/>
          <w:lang w:eastAsia="en-US"/>
        </w:rPr>
        <w:t>” ietvaros tiks modernizēts nozīmīgs tranzīta un kravu transporta maršruts Jelgavas pilsētā tā sasaistei ar TEN-T tīklu, tādējādi novēršot transporta infrastruktūras nepilnības, uzlabojot transporta plūsmu, veicinot uzņēmējdarbības attīstību šajā pilsētas teritorijā;</w:t>
      </w:r>
    </w:p>
    <w:p w:rsidR="00625708" w:rsidRPr="00AA4B65" w:rsidRDefault="00625708" w:rsidP="00FB4836">
      <w:pPr>
        <w:pStyle w:val="ListParagraph"/>
        <w:numPr>
          <w:ilvl w:val="0"/>
          <w:numId w:val="26"/>
        </w:numPr>
        <w:autoSpaceDE w:val="0"/>
        <w:autoSpaceDN w:val="0"/>
        <w:adjustRightInd w:val="0"/>
        <w:ind w:left="284" w:hanging="284"/>
        <w:jc w:val="both"/>
        <w:rPr>
          <w:rFonts w:eastAsia="Calibri"/>
          <w:lang w:eastAsia="en-US"/>
        </w:rPr>
      </w:pPr>
      <w:r w:rsidRPr="00AA4B65">
        <w:rPr>
          <w:rFonts w:eastAsia="Calibri"/>
          <w:lang w:eastAsia="en-US"/>
        </w:rPr>
        <w:t>projekta “Tehniskās infrastruktūras sakārtošana uzņēmējdarbības attīstībai degradētā teritorijā” ietvaros plānots rekonstruēt Neretas, Prohorova un Garozas ielas, izbūvēt jaunu ielu starp Garozas un Neretas ielām, kas šķērsos industriālās zonas teritoriju, izveidot industriālos pieslēgumus, palielināt jaudas. Lai sakārtotu degradēto vidi Lielupes krastā un radītu priekšnosacījumus loģistikas attīstībai, tiks nostiprināti upes krasti un izbūvēti cietā seguma laukumi upes krastā specia</w:t>
      </w:r>
      <w:r w:rsidR="00FB4836" w:rsidRPr="00AA4B65">
        <w:rPr>
          <w:rFonts w:eastAsia="Calibri"/>
          <w:lang w:eastAsia="en-US"/>
        </w:rPr>
        <w:t>lizētu kravas plūsmu apstrādei</w:t>
      </w:r>
      <w:r w:rsidRPr="00AA4B65">
        <w:rPr>
          <w:rFonts w:eastAsia="Calibri"/>
          <w:lang w:eastAsia="en-US"/>
        </w:rPr>
        <w:t>;</w:t>
      </w:r>
    </w:p>
    <w:p w:rsidR="005D001B" w:rsidRPr="00625708" w:rsidRDefault="00625708" w:rsidP="00FB4836">
      <w:pPr>
        <w:pStyle w:val="ListParagraph"/>
        <w:numPr>
          <w:ilvl w:val="0"/>
          <w:numId w:val="26"/>
        </w:numPr>
        <w:autoSpaceDE w:val="0"/>
        <w:autoSpaceDN w:val="0"/>
        <w:adjustRightInd w:val="0"/>
        <w:ind w:left="284" w:hanging="284"/>
        <w:jc w:val="both"/>
        <w:rPr>
          <w:rFonts w:eastAsia="Calibri"/>
          <w:sz w:val="23"/>
          <w:szCs w:val="23"/>
          <w:lang w:eastAsia="en-US"/>
        </w:rPr>
      </w:pPr>
      <w:r w:rsidRPr="00AA4B65">
        <w:rPr>
          <w:rFonts w:eastAsia="Calibri"/>
          <w:lang w:eastAsia="en-US"/>
        </w:rPr>
        <w:t>plūdu risku apdraudējumu novēršanai plānoti divi projekti - “Jelgavas lidlauka poldera dambja rekonstrukcija plūdu draudu novēršanai” un “Kompleksu pasākumu īstenošana Svētes upes caurplūdes atjaunošanai un plūdu apdraudējuma samazināšanai piegulošajās teritorijās”.</w:t>
      </w:r>
    </w:p>
    <w:p w:rsidR="00625708" w:rsidRDefault="009D7804" w:rsidP="009D7804">
      <w:pPr>
        <w:pStyle w:val="ListParagraph"/>
        <w:autoSpaceDE w:val="0"/>
        <w:autoSpaceDN w:val="0"/>
        <w:adjustRightInd w:val="0"/>
        <w:ind w:left="0" w:firstLine="567"/>
        <w:jc w:val="both"/>
        <w:rPr>
          <w:rFonts w:eastAsia="Calibri"/>
          <w:sz w:val="23"/>
          <w:szCs w:val="23"/>
          <w:highlight w:val="yellow"/>
          <w:lang w:eastAsia="en-US"/>
        </w:rPr>
      </w:pPr>
      <w:r w:rsidRPr="00B82F11">
        <w:rPr>
          <w:rFonts w:eastAsia="Calibri"/>
          <w:lang w:eastAsia="en-US"/>
        </w:rPr>
        <w:t xml:space="preserve">SIA «Jelgavas ūdens» ar Kohēzijas fonda atbalstu </w:t>
      </w:r>
      <w:r>
        <w:rPr>
          <w:rFonts w:eastAsia="Calibri"/>
          <w:lang w:eastAsia="en-US"/>
        </w:rPr>
        <w:t>2017.gadā uzsāks</w:t>
      </w:r>
      <w:r w:rsidRPr="00B82F11">
        <w:rPr>
          <w:rFonts w:eastAsia="Calibri"/>
          <w:lang w:eastAsia="en-US"/>
        </w:rPr>
        <w:t xml:space="preserve"> ūdenssaimniecības attīstības projekta 5.kārtas realizāciju</w:t>
      </w:r>
      <w:r>
        <w:rPr>
          <w:rFonts w:eastAsia="Calibri"/>
          <w:lang w:eastAsia="en-US"/>
        </w:rPr>
        <w:t xml:space="preserve"> </w:t>
      </w:r>
      <w:r w:rsidRPr="00B82F11">
        <w:rPr>
          <w:rFonts w:eastAsia="Calibri"/>
          <w:lang w:eastAsia="en-US"/>
        </w:rPr>
        <w:t xml:space="preserve">100 Jelgavas ielās. </w:t>
      </w:r>
      <w:r>
        <w:rPr>
          <w:rFonts w:eastAsia="Calibri"/>
          <w:lang w:eastAsia="en-US"/>
        </w:rPr>
        <w:t>Līdz 2021.gadam</w:t>
      </w:r>
      <w:r w:rsidRPr="00B82F11">
        <w:rPr>
          <w:rFonts w:eastAsia="Calibri"/>
          <w:lang w:eastAsia="en-US"/>
        </w:rPr>
        <w:t xml:space="preserve"> paredzēts izbūvēt jaunus kanalizācijas tīklus 36,57 kilometru kopgarumā, rekonstruēt 3,75 kilometrus kanalizācijas ielu tīklu, no jauna </w:t>
      </w:r>
      <w:r>
        <w:rPr>
          <w:rFonts w:eastAsia="Calibri"/>
          <w:lang w:eastAsia="en-US"/>
        </w:rPr>
        <w:t>izbūvēt</w:t>
      </w:r>
      <w:r w:rsidRPr="00B82F11">
        <w:rPr>
          <w:rFonts w:eastAsia="Calibri"/>
          <w:lang w:eastAsia="en-US"/>
        </w:rPr>
        <w:t xml:space="preserve"> </w:t>
      </w:r>
      <w:r>
        <w:rPr>
          <w:rFonts w:eastAsia="Calibri"/>
          <w:lang w:eastAsia="en-US"/>
        </w:rPr>
        <w:t>ūdensapgādes tīklus</w:t>
      </w:r>
      <w:r w:rsidRPr="00B82F11">
        <w:rPr>
          <w:rFonts w:eastAsia="Calibri"/>
          <w:lang w:eastAsia="en-US"/>
        </w:rPr>
        <w:t xml:space="preserve"> 19,46 kilom</w:t>
      </w:r>
      <w:r>
        <w:rPr>
          <w:rFonts w:eastAsia="Calibri"/>
          <w:lang w:eastAsia="en-US"/>
        </w:rPr>
        <w:t>etru kopgarumā, bet rekonstruēt</w:t>
      </w:r>
      <w:r w:rsidRPr="00B82F11">
        <w:rPr>
          <w:rFonts w:eastAsia="Calibri"/>
          <w:lang w:eastAsia="en-US"/>
        </w:rPr>
        <w:t xml:space="preserve"> – 1,44 kilometru garumā. </w:t>
      </w:r>
      <w:r>
        <w:rPr>
          <w:rFonts w:eastAsia="Calibri"/>
          <w:lang w:eastAsia="en-US"/>
        </w:rPr>
        <w:t>K</w:t>
      </w:r>
      <w:r w:rsidRPr="00B82F11">
        <w:rPr>
          <w:rFonts w:eastAsia="Calibri"/>
          <w:lang w:eastAsia="en-US"/>
        </w:rPr>
        <w:t xml:space="preserve">opējās izmaksas tiek prognozētas </w:t>
      </w:r>
      <w:r w:rsidRPr="00017637">
        <w:rPr>
          <w:rFonts w:eastAsia="Calibri"/>
          <w:bCs/>
          <w:lang w:eastAsia="en-US"/>
        </w:rPr>
        <w:t xml:space="preserve">EUR </w:t>
      </w:r>
      <w:r w:rsidRPr="00B82F11">
        <w:rPr>
          <w:rFonts w:eastAsia="Calibri"/>
          <w:lang w:eastAsia="en-US"/>
        </w:rPr>
        <w:t xml:space="preserve">23 399 362 bez PVN, tostarp </w:t>
      </w:r>
      <w:r w:rsidRPr="00017637">
        <w:rPr>
          <w:rFonts w:eastAsia="Calibri"/>
          <w:bCs/>
          <w:lang w:eastAsia="en-US"/>
        </w:rPr>
        <w:t xml:space="preserve">EUR </w:t>
      </w:r>
      <w:r w:rsidRPr="00B82F11">
        <w:rPr>
          <w:rFonts w:eastAsia="Calibri"/>
          <w:lang w:eastAsia="en-US"/>
        </w:rPr>
        <w:t xml:space="preserve">12 </w:t>
      </w:r>
      <w:r w:rsidRPr="00B82F11">
        <w:rPr>
          <w:rFonts w:eastAsia="Calibri"/>
          <w:lang w:eastAsia="en-US"/>
        </w:rPr>
        <w:lastRenderedPageBreak/>
        <w:t xml:space="preserve">726 887 Kohēzijas fonda finansējums, </w:t>
      </w:r>
      <w:r w:rsidRPr="00017637">
        <w:rPr>
          <w:rFonts w:eastAsia="Calibri"/>
          <w:bCs/>
          <w:lang w:eastAsia="en-US"/>
        </w:rPr>
        <w:t xml:space="preserve">EUR </w:t>
      </w:r>
      <w:r w:rsidRPr="00B82F11">
        <w:rPr>
          <w:rFonts w:eastAsia="Calibri"/>
          <w:lang w:eastAsia="en-US"/>
        </w:rPr>
        <w:t xml:space="preserve">5 700 000 pašvaldības finansējums un </w:t>
      </w:r>
      <w:r w:rsidRPr="00017637">
        <w:rPr>
          <w:rFonts w:eastAsia="Calibri"/>
          <w:bCs/>
          <w:lang w:eastAsia="en-US"/>
        </w:rPr>
        <w:t xml:space="preserve">EUR </w:t>
      </w:r>
      <w:r w:rsidRPr="00B82F11">
        <w:rPr>
          <w:rFonts w:eastAsia="Calibri"/>
          <w:lang w:eastAsia="en-US"/>
        </w:rPr>
        <w:t xml:space="preserve">4 972 475 </w:t>
      </w:r>
      <w:r>
        <w:rPr>
          <w:rFonts w:eastAsia="Calibri"/>
          <w:lang w:eastAsia="en-US"/>
        </w:rPr>
        <w:t xml:space="preserve">- </w:t>
      </w:r>
      <w:r w:rsidRPr="00B82F11">
        <w:rPr>
          <w:rFonts w:eastAsia="Calibri"/>
          <w:lang w:eastAsia="en-US"/>
        </w:rPr>
        <w:t>SIA «Jelgavas ūdens» finansējums.</w:t>
      </w:r>
    </w:p>
    <w:p w:rsidR="00AB11B6" w:rsidRPr="00625708" w:rsidRDefault="00AB11B6" w:rsidP="00625708">
      <w:pPr>
        <w:pStyle w:val="ListParagraph"/>
        <w:autoSpaceDE w:val="0"/>
        <w:autoSpaceDN w:val="0"/>
        <w:adjustRightInd w:val="0"/>
        <w:jc w:val="both"/>
        <w:rPr>
          <w:rFonts w:eastAsia="Calibri"/>
          <w:sz w:val="23"/>
          <w:szCs w:val="23"/>
          <w:highlight w:val="yellow"/>
          <w:lang w:eastAsia="en-US"/>
        </w:rPr>
      </w:pPr>
    </w:p>
    <w:p w:rsidR="007235A8" w:rsidRPr="007235A8" w:rsidRDefault="007235A8" w:rsidP="007235A8">
      <w:pPr>
        <w:autoSpaceDE w:val="0"/>
        <w:autoSpaceDN w:val="0"/>
        <w:adjustRightInd w:val="0"/>
        <w:jc w:val="center"/>
        <w:rPr>
          <w:rFonts w:eastAsia="Calibri"/>
          <w:b/>
          <w:color w:val="000000"/>
          <w:sz w:val="23"/>
          <w:szCs w:val="23"/>
          <w:lang w:eastAsia="en-US"/>
        </w:rPr>
      </w:pPr>
      <w:r w:rsidRPr="007235A8">
        <w:rPr>
          <w:rFonts w:eastAsia="Calibri"/>
          <w:b/>
          <w:color w:val="000000"/>
          <w:sz w:val="23"/>
          <w:szCs w:val="23"/>
          <w:lang w:eastAsia="en-US"/>
        </w:rPr>
        <w:t>Jelgavas pilsētas pašvaldības 2017.gadā plānotie budžeta resursi (ieņēmumi), EUR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6385"/>
        <w:gridCol w:w="1701"/>
      </w:tblGrid>
      <w:tr w:rsidR="007235A8" w:rsidRPr="007235A8" w:rsidTr="00171F8D">
        <w:trPr>
          <w:trHeight w:val="309"/>
        </w:trPr>
        <w:tc>
          <w:tcPr>
            <w:tcW w:w="1128" w:type="dxa"/>
            <w:shd w:val="clear" w:color="000000" w:fill="FFC000"/>
            <w:vAlign w:val="center"/>
            <w:hideMark/>
          </w:tcPr>
          <w:p w:rsidR="007235A8" w:rsidRPr="007235A8" w:rsidRDefault="007235A8" w:rsidP="007235A8">
            <w:pPr>
              <w:jc w:val="center"/>
              <w:rPr>
                <w:b/>
                <w:bCs/>
                <w:color w:val="000000"/>
                <w:sz w:val="20"/>
                <w:szCs w:val="20"/>
              </w:rPr>
            </w:pPr>
            <w:r w:rsidRPr="007235A8">
              <w:rPr>
                <w:b/>
                <w:bCs/>
                <w:color w:val="000000"/>
                <w:sz w:val="20"/>
                <w:szCs w:val="20"/>
              </w:rPr>
              <w:t xml:space="preserve">Kods </w:t>
            </w:r>
          </w:p>
        </w:tc>
        <w:tc>
          <w:tcPr>
            <w:tcW w:w="6385" w:type="dxa"/>
            <w:shd w:val="clear" w:color="000000" w:fill="FFC000"/>
            <w:vAlign w:val="center"/>
            <w:hideMark/>
          </w:tcPr>
          <w:p w:rsidR="007235A8" w:rsidRPr="007235A8" w:rsidRDefault="007235A8" w:rsidP="007235A8">
            <w:pPr>
              <w:jc w:val="center"/>
              <w:rPr>
                <w:b/>
                <w:bCs/>
                <w:color w:val="000000"/>
                <w:sz w:val="20"/>
                <w:szCs w:val="20"/>
              </w:rPr>
            </w:pPr>
            <w:r w:rsidRPr="007235A8">
              <w:rPr>
                <w:b/>
                <w:bCs/>
                <w:color w:val="000000"/>
                <w:sz w:val="20"/>
                <w:szCs w:val="20"/>
              </w:rPr>
              <w:t>Radītāju nosaukums</w:t>
            </w:r>
          </w:p>
        </w:tc>
        <w:tc>
          <w:tcPr>
            <w:tcW w:w="1701" w:type="dxa"/>
            <w:shd w:val="clear" w:color="000000" w:fill="FFC000"/>
            <w:vAlign w:val="center"/>
            <w:hideMark/>
          </w:tcPr>
          <w:p w:rsidR="007235A8" w:rsidRPr="007235A8" w:rsidRDefault="007235A8" w:rsidP="007235A8">
            <w:pPr>
              <w:jc w:val="center"/>
              <w:rPr>
                <w:b/>
                <w:bCs/>
                <w:color w:val="000000"/>
                <w:sz w:val="20"/>
                <w:szCs w:val="20"/>
              </w:rPr>
            </w:pPr>
            <w:r w:rsidRPr="007235A8">
              <w:rPr>
                <w:b/>
                <w:bCs/>
                <w:color w:val="000000"/>
                <w:sz w:val="20"/>
                <w:szCs w:val="20"/>
              </w:rPr>
              <w:t>2017.gada plāns</w:t>
            </w:r>
          </w:p>
        </w:tc>
      </w:tr>
      <w:tr w:rsidR="007235A8" w:rsidRPr="007235A8" w:rsidTr="00171F8D">
        <w:trPr>
          <w:trHeight w:val="389"/>
        </w:trPr>
        <w:tc>
          <w:tcPr>
            <w:tcW w:w="1128" w:type="dxa"/>
            <w:shd w:val="clear" w:color="auto" w:fill="BDD6EE"/>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c>
          <w:tcPr>
            <w:tcW w:w="6385" w:type="dxa"/>
            <w:shd w:val="clear" w:color="auto" w:fill="BDD6EE"/>
            <w:vAlign w:val="center"/>
            <w:hideMark/>
          </w:tcPr>
          <w:p w:rsidR="007235A8" w:rsidRPr="007235A8" w:rsidRDefault="007235A8" w:rsidP="007235A8">
            <w:pPr>
              <w:jc w:val="center"/>
              <w:rPr>
                <w:b/>
                <w:bCs/>
                <w:color w:val="000000"/>
                <w:sz w:val="20"/>
                <w:szCs w:val="20"/>
              </w:rPr>
            </w:pPr>
            <w:r w:rsidRPr="007235A8">
              <w:rPr>
                <w:b/>
                <w:bCs/>
                <w:color w:val="000000"/>
                <w:sz w:val="20"/>
                <w:szCs w:val="20"/>
              </w:rPr>
              <w:t>PAMATBUDŽETS</w:t>
            </w:r>
          </w:p>
        </w:tc>
        <w:tc>
          <w:tcPr>
            <w:tcW w:w="1701" w:type="dxa"/>
            <w:shd w:val="clear" w:color="auto" w:fill="BDD6EE"/>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r>
      <w:tr w:rsidR="007235A8" w:rsidRPr="007235A8" w:rsidTr="00171F8D">
        <w:trPr>
          <w:trHeight w:val="289"/>
        </w:trPr>
        <w:tc>
          <w:tcPr>
            <w:tcW w:w="1128" w:type="dxa"/>
            <w:shd w:val="clear" w:color="000000" w:fill="FFCC99"/>
            <w:noWrap/>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 xml:space="preserve"> I.  IEŅĒMUMI KOPĀ (1+2+3+4)</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56 403 619</w:t>
            </w:r>
          </w:p>
        </w:tc>
      </w:tr>
      <w:tr w:rsidR="007235A8" w:rsidRPr="007235A8" w:rsidTr="00171F8D">
        <w:trPr>
          <w:trHeight w:val="60"/>
        </w:trPr>
        <w:tc>
          <w:tcPr>
            <w:tcW w:w="1128" w:type="dxa"/>
            <w:shd w:val="clear" w:color="000000" w:fill="FFCC99"/>
            <w:noWrap/>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 xml:space="preserve">1. Nodokļu ieņēmumi </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41 429 071</w:t>
            </w:r>
          </w:p>
        </w:tc>
      </w:tr>
      <w:tr w:rsidR="007235A8" w:rsidRPr="007235A8" w:rsidTr="00171F8D">
        <w:trPr>
          <w:trHeight w:val="144"/>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01.110.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 xml:space="preserve">Iedzīvotāju ienākuma nodoklis </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37 482 014</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04.100.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 xml:space="preserve">Nekustamā īpašuma nodoklis </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3 629 060</w:t>
            </w:r>
          </w:p>
        </w:tc>
      </w:tr>
      <w:tr w:rsidR="007235A8" w:rsidRPr="007235A8" w:rsidTr="00171F8D">
        <w:trPr>
          <w:trHeight w:val="63"/>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05.410.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Azartspēļu nodoklis</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317 997</w:t>
            </w:r>
          </w:p>
        </w:tc>
      </w:tr>
      <w:tr w:rsidR="007235A8" w:rsidRPr="007235A8" w:rsidTr="00171F8D">
        <w:trPr>
          <w:trHeight w:val="251"/>
        </w:trPr>
        <w:tc>
          <w:tcPr>
            <w:tcW w:w="1128" w:type="dxa"/>
            <w:shd w:val="clear" w:color="000000" w:fill="FFCC99"/>
            <w:noWrap/>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 xml:space="preserve">2. Nenodokļu ieņēmumi </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236 275</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09.000.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 xml:space="preserve">Valsts (pašvaldību) nodevas un kancelejas nodevas </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61 900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jc w:val="right"/>
              <w:rPr>
                <w:color w:val="000000"/>
                <w:sz w:val="20"/>
                <w:szCs w:val="20"/>
              </w:rPr>
            </w:pPr>
            <w:r w:rsidRPr="007235A8">
              <w:rPr>
                <w:color w:val="000000"/>
                <w:sz w:val="20"/>
                <w:szCs w:val="20"/>
              </w:rPr>
              <w:t>09.400.</w:t>
            </w:r>
          </w:p>
        </w:tc>
        <w:tc>
          <w:tcPr>
            <w:tcW w:w="6385" w:type="dxa"/>
            <w:shd w:val="clear" w:color="auto" w:fill="auto"/>
            <w:vAlign w:val="center"/>
            <w:hideMark/>
          </w:tcPr>
          <w:p w:rsidR="007235A8" w:rsidRPr="007235A8" w:rsidRDefault="007235A8" w:rsidP="007235A8">
            <w:pPr>
              <w:rPr>
                <w:i/>
                <w:iCs/>
                <w:color w:val="000000"/>
                <w:sz w:val="20"/>
                <w:szCs w:val="20"/>
              </w:rPr>
            </w:pPr>
            <w:r w:rsidRPr="007235A8">
              <w:rPr>
                <w:i/>
                <w:iCs/>
                <w:color w:val="000000"/>
                <w:sz w:val="20"/>
                <w:szCs w:val="20"/>
              </w:rPr>
              <w:t>Valsts nodevas, kuras ieskaita pašvaldību budžetā</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20 100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jc w:val="right"/>
              <w:rPr>
                <w:color w:val="000000"/>
                <w:sz w:val="20"/>
                <w:szCs w:val="20"/>
              </w:rPr>
            </w:pPr>
            <w:r w:rsidRPr="007235A8">
              <w:rPr>
                <w:color w:val="000000"/>
                <w:sz w:val="20"/>
                <w:szCs w:val="20"/>
              </w:rPr>
              <w:t>09.500.</w:t>
            </w:r>
          </w:p>
        </w:tc>
        <w:tc>
          <w:tcPr>
            <w:tcW w:w="6385" w:type="dxa"/>
            <w:shd w:val="clear" w:color="auto" w:fill="auto"/>
            <w:vAlign w:val="center"/>
            <w:hideMark/>
          </w:tcPr>
          <w:p w:rsidR="007235A8" w:rsidRPr="007235A8" w:rsidRDefault="007235A8" w:rsidP="007235A8">
            <w:pPr>
              <w:rPr>
                <w:i/>
                <w:iCs/>
                <w:color w:val="000000"/>
                <w:sz w:val="20"/>
                <w:szCs w:val="20"/>
              </w:rPr>
            </w:pPr>
            <w:r w:rsidRPr="007235A8">
              <w:rPr>
                <w:i/>
                <w:iCs/>
                <w:color w:val="000000"/>
                <w:sz w:val="20"/>
                <w:szCs w:val="20"/>
              </w:rPr>
              <w:t>Pašvaldību nodevas</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41 800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10.000.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Naudas sodi un sankcijas</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133 000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13.000.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 xml:space="preserve">Ieņēmumi no pašvaldības īpašuma iznomāšanas, pārdošanas un no nodokļu pamatparāda kapitalizācijas </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41 375</w:t>
            </w:r>
          </w:p>
        </w:tc>
      </w:tr>
      <w:tr w:rsidR="007235A8" w:rsidRPr="007235A8" w:rsidTr="00171F8D">
        <w:trPr>
          <w:trHeight w:val="181"/>
        </w:trPr>
        <w:tc>
          <w:tcPr>
            <w:tcW w:w="1128" w:type="dxa"/>
            <w:shd w:val="clear" w:color="000000" w:fill="FFCC99"/>
            <w:noWrap/>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3. Transferti</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13 275 904</w:t>
            </w:r>
          </w:p>
        </w:tc>
      </w:tr>
      <w:tr w:rsidR="007235A8" w:rsidRPr="007235A8" w:rsidTr="00171F8D">
        <w:trPr>
          <w:trHeight w:val="36"/>
        </w:trPr>
        <w:tc>
          <w:tcPr>
            <w:tcW w:w="1128" w:type="dxa"/>
            <w:shd w:val="clear" w:color="auto" w:fill="auto"/>
            <w:noWrap/>
            <w:vAlign w:val="center"/>
          </w:tcPr>
          <w:p w:rsidR="007235A8" w:rsidRPr="007235A8" w:rsidRDefault="007235A8" w:rsidP="007235A8">
            <w:pPr>
              <w:rPr>
                <w:color w:val="000000"/>
                <w:sz w:val="20"/>
                <w:szCs w:val="20"/>
              </w:rPr>
            </w:pPr>
            <w:r w:rsidRPr="007235A8">
              <w:rPr>
                <w:color w:val="000000"/>
                <w:sz w:val="20"/>
                <w:szCs w:val="20"/>
              </w:rPr>
              <w:t>18.000.</w:t>
            </w:r>
          </w:p>
        </w:tc>
        <w:tc>
          <w:tcPr>
            <w:tcW w:w="6385" w:type="dxa"/>
            <w:shd w:val="clear" w:color="auto" w:fill="auto"/>
            <w:vAlign w:val="center"/>
          </w:tcPr>
          <w:p w:rsidR="007235A8" w:rsidRPr="007235A8" w:rsidRDefault="007235A8" w:rsidP="007235A8">
            <w:pPr>
              <w:rPr>
                <w:color w:val="000000"/>
                <w:sz w:val="20"/>
                <w:szCs w:val="20"/>
              </w:rPr>
            </w:pPr>
            <w:r w:rsidRPr="007235A8">
              <w:rPr>
                <w:color w:val="000000"/>
                <w:sz w:val="20"/>
                <w:szCs w:val="20"/>
              </w:rPr>
              <w:t>Valsts budžeta transferti</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12 529 820</w:t>
            </w:r>
          </w:p>
        </w:tc>
      </w:tr>
      <w:tr w:rsidR="007235A8" w:rsidRPr="007235A8" w:rsidTr="00171F8D">
        <w:trPr>
          <w:trHeight w:val="60"/>
        </w:trPr>
        <w:tc>
          <w:tcPr>
            <w:tcW w:w="1128" w:type="dxa"/>
            <w:shd w:val="clear" w:color="auto" w:fill="auto"/>
            <w:vAlign w:val="center"/>
            <w:hideMark/>
          </w:tcPr>
          <w:p w:rsidR="007235A8" w:rsidRPr="007235A8" w:rsidRDefault="007235A8" w:rsidP="007235A8">
            <w:pPr>
              <w:jc w:val="right"/>
              <w:rPr>
                <w:color w:val="000000"/>
                <w:sz w:val="20"/>
                <w:szCs w:val="20"/>
              </w:rPr>
            </w:pPr>
            <w:r w:rsidRPr="007235A8">
              <w:rPr>
                <w:color w:val="000000"/>
                <w:sz w:val="20"/>
                <w:szCs w:val="20"/>
              </w:rPr>
              <w:t>18.620.</w:t>
            </w:r>
          </w:p>
        </w:tc>
        <w:tc>
          <w:tcPr>
            <w:tcW w:w="6385" w:type="dxa"/>
            <w:shd w:val="clear" w:color="auto" w:fill="auto"/>
            <w:vAlign w:val="center"/>
            <w:hideMark/>
          </w:tcPr>
          <w:p w:rsidR="007235A8" w:rsidRPr="007235A8" w:rsidRDefault="007235A8" w:rsidP="007235A8">
            <w:pPr>
              <w:rPr>
                <w:i/>
                <w:iCs/>
                <w:color w:val="000000"/>
                <w:sz w:val="20"/>
                <w:szCs w:val="20"/>
              </w:rPr>
            </w:pPr>
            <w:r w:rsidRPr="007235A8">
              <w:rPr>
                <w:i/>
                <w:iCs/>
                <w:color w:val="000000"/>
                <w:sz w:val="20"/>
                <w:szCs w:val="20"/>
              </w:rPr>
              <w:t>Pašvaldību saņemtie valsts budžeta transferti noteiktam mērķim</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9 435 577</w:t>
            </w:r>
          </w:p>
        </w:tc>
      </w:tr>
      <w:tr w:rsidR="007235A8" w:rsidRPr="007235A8" w:rsidTr="00171F8D">
        <w:trPr>
          <w:trHeight w:val="60"/>
        </w:trPr>
        <w:tc>
          <w:tcPr>
            <w:tcW w:w="1128" w:type="dxa"/>
            <w:shd w:val="clear" w:color="auto" w:fill="auto"/>
            <w:vAlign w:val="center"/>
            <w:hideMark/>
          </w:tcPr>
          <w:p w:rsidR="007235A8" w:rsidRPr="007235A8" w:rsidRDefault="007235A8" w:rsidP="007235A8">
            <w:pPr>
              <w:jc w:val="right"/>
              <w:rPr>
                <w:color w:val="000000"/>
                <w:sz w:val="20"/>
                <w:szCs w:val="20"/>
              </w:rPr>
            </w:pPr>
            <w:r w:rsidRPr="007235A8">
              <w:rPr>
                <w:color w:val="000000"/>
                <w:sz w:val="20"/>
                <w:szCs w:val="20"/>
              </w:rPr>
              <w:t>18.630.</w:t>
            </w:r>
          </w:p>
        </w:tc>
        <w:tc>
          <w:tcPr>
            <w:tcW w:w="6385" w:type="dxa"/>
            <w:shd w:val="clear" w:color="auto" w:fill="auto"/>
            <w:vAlign w:val="center"/>
            <w:hideMark/>
          </w:tcPr>
          <w:p w:rsidR="007235A8" w:rsidRPr="007235A8" w:rsidRDefault="007235A8" w:rsidP="007235A8">
            <w:pPr>
              <w:rPr>
                <w:i/>
                <w:iCs/>
                <w:color w:val="000000"/>
                <w:sz w:val="20"/>
                <w:szCs w:val="20"/>
              </w:rPr>
            </w:pPr>
            <w:r w:rsidRPr="007235A8">
              <w:rPr>
                <w:i/>
                <w:iCs/>
                <w:color w:val="000000"/>
                <w:sz w:val="20"/>
                <w:szCs w:val="20"/>
              </w:rPr>
              <w:t>Pašvaldību no valsts budžeta iestādēm saņemtie transferti Eiropas Savienības politiku instrumentu un pārējās ārvalstu finanšu palīdzības līdzfinansētajiem projektiem (pasākumiem)</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565 752</w:t>
            </w:r>
          </w:p>
        </w:tc>
      </w:tr>
      <w:tr w:rsidR="007235A8" w:rsidRPr="007235A8" w:rsidTr="00171F8D">
        <w:trPr>
          <w:trHeight w:val="60"/>
        </w:trPr>
        <w:tc>
          <w:tcPr>
            <w:tcW w:w="1128" w:type="dxa"/>
            <w:shd w:val="clear" w:color="auto" w:fill="auto"/>
            <w:vAlign w:val="center"/>
          </w:tcPr>
          <w:p w:rsidR="007235A8" w:rsidRPr="007235A8" w:rsidRDefault="007235A8" w:rsidP="007235A8">
            <w:pPr>
              <w:jc w:val="right"/>
              <w:rPr>
                <w:sz w:val="20"/>
                <w:szCs w:val="20"/>
              </w:rPr>
            </w:pPr>
            <w:r w:rsidRPr="007235A8">
              <w:rPr>
                <w:sz w:val="20"/>
                <w:szCs w:val="20"/>
              </w:rPr>
              <w:t>18.640.</w:t>
            </w:r>
          </w:p>
        </w:tc>
        <w:tc>
          <w:tcPr>
            <w:tcW w:w="6385" w:type="dxa"/>
            <w:shd w:val="clear" w:color="auto" w:fill="auto"/>
            <w:vAlign w:val="center"/>
          </w:tcPr>
          <w:p w:rsidR="007235A8" w:rsidRPr="007235A8" w:rsidRDefault="007235A8" w:rsidP="007235A8">
            <w:pPr>
              <w:rPr>
                <w:i/>
                <w:iCs/>
                <w:sz w:val="20"/>
                <w:szCs w:val="20"/>
              </w:rPr>
            </w:pPr>
            <w:r w:rsidRPr="007235A8">
              <w:rPr>
                <w:i/>
                <w:iCs/>
                <w:sz w:val="20"/>
                <w:szCs w:val="20"/>
              </w:rPr>
              <w:t>Pašvaldības budžetā saņemtā dotācija no pašvaldību finanšu izlīdzināšanas fonda</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2 528 491</w:t>
            </w:r>
          </w:p>
        </w:tc>
      </w:tr>
      <w:tr w:rsidR="007235A8" w:rsidRPr="007235A8" w:rsidTr="00171F8D">
        <w:trPr>
          <w:trHeight w:val="60"/>
        </w:trPr>
        <w:tc>
          <w:tcPr>
            <w:tcW w:w="1128"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19.000.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Pašvaldību budžetu transferti</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746 084</w:t>
            </w:r>
          </w:p>
        </w:tc>
      </w:tr>
      <w:tr w:rsidR="007235A8" w:rsidRPr="007235A8" w:rsidTr="00171F8D">
        <w:trPr>
          <w:trHeight w:val="103"/>
        </w:trPr>
        <w:tc>
          <w:tcPr>
            <w:tcW w:w="1128"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4. Maksas pakalpojumi un citi pašu ieņēmumi</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1 462 369</w:t>
            </w:r>
          </w:p>
        </w:tc>
      </w:tr>
      <w:tr w:rsidR="007235A8" w:rsidRPr="007235A8" w:rsidTr="00171F8D">
        <w:trPr>
          <w:trHeight w:val="35"/>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21.000.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 xml:space="preserve">Budžeta iestāžu ieņēmumi </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1 462 369</w:t>
            </w:r>
          </w:p>
        </w:tc>
      </w:tr>
      <w:tr w:rsidR="007235A8" w:rsidRPr="007235A8" w:rsidTr="00171F8D">
        <w:trPr>
          <w:trHeight w:val="245"/>
        </w:trPr>
        <w:tc>
          <w:tcPr>
            <w:tcW w:w="1128" w:type="dxa"/>
            <w:shd w:val="clear" w:color="auto" w:fill="auto"/>
            <w:noWrap/>
            <w:vAlign w:val="center"/>
            <w:hideMark/>
          </w:tcPr>
          <w:p w:rsidR="007235A8" w:rsidRPr="007235A8" w:rsidRDefault="007235A8" w:rsidP="007235A8">
            <w:pPr>
              <w:jc w:val="right"/>
              <w:rPr>
                <w:color w:val="000000"/>
                <w:sz w:val="20"/>
                <w:szCs w:val="20"/>
              </w:rPr>
            </w:pPr>
            <w:r w:rsidRPr="007235A8">
              <w:rPr>
                <w:color w:val="000000"/>
                <w:sz w:val="20"/>
                <w:szCs w:val="20"/>
              </w:rPr>
              <w:t>21.300.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 xml:space="preserve">Ieņēmumi no budžeta iestāžu sniegtajiem maksas pakalpojumiem un citi pašu ieņēmumi </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1 394 533</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jc w:val="right"/>
              <w:rPr>
                <w:color w:val="000000"/>
                <w:sz w:val="20"/>
                <w:szCs w:val="20"/>
              </w:rPr>
            </w:pPr>
            <w:r w:rsidRPr="007235A8">
              <w:rPr>
                <w:color w:val="000000"/>
                <w:sz w:val="20"/>
                <w:szCs w:val="20"/>
              </w:rPr>
              <w:t>21.490.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Citi iepriekš neklasificētie pašu ieņēmumi</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67 836</w:t>
            </w:r>
          </w:p>
        </w:tc>
      </w:tr>
      <w:tr w:rsidR="007235A8" w:rsidRPr="007235A8" w:rsidTr="00171F8D">
        <w:trPr>
          <w:trHeight w:val="60"/>
        </w:trPr>
        <w:tc>
          <w:tcPr>
            <w:tcW w:w="1128" w:type="dxa"/>
            <w:shd w:val="clear" w:color="000000" w:fill="FFCC99"/>
            <w:noWrap/>
            <w:vAlign w:val="center"/>
            <w:hideMark/>
          </w:tcPr>
          <w:p w:rsidR="007235A8" w:rsidRPr="007235A8" w:rsidRDefault="007235A8" w:rsidP="007235A8">
            <w:pP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II. FINANSĒŠANA</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5 297 768</w:t>
            </w:r>
          </w:p>
        </w:tc>
      </w:tr>
      <w:tr w:rsidR="007235A8" w:rsidRPr="007235A8" w:rsidTr="00171F8D">
        <w:trPr>
          <w:trHeight w:val="173"/>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F21010000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Naudas līdzekļi  uz gada sākumu</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4 976 210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color w:val="000000"/>
                <w:sz w:val="20"/>
                <w:szCs w:val="20"/>
              </w:rPr>
            </w:pPr>
            <w:r w:rsidRPr="007235A8">
              <w:rPr>
                <w:color w:val="000000"/>
                <w:sz w:val="20"/>
                <w:szCs w:val="20"/>
              </w:rPr>
              <w:t>F40020000</w:t>
            </w:r>
          </w:p>
        </w:tc>
        <w:tc>
          <w:tcPr>
            <w:tcW w:w="6385" w:type="dxa"/>
            <w:shd w:val="clear" w:color="auto" w:fill="auto"/>
            <w:vAlign w:val="center"/>
            <w:hideMark/>
          </w:tcPr>
          <w:p w:rsidR="007235A8" w:rsidRPr="007235A8" w:rsidRDefault="007235A8" w:rsidP="007235A8">
            <w:pPr>
              <w:rPr>
                <w:color w:val="000000"/>
                <w:sz w:val="20"/>
                <w:szCs w:val="20"/>
              </w:rPr>
            </w:pPr>
            <w:r w:rsidRPr="007235A8">
              <w:rPr>
                <w:color w:val="000000"/>
                <w:sz w:val="20"/>
                <w:szCs w:val="20"/>
              </w:rPr>
              <w:t>Saņemtie aizņēmumi</w:t>
            </w:r>
          </w:p>
        </w:tc>
        <w:tc>
          <w:tcPr>
            <w:tcW w:w="1701" w:type="dxa"/>
            <w:shd w:val="clear" w:color="auto" w:fill="auto"/>
            <w:noWrap/>
            <w:vAlign w:val="center"/>
          </w:tcPr>
          <w:p w:rsidR="007235A8" w:rsidRPr="007235A8" w:rsidRDefault="007235A8" w:rsidP="007235A8">
            <w:pPr>
              <w:jc w:val="center"/>
              <w:rPr>
                <w:color w:val="000000"/>
                <w:sz w:val="20"/>
                <w:szCs w:val="20"/>
              </w:rPr>
            </w:pPr>
            <w:r w:rsidRPr="007235A8">
              <w:rPr>
                <w:color w:val="000000"/>
                <w:sz w:val="20"/>
                <w:szCs w:val="20"/>
              </w:rPr>
              <w:t>321 558</w:t>
            </w:r>
          </w:p>
        </w:tc>
      </w:tr>
      <w:tr w:rsidR="007235A8" w:rsidRPr="007235A8" w:rsidTr="00171F8D">
        <w:trPr>
          <w:trHeight w:val="381"/>
        </w:trPr>
        <w:tc>
          <w:tcPr>
            <w:tcW w:w="1128" w:type="dxa"/>
            <w:shd w:val="clear" w:color="000000" w:fill="FFCC99"/>
            <w:noWrap/>
            <w:vAlign w:val="center"/>
            <w:hideMark/>
          </w:tcPr>
          <w:p w:rsidR="007235A8" w:rsidRPr="007235A8" w:rsidRDefault="007235A8" w:rsidP="007235A8">
            <w:pPr>
              <w:rPr>
                <w:b/>
                <w:bCs/>
                <w:color w:val="000000"/>
                <w:sz w:val="20"/>
                <w:szCs w:val="20"/>
              </w:rPr>
            </w:pPr>
            <w:r w:rsidRPr="007235A8">
              <w:rPr>
                <w:b/>
                <w:bCs/>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PAVISAM PAMATBUDŽETA RESURSI (I+II)</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61 701 387</w:t>
            </w:r>
          </w:p>
        </w:tc>
      </w:tr>
      <w:tr w:rsidR="007235A8" w:rsidRPr="007235A8" w:rsidTr="00171F8D">
        <w:trPr>
          <w:trHeight w:val="413"/>
        </w:trPr>
        <w:tc>
          <w:tcPr>
            <w:tcW w:w="1128" w:type="dxa"/>
            <w:shd w:val="clear" w:color="auto" w:fill="BDD6EE"/>
            <w:noWrap/>
            <w:vAlign w:val="center"/>
            <w:hideMark/>
          </w:tcPr>
          <w:p w:rsidR="007235A8" w:rsidRPr="007235A8" w:rsidRDefault="007235A8" w:rsidP="007235A8">
            <w:pPr>
              <w:rPr>
                <w:b/>
                <w:bCs/>
                <w:color w:val="000000"/>
                <w:sz w:val="20"/>
                <w:szCs w:val="20"/>
              </w:rPr>
            </w:pPr>
            <w:r w:rsidRPr="007235A8">
              <w:rPr>
                <w:b/>
                <w:bCs/>
                <w:color w:val="000000"/>
                <w:sz w:val="20"/>
                <w:szCs w:val="20"/>
              </w:rPr>
              <w:t> </w:t>
            </w:r>
          </w:p>
        </w:tc>
        <w:tc>
          <w:tcPr>
            <w:tcW w:w="6385" w:type="dxa"/>
            <w:shd w:val="clear" w:color="auto" w:fill="BDD6EE"/>
            <w:vAlign w:val="center"/>
            <w:hideMark/>
          </w:tcPr>
          <w:p w:rsidR="007235A8" w:rsidRPr="007235A8" w:rsidRDefault="007235A8" w:rsidP="007235A8">
            <w:pPr>
              <w:jc w:val="center"/>
              <w:rPr>
                <w:b/>
                <w:bCs/>
                <w:color w:val="000000"/>
                <w:sz w:val="20"/>
                <w:szCs w:val="20"/>
              </w:rPr>
            </w:pPr>
            <w:r w:rsidRPr="007235A8">
              <w:rPr>
                <w:b/>
                <w:bCs/>
                <w:color w:val="000000"/>
                <w:sz w:val="20"/>
                <w:szCs w:val="20"/>
              </w:rPr>
              <w:t>SPECIĀLAIS BUDŽETS</w:t>
            </w:r>
          </w:p>
        </w:tc>
        <w:tc>
          <w:tcPr>
            <w:tcW w:w="1701" w:type="dxa"/>
            <w:shd w:val="clear" w:color="auto" w:fill="BDD6EE"/>
            <w:noWrap/>
            <w:vAlign w:val="center"/>
          </w:tcPr>
          <w:p w:rsidR="007235A8" w:rsidRPr="007235A8" w:rsidRDefault="007235A8" w:rsidP="007235A8">
            <w:pPr>
              <w:jc w:val="center"/>
              <w:rPr>
                <w:b/>
                <w:bCs/>
                <w:color w:val="000000"/>
                <w:sz w:val="20"/>
                <w:szCs w:val="20"/>
              </w:rPr>
            </w:pP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sz w:val="20"/>
                <w:szCs w:val="20"/>
              </w:rPr>
            </w:pPr>
            <w:r w:rsidRPr="007235A8">
              <w:rPr>
                <w:sz w:val="20"/>
                <w:szCs w:val="20"/>
              </w:rPr>
              <w:t>05.530.</w:t>
            </w:r>
          </w:p>
        </w:tc>
        <w:tc>
          <w:tcPr>
            <w:tcW w:w="6385" w:type="dxa"/>
            <w:shd w:val="clear" w:color="auto" w:fill="auto"/>
            <w:vAlign w:val="center"/>
            <w:hideMark/>
          </w:tcPr>
          <w:p w:rsidR="007235A8" w:rsidRPr="007235A8" w:rsidRDefault="007235A8" w:rsidP="007235A8">
            <w:pPr>
              <w:rPr>
                <w:sz w:val="20"/>
                <w:szCs w:val="20"/>
              </w:rPr>
            </w:pPr>
            <w:r w:rsidRPr="007235A8">
              <w:rPr>
                <w:sz w:val="20"/>
                <w:szCs w:val="20"/>
              </w:rPr>
              <w:t>Dabas resursu nodoklis par dabas resursu ieguvi un vides piesārņojumu</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78 000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sz w:val="20"/>
                <w:szCs w:val="20"/>
              </w:rPr>
            </w:pPr>
            <w:r w:rsidRPr="007235A8">
              <w:rPr>
                <w:sz w:val="20"/>
                <w:szCs w:val="20"/>
              </w:rPr>
              <w:t>18.620.</w:t>
            </w:r>
          </w:p>
        </w:tc>
        <w:tc>
          <w:tcPr>
            <w:tcW w:w="6385" w:type="dxa"/>
            <w:shd w:val="clear" w:color="auto" w:fill="auto"/>
            <w:vAlign w:val="center"/>
            <w:hideMark/>
          </w:tcPr>
          <w:p w:rsidR="007235A8" w:rsidRPr="007235A8" w:rsidRDefault="007235A8" w:rsidP="007235A8">
            <w:pPr>
              <w:rPr>
                <w:sz w:val="20"/>
                <w:szCs w:val="20"/>
              </w:rPr>
            </w:pPr>
            <w:r w:rsidRPr="007235A8">
              <w:rPr>
                <w:sz w:val="20"/>
                <w:szCs w:val="20"/>
              </w:rPr>
              <w:t>Pašvaldību saņemtie valsts budžeta transferti noteiktam mērķim</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1 762 542</w:t>
            </w:r>
          </w:p>
        </w:tc>
      </w:tr>
      <w:tr w:rsidR="007235A8" w:rsidRPr="007235A8" w:rsidTr="00171F8D">
        <w:trPr>
          <w:trHeight w:val="121"/>
        </w:trPr>
        <w:tc>
          <w:tcPr>
            <w:tcW w:w="1128" w:type="dxa"/>
            <w:shd w:val="clear" w:color="auto" w:fill="auto"/>
            <w:noWrap/>
            <w:vAlign w:val="center"/>
            <w:hideMark/>
          </w:tcPr>
          <w:p w:rsidR="007235A8" w:rsidRPr="007235A8" w:rsidRDefault="007235A8" w:rsidP="007235A8">
            <w:pPr>
              <w:rPr>
                <w:b/>
                <w:bCs/>
                <w:sz w:val="20"/>
                <w:szCs w:val="20"/>
              </w:rPr>
            </w:pPr>
            <w:r w:rsidRPr="007235A8">
              <w:rPr>
                <w:b/>
                <w:bCs/>
                <w:sz w:val="20"/>
                <w:szCs w:val="20"/>
              </w:rPr>
              <w:t> </w:t>
            </w:r>
          </w:p>
        </w:tc>
        <w:tc>
          <w:tcPr>
            <w:tcW w:w="6385" w:type="dxa"/>
            <w:shd w:val="clear" w:color="auto" w:fill="auto"/>
            <w:vAlign w:val="center"/>
            <w:hideMark/>
          </w:tcPr>
          <w:p w:rsidR="007235A8" w:rsidRPr="007235A8" w:rsidRDefault="007235A8" w:rsidP="007235A8">
            <w:pPr>
              <w:rPr>
                <w:i/>
                <w:iCs/>
                <w:sz w:val="20"/>
                <w:szCs w:val="20"/>
              </w:rPr>
            </w:pPr>
            <w:r w:rsidRPr="007235A8">
              <w:rPr>
                <w:i/>
                <w:iCs/>
                <w:sz w:val="20"/>
                <w:szCs w:val="20"/>
              </w:rPr>
              <w:t>Mērķdotācija pašvaldību autoceļu (ielu) fondiem</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1 239 912</w:t>
            </w:r>
          </w:p>
        </w:tc>
      </w:tr>
      <w:tr w:rsidR="007235A8" w:rsidRPr="007235A8" w:rsidTr="00171F8D">
        <w:trPr>
          <w:trHeight w:val="211"/>
        </w:trPr>
        <w:tc>
          <w:tcPr>
            <w:tcW w:w="1128" w:type="dxa"/>
            <w:shd w:val="clear" w:color="auto" w:fill="auto"/>
            <w:noWrap/>
            <w:vAlign w:val="center"/>
            <w:hideMark/>
          </w:tcPr>
          <w:p w:rsidR="007235A8" w:rsidRPr="007235A8" w:rsidRDefault="007235A8" w:rsidP="007235A8">
            <w:pPr>
              <w:rPr>
                <w:b/>
                <w:bCs/>
                <w:sz w:val="20"/>
                <w:szCs w:val="20"/>
              </w:rPr>
            </w:pPr>
            <w:r w:rsidRPr="007235A8">
              <w:rPr>
                <w:b/>
                <w:bCs/>
                <w:sz w:val="20"/>
                <w:szCs w:val="20"/>
              </w:rPr>
              <w:t> </w:t>
            </w:r>
          </w:p>
        </w:tc>
        <w:tc>
          <w:tcPr>
            <w:tcW w:w="6385" w:type="dxa"/>
            <w:shd w:val="clear" w:color="auto" w:fill="auto"/>
            <w:vAlign w:val="center"/>
            <w:hideMark/>
          </w:tcPr>
          <w:p w:rsidR="007235A8" w:rsidRPr="007235A8" w:rsidRDefault="007235A8" w:rsidP="007235A8">
            <w:pPr>
              <w:rPr>
                <w:i/>
                <w:iCs/>
                <w:sz w:val="20"/>
                <w:szCs w:val="20"/>
              </w:rPr>
            </w:pPr>
            <w:r w:rsidRPr="007235A8">
              <w:rPr>
                <w:i/>
                <w:iCs/>
                <w:sz w:val="20"/>
                <w:szCs w:val="20"/>
              </w:rPr>
              <w:t>Mērķdotācija pasažieru regulārajiem pārvadājumiem ar autobusiem</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522 630</w:t>
            </w:r>
          </w:p>
        </w:tc>
      </w:tr>
      <w:tr w:rsidR="007235A8" w:rsidRPr="007235A8" w:rsidTr="00171F8D">
        <w:trPr>
          <w:trHeight w:val="60"/>
        </w:trPr>
        <w:tc>
          <w:tcPr>
            <w:tcW w:w="1128" w:type="dxa"/>
            <w:shd w:val="clear" w:color="auto" w:fill="auto"/>
            <w:noWrap/>
            <w:vAlign w:val="center"/>
            <w:hideMark/>
          </w:tcPr>
          <w:p w:rsidR="007235A8" w:rsidRPr="007235A8" w:rsidRDefault="007235A8" w:rsidP="007235A8">
            <w:pPr>
              <w:rPr>
                <w:sz w:val="20"/>
                <w:szCs w:val="20"/>
              </w:rPr>
            </w:pPr>
            <w:r w:rsidRPr="007235A8">
              <w:rPr>
                <w:sz w:val="20"/>
                <w:szCs w:val="20"/>
              </w:rPr>
              <w:t>F21010000</w:t>
            </w:r>
          </w:p>
        </w:tc>
        <w:tc>
          <w:tcPr>
            <w:tcW w:w="6385" w:type="dxa"/>
            <w:shd w:val="clear" w:color="auto" w:fill="auto"/>
            <w:vAlign w:val="center"/>
            <w:hideMark/>
          </w:tcPr>
          <w:p w:rsidR="007235A8" w:rsidRPr="007235A8" w:rsidRDefault="007235A8" w:rsidP="007235A8">
            <w:pPr>
              <w:rPr>
                <w:sz w:val="20"/>
                <w:szCs w:val="20"/>
              </w:rPr>
            </w:pPr>
            <w:r w:rsidRPr="007235A8">
              <w:rPr>
                <w:sz w:val="20"/>
                <w:szCs w:val="20"/>
              </w:rPr>
              <w:t>Naudas līdzekļu atlikums uz gada sākumu</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440 514</w:t>
            </w:r>
          </w:p>
        </w:tc>
      </w:tr>
      <w:tr w:rsidR="007235A8" w:rsidRPr="007235A8" w:rsidTr="00171F8D">
        <w:trPr>
          <w:trHeight w:val="481"/>
        </w:trPr>
        <w:tc>
          <w:tcPr>
            <w:tcW w:w="1128" w:type="dxa"/>
            <w:shd w:val="clear" w:color="000000" w:fill="FFCC99"/>
            <w:noWrap/>
            <w:vAlign w:val="center"/>
            <w:hideMark/>
          </w:tcPr>
          <w:p w:rsidR="007235A8" w:rsidRPr="007235A8" w:rsidRDefault="007235A8" w:rsidP="007235A8">
            <w:pPr>
              <w:rPr>
                <w:color w:val="000000"/>
                <w:sz w:val="20"/>
                <w:szCs w:val="20"/>
              </w:rPr>
            </w:pPr>
            <w:r w:rsidRPr="007235A8">
              <w:rPr>
                <w:color w:val="000000"/>
                <w:sz w:val="20"/>
                <w:szCs w:val="20"/>
              </w:rPr>
              <w:t> </w:t>
            </w:r>
          </w:p>
        </w:tc>
        <w:tc>
          <w:tcPr>
            <w:tcW w:w="6385" w:type="dxa"/>
            <w:shd w:val="clear" w:color="000000" w:fill="FFCC99"/>
            <w:vAlign w:val="center"/>
            <w:hideMark/>
          </w:tcPr>
          <w:p w:rsidR="007235A8" w:rsidRPr="007235A8" w:rsidRDefault="007235A8" w:rsidP="007235A8">
            <w:pPr>
              <w:jc w:val="center"/>
              <w:rPr>
                <w:b/>
                <w:bCs/>
                <w:color w:val="000000"/>
                <w:sz w:val="20"/>
                <w:szCs w:val="20"/>
              </w:rPr>
            </w:pPr>
            <w:r w:rsidRPr="007235A8">
              <w:rPr>
                <w:b/>
                <w:bCs/>
                <w:color w:val="000000"/>
                <w:sz w:val="20"/>
                <w:szCs w:val="20"/>
              </w:rPr>
              <w:t>IV. PAVISAM SPECIĀLĀ BUDŽETA RESURSI</w:t>
            </w:r>
          </w:p>
        </w:tc>
        <w:tc>
          <w:tcPr>
            <w:tcW w:w="1701" w:type="dxa"/>
            <w:shd w:val="clear" w:color="000000" w:fill="FFCC99"/>
            <w:noWrap/>
            <w:vAlign w:val="center"/>
          </w:tcPr>
          <w:p w:rsidR="007235A8" w:rsidRPr="007235A8" w:rsidRDefault="007235A8" w:rsidP="007235A8">
            <w:pPr>
              <w:jc w:val="center"/>
              <w:rPr>
                <w:b/>
                <w:bCs/>
                <w:color w:val="000000"/>
                <w:sz w:val="20"/>
                <w:szCs w:val="20"/>
              </w:rPr>
            </w:pPr>
            <w:r w:rsidRPr="007235A8">
              <w:rPr>
                <w:b/>
                <w:bCs/>
                <w:color w:val="000000"/>
                <w:sz w:val="20"/>
                <w:szCs w:val="20"/>
              </w:rPr>
              <w:t>2 281 056</w:t>
            </w:r>
          </w:p>
        </w:tc>
      </w:tr>
      <w:tr w:rsidR="007235A8" w:rsidRPr="007235A8" w:rsidTr="00171F8D">
        <w:trPr>
          <w:trHeight w:val="397"/>
        </w:trPr>
        <w:tc>
          <w:tcPr>
            <w:tcW w:w="1128" w:type="dxa"/>
            <w:shd w:val="clear" w:color="auto" w:fill="BDD6EE"/>
            <w:noWrap/>
            <w:vAlign w:val="center"/>
            <w:hideMark/>
          </w:tcPr>
          <w:p w:rsidR="007235A8" w:rsidRPr="007235A8" w:rsidRDefault="007235A8" w:rsidP="007235A8">
            <w:pPr>
              <w:rPr>
                <w:color w:val="000000"/>
                <w:sz w:val="20"/>
                <w:szCs w:val="20"/>
              </w:rPr>
            </w:pPr>
            <w:r w:rsidRPr="007235A8">
              <w:rPr>
                <w:color w:val="000000"/>
                <w:sz w:val="20"/>
                <w:szCs w:val="20"/>
              </w:rPr>
              <w:t> </w:t>
            </w:r>
          </w:p>
        </w:tc>
        <w:tc>
          <w:tcPr>
            <w:tcW w:w="6385" w:type="dxa"/>
            <w:shd w:val="clear" w:color="auto" w:fill="BDD6EE"/>
            <w:vAlign w:val="center"/>
            <w:hideMark/>
          </w:tcPr>
          <w:p w:rsidR="007235A8" w:rsidRPr="007235A8" w:rsidRDefault="007235A8" w:rsidP="007235A8">
            <w:pPr>
              <w:jc w:val="center"/>
              <w:rPr>
                <w:b/>
                <w:bCs/>
                <w:color w:val="000000"/>
              </w:rPr>
            </w:pPr>
            <w:r w:rsidRPr="007235A8">
              <w:rPr>
                <w:b/>
                <w:bCs/>
                <w:color w:val="000000"/>
              </w:rPr>
              <w:t>KONSOLIDĒTĀ BUDŽETA RESURSI KOPĀ (III+IV)</w:t>
            </w:r>
          </w:p>
        </w:tc>
        <w:tc>
          <w:tcPr>
            <w:tcW w:w="1701" w:type="dxa"/>
            <w:shd w:val="clear" w:color="auto" w:fill="BDD6EE"/>
            <w:noWrap/>
            <w:vAlign w:val="center"/>
          </w:tcPr>
          <w:p w:rsidR="007235A8" w:rsidRPr="007235A8" w:rsidRDefault="007235A8" w:rsidP="007235A8">
            <w:pPr>
              <w:jc w:val="center"/>
              <w:rPr>
                <w:b/>
                <w:bCs/>
                <w:sz w:val="20"/>
                <w:szCs w:val="20"/>
              </w:rPr>
            </w:pPr>
            <w:r w:rsidRPr="007235A8">
              <w:rPr>
                <w:b/>
                <w:bCs/>
                <w:sz w:val="20"/>
                <w:szCs w:val="20"/>
              </w:rPr>
              <w:t>63 982 443</w:t>
            </w:r>
          </w:p>
        </w:tc>
      </w:tr>
    </w:tbl>
    <w:p w:rsidR="007235A8" w:rsidRDefault="007235A8" w:rsidP="007235A8">
      <w:pPr>
        <w:spacing w:after="200" w:line="276" w:lineRule="auto"/>
        <w:jc w:val="center"/>
        <w:rPr>
          <w:rFonts w:eastAsia="Calibri"/>
          <w:b/>
          <w:bCs/>
          <w:sz w:val="23"/>
          <w:szCs w:val="23"/>
          <w:lang w:eastAsia="en-US"/>
        </w:rPr>
      </w:pPr>
    </w:p>
    <w:p w:rsidR="009D7804" w:rsidRDefault="009D7804" w:rsidP="007235A8">
      <w:pPr>
        <w:spacing w:after="200" w:line="276" w:lineRule="auto"/>
        <w:jc w:val="center"/>
        <w:rPr>
          <w:rFonts w:eastAsia="Calibri"/>
          <w:b/>
          <w:bCs/>
          <w:sz w:val="23"/>
          <w:szCs w:val="23"/>
          <w:lang w:eastAsia="en-US"/>
        </w:rPr>
      </w:pPr>
    </w:p>
    <w:p w:rsidR="009D7804" w:rsidRDefault="009D7804" w:rsidP="007235A8">
      <w:pPr>
        <w:spacing w:after="200" w:line="276" w:lineRule="auto"/>
        <w:jc w:val="center"/>
        <w:rPr>
          <w:rFonts w:eastAsia="Calibri"/>
          <w:b/>
          <w:bCs/>
          <w:sz w:val="23"/>
          <w:szCs w:val="23"/>
          <w:lang w:eastAsia="en-US"/>
        </w:rPr>
      </w:pPr>
    </w:p>
    <w:p w:rsidR="00FB4836" w:rsidRDefault="00FB4836" w:rsidP="007235A8">
      <w:pPr>
        <w:spacing w:after="200" w:line="276" w:lineRule="auto"/>
        <w:jc w:val="center"/>
        <w:rPr>
          <w:rFonts w:eastAsia="Calibri"/>
          <w:b/>
          <w:bCs/>
          <w:sz w:val="23"/>
          <w:szCs w:val="23"/>
          <w:lang w:eastAsia="en-US"/>
        </w:rPr>
      </w:pPr>
    </w:p>
    <w:p w:rsidR="00FB4836" w:rsidRDefault="00FB4836" w:rsidP="007235A8">
      <w:pPr>
        <w:spacing w:after="200" w:line="276" w:lineRule="auto"/>
        <w:jc w:val="center"/>
        <w:rPr>
          <w:rFonts w:eastAsia="Calibri"/>
          <w:b/>
          <w:bCs/>
          <w:sz w:val="23"/>
          <w:szCs w:val="23"/>
          <w:lang w:eastAsia="en-US"/>
        </w:rPr>
      </w:pPr>
    </w:p>
    <w:p w:rsidR="00FB4836" w:rsidRDefault="00FB4836" w:rsidP="007235A8">
      <w:pPr>
        <w:spacing w:after="200" w:line="276" w:lineRule="auto"/>
        <w:jc w:val="center"/>
        <w:rPr>
          <w:rFonts w:eastAsia="Calibri"/>
          <w:b/>
          <w:bCs/>
          <w:sz w:val="23"/>
          <w:szCs w:val="23"/>
          <w:lang w:eastAsia="en-US"/>
        </w:rPr>
      </w:pPr>
    </w:p>
    <w:p w:rsidR="007235A8" w:rsidRPr="007235A8" w:rsidRDefault="007235A8" w:rsidP="007235A8">
      <w:pPr>
        <w:spacing w:line="276" w:lineRule="auto"/>
        <w:jc w:val="center"/>
        <w:rPr>
          <w:rFonts w:eastAsia="Calibri"/>
          <w:i/>
          <w:iCs/>
          <w:sz w:val="20"/>
          <w:szCs w:val="20"/>
          <w:lang w:eastAsia="en-US"/>
        </w:rPr>
      </w:pPr>
      <w:r w:rsidRPr="007235A8">
        <w:rPr>
          <w:rFonts w:eastAsia="Calibri"/>
          <w:b/>
          <w:bCs/>
          <w:sz w:val="23"/>
          <w:szCs w:val="23"/>
          <w:lang w:eastAsia="en-US"/>
        </w:rPr>
        <w:lastRenderedPageBreak/>
        <w:t>Jelgavas pilsētas pašvaldības 2017.gadā plānotie budžeta izdevumi, EUR</w:t>
      </w:r>
    </w:p>
    <w:tbl>
      <w:tblPr>
        <w:tblW w:w="92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6359"/>
        <w:gridCol w:w="1701"/>
      </w:tblGrid>
      <w:tr w:rsidR="007235A8" w:rsidRPr="007235A8" w:rsidTr="00171F8D">
        <w:trPr>
          <w:trHeight w:val="315"/>
        </w:trPr>
        <w:tc>
          <w:tcPr>
            <w:tcW w:w="1166" w:type="dxa"/>
            <w:vMerge w:val="restart"/>
            <w:shd w:val="clear" w:color="000000" w:fill="FFCC00"/>
            <w:vAlign w:val="center"/>
            <w:hideMark/>
          </w:tcPr>
          <w:p w:rsidR="007235A8" w:rsidRPr="007235A8" w:rsidRDefault="007235A8" w:rsidP="007235A8">
            <w:pPr>
              <w:jc w:val="center"/>
              <w:rPr>
                <w:b/>
                <w:bCs/>
                <w:sz w:val="20"/>
                <w:szCs w:val="20"/>
              </w:rPr>
            </w:pPr>
            <w:r w:rsidRPr="007235A8">
              <w:rPr>
                <w:b/>
                <w:bCs/>
                <w:sz w:val="20"/>
                <w:szCs w:val="20"/>
              </w:rPr>
              <w:t>Kods</w:t>
            </w:r>
          </w:p>
        </w:tc>
        <w:tc>
          <w:tcPr>
            <w:tcW w:w="6359" w:type="dxa"/>
            <w:vMerge w:val="restart"/>
            <w:shd w:val="clear" w:color="000000" w:fill="FFCC00"/>
            <w:vAlign w:val="center"/>
            <w:hideMark/>
          </w:tcPr>
          <w:p w:rsidR="007235A8" w:rsidRPr="007235A8" w:rsidRDefault="007235A8" w:rsidP="007235A8">
            <w:pPr>
              <w:jc w:val="center"/>
              <w:rPr>
                <w:b/>
                <w:bCs/>
                <w:sz w:val="20"/>
                <w:szCs w:val="20"/>
              </w:rPr>
            </w:pPr>
            <w:r w:rsidRPr="007235A8">
              <w:rPr>
                <w:b/>
                <w:bCs/>
                <w:sz w:val="20"/>
                <w:szCs w:val="20"/>
              </w:rPr>
              <w:t>Valdības funkcija</w:t>
            </w:r>
          </w:p>
        </w:tc>
        <w:tc>
          <w:tcPr>
            <w:tcW w:w="1701" w:type="dxa"/>
            <w:vMerge w:val="restart"/>
            <w:shd w:val="clear" w:color="000000" w:fill="FFCC00"/>
            <w:vAlign w:val="center"/>
            <w:hideMark/>
          </w:tcPr>
          <w:p w:rsidR="007235A8" w:rsidRPr="007235A8" w:rsidRDefault="007235A8" w:rsidP="007235A8">
            <w:pPr>
              <w:jc w:val="center"/>
              <w:rPr>
                <w:b/>
                <w:bCs/>
                <w:sz w:val="20"/>
                <w:szCs w:val="20"/>
              </w:rPr>
            </w:pPr>
            <w:r w:rsidRPr="007235A8">
              <w:rPr>
                <w:b/>
                <w:bCs/>
                <w:sz w:val="20"/>
                <w:szCs w:val="20"/>
              </w:rPr>
              <w:t>2017.gada izdevumu plāns</w:t>
            </w:r>
          </w:p>
        </w:tc>
      </w:tr>
      <w:tr w:rsidR="007235A8" w:rsidRPr="007235A8" w:rsidTr="00171F8D">
        <w:trPr>
          <w:trHeight w:val="230"/>
        </w:trPr>
        <w:tc>
          <w:tcPr>
            <w:tcW w:w="1166" w:type="dxa"/>
            <w:vMerge/>
            <w:vAlign w:val="center"/>
            <w:hideMark/>
          </w:tcPr>
          <w:p w:rsidR="007235A8" w:rsidRPr="007235A8" w:rsidRDefault="007235A8" w:rsidP="007235A8">
            <w:pPr>
              <w:rPr>
                <w:b/>
                <w:bCs/>
                <w:sz w:val="20"/>
                <w:szCs w:val="20"/>
              </w:rPr>
            </w:pPr>
          </w:p>
        </w:tc>
        <w:tc>
          <w:tcPr>
            <w:tcW w:w="6359" w:type="dxa"/>
            <w:vMerge/>
            <w:vAlign w:val="center"/>
            <w:hideMark/>
          </w:tcPr>
          <w:p w:rsidR="007235A8" w:rsidRPr="007235A8" w:rsidRDefault="007235A8" w:rsidP="007235A8">
            <w:pPr>
              <w:rPr>
                <w:b/>
                <w:bCs/>
                <w:sz w:val="20"/>
                <w:szCs w:val="20"/>
              </w:rPr>
            </w:pPr>
          </w:p>
        </w:tc>
        <w:tc>
          <w:tcPr>
            <w:tcW w:w="1701" w:type="dxa"/>
            <w:vMerge/>
            <w:vAlign w:val="center"/>
            <w:hideMark/>
          </w:tcPr>
          <w:p w:rsidR="007235A8" w:rsidRPr="007235A8" w:rsidRDefault="007235A8" w:rsidP="007235A8">
            <w:pPr>
              <w:rPr>
                <w:b/>
                <w:bCs/>
                <w:sz w:val="20"/>
                <w:szCs w:val="20"/>
              </w:rPr>
            </w:pPr>
          </w:p>
        </w:tc>
      </w:tr>
      <w:tr w:rsidR="007235A8" w:rsidRPr="007235A8" w:rsidTr="00171F8D">
        <w:trPr>
          <w:trHeight w:val="450"/>
        </w:trPr>
        <w:tc>
          <w:tcPr>
            <w:tcW w:w="1166" w:type="dxa"/>
            <w:shd w:val="clear" w:color="auto" w:fill="BDD6EE"/>
            <w:vAlign w:val="center"/>
          </w:tcPr>
          <w:p w:rsidR="007235A8" w:rsidRPr="007235A8" w:rsidRDefault="007235A8" w:rsidP="007235A8">
            <w:pPr>
              <w:jc w:val="center"/>
              <w:rPr>
                <w:rFonts w:ascii="Calibri" w:eastAsia="Calibri" w:hAnsi="Calibri"/>
                <w:b/>
                <w:bCs/>
                <w:color w:val="000000"/>
                <w:sz w:val="20"/>
                <w:szCs w:val="20"/>
              </w:rPr>
            </w:pPr>
          </w:p>
        </w:tc>
        <w:tc>
          <w:tcPr>
            <w:tcW w:w="6359" w:type="dxa"/>
            <w:shd w:val="clear" w:color="auto" w:fill="BDD6EE"/>
            <w:vAlign w:val="center"/>
          </w:tcPr>
          <w:p w:rsidR="007235A8" w:rsidRPr="007235A8" w:rsidRDefault="007235A8" w:rsidP="007235A8">
            <w:pPr>
              <w:spacing w:line="276" w:lineRule="auto"/>
              <w:jc w:val="center"/>
              <w:rPr>
                <w:rFonts w:eastAsia="Calibri"/>
                <w:b/>
                <w:bCs/>
                <w:color w:val="000000"/>
                <w:sz w:val="20"/>
                <w:szCs w:val="20"/>
                <w:lang w:eastAsia="en-US"/>
              </w:rPr>
            </w:pPr>
            <w:r w:rsidRPr="007235A8">
              <w:rPr>
                <w:rFonts w:eastAsia="Calibri"/>
                <w:b/>
                <w:bCs/>
                <w:color w:val="000000"/>
                <w:sz w:val="20"/>
                <w:szCs w:val="20"/>
                <w:lang w:eastAsia="en-US"/>
              </w:rPr>
              <w:t>PAMATBUDŽETS</w:t>
            </w:r>
          </w:p>
        </w:tc>
        <w:tc>
          <w:tcPr>
            <w:tcW w:w="1701" w:type="dxa"/>
            <w:shd w:val="clear" w:color="auto" w:fill="BDD6EE"/>
            <w:vAlign w:val="center"/>
          </w:tcPr>
          <w:p w:rsidR="007235A8" w:rsidRPr="007235A8" w:rsidRDefault="007235A8" w:rsidP="007235A8">
            <w:pPr>
              <w:spacing w:line="276" w:lineRule="auto"/>
              <w:jc w:val="center"/>
              <w:rPr>
                <w:rFonts w:ascii="Calibri" w:eastAsia="Calibri" w:hAnsi="Calibri"/>
                <w:b/>
                <w:bCs/>
                <w:color w:val="000000"/>
                <w:sz w:val="20"/>
                <w:szCs w:val="20"/>
                <w:lang w:eastAsia="en-US"/>
              </w:rPr>
            </w:pPr>
          </w:p>
        </w:tc>
      </w:tr>
      <w:tr w:rsidR="007235A8" w:rsidRPr="007235A8" w:rsidTr="00171F8D">
        <w:trPr>
          <w:trHeight w:val="142"/>
        </w:trPr>
        <w:tc>
          <w:tcPr>
            <w:tcW w:w="1166" w:type="dxa"/>
            <w:shd w:val="clear" w:color="000000" w:fill="FFCC99"/>
            <w:noWrap/>
            <w:vAlign w:val="center"/>
            <w:hideMark/>
          </w:tcPr>
          <w:p w:rsidR="007235A8" w:rsidRPr="007235A8" w:rsidRDefault="007235A8" w:rsidP="007235A8">
            <w:pPr>
              <w:jc w:val="center"/>
              <w:rPr>
                <w:b/>
                <w:bCs/>
                <w:sz w:val="20"/>
                <w:szCs w:val="20"/>
              </w:rPr>
            </w:pPr>
            <w:r w:rsidRPr="007235A8">
              <w:rPr>
                <w:b/>
                <w:bCs/>
                <w:sz w:val="20"/>
                <w:szCs w:val="20"/>
              </w:rPr>
              <w:t> </w:t>
            </w:r>
          </w:p>
        </w:tc>
        <w:tc>
          <w:tcPr>
            <w:tcW w:w="6359" w:type="dxa"/>
            <w:shd w:val="clear" w:color="000000" w:fill="FFCC99"/>
            <w:vAlign w:val="center"/>
            <w:hideMark/>
          </w:tcPr>
          <w:p w:rsidR="007235A8" w:rsidRPr="007235A8" w:rsidRDefault="007235A8" w:rsidP="007235A8">
            <w:pPr>
              <w:jc w:val="center"/>
              <w:rPr>
                <w:b/>
                <w:bCs/>
                <w:sz w:val="20"/>
                <w:szCs w:val="20"/>
              </w:rPr>
            </w:pPr>
            <w:r w:rsidRPr="007235A8">
              <w:rPr>
                <w:b/>
                <w:bCs/>
                <w:sz w:val="20"/>
                <w:szCs w:val="20"/>
              </w:rPr>
              <w:t xml:space="preserve">I. </w:t>
            </w:r>
            <w:r w:rsidRPr="007235A8">
              <w:rPr>
                <w:b/>
                <w:bCs/>
                <w:caps/>
                <w:sz w:val="20"/>
                <w:szCs w:val="20"/>
              </w:rPr>
              <w:t>Izdevumi atbilstoši funkcionālajām kategorijām</w:t>
            </w:r>
            <w:r w:rsidRPr="007235A8">
              <w:rPr>
                <w:b/>
                <w:bCs/>
                <w:sz w:val="20"/>
                <w:szCs w:val="20"/>
              </w:rPr>
              <w:t xml:space="preserve"> </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56 372 642</w:t>
            </w:r>
          </w:p>
        </w:tc>
      </w:tr>
      <w:tr w:rsidR="007235A8" w:rsidRPr="007235A8" w:rsidTr="00171F8D">
        <w:trPr>
          <w:trHeight w:val="145"/>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01.000.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Vispārējie valdības dienesti</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5 779 106</w:t>
            </w:r>
          </w:p>
        </w:tc>
      </w:tr>
      <w:tr w:rsidR="007235A8" w:rsidRPr="007235A8" w:rsidTr="00171F8D">
        <w:trPr>
          <w:trHeight w:val="136"/>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01.111.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Izpildvaras institūcija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3 475 472</w:t>
            </w:r>
          </w:p>
        </w:tc>
      </w:tr>
      <w:tr w:rsidR="007235A8" w:rsidRPr="007235A8" w:rsidTr="00171F8D">
        <w:trPr>
          <w:trHeight w:val="492"/>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01.113.</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Projekts “Komunikācija ar sabiedrību tās iesaistei pašvaldību lēmumu pieņemšanā”</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29 766</w:t>
            </w:r>
          </w:p>
        </w:tc>
      </w:tr>
      <w:tr w:rsidR="007235A8" w:rsidRPr="007235A8" w:rsidTr="00171F8D">
        <w:trPr>
          <w:trHeight w:val="136"/>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01.114.</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Projekts “Integrētu teritoriālo investīciju projektu iesniegumu atlases nodrošināšana Jelgavas pilsētas pašvaldībā”</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9 268</w:t>
            </w:r>
          </w:p>
        </w:tc>
      </w:tr>
      <w:tr w:rsidR="007235A8" w:rsidRPr="007235A8" w:rsidTr="00171F8D">
        <w:trPr>
          <w:trHeight w:val="226"/>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01.122.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Nekustamā īpašuma nodokļa u.c. pašvaldības ieņēmumu administrēšana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43 000</w:t>
            </w:r>
          </w:p>
        </w:tc>
      </w:tr>
      <w:tr w:rsidR="007235A8" w:rsidRPr="007235A8" w:rsidTr="00171F8D">
        <w:trPr>
          <w:trHeight w:val="31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01.123.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 xml:space="preserve"> P/ie “Pašvaldības iestāžu centralizētā grāmatvedība” darbības nodrošināšana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196 332</w:t>
            </w:r>
          </w:p>
        </w:tc>
      </w:tr>
      <w:tr w:rsidR="007235A8" w:rsidRPr="007235A8" w:rsidTr="00171F8D">
        <w:trPr>
          <w:trHeight w:val="28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01.124.</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Zvērināto auditoru pakalpojumi un grāmatvedības programmas “Horizon” uzturēšana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75 110</w:t>
            </w:r>
          </w:p>
        </w:tc>
      </w:tr>
      <w:tr w:rsidR="007235A8" w:rsidRPr="007235A8" w:rsidTr="00171F8D">
        <w:trPr>
          <w:trHeight w:val="209"/>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01.330.</w:t>
            </w:r>
          </w:p>
        </w:tc>
        <w:tc>
          <w:tcPr>
            <w:tcW w:w="6359" w:type="dxa"/>
            <w:shd w:val="clear" w:color="auto" w:fill="auto"/>
            <w:vAlign w:val="center"/>
            <w:hideMark/>
          </w:tcPr>
          <w:p w:rsidR="007235A8" w:rsidRPr="007235A8" w:rsidRDefault="007235A8" w:rsidP="007235A8">
            <w:pPr>
              <w:rPr>
                <w:bCs/>
                <w:sz w:val="20"/>
                <w:szCs w:val="20"/>
              </w:rPr>
            </w:pPr>
            <w:r w:rsidRPr="007235A8">
              <w:rPr>
                <w:bCs/>
                <w:iCs/>
                <w:sz w:val="20"/>
                <w:szCs w:val="20"/>
              </w:rPr>
              <w:t>Centralizēto datoru un datortīkla uzturēšana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428 694</w:t>
            </w:r>
          </w:p>
        </w:tc>
      </w:tr>
      <w:tr w:rsidR="007235A8" w:rsidRPr="007235A8" w:rsidTr="00171F8D">
        <w:trPr>
          <w:trHeight w:val="165"/>
        </w:trPr>
        <w:tc>
          <w:tcPr>
            <w:tcW w:w="1166" w:type="dxa"/>
            <w:shd w:val="clear" w:color="auto" w:fill="auto"/>
            <w:vAlign w:val="center"/>
          </w:tcPr>
          <w:p w:rsidR="007235A8" w:rsidRPr="007235A8" w:rsidRDefault="007235A8" w:rsidP="007235A8">
            <w:pPr>
              <w:jc w:val="right"/>
              <w:rPr>
                <w:bCs/>
                <w:sz w:val="20"/>
                <w:szCs w:val="20"/>
              </w:rPr>
            </w:pPr>
            <w:r w:rsidRPr="007235A8">
              <w:rPr>
                <w:bCs/>
                <w:sz w:val="20"/>
                <w:szCs w:val="20"/>
              </w:rPr>
              <w:t>01.600.</w:t>
            </w:r>
          </w:p>
        </w:tc>
        <w:tc>
          <w:tcPr>
            <w:tcW w:w="6359" w:type="dxa"/>
            <w:shd w:val="clear" w:color="auto" w:fill="auto"/>
            <w:vAlign w:val="center"/>
          </w:tcPr>
          <w:p w:rsidR="007235A8" w:rsidRPr="007235A8" w:rsidRDefault="007235A8" w:rsidP="007235A8">
            <w:pPr>
              <w:rPr>
                <w:bCs/>
                <w:iCs/>
                <w:sz w:val="20"/>
                <w:szCs w:val="20"/>
              </w:rPr>
            </w:pPr>
            <w:r w:rsidRPr="007235A8">
              <w:rPr>
                <w:bCs/>
                <w:iCs/>
                <w:sz w:val="20"/>
                <w:szCs w:val="20"/>
              </w:rPr>
              <w:t>Vēlēšanu organizēšana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33 000</w:t>
            </w:r>
          </w:p>
        </w:tc>
      </w:tr>
      <w:tr w:rsidR="007235A8" w:rsidRPr="007235A8" w:rsidTr="00171F8D">
        <w:trPr>
          <w:trHeight w:val="165"/>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01.720.</w:t>
            </w:r>
          </w:p>
        </w:tc>
        <w:tc>
          <w:tcPr>
            <w:tcW w:w="6359" w:type="dxa"/>
            <w:shd w:val="clear" w:color="auto" w:fill="auto"/>
            <w:vAlign w:val="center"/>
            <w:hideMark/>
          </w:tcPr>
          <w:p w:rsidR="007235A8" w:rsidRPr="007235A8" w:rsidRDefault="007235A8" w:rsidP="007235A8">
            <w:pPr>
              <w:rPr>
                <w:bCs/>
                <w:sz w:val="20"/>
                <w:szCs w:val="20"/>
              </w:rPr>
            </w:pPr>
            <w:r w:rsidRPr="007235A8">
              <w:rPr>
                <w:bCs/>
                <w:iCs/>
                <w:sz w:val="20"/>
                <w:szCs w:val="20"/>
              </w:rPr>
              <w:t>Parāda procentu nomaksa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210 000</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01.831.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Transferti citām pašvaldībām izglītības funkciju nodrošināšanai</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641 318</w:t>
            </w:r>
          </w:p>
        </w:tc>
      </w:tr>
      <w:tr w:rsidR="007235A8" w:rsidRPr="007235A8" w:rsidTr="00171F8D">
        <w:trPr>
          <w:trHeight w:val="22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01.832.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Transferti citām pašvaldībām sociālās aizsardzības funkciju nodrošināšanai</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378 610</w:t>
            </w:r>
          </w:p>
        </w:tc>
      </w:tr>
      <w:tr w:rsidR="007235A8" w:rsidRPr="007235A8" w:rsidTr="00171F8D">
        <w:trPr>
          <w:trHeight w:val="217"/>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01.890.</w:t>
            </w:r>
          </w:p>
        </w:tc>
        <w:tc>
          <w:tcPr>
            <w:tcW w:w="6359" w:type="dxa"/>
            <w:shd w:val="clear" w:color="auto" w:fill="auto"/>
            <w:vAlign w:val="center"/>
            <w:hideMark/>
          </w:tcPr>
          <w:p w:rsidR="007235A8" w:rsidRPr="007235A8" w:rsidRDefault="007235A8" w:rsidP="007235A8">
            <w:pPr>
              <w:rPr>
                <w:bCs/>
                <w:sz w:val="20"/>
                <w:szCs w:val="20"/>
              </w:rPr>
            </w:pPr>
            <w:r w:rsidRPr="007235A8">
              <w:rPr>
                <w:iCs/>
                <w:sz w:val="20"/>
                <w:szCs w:val="20"/>
              </w:rPr>
              <w:t>Izdevumi neparedzētiem gadījumiem</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258 536</w:t>
            </w:r>
          </w:p>
        </w:tc>
      </w:tr>
      <w:tr w:rsidR="007235A8" w:rsidRPr="007235A8" w:rsidTr="00171F8D">
        <w:trPr>
          <w:trHeight w:val="203"/>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03.000.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Sabiedriskā kārtība un drošība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3 155 335</w:t>
            </w:r>
          </w:p>
        </w:tc>
      </w:tr>
      <w:tr w:rsidR="007235A8" w:rsidRPr="007235A8" w:rsidTr="00171F8D">
        <w:trPr>
          <w:trHeight w:val="70"/>
        </w:trPr>
        <w:tc>
          <w:tcPr>
            <w:tcW w:w="1166" w:type="dxa"/>
            <w:shd w:val="clear" w:color="auto" w:fill="auto"/>
            <w:vAlign w:val="bottom"/>
            <w:hideMark/>
          </w:tcPr>
          <w:p w:rsidR="007235A8" w:rsidRPr="007235A8" w:rsidRDefault="007235A8" w:rsidP="007235A8">
            <w:pPr>
              <w:jc w:val="right"/>
              <w:rPr>
                <w:bCs/>
                <w:sz w:val="20"/>
                <w:szCs w:val="20"/>
              </w:rPr>
            </w:pPr>
            <w:r w:rsidRPr="007235A8">
              <w:rPr>
                <w:bCs/>
                <w:sz w:val="20"/>
                <w:szCs w:val="20"/>
              </w:rPr>
              <w:t>03.110.</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P/ie “Jelgavas pilsētas pašvaldības policija” darbības nodrošināšana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2 830 332</w:t>
            </w:r>
          </w:p>
        </w:tc>
      </w:tr>
      <w:tr w:rsidR="007235A8" w:rsidRPr="007235A8" w:rsidTr="00171F8D">
        <w:trPr>
          <w:trHeight w:val="133"/>
        </w:trPr>
        <w:tc>
          <w:tcPr>
            <w:tcW w:w="1166" w:type="dxa"/>
            <w:shd w:val="clear" w:color="auto" w:fill="auto"/>
            <w:vAlign w:val="bottom"/>
            <w:hideMark/>
          </w:tcPr>
          <w:p w:rsidR="007235A8" w:rsidRPr="007235A8" w:rsidRDefault="007235A8" w:rsidP="007235A8">
            <w:pPr>
              <w:jc w:val="right"/>
              <w:rPr>
                <w:iCs/>
                <w:sz w:val="20"/>
                <w:szCs w:val="20"/>
              </w:rPr>
            </w:pPr>
            <w:r w:rsidRPr="007235A8">
              <w:rPr>
                <w:iCs/>
                <w:sz w:val="20"/>
                <w:szCs w:val="20"/>
              </w:rPr>
              <w:t>03.202.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pašvaldības operatīvās informācijas centrs”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325 003</w:t>
            </w:r>
          </w:p>
        </w:tc>
      </w:tr>
      <w:tr w:rsidR="007235A8" w:rsidRPr="007235A8" w:rsidTr="00171F8D">
        <w:trPr>
          <w:trHeight w:val="217"/>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04.000.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Ekonomiskā darbība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3 963 571</w:t>
            </w:r>
          </w:p>
        </w:tc>
      </w:tr>
      <w:tr w:rsidR="007235A8" w:rsidRPr="007235A8" w:rsidTr="00171F8D">
        <w:trPr>
          <w:trHeight w:val="394"/>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04.511.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Ceļu un ielu infrastruktūras funkcionēšana, izmantošana, būvniecība un uzturēšana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262 574</w:t>
            </w:r>
          </w:p>
        </w:tc>
      </w:tr>
      <w:tr w:rsidR="007235A8" w:rsidRPr="007235A8" w:rsidTr="00171F8D">
        <w:trPr>
          <w:trHeight w:val="20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04.515.</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Zaudējumu kompensācija pašvaldības SIA “Jelgavas autobusu parks”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1 328 654</w:t>
            </w:r>
          </w:p>
        </w:tc>
      </w:tr>
      <w:tr w:rsidR="007235A8" w:rsidRPr="007235A8" w:rsidTr="00171F8D">
        <w:trPr>
          <w:trHeight w:val="277"/>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04.510.524.</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Projekts “Atmodas ielas posma no Dobeles šosejas līdz Dambja ielai un Rūpniecības ielas posma no Filozofu ielas līdz Tērvetes ielai asfalta seguma atjaunošana”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1 818 744</w:t>
            </w:r>
          </w:p>
        </w:tc>
      </w:tr>
      <w:tr w:rsidR="007235A8" w:rsidRPr="007235A8" w:rsidTr="00171F8D">
        <w:trPr>
          <w:trHeight w:val="277"/>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04.733.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reģionālais tūrisma centrs” darbība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390 886</w:t>
            </w:r>
          </w:p>
        </w:tc>
      </w:tr>
      <w:tr w:rsidR="007235A8" w:rsidRPr="007235A8" w:rsidTr="00171F8D">
        <w:trPr>
          <w:trHeight w:val="267"/>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04.901.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Zemes reformas darbība, zemes īpašuma un lietošanas tiesību pārveidošana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90 078</w:t>
            </w:r>
          </w:p>
        </w:tc>
      </w:tr>
      <w:tr w:rsidR="007235A8" w:rsidRPr="007235A8" w:rsidTr="00171F8D">
        <w:trPr>
          <w:trHeight w:val="50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04.905.</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Pašvaldību un kapitālsabiedrību līdzfinansējums  biedrībai “Zemgales reģionālās enerģētikas aģentūra”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69 635</w:t>
            </w:r>
          </w:p>
        </w:tc>
      </w:tr>
      <w:tr w:rsidR="007235A8" w:rsidRPr="007235A8" w:rsidTr="00171F8D">
        <w:trPr>
          <w:trHeight w:val="31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04.909.</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Dotācija “Zemgales plānošanas reģions”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3 000</w:t>
            </w:r>
          </w:p>
        </w:tc>
      </w:tr>
      <w:tr w:rsidR="007235A8" w:rsidRPr="007235A8" w:rsidTr="00171F8D">
        <w:trPr>
          <w:trHeight w:val="231"/>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05.000.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Vides aizsardzība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1 651 969</w:t>
            </w:r>
          </w:p>
        </w:tc>
      </w:tr>
      <w:tr w:rsidR="007235A8" w:rsidRPr="007235A8" w:rsidTr="00171F8D">
        <w:trPr>
          <w:trHeight w:val="19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05.101.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 xml:space="preserve">Ielu, laukumu, publisko dārzu un parku tīrīšana un atkritumu savākšana </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781 200</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 xml:space="preserve">05.102. </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Pilsētas sanitārā tīrīšana (SIA “Zemgales EKO” funkcija)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363 375</w:t>
            </w:r>
          </w:p>
        </w:tc>
      </w:tr>
      <w:tr w:rsidR="007235A8" w:rsidRPr="007235A8" w:rsidTr="00171F8D">
        <w:trPr>
          <w:trHeight w:val="175"/>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05.202.</w:t>
            </w:r>
          </w:p>
        </w:tc>
        <w:tc>
          <w:tcPr>
            <w:tcW w:w="6359" w:type="dxa"/>
            <w:shd w:val="clear" w:color="auto" w:fill="auto"/>
            <w:vAlign w:val="center"/>
            <w:hideMark/>
          </w:tcPr>
          <w:p w:rsidR="007235A8" w:rsidRPr="007235A8" w:rsidRDefault="007235A8" w:rsidP="007235A8">
            <w:pPr>
              <w:rPr>
                <w:bCs/>
                <w:sz w:val="20"/>
                <w:szCs w:val="20"/>
              </w:rPr>
            </w:pPr>
            <w:r w:rsidRPr="007235A8">
              <w:rPr>
                <w:bCs/>
                <w:sz w:val="20"/>
                <w:szCs w:val="20"/>
              </w:rPr>
              <w:t>Notekūdeņu apsaimniekošana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496 300</w:t>
            </w:r>
          </w:p>
        </w:tc>
      </w:tr>
      <w:tr w:rsidR="007235A8" w:rsidRPr="007235A8" w:rsidTr="00171F8D">
        <w:trPr>
          <w:trHeight w:val="175"/>
        </w:trPr>
        <w:tc>
          <w:tcPr>
            <w:tcW w:w="1166" w:type="dxa"/>
            <w:shd w:val="clear" w:color="auto" w:fill="auto"/>
            <w:vAlign w:val="center"/>
          </w:tcPr>
          <w:p w:rsidR="007235A8" w:rsidRPr="007235A8" w:rsidRDefault="007235A8" w:rsidP="007235A8">
            <w:pPr>
              <w:jc w:val="right"/>
              <w:rPr>
                <w:bCs/>
                <w:sz w:val="20"/>
                <w:szCs w:val="20"/>
              </w:rPr>
            </w:pPr>
            <w:r w:rsidRPr="007235A8">
              <w:rPr>
                <w:bCs/>
                <w:sz w:val="20"/>
                <w:szCs w:val="20"/>
              </w:rPr>
              <w:t>05.602.</w:t>
            </w:r>
          </w:p>
        </w:tc>
        <w:tc>
          <w:tcPr>
            <w:tcW w:w="6359" w:type="dxa"/>
            <w:shd w:val="clear" w:color="auto" w:fill="auto"/>
            <w:vAlign w:val="center"/>
          </w:tcPr>
          <w:p w:rsidR="007235A8" w:rsidRPr="007235A8" w:rsidRDefault="007235A8" w:rsidP="007235A8">
            <w:pPr>
              <w:rPr>
                <w:bCs/>
                <w:sz w:val="20"/>
                <w:szCs w:val="20"/>
              </w:rPr>
            </w:pPr>
            <w:r w:rsidRPr="007235A8">
              <w:rPr>
                <w:bCs/>
                <w:sz w:val="20"/>
                <w:szCs w:val="20"/>
              </w:rPr>
              <w:t>Projekts “Integrēta lietus ūdens pārvaldība”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11 094</w:t>
            </w:r>
          </w:p>
        </w:tc>
      </w:tr>
      <w:tr w:rsidR="007235A8" w:rsidRPr="007235A8" w:rsidTr="00171F8D">
        <w:trPr>
          <w:trHeight w:val="89"/>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06.000.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Teritoriju un mājokļu apsaimniekošana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5 446 149</w:t>
            </w:r>
          </w:p>
        </w:tc>
      </w:tr>
      <w:tr w:rsidR="007235A8" w:rsidRPr="007235A8" w:rsidTr="00171F8D">
        <w:trPr>
          <w:trHeight w:val="217"/>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06.201.</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Projektu sagatavošana, izstrāde un teritoriju attīstība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2 018 416</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06.400.</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Ielu apgaismošana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579 000</w:t>
            </w:r>
          </w:p>
        </w:tc>
      </w:tr>
      <w:tr w:rsidR="007235A8" w:rsidRPr="007235A8" w:rsidTr="00171F8D">
        <w:trPr>
          <w:trHeight w:val="16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06.601.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“Pilsētsaimniecība”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863 268</w:t>
            </w:r>
          </w:p>
        </w:tc>
      </w:tr>
      <w:tr w:rsidR="007235A8" w:rsidRPr="007235A8" w:rsidTr="00171F8D">
        <w:trPr>
          <w:trHeight w:val="132"/>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06.602.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Pašvaldības teritorijas, kapsētu un mežu apsaimniekošana, klaiņojošo dzīvnieku likvidācija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1 347 368</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06.603.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Pašvaldības īpašumu apsaimniekošana - dotācija pašvaldības SIA “Jelgavas nekustamā īpašuma pārvalde”</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308 707</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06.604.</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Pašvaldības dzīvokļu pārvaldīšana, remonts, veco māju nojaukšana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280 000</w:t>
            </w:r>
          </w:p>
        </w:tc>
      </w:tr>
      <w:tr w:rsidR="007235A8" w:rsidRPr="007235A8" w:rsidTr="00171F8D">
        <w:trPr>
          <w:trHeight w:val="28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06.606.</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Ar pašvaldības teritoriju saistīto normatīvo aktu un standartu sagatavošana un ieviešana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49 390</w:t>
            </w:r>
          </w:p>
        </w:tc>
      </w:tr>
      <w:tr w:rsidR="007235A8" w:rsidRPr="007235A8" w:rsidTr="00171F8D">
        <w:trPr>
          <w:trHeight w:val="142"/>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07.000.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Veselība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120 095</w:t>
            </w:r>
          </w:p>
        </w:tc>
      </w:tr>
      <w:tr w:rsidR="007235A8" w:rsidRPr="007235A8" w:rsidTr="00171F8D">
        <w:trPr>
          <w:trHeight w:val="99"/>
        </w:trPr>
        <w:tc>
          <w:tcPr>
            <w:tcW w:w="1166" w:type="dxa"/>
            <w:shd w:val="clear" w:color="auto" w:fill="auto"/>
            <w:vAlign w:val="bottom"/>
            <w:hideMark/>
          </w:tcPr>
          <w:p w:rsidR="007235A8" w:rsidRPr="007235A8" w:rsidRDefault="007235A8" w:rsidP="007235A8">
            <w:pPr>
              <w:jc w:val="right"/>
              <w:rPr>
                <w:iCs/>
                <w:sz w:val="20"/>
                <w:szCs w:val="20"/>
              </w:rPr>
            </w:pPr>
            <w:r w:rsidRPr="007235A8">
              <w:rPr>
                <w:iCs/>
                <w:sz w:val="20"/>
                <w:szCs w:val="20"/>
              </w:rPr>
              <w:t>07.100.</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Ārstniecības līdzekļi</w:t>
            </w:r>
          </w:p>
        </w:tc>
        <w:tc>
          <w:tcPr>
            <w:tcW w:w="1701" w:type="dxa"/>
            <w:shd w:val="clear" w:color="auto" w:fill="auto"/>
            <w:noWrap/>
            <w:vAlign w:val="bottom"/>
          </w:tcPr>
          <w:p w:rsidR="007235A8" w:rsidRPr="007235A8" w:rsidRDefault="007235A8" w:rsidP="007235A8">
            <w:pPr>
              <w:jc w:val="center"/>
              <w:rPr>
                <w:iCs/>
                <w:sz w:val="20"/>
                <w:szCs w:val="20"/>
              </w:rPr>
            </w:pPr>
            <w:r w:rsidRPr="007235A8">
              <w:rPr>
                <w:iCs/>
                <w:sz w:val="20"/>
                <w:szCs w:val="20"/>
              </w:rPr>
              <w:t>60 000</w:t>
            </w:r>
          </w:p>
        </w:tc>
      </w:tr>
      <w:tr w:rsidR="007235A8" w:rsidRPr="007235A8" w:rsidTr="00171F8D">
        <w:trPr>
          <w:trHeight w:val="131"/>
        </w:trPr>
        <w:tc>
          <w:tcPr>
            <w:tcW w:w="1166" w:type="dxa"/>
            <w:shd w:val="clear" w:color="auto" w:fill="auto"/>
            <w:vAlign w:val="bottom"/>
            <w:hideMark/>
          </w:tcPr>
          <w:p w:rsidR="007235A8" w:rsidRPr="007235A8" w:rsidRDefault="007235A8" w:rsidP="007235A8">
            <w:pPr>
              <w:jc w:val="right"/>
              <w:rPr>
                <w:iCs/>
                <w:sz w:val="20"/>
                <w:szCs w:val="20"/>
              </w:rPr>
            </w:pPr>
            <w:r w:rsidRPr="007235A8">
              <w:rPr>
                <w:iCs/>
                <w:sz w:val="20"/>
                <w:szCs w:val="20"/>
              </w:rPr>
              <w:t>07.200.</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Ambulatoro ārstniecības iestāžu darbība un pakalpojumi</w:t>
            </w:r>
          </w:p>
        </w:tc>
        <w:tc>
          <w:tcPr>
            <w:tcW w:w="1701" w:type="dxa"/>
            <w:shd w:val="clear" w:color="auto" w:fill="auto"/>
            <w:noWrap/>
            <w:vAlign w:val="bottom"/>
          </w:tcPr>
          <w:p w:rsidR="007235A8" w:rsidRPr="007235A8" w:rsidRDefault="007235A8" w:rsidP="007235A8">
            <w:pPr>
              <w:jc w:val="center"/>
              <w:rPr>
                <w:iCs/>
                <w:sz w:val="20"/>
                <w:szCs w:val="20"/>
              </w:rPr>
            </w:pPr>
            <w:r w:rsidRPr="007235A8">
              <w:rPr>
                <w:iCs/>
                <w:sz w:val="20"/>
                <w:szCs w:val="20"/>
              </w:rPr>
              <w:t>12 400</w:t>
            </w:r>
          </w:p>
        </w:tc>
      </w:tr>
      <w:tr w:rsidR="007235A8" w:rsidRPr="007235A8" w:rsidTr="00171F8D">
        <w:trPr>
          <w:trHeight w:val="177"/>
        </w:trPr>
        <w:tc>
          <w:tcPr>
            <w:tcW w:w="1166" w:type="dxa"/>
            <w:shd w:val="clear" w:color="auto" w:fill="auto"/>
            <w:vAlign w:val="bottom"/>
            <w:hideMark/>
          </w:tcPr>
          <w:p w:rsidR="007235A8" w:rsidRPr="007235A8" w:rsidRDefault="007235A8" w:rsidP="007235A8">
            <w:pPr>
              <w:jc w:val="right"/>
              <w:rPr>
                <w:iCs/>
                <w:sz w:val="20"/>
                <w:szCs w:val="20"/>
              </w:rPr>
            </w:pPr>
            <w:r w:rsidRPr="007235A8">
              <w:rPr>
                <w:iCs/>
                <w:sz w:val="20"/>
                <w:szCs w:val="20"/>
              </w:rPr>
              <w:t>07.300.</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Slimnīcu pakalpojumi</w:t>
            </w:r>
          </w:p>
        </w:tc>
        <w:tc>
          <w:tcPr>
            <w:tcW w:w="1701" w:type="dxa"/>
            <w:shd w:val="clear" w:color="auto" w:fill="auto"/>
            <w:noWrap/>
            <w:vAlign w:val="bottom"/>
          </w:tcPr>
          <w:p w:rsidR="007235A8" w:rsidRPr="007235A8" w:rsidRDefault="007235A8" w:rsidP="007235A8">
            <w:pPr>
              <w:jc w:val="center"/>
              <w:rPr>
                <w:iCs/>
                <w:sz w:val="20"/>
                <w:szCs w:val="20"/>
              </w:rPr>
            </w:pPr>
            <w:r w:rsidRPr="007235A8">
              <w:rPr>
                <w:iCs/>
                <w:sz w:val="20"/>
                <w:szCs w:val="20"/>
              </w:rPr>
              <w:t>40 200</w:t>
            </w:r>
          </w:p>
        </w:tc>
      </w:tr>
      <w:tr w:rsidR="007235A8" w:rsidRPr="007235A8" w:rsidTr="00171F8D">
        <w:trPr>
          <w:trHeight w:val="81"/>
        </w:trPr>
        <w:tc>
          <w:tcPr>
            <w:tcW w:w="1166" w:type="dxa"/>
            <w:shd w:val="clear" w:color="auto" w:fill="auto"/>
            <w:vAlign w:val="bottom"/>
            <w:hideMark/>
          </w:tcPr>
          <w:p w:rsidR="007235A8" w:rsidRPr="007235A8" w:rsidRDefault="007235A8" w:rsidP="007235A8">
            <w:pPr>
              <w:jc w:val="right"/>
              <w:rPr>
                <w:iCs/>
                <w:sz w:val="20"/>
                <w:szCs w:val="20"/>
              </w:rPr>
            </w:pPr>
            <w:r w:rsidRPr="007235A8">
              <w:rPr>
                <w:iCs/>
                <w:sz w:val="20"/>
                <w:szCs w:val="20"/>
              </w:rPr>
              <w:t>07.450.</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Veselības veicināšanas pasākumi</w:t>
            </w:r>
          </w:p>
        </w:tc>
        <w:tc>
          <w:tcPr>
            <w:tcW w:w="1701" w:type="dxa"/>
            <w:shd w:val="clear" w:color="auto" w:fill="auto"/>
            <w:noWrap/>
            <w:vAlign w:val="bottom"/>
          </w:tcPr>
          <w:p w:rsidR="007235A8" w:rsidRPr="007235A8" w:rsidRDefault="007235A8" w:rsidP="007235A8">
            <w:pPr>
              <w:jc w:val="center"/>
              <w:rPr>
                <w:iCs/>
                <w:sz w:val="20"/>
                <w:szCs w:val="20"/>
              </w:rPr>
            </w:pPr>
            <w:r w:rsidRPr="007235A8">
              <w:rPr>
                <w:iCs/>
                <w:sz w:val="20"/>
                <w:szCs w:val="20"/>
              </w:rPr>
              <w:t>7 495</w:t>
            </w:r>
          </w:p>
        </w:tc>
      </w:tr>
      <w:tr w:rsidR="007235A8" w:rsidRPr="007235A8" w:rsidTr="00171F8D">
        <w:trPr>
          <w:trHeight w:val="201"/>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lastRenderedPageBreak/>
              <w:t>08.000.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Atpūta, kultūra un reliģija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6 173 150</w:t>
            </w:r>
          </w:p>
        </w:tc>
      </w:tr>
      <w:tr w:rsidR="007235A8" w:rsidRPr="007235A8" w:rsidTr="00171F8D">
        <w:trPr>
          <w:trHeight w:val="23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08.101.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“Sporta servisa centrs”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525 064</w:t>
            </w:r>
          </w:p>
        </w:tc>
      </w:tr>
      <w:tr w:rsidR="007235A8" w:rsidRPr="007235A8" w:rsidTr="00171F8D">
        <w:trPr>
          <w:trHeight w:val="13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08.103.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Dotācijas sporta pasākumiem</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622 270</w:t>
            </w:r>
          </w:p>
        </w:tc>
      </w:tr>
      <w:tr w:rsidR="007235A8" w:rsidRPr="007235A8" w:rsidTr="00171F8D">
        <w:trPr>
          <w:trHeight w:val="18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08.105.</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Subsīdija nodibinājumam “Sporta tālākizglītības atbalsta fonds”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5 000</w:t>
            </w:r>
          </w:p>
        </w:tc>
      </w:tr>
      <w:tr w:rsidR="007235A8" w:rsidRPr="007235A8" w:rsidTr="00171F8D">
        <w:trPr>
          <w:trHeight w:val="86"/>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08.211.</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P/ie  “Jelgavas pilsētas bibliotēka” darbības nodrošināšana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950 131</w:t>
            </w:r>
          </w:p>
        </w:tc>
      </w:tr>
      <w:tr w:rsidR="007235A8" w:rsidRPr="007235A8" w:rsidTr="00171F8D">
        <w:trPr>
          <w:trHeight w:val="273"/>
        </w:trPr>
        <w:tc>
          <w:tcPr>
            <w:tcW w:w="1166" w:type="dxa"/>
            <w:shd w:val="clear" w:color="auto" w:fill="auto"/>
            <w:vAlign w:val="center"/>
          </w:tcPr>
          <w:p w:rsidR="007235A8" w:rsidRPr="007235A8" w:rsidRDefault="007235A8" w:rsidP="007235A8">
            <w:pPr>
              <w:jc w:val="right"/>
              <w:rPr>
                <w:bCs/>
                <w:sz w:val="20"/>
                <w:szCs w:val="20"/>
              </w:rPr>
            </w:pPr>
            <w:r w:rsidRPr="007235A8">
              <w:rPr>
                <w:bCs/>
                <w:sz w:val="20"/>
                <w:szCs w:val="20"/>
              </w:rPr>
              <w:t>08.212.</w:t>
            </w:r>
          </w:p>
        </w:tc>
        <w:tc>
          <w:tcPr>
            <w:tcW w:w="6359" w:type="dxa"/>
            <w:shd w:val="clear" w:color="auto" w:fill="auto"/>
            <w:vAlign w:val="center"/>
          </w:tcPr>
          <w:p w:rsidR="007235A8" w:rsidRPr="007235A8" w:rsidRDefault="007235A8" w:rsidP="007235A8">
            <w:pPr>
              <w:rPr>
                <w:bCs/>
                <w:iCs/>
                <w:sz w:val="20"/>
                <w:szCs w:val="20"/>
              </w:rPr>
            </w:pPr>
            <w:r w:rsidRPr="007235A8">
              <w:rPr>
                <w:bCs/>
                <w:iCs/>
                <w:sz w:val="20"/>
                <w:szCs w:val="20"/>
              </w:rPr>
              <w:t>Projekts “Andragoģija: Tālmācības sistēma bibliotekāriem”</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2 809</w:t>
            </w:r>
          </w:p>
        </w:tc>
      </w:tr>
      <w:tr w:rsidR="007235A8" w:rsidRPr="007235A8" w:rsidTr="00171F8D">
        <w:trPr>
          <w:trHeight w:val="273"/>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08.221.</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P/ie “Ģ.Eliasa Jelgavas Vēstures un mākslas muzejs”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468 044</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08.231.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“Kultūra” darbības nodrošināšana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1 397 517</w:t>
            </w:r>
          </w:p>
        </w:tc>
      </w:tr>
      <w:tr w:rsidR="007235A8" w:rsidRPr="007235A8" w:rsidTr="00171F8D">
        <w:trPr>
          <w:trHeight w:val="11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08.232.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“Kultūra” pasākumi</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550 880</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08.241.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kamerorķestra darbības nodrošināšana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101 615</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08.242.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bigbenda darbības nodrošināšana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79 581</w:t>
            </w:r>
          </w:p>
        </w:tc>
      </w:tr>
      <w:tr w:rsidR="007235A8" w:rsidRPr="007235A8" w:rsidTr="00171F8D">
        <w:trPr>
          <w:trHeight w:val="11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08.243.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Ā.Alunāna teātra darbības nodrošināšana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15 956</w:t>
            </w:r>
          </w:p>
        </w:tc>
      </w:tr>
      <w:tr w:rsidR="007235A8" w:rsidRPr="007235A8" w:rsidTr="00171F8D">
        <w:trPr>
          <w:trHeight w:val="14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08.291.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Dotācija Tautas mākslas kolektīviem</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401 854</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08.292.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Pilsētas nozīmes pasākumi</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446 193</w:t>
            </w:r>
          </w:p>
        </w:tc>
      </w:tr>
      <w:tr w:rsidR="007235A8" w:rsidRPr="007235A8" w:rsidTr="00171F8D">
        <w:trPr>
          <w:trHeight w:val="92"/>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08.330.</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P/ie “Zemgales INFO” darbības nodrošināšana</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373 025</w:t>
            </w:r>
          </w:p>
        </w:tc>
      </w:tr>
      <w:tr w:rsidR="007235A8" w:rsidRPr="007235A8" w:rsidTr="00171F8D">
        <w:trPr>
          <w:trHeight w:val="137"/>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08.401.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Dotācijas projektu realizācijai NVO</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42 686</w:t>
            </w:r>
          </w:p>
        </w:tc>
      </w:tr>
      <w:tr w:rsidR="007235A8" w:rsidRPr="007235A8" w:rsidTr="00171F8D">
        <w:trPr>
          <w:trHeight w:val="184"/>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08.402.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Kultūras padomes finansētie pasākumi</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20 000</w:t>
            </w:r>
          </w:p>
        </w:tc>
      </w:tr>
      <w:tr w:rsidR="007235A8" w:rsidRPr="007235A8" w:rsidTr="00171F8D">
        <w:trPr>
          <w:trHeight w:val="22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08.403.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Subsīdija nodibinājumam “Kultūras tālākizglītības atbalsta fonds”</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4 300</w:t>
            </w:r>
          </w:p>
        </w:tc>
      </w:tr>
      <w:tr w:rsidR="007235A8" w:rsidRPr="007235A8" w:rsidTr="00171F8D">
        <w:trPr>
          <w:trHeight w:val="26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08.405.</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Dotācijas reliģiskajām un citām biedrībām, nodibinājumiem</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166 225</w:t>
            </w:r>
          </w:p>
        </w:tc>
      </w:tr>
      <w:tr w:rsidR="007235A8" w:rsidRPr="007235A8" w:rsidTr="00171F8D">
        <w:trPr>
          <w:trHeight w:val="153"/>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09.000.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Izglītība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25 500 099</w:t>
            </w:r>
          </w:p>
        </w:tc>
      </w:tr>
      <w:tr w:rsidR="007235A8" w:rsidRPr="007235A8" w:rsidTr="00171F8D">
        <w:trPr>
          <w:trHeight w:val="17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09.101.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Pirmsskolas izglītības iestāžu uzturēšana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6 890 944</w:t>
            </w:r>
          </w:p>
        </w:tc>
      </w:tr>
      <w:tr w:rsidR="007235A8" w:rsidRPr="007235A8" w:rsidTr="00171F8D">
        <w:trPr>
          <w:trHeight w:val="11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09.219.1.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vispārizglītojošo skolu uzturēšana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10 394 410</w:t>
            </w:r>
          </w:p>
        </w:tc>
      </w:tr>
      <w:tr w:rsidR="007235A8" w:rsidRPr="007235A8" w:rsidTr="00171F8D">
        <w:trPr>
          <w:trHeight w:val="82"/>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09.219.2.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Internātpamatskolas un šo skolu projektu īstenošana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1 578 338</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09.219.3.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vispārizglītojošo skolu projektu īstenošana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113 891</w:t>
            </w:r>
          </w:p>
        </w:tc>
      </w:tr>
      <w:tr w:rsidR="007235A8" w:rsidRPr="007235A8" w:rsidTr="00171F8D">
        <w:trPr>
          <w:trHeight w:val="10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09.222.2.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Amatu vidusskolas uzturēšana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887 707</w:t>
            </w:r>
          </w:p>
        </w:tc>
      </w:tr>
      <w:tr w:rsidR="007235A8" w:rsidRPr="007235A8" w:rsidTr="00171F8D">
        <w:trPr>
          <w:trHeight w:val="147"/>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09.222.3.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Amatu vidusskolas projektu realizācija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751 096</w:t>
            </w:r>
          </w:p>
        </w:tc>
      </w:tr>
      <w:tr w:rsidR="007235A8" w:rsidRPr="007235A8" w:rsidTr="00171F8D">
        <w:trPr>
          <w:trHeight w:val="33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09.511.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Citi interešu izglītības pasākumi, t.sk. Bērnu un jauniešu izglītības centrs “Junda”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755 655</w:t>
            </w:r>
          </w:p>
        </w:tc>
      </w:tr>
      <w:tr w:rsidR="007235A8" w:rsidRPr="007235A8" w:rsidTr="00171F8D">
        <w:trPr>
          <w:trHeight w:val="14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09.512.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Mākslas skolas uzturēšana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222 012</w:t>
            </w:r>
          </w:p>
        </w:tc>
      </w:tr>
      <w:tr w:rsidR="007235A8" w:rsidRPr="007235A8" w:rsidTr="00171F8D">
        <w:trPr>
          <w:trHeight w:val="18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09.513.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Jelgavas sporta skolu uzturēšana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2 105 076</w:t>
            </w:r>
          </w:p>
        </w:tc>
      </w:tr>
      <w:tr w:rsidR="007235A8" w:rsidRPr="007235A8" w:rsidTr="00171F8D">
        <w:trPr>
          <w:trHeight w:val="14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09.531.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“Zemgales reģionālais kompetenču attīstības centrs”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914 519</w:t>
            </w:r>
          </w:p>
        </w:tc>
      </w:tr>
      <w:tr w:rsidR="007235A8" w:rsidRPr="007235A8" w:rsidTr="00171F8D">
        <w:trPr>
          <w:trHeight w:val="237"/>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09.532.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“Zemgales reģionālais kompetenču attīstības centrs” projektu īstenošana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89 999</w:t>
            </w:r>
          </w:p>
        </w:tc>
      </w:tr>
      <w:tr w:rsidR="007235A8" w:rsidRPr="007235A8" w:rsidTr="00171F8D">
        <w:trPr>
          <w:trHeight w:val="197"/>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09.533.</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Projekts “Proti un dari”</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12 292</w:t>
            </w:r>
          </w:p>
        </w:tc>
      </w:tr>
      <w:tr w:rsidR="007235A8" w:rsidRPr="007235A8" w:rsidTr="00171F8D">
        <w:trPr>
          <w:trHeight w:val="197"/>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09.521.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Subsīdija nodibinājumam “Izglītības atbalsta fonds”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2 900</w:t>
            </w:r>
          </w:p>
        </w:tc>
      </w:tr>
      <w:tr w:rsidR="007235A8" w:rsidRPr="007235A8" w:rsidTr="00171F8D">
        <w:trPr>
          <w:trHeight w:val="148"/>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09.522.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Subsīdija nodibinājumam “J.Bisenieka fonds”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1 400</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09.811.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Izglītības pārvalde”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726 915</w:t>
            </w:r>
          </w:p>
        </w:tc>
      </w:tr>
      <w:tr w:rsidR="007235A8" w:rsidRPr="007235A8" w:rsidTr="00171F8D">
        <w:trPr>
          <w:trHeight w:val="15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09.812.3.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Izglītības pārvalde” iekļaujošas izglītības atbalsta centrs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52 945</w:t>
            </w:r>
          </w:p>
        </w:tc>
      </w:tr>
      <w:tr w:rsidR="007235A8" w:rsidRPr="007235A8" w:rsidTr="00171F8D">
        <w:trPr>
          <w:trHeight w:val="64"/>
        </w:trPr>
        <w:tc>
          <w:tcPr>
            <w:tcW w:w="1166" w:type="dxa"/>
            <w:shd w:val="clear" w:color="000000" w:fill="FFCC99"/>
            <w:vAlign w:val="center"/>
            <w:hideMark/>
          </w:tcPr>
          <w:p w:rsidR="007235A8" w:rsidRPr="007235A8" w:rsidRDefault="007235A8" w:rsidP="007235A8">
            <w:pPr>
              <w:rPr>
                <w:b/>
                <w:bCs/>
                <w:sz w:val="20"/>
                <w:szCs w:val="20"/>
              </w:rPr>
            </w:pPr>
            <w:r w:rsidRPr="007235A8">
              <w:rPr>
                <w:b/>
                <w:bCs/>
                <w:sz w:val="20"/>
                <w:szCs w:val="20"/>
              </w:rPr>
              <w:t>10.000.</w:t>
            </w:r>
          </w:p>
        </w:tc>
        <w:tc>
          <w:tcPr>
            <w:tcW w:w="6359" w:type="dxa"/>
            <w:shd w:val="clear" w:color="000000" w:fill="FFCC99"/>
            <w:vAlign w:val="center"/>
            <w:hideMark/>
          </w:tcPr>
          <w:p w:rsidR="007235A8" w:rsidRPr="007235A8" w:rsidRDefault="007235A8" w:rsidP="007235A8">
            <w:pPr>
              <w:rPr>
                <w:b/>
                <w:bCs/>
                <w:sz w:val="20"/>
                <w:szCs w:val="20"/>
              </w:rPr>
            </w:pPr>
            <w:r w:rsidRPr="007235A8">
              <w:rPr>
                <w:b/>
                <w:bCs/>
                <w:sz w:val="20"/>
                <w:szCs w:val="20"/>
              </w:rPr>
              <w:t>Sociālā aizsardzība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4 583 168</w:t>
            </w:r>
          </w:p>
        </w:tc>
      </w:tr>
      <w:tr w:rsidR="007235A8" w:rsidRPr="007235A8" w:rsidTr="00171F8D">
        <w:trPr>
          <w:trHeight w:val="14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10.121.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Invalīdu rehabilitācijas pasākumi, invalīdu transports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349 056</w:t>
            </w:r>
          </w:p>
        </w:tc>
      </w:tr>
      <w:tr w:rsidR="007235A8" w:rsidRPr="007235A8" w:rsidTr="00171F8D">
        <w:trPr>
          <w:trHeight w:val="140"/>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10.122.</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Dienas aprūpes centrs pilngadīgām personām ar smagiem funkcionāliem traucējumiem.</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84 309</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10.123.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Dienas centrs “Integra”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70 444</w:t>
            </w:r>
          </w:p>
        </w:tc>
      </w:tr>
      <w:tr w:rsidR="007235A8" w:rsidRPr="007235A8" w:rsidTr="00171F8D">
        <w:trPr>
          <w:trHeight w:val="9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10.124.</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Dienas centrs “Atbalsts”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68 523</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10.125.</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Grupu dzīvokļi</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111 306</w:t>
            </w:r>
          </w:p>
        </w:tc>
      </w:tr>
      <w:tr w:rsidR="007235A8" w:rsidRPr="007235A8" w:rsidTr="00171F8D">
        <w:trPr>
          <w:trHeight w:val="182"/>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10.127.</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Projekts “Atver sirdi Zemgalē”</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5 283</w:t>
            </w:r>
          </w:p>
        </w:tc>
      </w:tr>
      <w:tr w:rsidR="007235A8" w:rsidRPr="007235A8" w:rsidTr="00171F8D">
        <w:trPr>
          <w:trHeight w:val="182"/>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10.201.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Sociālās un medicīniskās aprūpes centrs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265 470</w:t>
            </w:r>
          </w:p>
        </w:tc>
      </w:tr>
      <w:tr w:rsidR="007235A8" w:rsidRPr="007235A8" w:rsidTr="00171F8D">
        <w:trPr>
          <w:trHeight w:val="7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10.202.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Palīdzība veciem cilvēkiem</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154 065</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10.402.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Sociālā palīdzība ģimenēm ar bērniem un vardarbībā cietušo bērnu rehabilitācija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598 335</w:t>
            </w:r>
          </w:p>
        </w:tc>
      </w:tr>
      <w:tr w:rsidR="007235A8" w:rsidRPr="007235A8" w:rsidTr="00171F8D">
        <w:trPr>
          <w:trHeight w:val="8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10.403.</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“Bāriņtiesa”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168 978</w:t>
            </w:r>
          </w:p>
        </w:tc>
      </w:tr>
      <w:tr w:rsidR="007235A8" w:rsidRPr="007235A8" w:rsidTr="00171F8D">
        <w:trPr>
          <w:trHeight w:val="81"/>
        </w:trPr>
        <w:tc>
          <w:tcPr>
            <w:tcW w:w="1166" w:type="dxa"/>
            <w:shd w:val="clear" w:color="auto" w:fill="auto"/>
            <w:vAlign w:val="center"/>
          </w:tcPr>
          <w:p w:rsidR="007235A8" w:rsidRPr="007235A8" w:rsidRDefault="007235A8" w:rsidP="007235A8">
            <w:pPr>
              <w:jc w:val="right"/>
              <w:rPr>
                <w:iCs/>
                <w:sz w:val="20"/>
                <w:szCs w:val="20"/>
              </w:rPr>
            </w:pPr>
            <w:r w:rsidRPr="007235A8">
              <w:rPr>
                <w:iCs/>
                <w:sz w:val="20"/>
                <w:szCs w:val="20"/>
              </w:rPr>
              <w:t>10.407.</w:t>
            </w:r>
          </w:p>
        </w:tc>
        <w:tc>
          <w:tcPr>
            <w:tcW w:w="6359" w:type="dxa"/>
            <w:shd w:val="clear" w:color="auto" w:fill="auto"/>
            <w:vAlign w:val="center"/>
          </w:tcPr>
          <w:p w:rsidR="007235A8" w:rsidRPr="007235A8" w:rsidRDefault="007235A8" w:rsidP="007235A8">
            <w:pPr>
              <w:rPr>
                <w:iCs/>
                <w:sz w:val="20"/>
                <w:szCs w:val="20"/>
              </w:rPr>
            </w:pPr>
            <w:r w:rsidRPr="007235A8">
              <w:rPr>
                <w:iCs/>
                <w:sz w:val="20"/>
                <w:szCs w:val="20"/>
              </w:rPr>
              <w:t>Projekts “Elastīga bērnu uzraudzības pakalpojuma nodrošināšana darbiniekiem, kas strādā nestandarta darba laiku”</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12 047</w:t>
            </w:r>
          </w:p>
        </w:tc>
      </w:tr>
      <w:tr w:rsidR="007235A8" w:rsidRPr="007235A8" w:rsidTr="00171F8D">
        <w:trPr>
          <w:trHeight w:val="127"/>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10.504.</w:t>
            </w:r>
          </w:p>
        </w:tc>
        <w:tc>
          <w:tcPr>
            <w:tcW w:w="6359" w:type="dxa"/>
            <w:shd w:val="clear" w:color="auto" w:fill="auto"/>
            <w:vAlign w:val="center"/>
            <w:hideMark/>
          </w:tcPr>
          <w:p w:rsidR="007235A8" w:rsidRPr="007235A8" w:rsidRDefault="007235A8" w:rsidP="007235A8">
            <w:pPr>
              <w:rPr>
                <w:bCs/>
                <w:iCs/>
                <w:sz w:val="20"/>
                <w:szCs w:val="20"/>
              </w:rPr>
            </w:pPr>
            <w:r w:rsidRPr="007235A8">
              <w:rPr>
                <w:bCs/>
                <w:iCs/>
                <w:sz w:val="20"/>
                <w:szCs w:val="20"/>
              </w:rPr>
              <w:t>Atbalsts bezdarba gadījumā</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55 186</w:t>
            </w:r>
          </w:p>
        </w:tc>
      </w:tr>
      <w:tr w:rsidR="007235A8" w:rsidRPr="007235A8" w:rsidTr="00171F8D">
        <w:trPr>
          <w:trHeight w:val="331"/>
        </w:trPr>
        <w:tc>
          <w:tcPr>
            <w:tcW w:w="1166" w:type="dxa"/>
            <w:shd w:val="clear" w:color="auto" w:fill="auto"/>
            <w:vAlign w:val="center"/>
            <w:hideMark/>
          </w:tcPr>
          <w:p w:rsidR="007235A8" w:rsidRPr="007235A8" w:rsidRDefault="007235A8" w:rsidP="007235A8">
            <w:pPr>
              <w:jc w:val="right"/>
              <w:rPr>
                <w:bCs/>
                <w:sz w:val="20"/>
                <w:szCs w:val="20"/>
              </w:rPr>
            </w:pPr>
            <w:r w:rsidRPr="007235A8">
              <w:rPr>
                <w:bCs/>
                <w:sz w:val="20"/>
                <w:szCs w:val="20"/>
              </w:rPr>
              <w:t>10.600.</w:t>
            </w:r>
          </w:p>
        </w:tc>
        <w:tc>
          <w:tcPr>
            <w:tcW w:w="6359" w:type="dxa"/>
            <w:shd w:val="clear" w:color="auto" w:fill="auto"/>
            <w:vAlign w:val="center"/>
            <w:hideMark/>
          </w:tcPr>
          <w:p w:rsidR="007235A8" w:rsidRPr="007235A8" w:rsidRDefault="007235A8" w:rsidP="007235A8">
            <w:pPr>
              <w:rPr>
                <w:bCs/>
                <w:sz w:val="20"/>
                <w:szCs w:val="20"/>
              </w:rPr>
            </w:pPr>
            <w:r w:rsidRPr="007235A8">
              <w:rPr>
                <w:bCs/>
                <w:sz w:val="20"/>
                <w:szCs w:val="20"/>
              </w:rPr>
              <w:t xml:space="preserve">Mājokļa atbalsts - </w:t>
            </w:r>
            <w:r w:rsidRPr="007235A8">
              <w:rPr>
                <w:bCs/>
                <w:iCs/>
                <w:sz w:val="20"/>
                <w:szCs w:val="20"/>
              </w:rPr>
              <w:t>Dzīvokļa pabalsts un pabalsts individuālās apkures nodrošināšanai</w:t>
            </w:r>
          </w:p>
        </w:tc>
        <w:tc>
          <w:tcPr>
            <w:tcW w:w="1701" w:type="dxa"/>
            <w:shd w:val="clear" w:color="auto" w:fill="auto"/>
            <w:noWrap/>
            <w:vAlign w:val="center"/>
          </w:tcPr>
          <w:p w:rsidR="007235A8" w:rsidRPr="007235A8" w:rsidRDefault="007235A8" w:rsidP="007235A8">
            <w:pPr>
              <w:jc w:val="center"/>
              <w:rPr>
                <w:bCs/>
                <w:iCs/>
                <w:sz w:val="20"/>
                <w:szCs w:val="20"/>
              </w:rPr>
            </w:pPr>
            <w:r w:rsidRPr="007235A8">
              <w:rPr>
                <w:bCs/>
                <w:iCs/>
                <w:sz w:val="20"/>
                <w:szCs w:val="20"/>
              </w:rPr>
              <w:t>500 000</w:t>
            </w:r>
          </w:p>
        </w:tc>
      </w:tr>
      <w:tr w:rsidR="007235A8" w:rsidRPr="007235A8" w:rsidTr="00171F8D">
        <w:trPr>
          <w:trHeight w:val="28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10.701.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Sociālā māja un sociālie dzīvokļi</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9 033</w:t>
            </w:r>
          </w:p>
        </w:tc>
      </w:tr>
      <w:tr w:rsidR="007235A8" w:rsidRPr="007235A8" w:rsidTr="00171F8D">
        <w:trPr>
          <w:trHeight w:val="25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10.704.</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GMI un citi naudas maksājumi maznodrošinātām personām</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83 031</w:t>
            </w:r>
          </w:p>
        </w:tc>
      </w:tr>
      <w:tr w:rsidR="007235A8" w:rsidRPr="007235A8" w:rsidTr="00171F8D">
        <w:trPr>
          <w:trHeight w:val="70"/>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lastRenderedPageBreak/>
              <w:t>10.705.2.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JSLP Naktspatversme</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84 456</w:t>
            </w:r>
          </w:p>
        </w:tc>
      </w:tr>
      <w:tr w:rsidR="007235A8" w:rsidRPr="007235A8" w:rsidTr="00171F8D">
        <w:trPr>
          <w:trHeight w:val="15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10.706.</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bērnu sociālās aprūpes centrs”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617 082</w:t>
            </w:r>
          </w:p>
        </w:tc>
      </w:tr>
      <w:tr w:rsidR="007235A8" w:rsidRPr="007235A8" w:rsidTr="00171F8D">
        <w:trPr>
          <w:trHeight w:val="125"/>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10.707.</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Higiēnas centrs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15 200</w:t>
            </w:r>
          </w:p>
        </w:tc>
      </w:tr>
      <w:tr w:rsidR="007235A8" w:rsidRPr="007235A8" w:rsidTr="00171F8D">
        <w:trPr>
          <w:trHeight w:val="37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10.709.</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bērnu sociālās aprūpes centrs” īslaicīgās sociālās aprūpes grupa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87 733</w:t>
            </w:r>
          </w:p>
        </w:tc>
      </w:tr>
      <w:tr w:rsidR="007235A8" w:rsidRPr="007235A8" w:rsidTr="00171F8D">
        <w:trPr>
          <w:trHeight w:val="181"/>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10.911.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P/ie “Jelgavas sociālo lietu pārvalde” darbības nodrošināšana</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989 431</w:t>
            </w:r>
          </w:p>
        </w:tc>
      </w:tr>
      <w:tr w:rsidR="007235A8" w:rsidRPr="007235A8" w:rsidTr="00171F8D">
        <w:trPr>
          <w:trHeight w:val="99"/>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10.921.</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Pabalsti ārkārtas gadījumos, citi pabalsti un kompensācijas</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9 200</w:t>
            </w:r>
          </w:p>
        </w:tc>
      </w:tr>
      <w:tr w:rsidR="007235A8" w:rsidRPr="007235A8" w:rsidTr="00171F8D">
        <w:trPr>
          <w:trHeight w:val="193"/>
        </w:trPr>
        <w:tc>
          <w:tcPr>
            <w:tcW w:w="1166" w:type="dxa"/>
            <w:shd w:val="clear" w:color="auto" w:fill="auto"/>
            <w:vAlign w:val="center"/>
            <w:hideMark/>
          </w:tcPr>
          <w:p w:rsidR="007235A8" w:rsidRPr="007235A8" w:rsidRDefault="007235A8" w:rsidP="007235A8">
            <w:pPr>
              <w:jc w:val="right"/>
              <w:rPr>
                <w:iCs/>
                <w:sz w:val="20"/>
                <w:szCs w:val="20"/>
              </w:rPr>
            </w:pPr>
            <w:r w:rsidRPr="007235A8">
              <w:rPr>
                <w:iCs/>
                <w:sz w:val="20"/>
                <w:szCs w:val="20"/>
              </w:rPr>
              <w:t>10.922.</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Braukšanas maksas atvieglojumi skolēniem sabiedriskajā transportā</w:t>
            </w:r>
          </w:p>
        </w:tc>
        <w:tc>
          <w:tcPr>
            <w:tcW w:w="1701" w:type="dxa"/>
            <w:shd w:val="clear" w:color="auto" w:fill="auto"/>
            <w:noWrap/>
            <w:vAlign w:val="center"/>
          </w:tcPr>
          <w:p w:rsidR="007235A8" w:rsidRPr="007235A8" w:rsidRDefault="007235A8" w:rsidP="007235A8">
            <w:pPr>
              <w:jc w:val="center"/>
              <w:rPr>
                <w:iCs/>
                <w:sz w:val="20"/>
                <w:szCs w:val="20"/>
              </w:rPr>
            </w:pPr>
            <w:r w:rsidRPr="007235A8">
              <w:rPr>
                <w:iCs/>
                <w:sz w:val="20"/>
                <w:szCs w:val="20"/>
              </w:rPr>
              <w:t>245 000</w:t>
            </w:r>
          </w:p>
        </w:tc>
      </w:tr>
      <w:tr w:rsidR="007235A8" w:rsidRPr="007235A8" w:rsidTr="00171F8D">
        <w:trPr>
          <w:trHeight w:val="239"/>
        </w:trPr>
        <w:tc>
          <w:tcPr>
            <w:tcW w:w="1166" w:type="dxa"/>
            <w:shd w:val="clear" w:color="000000" w:fill="FFCC99"/>
            <w:noWrap/>
            <w:vAlign w:val="bottom"/>
            <w:hideMark/>
          </w:tcPr>
          <w:p w:rsidR="007235A8" w:rsidRPr="007235A8" w:rsidRDefault="007235A8" w:rsidP="007235A8">
            <w:pPr>
              <w:jc w:val="center"/>
              <w:rPr>
                <w:b/>
                <w:bCs/>
                <w:sz w:val="20"/>
                <w:szCs w:val="20"/>
              </w:rPr>
            </w:pPr>
          </w:p>
        </w:tc>
        <w:tc>
          <w:tcPr>
            <w:tcW w:w="6359" w:type="dxa"/>
            <w:shd w:val="clear" w:color="000000" w:fill="FFCC99"/>
            <w:vAlign w:val="center"/>
            <w:hideMark/>
          </w:tcPr>
          <w:p w:rsidR="007235A8" w:rsidRPr="007235A8" w:rsidRDefault="007235A8" w:rsidP="007235A8">
            <w:pPr>
              <w:jc w:val="center"/>
              <w:rPr>
                <w:b/>
                <w:bCs/>
                <w:sz w:val="20"/>
                <w:szCs w:val="20"/>
              </w:rPr>
            </w:pPr>
            <w:r w:rsidRPr="007235A8">
              <w:rPr>
                <w:b/>
                <w:bCs/>
                <w:sz w:val="20"/>
                <w:szCs w:val="20"/>
              </w:rPr>
              <w:t>II. Finansēšana</w:t>
            </w:r>
          </w:p>
        </w:tc>
        <w:tc>
          <w:tcPr>
            <w:tcW w:w="1701" w:type="dxa"/>
            <w:shd w:val="clear" w:color="000000" w:fill="FFCC99"/>
            <w:noWrap/>
            <w:vAlign w:val="center"/>
          </w:tcPr>
          <w:p w:rsidR="007235A8" w:rsidRPr="007235A8" w:rsidRDefault="007235A8" w:rsidP="007235A8">
            <w:pPr>
              <w:jc w:val="center"/>
              <w:rPr>
                <w:b/>
                <w:bCs/>
                <w:sz w:val="20"/>
                <w:szCs w:val="20"/>
              </w:rPr>
            </w:pPr>
            <w:r w:rsidRPr="007235A8">
              <w:rPr>
                <w:b/>
                <w:bCs/>
                <w:sz w:val="20"/>
                <w:szCs w:val="20"/>
              </w:rPr>
              <w:t>5 328 745</w:t>
            </w:r>
          </w:p>
        </w:tc>
      </w:tr>
      <w:tr w:rsidR="007235A8" w:rsidRPr="007235A8" w:rsidTr="00171F8D">
        <w:trPr>
          <w:trHeight w:val="114"/>
        </w:trPr>
        <w:tc>
          <w:tcPr>
            <w:tcW w:w="1166" w:type="dxa"/>
            <w:shd w:val="clear" w:color="auto" w:fill="auto"/>
            <w:noWrap/>
            <w:vAlign w:val="center"/>
            <w:hideMark/>
          </w:tcPr>
          <w:p w:rsidR="007235A8" w:rsidRPr="007235A8" w:rsidRDefault="007235A8" w:rsidP="007235A8">
            <w:pPr>
              <w:rPr>
                <w:b/>
                <w:bCs/>
                <w:sz w:val="20"/>
                <w:szCs w:val="20"/>
              </w:rPr>
            </w:pPr>
            <w:r w:rsidRPr="007235A8">
              <w:rPr>
                <w:b/>
                <w:bCs/>
                <w:sz w:val="20"/>
                <w:szCs w:val="20"/>
              </w:rPr>
              <w:t>F40320020</w:t>
            </w:r>
          </w:p>
        </w:tc>
        <w:tc>
          <w:tcPr>
            <w:tcW w:w="6359" w:type="dxa"/>
            <w:shd w:val="clear" w:color="auto" w:fill="auto"/>
            <w:vAlign w:val="center"/>
            <w:hideMark/>
          </w:tcPr>
          <w:p w:rsidR="007235A8" w:rsidRPr="007235A8" w:rsidRDefault="007235A8" w:rsidP="007235A8">
            <w:pPr>
              <w:rPr>
                <w:b/>
                <w:bCs/>
                <w:sz w:val="20"/>
                <w:szCs w:val="20"/>
              </w:rPr>
            </w:pPr>
            <w:r w:rsidRPr="007235A8">
              <w:rPr>
                <w:b/>
                <w:bCs/>
                <w:sz w:val="20"/>
                <w:szCs w:val="20"/>
              </w:rPr>
              <w:t>Saņemto ilgtermiņa aizņēmumu atmaksa</w:t>
            </w:r>
          </w:p>
        </w:tc>
        <w:tc>
          <w:tcPr>
            <w:tcW w:w="1701" w:type="dxa"/>
            <w:shd w:val="clear" w:color="auto" w:fill="auto"/>
            <w:noWrap/>
            <w:vAlign w:val="center"/>
          </w:tcPr>
          <w:p w:rsidR="007235A8" w:rsidRPr="007235A8" w:rsidRDefault="007235A8" w:rsidP="007235A8">
            <w:pPr>
              <w:jc w:val="center"/>
              <w:rPr>
                <w:b/>
                <w:bCs/>
                <w:sz w:val="20"/>
                <w:szCs w:val="20"/>
              </w:rPr>
            </w:pPr>
            <w:r w:rsidRPr="007235A8">
              <w:rPr>
                <w:b/>
                <w:bCs/>
                <w:sz w:val="20"/>
                <w:szCs w:val="20"/>
              </w:rPr>
              <w:t>4 063 462</w:t>
            </w:r>
          </w:p>
        </w:tc>
      </w:tr>
      <w:tr w:rsidR="007235A8" w:rsidRPr="007235A8" w:rsidTr="00171F8D">
        <w:trPr>
          <w:trHeight w:val="78"/>
        </w:trPr>
        <w:tc>
          <w:tcPr>
            <w:tcW w:w="1166" w:type="dxa"/>
            <w:shd w:val="clear" w:color="auto" w:fill="auto"/>
            <w:noWrap/>
            <w:vAlign w:val="center"/>
            <w:hideMark/>
          </w:tcPr>
          <w:p w:rsidR="007235A8" w:rsidRPr="007235A8" w:rsidRDefault="007235A8" w:rsidP="007235A8">
            <w:pPr>
              <w:rPr>
                <w:b/>
                <w:bCs/>
                <w:sz w:val="20"/>
                <w:szCs w:val="20"/>
              </w:rPr>
            </w:pPr>
            <w:r w:rsidRPr="007235A8">
              <w:rPr>
                <w:b/>
                <w:bCs/>
                <w:sz w:val="20"/>
                <w:szCs w:val="20"/>
              </w:rPr>
              <w:t>F50010000</w:t>
            </w:r>
          </w:p>
        </w:tc>
        <w:tc>
          <w:tcPr>
            <w:tcW w:w="6359" w:type="dxa"/>
            <w:shd w:val="clear" w:color="auto" w:fill="auto"/>
            <w:vAlign w:val="center"/>
            <w:hideMark/>
          </w:tcPr>
          <w:p w:rsidR="007235A8" w:rsidRPr="007235A8" w:rsidRDefault="007235A8" w:rsidP="007235A8">
            <w:pPr>
              <w:rPr>
                <w:b/>
                <w:bCs/>
                <w:sz w:val="20"/>
                <w:szCs w:val="20"/>
              </w:rPr>
            </w:pPr>
            <w:r w:rsidRPr="007235A8">
              <w:rPr>
                <w:b/>
                <w:bCs/>
                <w:sz w:val="20"/>
                <w:szCs w:val="20"/>
              </w:rPr>
              <w:t xml:space="preserve">Akcijas un cita līdzdalība komersantu pašu kapitālā </w:t>
            </w:r>
          </w:p>
        </w:tc>
        <w:tc>
          <w:tcPr>
            <w:tcW w:w="1701" w:type="dxa"/>
            <w:shd w:val="clear" w:color="auto" w:fill="auto"/>
            <w:noWrap/>
            <w:vAlign w:val="center"/>
          </w:tcPr>
          <w:p w:rsidR="007235A8" w:rsidRPr="007235A8" w:rsidRDefault="007235A8" w:rsidP="007235A8">
            <w:pPr>
              <w:jc w:val="center"/>
              <w:rPr>
                <w:b/>
                <w:bCs/>
                <w:sz w:val="20"/>
                <w:szCs w:val="20"/>
              </w:rPr>
            </w:pPr>
            <w:r w:rsidRPr="007235A8">
              <w:rPr>
                <w:b/>
                <w:bCs/>
                <w:sz w:val="20"/>
                <w:szCs w:val="20"/>
              </w:rPr>
              <w:t>665 283</w:t>
            </w:r>
          </w:p>
        </w:tc>
      </w:tr>
      <w:tr w:rsidR="007235A8" w:rsidRPr="007235A8" w:rsidTr="00171F8D">
        <w:trPr>
          <w:trHeight w:val="209"/>
        </w:trPr>
        <w:tc>
          <w:tcPr>
            <w:tcW w:w="1166" w:type="dxa"/>
            <w:shd w:val="clear" w:color="auto" w:fill="auto"/>
            <w:noWrap/>
            <w:vAlign w:val="bottom"/>
          </w:tcPr>
          <w:p w:rsidR="007235A8" w:rsidRPr="007235A8" w:rsidRDefault="007235A8" w:rsidP="007235A8">
            <w:pPr>
              <w:rPr>
                <w:b/>
                <w:bCs/>
                <w:sz w:val="20"/>
                <w:szCs w:val="20"/>
              </w:rPr>
            </w:pPr>
          </w:p>
        </w:tc>
        <w:tc>
          <w:tcPr>
            <w:tcW w:w="6359" w:type="dxa"/>
            <w:shd w:val="clear" w:color="auto" w:fill="auto"/>
            <w:vAlign w:val="center"/>
          </w:tcPr>
          <w:p w:rsidR="007235A8" w:rsidRPr="007235A8" w:rsidRDefault="007235A8" w:rsidP="007235A8">
            <w:pPr>
              <w:rPr>
                <w:bCs/>
                <w:sz w:val="20"/>
                <w:szCs w:val="20"/>
              </w:rPr>
            </w:pPr>
            <w:r w:rsidRPr="007235A8">
              <w:rPr>
                <w:bCs/>
                <w:sz w:val="20"/>
                <w:szCs w:val="20"/>
              </w:rPr>
              <w:t>Pamatkapitāla palielināšana SIA “Medicīnas sabiedrība OPTIMA 1”</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40 000</w:t>
            </w:r>
          </w:p>
        </w:tc>
      </w:tr>
      <w:tr w:rsidR="007235A8" w:rsidRPr="007235A8" w:rsidTr="00171F8D">
        <w:trPr>
          <w:trHeight w:val="100"/>
        </w:trPr>
        <w:tc>
          <w:tcPr>
            <w:tcW w:w="1166" w:type="dxa"/>
            <w:shd w:val="clear" w:color="auto" w:fill="auto"/>
            <w:noWrap/>
            <w:vAlign w:val="bottom"/>
          </w:tcPr>
          <w:p w:rsidR="007235A8" w:rsidRPr="007235A8" w:rsidRDefault="007235A8" w:rsidP="007235A8">
            <w:pPr>
              <w:rPr>
                <w:b/>
                <w:bCs/>
                <w:sz w:val="20"/>
                <w:szCs w:val="20"/>
              </w:rPr>
            </w:pPr>
          </w:p>
        </w:tc>
        <w:tc>
          <w:tcPr>
            <w:tcW w:w="6359" w:type="dxa"/>
            <w:shd w:val="clear" w:color="auto" w:fill="auto"/>
            <w:vAlign w:val="center"/>
          </w:tcPr>
          <w:p w:rsidR="007235A8" w:rsidRPr="007235A8" w:rsidRDefault="007235A8" w:rsidP="007235A8">
            <w:pPr>
              <w:rPr>
                <w:bCs/>
                <w:sz w:val="20"/>
                <w:szCs w:val="20"/>
              </w:rPr>
            </w:pPr>
            <w:r w:rsidRPr="007235A8">
              <w:rPr>
                <w:bCs/>
                <w:sz w:val="20"/>
                <w:szCs w:val="20"/>
              </w:rPr>
              <w:t>Pamatkapitāla palielināšana SIA “Jelgavas ūdens”</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20 000</w:t>
            </w:r>
          </w:p>
        </w:tc>
      </w:tr>
      <w:tr w:rsidR="007235A8" w:rsidRPr="007235A8" w:rsidTr="00171F8D">
        <w:trPr>
          <w:trHeight w:val="197"/>
        </w:trPr>
        <w:tc>
          <w:tcPr>
            <w:tcW w:w="1166" w:type="dxa"/>
            <w:shd w:val="clear" w:color="auto" w:fill="auto"/>
            <w:noWrap/>
            <w:vAlign w:val="bottom"/>
            <w:hideMark/>
          </w:tcPr>
          <w:p w:rsidR="007235A8" w:rsidRPr="007235A8" w:rsidRDefault="007235A8" w:rsidP="007235A8">
            <w:pPr>
              <w:rPr>
                <w:b/>
                <w:bCs/>
                <w:sz w:val="20"/>
                <w:szCs w:val="20"/>
              </w:rPr>
            </w:pPr>
            <w:r w:rsidRPr="007235A8">
              <w:rPr>
                <w:b/>
                <w:bCs/>
                <w:sz w:val="20"/>
                <w:szCs w:val="20"/>
              </w:rPr>
              <w:t> </w:t>
            </w:r>
          </w:p>
        </w:tc>
        <w:tc>
          <w:tcPr>
            <w:tcW w:w="6359" w:type="dxa"/>
            <w:shd w:val="clear" w:color="auto" w:fill="auto"/>
            <w:vAlign w:val="center"/>
            <w:hideMark/>
          </w:tcPr>
          <w:p w:rsidR="007235A8" w:rsidRPr="007235A8" w:rsidRDefault="007235A8" w:rsidP="007235A8">
            <w:pPr>
              <w:rPr>
                <w:iCs/>
                <w:sz w:val="20"/>
                <w:szCs w:val="20"/>
              </w:rPr>
            </w:pPr>
            <w:r w:rsidRPr="007235A8">
              <w:rPr>
                <w:iCs/>
                <w:sz w:val="20"/>
                <w:szCs w:val="20"/>
              </w:rPr>
              <w:t>Pamatkapitāla palielināšana SIA “Zemgales Olimpiskais centrs”</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517 943</w:t>
            </w:r>
          </w:p>
        </w:tc>
      </w:tr>
      <w:tr w:rsidR="007235A8" w:rsidRPr="007235A8" w:rsidTr="00171F8D">
        <w:trPr>
          <w:trHeight w:val="197"/>
        </w:trPr>
        <w:tc>
          <w:tcPr>
            <w:tcW w:w="1166" w:type="dxa"/>
            <w:shd w:val="clear" w:color="auto" w:fill="auto"/>
            <w:noWrap/>
            <w:vAlign w:val="center"/>
          </w:tcPr>
          <w:p w:rsidR="007235A8" w:rsidRPr="007235A8" w:rsidRDefault="007235A8" w:rsidP="007235A8">
            <w:pPr>
              <w:rPr>
                <w:b/>
                <w:bCs/>
                <w:sz w:val="20"/>
                <w:szCs w:val="20"/>
              </w:rPr>
            </w:pPr>
          </w:p>
        </w:tc>
        <w:tc>
          <w:tcPr>
            <w:tcW w:w="6359" w:type="dxa"/>
            <w:shd w:val="clear" w:color="auto" w:fill="auto"/>
            <w:vAlign w:val="center"/>
          </w:tcPr>
          <w:p w:rsidR="007235A8" w:rsidRPr="007235A8" w:rsidRDefault="007235A8" w:rsidP="007235A8">
            <w:pPr>
              <w:rPr>
                <w:b/>
                <w:iCs/>
                <w:sz w:val="20"/>
                <w:szCs w:val="20"/>
              </w:rPr>
            </w:pPr>
            <w:r w:rsidRPr="007235A8">
              <w:rPr>
                <w:iCs/>
                <w:sz w:val="20"/>
                <w:szCs w:val="20"/>
              </w:rPr>
              <w:t>Pamatkapitāla palielināšana SIA “Jelgavas poliklīnika”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37 340</w:t>
            </w:r>
          </w:p>
        </w:tc>
      </w:tr>
      <w:tr w:rsidR="007235A8" w:rsidRPr="007235A8" w:rsidTr="00171F8D">
        <w:trPr>
          <w:trHeight w:val="197"/>
        </w:trPr>
        <w:tc>
          <w:tcPr>
            <w:tcW w:w="1166" w:type="dxa"/>
            <w:shd w:val="clear" w:color="auto" w:fill="auto"/>
            <w:noWrap/>
            <w:vAlign w:val="center"/>
          </w:tcPr>
          <w:p w:rsidR="007235A8" w:rsidRPr="007235A8" w:rsidRDefault="007235A8" w:rsidP="007235A8">
            <w:pPr>
              <w:rPr>
                <w:b/>
                <w:bCs/>
                <w:sz w:val="20"/>
                <w:szCs w:val="20"/>
              </w:rPr>
            </w:pPr>
          </w:p>
        </w:tc>
        <w:tc>
          <w:tcPr>
            <w:tcW w:w="6359" w:type="dxa"/>
            <w:shd w:val="clear" w:color="auto" w:fill="auto"/>
            <w:vAlign w:val="center"/>
          </w:tcPr>
          <w:p w:rsidR="007235A8" w:rsidRPr="007235A8" w:rsidRDefault="007235A8" w:rsidP="007235A8">
            <w:pPr>
              <w:rPr>
                <w:b/>
                <w:iCs/>
                <w:sz w:val="20"/>
                <w:szCs w:val="20"/>
              </w:rPr>
            </w:pPr>
            <w:r w:rsidRPr="007235A8">
              <w:rPr>
                <w:iCs/>
                <w:sz w:val="20"/>
                <w:szCs w:val="20"/>
              </w:rPr>
              <w:t>Pamatkapitāla palielināšana SIA “Jelgavas pilsētas slimnīca”</w:t>
            </w:r>
          </w:p>
        </w:tc>
        <w:tc>
          <w:tcPr>
            <w:tcW w:w="1701" w:type="dxa"/>
            <w:shd w:val="clear" w:color="auto" w:fill="auto"/>
            <w:noWrap/>
            <w:vAlign w:val="center"/>
          </w:tcPr>
          <w:p w:rsidR="007235A8" w:rsidRPr="007235A8" w:rsidRDefault="007235A8" w:rsidP="007235A8">
            <w:pPr>
              <w:jc w:val="center"/>
              <w:rPr>
                <w:sz w:val="20"/>
                <w:szCs w:val="20"/>
              </w:rPr>
            </w:pPr>
            <w:r w:rsidRPr="007235A8">
              <w:rPr>
                <w:sz w:val="20"/>
                <w:szCs w:val="20"/>
              </w:rPr>
              <w:t>50 000</w:t>
            </w:r>
          </w:p>
        </w:tc>
      </w:tr>
      <w:tr w:rsidR="007235A8" w:rsidRPr="007235A8" w:rsidTr="00171F8D">
        <w:trPr>
          <w:trHeight w:val="197"/>
        </w:trPr>
        <w:tc>
          <w:tcPr>
            <w:tcW w:w="1166" w:type="dxa"/>
            <w:shd w:val="clear" w:color="auto" w:fill="auto"/>
            <w:noWrap/>
            <w:vAlign w:val="center"/>
          </w:tcPr>
          <w:p w:rsidR="007235A8" w:rsidRPr="007235A8" w:rsidRDefault="007235A8" w:rsidP="007235A8">
            <w:pPr>
              <w:rPr>
                <w:b/>
                <w:bCs/>
                <w:sz w:val="20"/>
                <w:szCs w:val="20"/>
              </w:rPr>
            </w:pPr>
            <w:r w:rsidRPr="007235A8">
              <w:rPr>
                <w:b/>
                <w:bCs/>
                <w:sz w:val="20"/>
                <w:szCs w:val="20"/>
              </w:rPr>
              <w:t>F21010000</w:t>
            </w:r>
          </w:p>
        </w:tc>
        <w:tc>
          <w:tcPr>
            <w:tcW w:w="6359" w:type="dxa"/>
            <w:shd w:val="clear" w:color="auto" w:fill="auto"/>
            <w:vAlign w:val="center"/>
          </w:tcPr>
          <w:p w:rsidR="007235A8" w:rsidRPr="007235A8" w:rsidRDefault="007235A8" w:rsidP="007235A8">
            <w:pPr>
              <w:rPr>
                <w:b/>
                <w:iCs/>
                <w:sz w:val="20"/>
                <w:szCs w:val="20"/>
              </w:rPr>
            </w:pPr>
            <w:r w:rsidRPr="007235A8">
              <w:rPr>
                <w:b/>
                <w:iCs/>
                <w:sz w:val="20"/>
                <w:szCs w:val="20"/>
              </w:rPr>
              <w:t>Naudas līdzekļu atlikums uz perioda beigām</w:t>
            </w:r>
          </w:p>
        </w:tc>
        <w:tc>
          <w:tcPr>
            <w:tcW w:w="1701" w:type="dxa"/>
            <w:shd w:val="clear" w:color="auto" w:fill="auto"/>
            <w:noWrap/>
            <w:vAlign w:val="center"/>
          </w:tcPr>
          <w:p w:rsidR="007235A8" w:rsidRPr="007235A8" w:rsidRDefault="007235A8" w:rsidP="007235A8">
            <w:pPr>
              <w:jc w:val="center"/>
              <w:rPr>
                <w:b/>
                <w:sz w:val="20"/>
                <w:szCs w:val="20"/>
              </w:rPr>
            </w:pPr>
            <w:r w:rsidRPr="007235A8">
              <w:rPr>
                <w:b/>
                <w:sz w:val="20"/>
                <w:szCs w:val="20"/>
              </w:rPr>
              <w:t>600 000</w:t>
            </w:r>
          </w:p>
        </w:tc>
      </w:tr>
      <w:tr w:rsidR="007235A8" w:rsidRPr="007235A8" w:rsidTr="00171F8D">
        <w:trPr>
          <w:trHeight w:val="421"/>
        </w:trPr>
        <w:tc>
          <w:tcPr>
            <w:tcW w:w="1166" w:type="dxa"/>
            <w:shd w:val="clear" w:color="auto" w:fill="FFC000"/>
            <w:noWrap/>
            <w:vAlign w:val="bottom"/>
            <w:hideMark/>
          </w:tcPr>
          <w:p w:rsidR="007235A8" w:rsidRPr="007235A8" w:rsidRDefault="007235A8" w:rsidP="007235A8">
            <w:pPr>
              <w:rPr>
                <w:sz w:val="20"/>
                <w:szCs w:val="20"/>
              </w:rPr>
            </w:pPr>
            <w:r w:rsidRPr="007235A8">
              <w:rPr>
                <w:sz w:val="20"/>
                <w:szCs w:val="20"/>
              </w:rPr>
              <w:t> </w:t>
            </w:r>
          </w:p>
        </w:tc>
        <w:tc>
          <w:tcPr>
            <w:tcW w:w="6359" w:type="dxa"/>
            <w:shd w:val="clear" w:color="auto" w:fill="FFC000"/>
            <w:vAlign w:val="center"/>
            <w:hideMark/>
          </w:tcPr>
          <w:p w:rsidR="007235A8" w:rsidRPr="007235A8" w:rsidRDefault="007235A8" w:rsidP="007235A8">
            <w:pPr>
              <w:jc w:val="center"/>
              <w:rPr>
                <w:b/>
                <w:bCs/>
                <w:sz w:val="20"/>
                <w:szCs w:val="20"/>
              </w:rPr>
            </w:pPr>
            <w:r w:rsidRPr="007235A8">
              <w:rPr>
                <w:b/>
                <w:bCs/>
                <w:sz w:val="20"/>
                <w:szCs w:val="20"/>
              </w:rPr>
              <w:t>III. PAVISAM PAMATBUDŽETA IZDEVUMI (I+II)</w:t>
            </w:r>
          </w:p>
        </w:tc>
        <w:tc>
          <w:tcPr>
            <w:tcW w:w="1701" w:type="dxa"/>
            <w:shd w:val="clear" w:color="auto" w:fill="FFC000"/>
            <w:noWrap/>
            <w:vAlign w:val="center"/>
          </w:tcPr>
          <w:p w:rsidR="007235A8" w:rsidRPr="007235A8" w:rsidRDefault="007235A8" w:rsidP="007235A8">
            <w:pPr>
              <w:jc w:val="center"/>
              <w:rPr>
                <w:b/>
                <w:bCs/>
                <w:sz w:val="20"/>
                <w:szCs w:val="20"/>
              </w:rPr>
            </w:pPr>
            <w:r w:rsidRPr="007235A8">
              <w:rPr>
                <w:b/>
                <w:bCs/>
                <w:sz w:val="20"/>
                <w:szCs w:val="20"/>
              </w:rPr>
              <w:t>61 701 387</w:t>
            </w:r>
          </w:p>
        </w:tc>
      </w:tr>
      <w:tr w:rsidR="007235A8" w:rsidRPr="007235A8" w:rsidTr="00171F8D">
        <w:trPr>
          <w:trHeight w:val="421"/>
        </w:trPr>
        <w:tc>
          <w:tcPr>
            <w:tcW w:w="1166" w:type="dxa"/>
            <w:shd w:val="clear" w:color="auto" w:fill="BDD6EE"/>
            <w:vAlign w:val="center"/>
          </w:tcPr>
          <w:p w:rsidR="007235A8" w:rsidRPr="007235A8" w:rsidRDefault="007235A8" w:rsidP="007235A8">
            <w:pPr>
              <w:jc w:val="center"/>
              <w:rPr>
                <w:b/>
                <w:bCs/>
                <w:sz w:val="20"/>
                <w:szCs w:val="20"/>
              </w:rPr>
            </w:pPr>
          </w:p>
        </w:tc>
        <w:tc>
          <w:tcPr>
            <w:tcW w:w="6359" w:type="dxa"/>
            <w:shd w:val="clear" w:color="auto" w:fill="BDD6EE"/>
            <w:vAlign w:val="center"/>
          </w:tcPr>
          <w:p w:rsidR="007235A8" w:rsidRPr="007235A8" w:rsidRDefault="007235A8" w:rsidP="007235A8">
            <w:pPr>
              <w:jc w:val="center"/>
              <w:rPr>
                <w:b/>
                <w:bCs/>
                <w:sz w:val="20"/>
                <w:szCs w:val="20"/>
              </w:rPr>
            </w:pPr>
            <w:r w:rsidRPr="007235A8">
              <w:rPr>
                <w:b/>
                <w:bCs/>
                <w:sz w:val="20"/>
                <w:szCs w:val="20"/>
              </w:rPr>
              <w:t>SPECIĀLAIS BUDŽETS</w:t>
            </w:r>
          </w:p>
        </w:tc>
        <w:tc>
          <w:tcPr>
            <w:tcW w:w="1701" w:type="dxa"/>
            <w:shd w:val="clear" w:color="auto" w:fill="BDD6EE"/>
            <w:vAlign w:val="center"/>
          </w:tcPr>
          <w:p w:rsidR="007235A8" w:rsidRPr="007235A8" w:rsidRDefault="007235A8" w:rsidP="007235A8">
            <w:pPr>
              <w:jc w:val="center"/>
              <w:rPr>
                <w:b/>
                <w:bCs/>
                <w:sz w:val="20"/>
                <w:szCs w:val="20"/>
              </w:rPr>
            </w:pPr>
          </w:p>
        </w:tc>
      </w:tr>
      <w:tr w:rsidR="007235A8" w:rsidRPr="007235A8" w:rsidTr="00171F8D">
        <w:trPr>
          <w:trHeight w:val="165"/>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01.111.</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Izpildvaras institūcija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3 280</w:t>
            </w:r>
          </w:p>
        </w:tc>
      </w:tr>
      <w:tr w:rsidR="007235A8" w:rsidRPr="007235A8" w:rsidTr="00171F8D">
        <w:trPr>
          <w:trHeight w:val="207"/>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03.201.</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Civilās aizsardzības dienests</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2 300</w:t>
            </w:r>
          </w:p>
        </w:tc>
      </w:tr>
      <w:tr w:rsidR="007235A8" w:rsidRPr="007235A8" w:rsidTr="00171F8D">
        <w:trPr>
          <w:trHeight w:val="111"/>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04.501.</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Mērķdotācija SIA „Jelgavas autobusu parks” sabiedriskā transporta pakalpojumu nodrošināšanai</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522 630</w:t>
            </w:r>
          </w:p>
        </w:tc>
      </w:tr>
      <w:tr w:rsidR="007235A8" w:rsidRPr="007235A8" w:rsidTr="00171F8D">
        <w:trPr>
          <w:trHeight w:val="132"/>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04.511.</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Ceļu un ielu infrastruktūras funkcionēšana, būvniecība un uzturēšana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1 456 713</w:t>
            </w:r>
          </w:p>
        </w:tc>
      </w:tr>
      <w:tr w:rsidR="007235A8" w:rsidRPr="007235A8" w:rsidTr="00171F8D">
        <w:trPr>
          <w:trHeight w:val="132"/>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05.202.</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Notekūdeņu apsaimniekošana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40 000</w:t>
            </w:r>
          </w:p>
        </w:tc>
      </w:tr>
      <w:tr w:rsidR="007235A8" w:rsidRPr="007235A8" w:rsidTr="00171F8D">
        <w:trPr>
          <w:trHeight w:val="178"/>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05.303.</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Dotācija pašvaldības komersantiem</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79 649</w:t>
            </w:r>
          </w:p>
        </w:tc>
      </w:tr>
      <w:tr w:rsidR="007235A8" w:rsidRPr="007235A8" w:rsidTr="00171F8D">
        <w:trPr>
          <w:trHeight w:val="438"/>
        </w:trPr>
        <w:tc>
          <w:tcPr>
            <w:tcW w:w="1166" w:type="dxa"/>
            <w:shd w:val="clear" w:color="auto" w:fill="FFC000"/>
            <w:noWrap/>
            <w:vAlign w:val="center"/>
          </w:tcPr>
          <w:p w:rsidR="007235A8" w:rsidRPr="007235A8" w:rsidRDefault="007235A8" w:rsidP="007235A8">
            <w:pPr>
              <w:jc w:val="center"/>
              <w:rPr>
                <w:bCs/>
                <w:sz w:val="20"/>
                <w:szCs w:val="20"/>
              </w:rPr>
            </w:pPr>
          </w:p>
        </w:tc>
        <w:tc>
          <w:tcPr>
            <w:tcW w:w="6359" w:type="dxa"/>
            <w:shd w:val="clear" w:color="auto" w:fill="FFC000"/>
            <w:noWrap/>
            <w:vAlign w:val="center"/>
          </w:tcPr>
          <w:p w:rsidR="007235A8" w:rsidRPr="007235A8" w:rsidRDefault="007235A8" w:rsidP="007235A8">
            <w:pPr>
              <w:jc w:val="center"/>
              <w:rPr>
                <w:b/>
                <w:bCs/>
                <w:caps/>
                <w:sz w:val="20"/>
                <w:szCs w:val="20"/>
              </w:rPr>
            </w:pPr>
            <w:r w:rsidRPr="007235A8">
              <w:rPr>
                <w:b/>
                <w:bCs/>
                <w:caps/>
                <w:sz w:val="20"/>
                <w:szCs w:val="20"/>
              </w:rPr>
              <w:t>iV. PAVISMA Speciālā budžeta izdevumi</w:t>
            </w:r>
          </w:p>
        </w:tc>
        <w:tc>
          <w:tcPr>
            <w:tcW w:w="1701" w:type="dxa"/>
            <w:shd w:val="clear" w:color="auto" w:fill="FFC000"/>
            <w:noWrap/>
            <w:vAlign w:val="center"/>
          </w:tcPr>
          <w:p w:rsidR="007235A8" w:rsidRPr="007235A8" w:rsidRDefault="007235A8" w:rsidP="007235A8">
            <w:pPr>
              <w:jc w:val="center"/>
              <w:rPr>
                <w:b/>
                <w:bCs/>
                <w:sz w:val="20"/>
                <w:szCs w:val="20"/>
              </w:rPr>
            </w:pPr>
            <w:r w:rsidRPr="007235A8">
              <w:rPr>
                <w:b/>
                <w:bCs/>
                <w:sz w:val="20"/>
                <w:szCs w:val="20"/>
              </w:rPr>
              <w:t>2 104 572</w:t>
            </w:r>
          </w:p>
        </w:tc>
      </w:tr>
      <w:tr w:rsidR="007235A8" w:rsidRPr="007235A8" w:rsidTr="00171F8D">
        <w:trPr>
          <w:trHeight w:val="479"/>
        </w:trPr>
        <w:tc>
          <w:tcPr>
            <w:tcW w:w="1166" w:type="dxa"/>
            <w:shd w:val="clear" w:color="auto" w:fill="BDD6EE"/>
            <w:noWrap/>
            <w:vAlign w:val="center"/>
          </w:tcPr>
          <w:p w:rsidR="007235A8" w:rsidRPr="007235A8" w:rsidRDefault="007235A8" w:rsidP="007235A8">
            <w:pPr>
              <w:jc w:val="center"/>
              <w:rPr>
                <w:bCs/>
                <w:sz w:val="20"/>
                <w:szCs w:val="20"/>
                <w:highlight w:val="yellow"/>
              </w:rPr>
            </w:pPr>
          </w:p>
        </w:tc>
        <w:tc>
          <w:tcPr>
            <w:tcW w:w="6359" w:type="dxa"/>
            <w:shd w:val="clear" w:color="auto" w:fill="BDD6EE"/>
            <w:noWrap/>
            <w:vAlign w:val="center"/>
          </w:tcPr>
          <w:p w:rsidR="007235A8" w:rsidRPr="007235A8" w:rsidRDefault="007235A8" w:rsidP="007235A8">
            <w:pPr>
              <w:jc w:val="center"/>
              <w:rPr>
                <w:b/>
                <w:bCs/>
                <w:caps/>
                <w:sz w:val="20"/>
                <w:szCs w:val="20"/>
              </w:rPr>
            </w:pPr>
            <w:r w:rsidRPr="007235A8">
              <w:rPr>
                <w:b/>
                <w:bCs/>
                <w:caps/>
                <w:sz w:val="20"/>
                <w:szCs w:val="20"/>
              </w:rPr>
              <w:t>ziedojumu un dāvinājumu budžets</w:t>
            </w:r>
          </w:p>
        </w:tc>
        <w:tc>
          <w:tcPr>
            <w:tcW w:w="1701" w:type="dxa"/>
            <w:shd w:val="clear" w:color="auto" w:fill="BDD6EE"/>
            <w:noWrap/>
            <w:vAlign w:val="center"/>
          </w:tcPr>
          <w:p w:rsidR="007235A8" w:rsidRPr="007235A8" w:rsidRDefault="007235A8" w:rsidP="007235A8">
            <w:pPr>
              <w:jc w:val="center"/>
              <w:rPr>
                <w:b/>
                <w:bCs/>
                <w:sz w:val="20"/>
                <w:szCs w:val="20"/>
                <w:highlight w:val="yellow"/>
              </w:rPr>
            </w:pP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01.111.</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Izpildvaras institūcija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13 028</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08.101.</w:t>
            </w:r>
          </w:p>
        </w:tc>
        <w:tc>
          <w:tcPr>
            <w:tcW w:w="6359" w:type="dxa"/>
            <w:shd w:val="clear" w:color="auto" w:fill="auto"/>
            <w:noWrap/>
            <w:vAlign w:val="bottom"/>
          </w:tcPr>
          <w:p w:rsidR="007235A8" w:rsidRPr="007235A8" w:rsidRDefault="007235A8" w:rsidP="007235A8">
            <w:pPr>
              <w:rPr>
                <w:bCs/>
                <w:sz w:val="20"/>
                <w:szCs w:val="20"/>
              </w:rPr>
            </w:pPr>
            <w:r w:rsidRPr="007235A8">
              <w:rPr>
                <w:bCs/>
                <w:sz w:val="20"/>
                <w:szCs w:val="20"/>
              </w:rPr>
              <w:t>P/ie “Sporta servisa centrs” darbības nodrošināšana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99 368</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08.221.</w:t>
            </w:r>
          </w:p>
        </w:tc>
        <w:tc>
          <w:tcPr>
            <w:tcW w:w="6359" w:type="dxa"/>
            <w:shd w:val="clear" w:color="auto" w:fill="auto"/>
            <w:noWrap/>
            <w:vAlign w:val="bottom"/>
          </w:tcPr>
          <w:p w:rsidR="007235A8" w:rsidRPr="007235A8" w:rsidRDefault="007235A8" w:rsidP="007235A8">
            <w:pPr>
              <w:rPr>
                <w:bCs/>
                <w:sz w:val="20"/>
                <w:szCs w:val="20"/>
              </w:rPr>
            </w:pPr>
            <w:r w:rsidRPr="007235A8">
              <w:rPr>
                <w:bCs/>
                <w:iCs/>
                <w:sz w:val="20"/>
                <w:szCs w:val="20"/>
              </w:rPr>
              <w:t>P/ie “Ģ.Eliasa Jelgavas Vēstures un mākslas muzejs” darbības nodrošināšana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1 589</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iCs/>
                <w:sz w:val="20"/>
                <w:szCs w:val="20"/>
              </w:rPr>
            </w:pPr>
            <w:r w:rsidRPr="007235A8">
              <w:rPr>
                <w:iCs/>
                <w:sz w:val="20"/>
                <w:szCs w:val="20"/>
              </w:rPr>
              <w:t>08.231.</w:t>
            </w:r>
          </w:p>
        </w:tc>
        <w:tc>
          <w:tcPr>
            <w:tcW w:w="6359" w:type="dxa"/>
            <w:shd w:val="clear" w:color="auto" w:fill="auto"/>
            <w:noWrap/>
            <w:vAlign w:val="center"/>
          </w:tcPr>
          <w:p w:rsidR="007235A8" w:rsidRPr="007235A8" w:rsidRDefault="007235A8" w:rsidP="007235A8">
            <w:pPr>
              <w:rPr>
                <w:iCs/>
                <w:sz w:val="20"/>
                <w:szCs w:val="20"/>
              </w:rPr>
            </w:pPr>
            <w:r w:rsidRPr="007235A8">
              <w:rPr>
                <w:iCs/>
                <w:sz w:val="20"/>
                <w:szCs w:val="20"/>
              </w:rPr>
              <w:t>P/ie  “Kultūra” darbības nodrošināšana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31 295</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iCs/>
                <w:sz w:val="20"/>
                <w:szCs w:val="20"/>
              </w:rPr>
            </w:pPr>
            <w:r w:rsidRPr="007235A8">
              <w:rPr>
                <w:iCs/>
                <w:sz w:val="20"/>
                <w:szCs w:val="20"/>
              </w:rPr>
              <w:t>09.101.</w:t>
            </w:r>
          </w:p>
        </w:tc>
        <w:tc>
          <w:tcPr>
            <w:tcW w:w="6359" w:type="dxa"/>
            <w:shd w:val="clear" w:color="auto" w:fill="auto"/>
            <w:noWrap/>
            <w:vAlign w:val="center"/>
          </w:tcPr>
          <w:p w:rsidR="007235A8" w:rsidRPr="007235A8" w:rsidRDefault="007235A8" w:rsidP="007235A8">
            <w:pPr>
              <w:rPr>
                <w:iCs/>
                <w:sz w:val="20"/>
                <w:szCs w:val="20"/>
              </w:rPr>
            </w:pPr>
            <w:r w:rsidRPr="007235A8">
              <w:rPr>
                <w:iCs/>
                <w:sz w:val="20"/>
                <w:szCs w:val="20"/>
              </w:rPr>
              <w:t>Pirmsskolas izglītības iestāžu uzturēšana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5 274</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iCs/>
                <w:sz w:val="20"/>
                <w:szCs w:val="20"/>
              </w:rPr>
            </w:pPr>
            <w:r w:rsidRPr="007235A8">
              <w:rPr>
                <w:iCs/>
                <w:sz w:val="20"/>
                <w:szCs w:val="20"/>
              </w:rPr>
              <w:t>09.219.1.</w:t>
            </w:r>
          </w:p>
        </w:tc>
        <w:tc>
          <w:tcPr>
            <w:tcW w:w="6359" w:type="dxa"/>
            <w:shd w:val="clear" w:color="auto" w:fill="auto"/>
            <w:noWrap/>
            <w:vAlign w:val="center"/>
          </w:tcPr>
          <w:p w:rsidR="007235A8" w:rsidRPr="007235A8" w:rsidRDefault="007235A8" w:rsidP="007235A8">
            <w:pPr>
              <w:rPr>
                <w:iCs/>
                <w:sz w:val="20"/>
                <w:szCs w:val="20"/>
              </w:rPr>
            </w:pPr>
            <w:r w:rsidRPr="007235A8">
              <w:rPr>
                <w:iCs/>
                <w:sz w:val="20"/>
                <w:szCs w:val="20"/>
              </w:rPr>
              <w:t>Jelgavas vispārizglītojošo skolu uzturēšana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7 074</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09.219.2.</w:t>
            </w:r>
          </w:p>
        </w:tc>
        <w:tc>
          <w:tcPr>
            <w:tcW w:w="6359" w:type="dxa"/>
            <w:shd w:val="clear" w:color="auto" w:fill="auto"/>
            <w:noWrap/>
            <w:vAlign w:val="bottom"/>
          </w:tcPr>
          <w:p w:rsidR="007235A8" w:rsidRPr="007235A8" w:rsidRDefault="007235A8" w:rsidP="007235A8">
            <w:pPr>
              <w:rPr>
                <w:bCs/>
                <w:sz w:val="20"/>
                <w:szCs w:val="20"/>
              </w:rPr>
            </w:pPr>
            <w:r w:rsidRPr="007235A8">
              <w:rPr>
                <w:iCs/>
                <w:sz w:val="20"/>
                <w:szCs w:val="20"/>
              </w:rPr>
              <w:t>Internātpamatskolas un šo skolu projektu īstenošana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13 436</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09.811.</w:t>
            </w:r>
          </w:p>
        </w:tc>
        <w:tc>
          <w:tcPr>
            <w:tcW w:w="6359" w:type="dxa"/>
            <w:shd w:val="clear" w:color="auto" w:fill="auto"/>
            <w:noWrap/>
            <w:vAlign w:val="bottom"/>
          </w:tcPr>
          <w:p w:rsidR="007235A8" w:rsidRPr="007235A8" w:rsidRDefault="007235A8" w:rsidP="007235A8">
            <w:pPr>
              <w:rPr>
                <w:bCs/>
                <w:sz w:val="20"/>
                <w:szCs w:val="20"/>
              </w:rPr>
            </w:pPr>
            <w:r w:rsidRPr="007235A8">
              <w:rPr>
                <w:iCs/>
                <w:sz w:val="20"/>
                <w:szCs w:val="20"/>
              </w:rPr>
              <w:t>P/ie “Jelgavas Izglītības pārvalde” darbības nodrošināšana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1 984</w:t>
            </w:r>
          </w:p>
        </w:tc>
      </w:tr>
      <w:tr w:rsidR="007235A8" w:rsidRPr="007235A8" w:rsidTr="00171F8D">
        <w:trPr>
          <w:trHeight w:val="64"/>
        </w:trPr>
        <w:tc>
          <w:tcPr>
            <w:tcW w:w="1166" w:type="dxa"/>
            <w:shd w:val="clear" w:color="auto" w:fill="auto"/>
            <w:noWrap/>
            <w:vAlign w:val="center"/>
          </w:tcPr>
          <w:p w:rsidR="007235A8" w:rsidRPr="007235A8" w:rsidRDefault="007235A8" w:rsidP="007235A8">
            <w:pPr>
              <w:jc w:val="right"/>
              <w:rPr>
                <w:bCs/>
                <w:sz w:val="20"/>
                <w:szCs w:val="20"/>
              </w:rPr>
            </w:pPr>
            <w:r w:rsidRPr="007235A8">
              <w:rPr>
                <w:bCs/>
                <w:sz w:val="20"/>
                <w:szCs w:val="20"/>
              </w:rPr>
              <w:t>10.706.</w:t>
            </w:r>
          </w:p>
        </w:tc>
        <w:tc>
          <w:tcPr>
            <w:tcW w:w="6359" w:type="dxa"/>
            <w:shd w:val="clear" w:color="auto" w:fill="auto"/>
            <w:noWrap/>
            <w:vAlign w:val="bottom"/>
          </w:tcPr>
          <w:p w:rsidR="007235A8" w:rsidRPr="007235A8" w:rsidRDefault="007235A8" w:rsidP="007235A8">
            <w:pPr>
              <w:rPr>
                <w:bCs/>
                <w:sz w:val="20"/>
                <w:szCs w:val="20"/>
              </w:rPr>
            </w:pPr>
            <w:r w:rsidRPr="007235A8">
              <w:rPr>
                <w:iCs/>
                <w:sz w:val="20"/>
                <w:szCs w:val="20"/>
              </w:rPr>
              <w:t>P/ie “Jelgavas bērnu sociālās aprūpes centrs” darbības nodrošināšana</w:t>
            </w:r>
          </w:p>
        </w:tc>
        <w:tc>
          <w:tcPr>
            <w:tcW w:w="1701" w:type="dxa"/>
            <w:shd w:val="clear" w:color="auto" w:fill="auto"/>
            <w:noWrap/>
            <w:vAlign w:val="center"/>
          </w:tcPr>
          <w:p w:rsidR="007235A8" w:rsidRPr="007235A8" w:rsidRDefault="007235A8" w:rsidP="007235A8">
            <w:pPr>
              <w:jc w:val="center"/>
              <w:rPr>
                <w:bCs/>
                <w:sz w:val="20"/>
                <w:szCs w:val="20"/>
              </w:rPr>
            </w:pPr>
            <w:r w:rsidRPr="007235A8">
              <w:rPr>
                <w:bCs/>
                <w:sz w:val="20"/>
                <w:szCs w:val="20"/>
              </w:rPr>
              <w:t>3 436</w:t>
            </w:r>
          </w:p>
        </w:tc>
      </w:tr>
      <w:tr w:rsidR="007235A8" w:rsidRPr="007235A8" w:rsidTr="00171F8D">
        <w:trPr>
          <w:trHeight w:val="373"/>
        </w:trPr>
        <w:tc>
          <w:tcPr>
            <w:tcW w:w="1166" w:type="dxa"/>
            <w:shd w:val="clear" w:color="auto" w:fill="FFC000"/>
            <w:noWrap/>
            <w:vAlign w:val="center"/>
          </w:tcPr>
          <w:p w:rsidR="007235A8" w:rsidRPr="007235A8" w:rsidRDefault="007235A8" w:rsidP="007235A8">
            <w:pPr>
              <w:jc w:val="center"/>
              <w:rPr>
                <w:bCs/>
                <w:sz w:val="20"/>
                <w:szCs w:val="20"/>
                <w:highlight w:val="yellow"/>
              </w:rPr>
            </w:pPr>
          </w:p>
        </w:tc>
        <w:tc>
          <w:tcPr>
            <w:tcW w:w="6359" w:type="dxa"/>
            <w:shd w:val="clear" w:color="auto" w:fill="FFC000"/>
            <w:noWrap/>
            <w:vAlign w:val="center"/>
          </w:tcPr>
          <w:p w:rsidR="007235A8" w:rsidRPr="007235A8" w:rsidRDefault="007235A8" w:rsidP="007235A8">
            <w:pPr>
              <w:jc w:val="center"/>
              <w:rPr>
                <w:b/>
                <w:bCs/>
                <w:caps/>
                <w:sz w:val="20"/>
                <w:szCs w:val="20"/>
                <w:highlight w:val="yellow"/>
              </w:rPr>
            </w:pPr>
            <w:r w:rsidRPr="007235A8">
              <w:rPr>
                <w:b/>
                <w:bCs/>
                <w:caps/>
                <w:sz w:val="20"/>
                <w:szCs w:val="20"/>
              </w:rPr>
              <w:t>v. Ziedojumu un dāvinājumu izdevumi</w:t>
            </w:r>
          </w:p>
        </w:tc>
        <w:tc>
          <w:tcPr>
            <w:tcW w:w="1701" w:type="dxa"/>
            <w:shd w:val="clear" w:color="auto" w:fill="FFC000"/>
            <w:noWrap/>
            <w:vAlign w:val="center"/>
          </w:tcPr>
          <w:p w:rsidR="007235A8" w:rsidRPr="007235A8" w:rsidRDefault="007235A8" w:rsidP="007235A8">
            <w:pPr>
              <w:jc w:val="center"/>
              <w:rPr>
                <w:b/>
                <w:bCs/>
                <w:sz w:val="20"/>
                <w:szCs w:val="20"/>
                <w:highlight w:val="yellow"/>
              </w:rPr>
            </w:pPr>
            <w:r w:rsidRPr="007235A8">
              <w:rPr>
                <w:b/>
                <w:bCs/>
                <w:sz w:val="20"/>
                <w:szCs w:val="20"/>
              </w:rPr>
              <w:t>176 484</w:t>
            </w:r>
          </w:p>
        </w:tc>
      </w:tr>
      <w:tr w:rsidR="007235A8" w:rsidRPr="007235A8" w:rsidTr="00171F8D">
        <w:trPr>
          <w:trHeight w:val="407"/>
        </w:trPr>
        <w:tc>
          <w:tcPr>
            <w:tcW w:w="1166" w:type="dxa"/>
            <w:shd w:val="clear" w:color="auto" w:fill="FFC000"/>
            <w:noWrap/>
            <w:vAlign w:val="center"/>
          </w:tcPr>
          <w:p w:rsidR="007235A8" w:rsidRPr="007235A8" w:rsidRDefault="007235A8" w:rsidP="007235A8">
            <w:pPr>
              <w:jc w:val="center"/>
              <w:rPr>
                <w:b/>
                <w:bCs/>
                <w:sz w:val="20"/>
                <w:szCs w:val="20"/>
              </w:rPr>
            </w:pPr>
          </w:p>
        </w:tc>
        <w:tc>
          <w:tcPr>
            <w:tcW w:w="6359" w:type="dxa"/>
            <w:shd w:val="clear" w:color="auto" w:fill="FFC000"/>
            <w:noWrap/>
            <w:vAlign w:val="center"/>
          </w:tcPr>
          <w:p w:rsidR="007235A8" w:rsidRPr="007235A8" w:rsidRDefault="007235A8" w:rsidP="007235A8">
            <w:pPr>
              <w:jc w:val="center"/>
              <w:rPr>
                <w:b/>
                <w:bCs/>
                <w:sz w:val="20"/>
                <w:szCs w:val="20"/>
              </w:rPr>
            </w:pPr>
            <w:r w:rsidRPr="007235A8">
              <w:rPr>
                <w:b/>
                <w:bCs/>
                <w:sz w:val="20"/>
                <w:szCs w:val="20"/>
              </w:rPr>
              <w:t>VI. PAVISAM SPECIĀLĀ BUDŽETA IZDEVUMI (IV+V)</w:t>
            </w:r>
          </w:p>
        </w:tc>
        <w:tc>
          <w:tcPr>
            <w:tcW w:w="1701" w:type="dxa"/>
            <w:shd w:val="clear" w:color="auto" w:fill="FFC000"/>
            <w:noWrap/>
            <w:vAlign w:val="center"/>
          </w:tcPr>
          <w:p w:rsidR="007235A8" w:rsidRPr="007235A8" w:rsidRDefault="007235A8" w:rsidP="007235A8">
            <w:pPr>
              <w:jc w:val="center"/>
              <w:rPr>
                <w:b/>
                <w:bCs/>
                <w:sz w:val="20"/>
                <w:szCs w:val="20"/>
              </w:rPr>
            </w:pPr>
            <w:r w:rsidRPr="007235A8">
              <w:rPr>
                <w:b/>
                <w:bCs/>
                <w:sz w:val="20"/>
                <w:szCs w:val="20"/>
              </w:rPr>
              <w:t>2 281 056</w:t>
            </w:r>
          </w:p>
        </w:tc>
      </w:tr>
      <w:tr w:rsidR="007235A8" w:rsidRPr="007235A8" w:rsidTr="00171F8D">
        <w:trPr>
          <w:trHeight w:val="413"/>
        </w:trPr>
        <w:tc>
          <w:tcPr>
            <w:tcW w:w="1166" w:type="dxa"/>
            <w:shd w:val="clear" w:color="auto" w:fill="BDD6EE"/>
            <w:noWrap/>
            <w:vAlign w:val="center"/>
          </w:tcPr>
          <w:p w:rsidR="007235A8" w:rsidRPr="007235A8" w:rsidRDefault="007235A8" w:rsidP="007235A8">
            <w:pPr>
              <w:jc w:val="center"/>
              <w:rPr>
                <w:b/>
                <w:bCs/>
                <w:szCs w:val="20"/>
              </w:rPr>
            </w:pPr>
          </w:p>
        </w:tc>
        <w:tc>
          <w:tcPr>
            <w:tcW w:w="6359" w:type="dxa"/>
            <w:shd w:val="clear" w:color="auto" w:fill="BDD6EE"/>
            <w:noWrap/>
            <w:vAlign w:val="center"/>
          </w:tcPr>
          <w:p w:rsidR="007235A8" w:rsidRPr="007235A8" w:rsidRDefault="007235A8" w:rsidP="007235A8">
            <w:pPr>
              <w:jc w:val="center"/>
              <w:rPr>
                <w:b/>
                <w:bCs/>
                <w:szCs w:val="20"/>
              </w:rPr>
            </w:pPr>
            <w:r w:rsidRPr="007235A8">
              <w:rPr>
                <w:b/>
                <w:bCs/>
                <w:szCs w:val="20"/>
              </w:rPr>
              <w:t>KONSOLIDĒTĀ BUDŽETA RESURSI KOPĀ (III+VI)</w:t>
            </w:r>
          </w:p>
        </w:tc>
        <w:tc>
          <w:tcPr>
            <w:tcW w:w="1701" w:type="dxa"/>
            <w:shd w:val="clear" w:color="auto" w:fill="BDD6EE"/>
            <w:noWrap/>
            <w:vAlign w:val="center"/>
          </w:tcPr>
          <w:p w:rsidR="007235A8" w:rsidRPr="007235A8" w:rsidRDefault="007235A8" w:rsidP="007235A8">
            <w:pPr>
              <w:jc w:val="center"/>
              <w:rPr>
                <w:b/>
                <w:bCs/>
                <w:szCs w:val="20"/>
              </w:rPr>
            </w:pPr>
            <w:r w:rsidRPr="007235A8">
              <w:rPr>
                <w:b/>
                <w:bCs/>
                <w:szCs w:val="20"/>
              </w:rPr>
              <w:t>63 982 443</w:t>
            </w:r>
          </w:p>
        </w:tc>
      </w:tr>
    </w:tbl>
    <w:p w:rsidR="007235A8" w:rsidRPr="007235A8" w:rsidRDefault="007235A8" w:rsidP="007235A8">
      <w:pPr>
        <w:spacing w:after="200" w:line="276" w:lineRule="auto"/>
        <w:rPr>
          <w:rFonts w:eastAsia="Calibri"/>
          <w:sz w:val="22"/>
          <w:szCs w:val="22"/>
          <w:lang w:eastAsia="en-US"/>
        </w:rPr>
      </w:pPr>
      <w:r w:rsidRPr="007235A8">
        <w:rPr>
          <w:rFonts w:eastAsia="Calibri"/>
          <w:i/>
          <w:iCs/>
          <w:sz w:val="20"/>
          <w:szCs w:val="20"/>
          <w:lang w:eastAsia="en-US"/>
        </w:rPr>
        <w:t>Avots: Jelgavas pilsētas pašvaldības informācija</w:t>
      </w:r>
    </w:p>
    <w:p w:rsidR="009D7804" w:rsidRDefault="009D7804" w:rsidP="00C36D5E">
      <w:pPr>
        <w:spacing w:after="120"/>
        <w:jc w:val="both"/>
      </w:pPr>
    </w:p>
    <w:p w:rsidR="009D7804" w:rsidRDefault="009D7804" w:rsidP="00C36D5E">
      <w:pPr>
        <w:spacing w:after="120"/>
        <w:jc w:val="both"/>
      </w:pPr>
    </w:p>
    <w:p w:rsidR="009D7804" w:rsidRDefault="009D7804" w:rsidP="00C36D5E">
      <w:pPr>
        <w:spacing w:after="120"/>
        <w:jc w:val="both"/>
      </w:pPr>
    </w:p>
    <w:p w:rsidR="009D7804" w:rsidRDefault="009D7804" w:rsidP="00C36D5E">
      <w:pPr>
        <w:spacing w:after="120"/>
        <w:jc w:val="both"/>
      </w:pPr>
    </w:p>
    <w:p w:rsidR="009D7804" w:rsidRDefault="009D7804" w:rsidP="00C36D5E">
      <w:pPr>
        <w:spacing w:after="120"/>
        <w:jc w:val="both"/>
      </w:pPr>
    </w:p>
    <w:p w:rsidR="00E91A3F" w:rsidRDefault="00E91A3F" w:rsidP="00C36D5E">
      <w:pPr>
        <w:spacing w:after="120"/>
        <w:jc w:val="both"/>
      </w:pPr>
    </w:p>
    <w:p w:rsidR="009D7804" w:rsidRDefault="009D7804" w:rsidP="00C36D5E">
      <w:pPr>
        <w:spacing w:after="120"/>
        <w:jc w:val="both"/>
      </w:pPr>
    </w:p>
    <w:p w:rsidR="00340390" w:rsidRPr="00634E61" w:rsidRDefault="00340390" w:rsidP="009D7804">
      <w:pPr>
        <w:spacing w:after="120"/>
        <w:ind w:firstLine="567"/>
        <w:jc w:val="both"/>
      </w:pPr>
      <w:r w:rsidRPr="00634E61">
        <w:lastRenderedPageBreak/>
        <w:t xml:space="preserve">Kā katru gadu, </w:t>
      </w:r>
      <w:r w:rsidR="00C36D5E" w:rsidRPr="00634E61">
        <w:t>201</w:t>
      </w:r>
      <w:r w:rsidR="00D6212D">
        <w:t>7</w:t>
      </w:r>
      <w:r w:rsidR="00C36D5E" w:rsidRPr="00634E61">
        <w:t xml:space="preserve">.gadā </w:t>
      </w:r>
      <w:r w:rsidRPr="00634E61">
        <w:t>tiks organizēti gan pilsētas iedzīvotājiem, gan viesiem nozīmīgi un gaidīti kultūras pasākumi:</w:t>
      </w:r>
    </w:p>
    <w:tbl>
      <w:tblPr>
        <w:tblW w:w="9120" w:type="dxa"/>
        <w:tblCellMar>
          <w:left w:w="0" w:type="dxa"/>
          <w:right w:w="0" w:type="dxa"/>
        </w:tblCellMar>
        <w:tblLook w:val="04A0" w:firstRow="1" w:lastRow="0" w:firstColumn="1" w:lastColumn="0" w:noHBand="0" w:noVBand="1"/>
      </w:tblPr>
      <w:tblGrid>
        <w:gridCol w:w="1746"/>
        <w:gridCol w:w="4412"/>
        <w:gridCol w:w="2962"/>
      </w:tblGrid>
      <w:tr w:rsidR="00634E61" w:rsidRPr="007235A8" w:rsidTr="00D10592">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B42024" w:rsidRPr="007235A8" w:rsidRDefault="00B42024" w:rsidP="00F25A31">
            <w:pPr>
              <w:jc w:val="center"/>
              <w:rPr>
                <w:rFonts w:eastAsia="Calibri"/>
                <w:b/>
                <w:bCs/>
                <w:sz w:val="22"/>
                <w:szCs w:val="22"/>
              </w:rPr>
            </w:pPr>
            <w:r w:rsidRPr="007235A8">
              <w:rPr>
                <w:b/>
                <w:bCs/>
                <w:sz w:val="22"/>
                <w:szCs w:val="22"/>
              </w:rPr>
              <w:t>Datums</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B42024" w:rsidRPr="007235A8" w:rsidRDefault="00B42024" w:rsidP="00F25A31">
            <w:pPr>
              <w:jc w:val="center"/>
              <w:rPr>
                <w:rFonts w:eastAsia="Calibri"/>
                <w:b/>
                <w:bCs/>
                <w:sz w:val="22"/>
                <w:szCs w:val="22"/>
              </w:rPr>
            </w:pPr>
            <w:r w:rsidRPr="007235A8">
              <w:rPr>
                <w:b/>
                <w:bCs/>
                <w:sz w:val="22"/>
                <w:szCs w:val="22"/>
              </w:rPr>
              <w:t>Pasākuma nosaukums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B42024" w:rsidRPr="007235A8" w:rsidRDefault="00B42024" w:rsidP="00F25A31">
            <w:pPr>
              <w:jc w:val="center"/>
              <w:rPr>
                <w:rFonts w:eastAsia="Calibri"/>
                <w:b/>
                <w:bCs/>
                <w:sz w:val="22"/>
                <w:szCs w:val="22"/>
              </w:rPr>
            </w:pPr>
            <w:r w:rsidRPr="007235A8">
              <w:rPr>
                <w:b/>
                <w:bCs/>
                <w:sz w:val="22"/>
                <w:szCs w:val="22"/>
              </w:rPr>
              <w:t>Pasākuma norises vieta, pašvaldība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10. –12.02.2017.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19. Starptautiskais Ledus skulptūru festivāls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18.02.2017.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Latvijas labāko tautas deju ansambļu koncerts "Mēs mīlam dejā"</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Jelgavas kultūras nams</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24.03.2017.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Teātra svētki Jelgavā</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Jelgavas kultūras nams</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28.-30.03.2017.</w:t>
            </w:r>
            <w:r w:rsidRPr="007235A8">
              <w:rPr>
                <w:bCs/>
                <w:sz w:val="22"/>
                <w:szCs w:val="22"/>
              </w:rPr>
              <w:br/>
              <w:t> </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3. Latvijas pasākumu forums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16.04.2017.</w:t>
            </w:r>
            <w:r w:rsidRPr="007235A8">
              <w:rPr>
                <w:bCs/>
                <w:sz w:val="22"/>
                <w:szCs w:val="22"/>
              </w:rPr>
              <w:br/>
              <w:t> </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Lieldienu Pastaiga</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Pils parks,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04.05.2017.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Grafiti mākslas festivāls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04.05.2017.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Neatkarības svētki. Jelgavas Pilsētas kora koncerts.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13. – 14.05.2017.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Latvijas Stādu dienas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Pils parks,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20.05.2017.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BJDK “Vēja zirdziņš” 25 gadu jubilejas koncerts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Jelgavas Kultūras nams</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20. – 21.05.2017.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Helsus festivāls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26. – 28.05.2017.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Jelgavas pilsētas svētki</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10. – 11.06.2017.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11. Starptautiskais Smilšu skulptūru festivāls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21.06.2017.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Vasaras saulgriežu sagaidīšana</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Pils saliņa,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br/>
              <w:t>26.08.2017.</w:t>
            </w:r>
            <w:r w:rsidRPr="007235A8">
              <w:rPr>
                <w:bCs/>
                <w:sz w:val="22"/>
                <w:szCs w:val="22"/>
              </w:rPr>
              <w:br/>
              <w:t> </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XVII Vispārējie Latvijas Piena, Maizes un Medus svētki, XV Piena paku laivu regate</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 Lielupe,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01.09.2017.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ZinīBums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09.09.2017.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Metāla svētki Jelgavā</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08. – 10.09.2017.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Inženieru dienas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23.09.2017.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Rudens gadatirgus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Hercoga Jēkaba laukums</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30.09.2017.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Sezonas atklāšanas koncerts</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Jelgavas kultūras nams</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11.11.2017.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Lāčplēša diena</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18.11.2017.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Latvijas Republikas proklamēšanas dienas sarīkojumi</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Hercoga Jēkaba laukums, Jelgavas pilsētas kultūras nams,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03.12.2017.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Pilsētas svētku egles iedegšana</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Hercoga Jēkaba laukums, Jelgava</w:t>
            </w:r>
          </w:p>
        </w:tc>
      </w:tr>
      <w:tr w:rsidR="00D6212D" w:rsidRPr="007235A8" w:rsidTr="00D6212D">
        <w:trPr>
          <w:trHeight w:val="372"/>
          <w:tblHeader/>
        </w:trPr>
        <w:tc>
          <w:tcPr>
            <w:tcW w:w="1746"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31.12.-01.01.2017.</w:t>
            </w:r>
          </w:p>
        </w:tc>
        <w:tc>
          <w:tcPr>
            <w:tcW w:w="441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Jaunā gada sagaidīšana</w:t>
            </w:r>
          </w:p>
        </w:tc>
        <w:tc>
          <w:tcPr>
            <w:tcW w:w="2962" w:type="dxa"/>
            <w:tcBorders>
              <w:top w:val="single" w:sz="8" w:space="0" w:color="auto"/>
              <w:left w:val="nil"/>
              <w:bottom w:val="single" w:sz="8" w:space="0" w:color="auto"/>
              <w:right w:val="single" w:sz="8" w:space="0" w:color="auto"/>
            </w:tcBorders>
            <w:tcMar>
              <w:top w:w="45" w:type="dxa"/>
              <w:left w:w="45" w:type="dxa"/>
              <w:bottom w:w="45" w:type="dxa"/>
              <w:right w:w="45" w:type="dxa"/>
            </w:tcMar>
            <w:vAlign w:val="center"/>
            <w:hideMark/>
          </w:tcPr>
          <w:p w:rsidR="00D6212D" w:rsidRPr="007235A8" w:rsidRDefault="00D6212D" w:rsidP="00D6212D">
            <w:pPr>
              <w:jc w:val="center"/>
              <w:rPr>
                <w:bCs/>
                <w:sz w:val="22"/>
                <w:szCs w:val="22"/>
              </w:rPr>
            </w:pPr>
            <w:r w:rsidRPr="007235A8">
              <w:rPr>
                <w:bCs/>
                <w:sz w:val="22"/>
                <w:szCs w:val="22"/>
              </w:rPr>
              <w:t>Pasta sala, Jelgava</w:t>
            </w:r>
          </w:p>
        </w:tc>
      </w:tr>
    </w:tbl>
    <w:p w:rsidR="007E3FDC" w:rsidRPr="006973EE" w:rsidRDefault="007E3FDC" w:rsidP="00C36D5E">
      <w:pPr>
        <w:spacing w:before="120" w:after="120"/>
        <w:rPr>
          <w:i/>
          <w:sz w:val="20"/>
          <w:szCs w:val="20"/>
        </w:rPr>
      </w:pPr>
      <w:r w:rsidRPr="006973EE">
        <w:rPr>
          <w:i/>
          <w:sz w:val="20"/>
          <w:szCs w:val="20"/>
        </w:rPr>
        <w:t>Avots: JPP</w:t>
      </w:r>
      <w:r w:rsidR="00913A29" w:rsidRPr="006973EE">
        <w:rPr>
          <w:i/>
          <w:sz w:val="20"/>
          <w:szCs w:val="20"/>
        </w:rPr>
        <w:t>I</w:t>
      </w:r>
      <w:r w:rsidRPr="006973EE">
        <w:rPr>
          <w:i/>
          <w:sz w:val="20"/>
          <w:szCs w:val="20"/>
        </w:rPr>
        <w:t xml:space="preserve"> „Kultūra” informācija</w:t>
      </w:r>
    </w:p>
    <w:p w:rsidR="006973EE" w:rsidRDefault="006973EE" w:rsidP="009D7804">
      <w:pPr>
        <w:ind w:right="-1" w:firstLine="567"/>
        <w:jc w:val="both"/>
      </w:pPr>
      <w:r w:rsidRPr="006973EE">
        <w:lastRenderedPageBreak/>
        <w:t>Nozīmīgākie sporta pasākumi Jelgavas pilsētā 201</w:t>
      </w:r>
      <w:r w:rsidR="004008EF">
        <w:t>7</w:t>
      </w:r>
      <w:r w:rsidRPr="006973EE">
        <w:t>.gadā</w:t>
      </w:r>
      <w:r w:rsidR="00C36D5E">
        <w:t xml:space="preserve"> (</w:t>
      </w:r>
      <w:r w:rsidR="00C36D5E" w:rsidRPr="00C36D5E">
        <w:t>pasākumu norises datumi var mainīties</w:t>
      </w:r>
      <w:r w:rsidR="00C36D5E">
        <w:t>)</w:t>
      </w:r>
      <w:r w:rsidRPr="006973EE">
        <w:t>:</w:t>
      </w:r>
    </w:p>
    <w:p w:rsidR="004008EF" w:rsidRPr="00277FAC" w:rsidRDefault="004008EF" w:rsidP="00FB4836">
      <w:pPr>
        <w:autoSpaceDE w:val="0"/>
        <w:autoSpaceDN w:val="0"/>
        <w:jc w:val="both"/>
        <w:rPr>
          <w:color w:val="000000"/>
        </w:rPr>
      </w:pPr>
      <w:r w:rsidRPr="00277FAC">
        <w:rPr>
          <w:i/>
          <w:color w:val="000000"/>
        </w:rPr>
        <w:t>28.-29.janvārī</w:t>
      </w:r>
      <w:r w:rsidRPr="00277FAC">
        <w:rPr>
          <w:color w:val="000000"/>
        </w:rPr>
        <w:t xml:space="preserve"> </w:t>
      </w:r>
      <w:r w:rsidR="00425D26">
        <w:rPr>
          <w:color w:val="000000"/>
        </w:rPr>
        <w:t xml:space="preserve">- </w:t>
      </w:r>
      <w:r w:rsidRPr="00277FAC">
        <w:rPr>
          <w:color w:val="000000"/>
        </w:rPr>
        <w:t>Latvijas čempionāts 10 dejās. Jelgavas pilsētas domes kausa izcīņa sporta dejās (Jelgavas sporta hallē);</w:t>
      </w:r>
    </w:p>
    <w:p w:rsidR="004008EF" w:rsidRPr="00277FAC" w:rsidRDefault="004008EF" w:rsidP="00FB4836">
      <w:pPr>
        <w:autoSpaceDE w:val="0"/>
        <w:autoSpaceDN w:val="0"/>
        <w:jc w:val="both"/>
        <w:rPr>
          <w:color w:val="000000"/>
        </w:rPr>
      </w:pPr>
      <w:r w:rsidRPr="00277FAC">
        <w:rPr>
          <w:i/>
          <w:color w:val="000000"/>
        </w:rPr>
        <w:t>24.-25.februārī</w:t>
      </w:r>
      <w:r w:rsidRPr="00277FAC">
        <w:rPr>
          <w:color w:val="000000"/>
        </w:rPr>
        <w:t xml:space="preserve"> </w:t>
      </w:r>
      <w:r w:rsidR="00425D26">
        <w:rPr>
          <w:color w:val="000000"/>
        </w:rPr>
        <w:t>- z</w:t>
      </w:r>
      <w:r w:rsidRPr="00277FAC">
        <w:rPr>
          <w:color w:val="000000"/>
        </w:rPr>
        <w:t>iemas čempionāts peldēšanā (LLU peldbaseins);</w:t>
      </w:r>
    </w:p>
    <w:p w:rsidR="004008EF" w:rsidRPr="00277FAC" w:rsidRDefault="004008EF" w:rsidP="00FB4836">
      <w:pPr>
        <w:autoSpaceDE w:val="0"/>
        <w:autoSpaceDN w:val="0"/>
        <w:jc w:val="both"/>
        <w:rPr>
          <w:color w:val="000000"/>
        </w:rPr>
      </w:pPr>
      <w:r w:rsidRPr="00277FAC">
        <w:rPr>
          <w:i/>
          <w:color w:val="000000"/>
        </w:rPr>
        <w:t>4.-5.martā</w:t>
      </w:r>
      <w:r w:rsidRPr="00277FAC">
        <w:rPr>
          <w:color w:val="000000"/>
        </w:rPr>
        <w:t xml:space="preserve"> </w:t>
      </w:r>
      <w:r w:rsidR="00425D26">
        <w:rPr>
          <w:color w:val="000000"/>
        </w:rPr>
        <w:t xml:space="preserve">- </w:t>
      </w:r>
      <w:r w:rsidRPr="00277FAC">
        <w:rPr>
          <w:color w:val="000000"/>
        </w:rPr>
        <w:t>8.Starptautiskās mākslas vingrošanas sacensības “Baltijas puķe 2017” (Zemgales olimpiskajā centrā);</w:t>
      </w:r>
    </w:p>
    <w:p w:rsidR="004008EF" w:rsidRPr="00277FAC" w:rsidRDefault="00425D26" w:rsidP="00FB4836">
      <w:pPr>
        <w:autoSpaceDE w:val="0"/>
        <w:autoSpaceDN w:val="0"/>
        <w:jc w:val="both"/>
        <w:rPr>
          <w:color w:val="000000"/>
        </w:rPr>
      </w:pPr>
      <w:r>
        <w:rPr>
          <w:i/>
          <w:color w:val="000000"/>
        </w:rPr>
        <w:t>10.-12.</w:t>
      </w:r>
      <w:r w:rsidR="004008EF" w:rsidRPr="00277FAC">
        <w:rPr>
          <w:i/>
          <w:color w:val="000000"/>
        </w:rPr>
        <w:t>martā</w:t>
      </w:r>
      <w:r w:rsidR="004008EF" w:rsidRPr="00277FAC">
        <w:rPr>
          <w:color w:val="000000"/>
        </w:rPr>
        <w:t xml:space="preserve"> </w:t>
      </w:r>
      <w:r>
        <w:rPr>
          <w:color w:val="000000"/>
        </w:rPr>
        <w:t xml:space="preserve">- </w:t>
      </w:r>
      <w:r w:rsidR="004008EF" w:rsidRPr="00277FAC">
        <w:rPr>
          <w:color w:val="000000"/>
        </w:rPr>
        <w:t>Jelgavas pilsētas atklātais čempionāts boksā „Jelgava Open 2017” (Zemgales olimpiskajā centrā);</w:t>
      </w:r>
    </w:p>
    <w:p w:rsidR="004008EF" w:rsidRPr="00277FAC" w:rsidRDefault="004008EF" w:rsidP="00FB4836">
      <w:pPr>
        <w:autoSpaceDE w:val="0"/>
        <w:autoSpaceDN w:val="0"/>
        <w:jc w:val="both"/>
        <w:rPr>
          <w:color w:val="000000"/>
        </w:rPr>
      </w:pPr>
      <w:r w:rsidRPr="00277FAC">
        <w:rPr>
          <w:i/>
          <w:color w:val="000000"/>
        </w:rPr>
        <w:t>1.maijā</w:t>
      </w:r>
      <w:r w:rsidRPr="00277FAC">
        <w:rPr>
          <w:color w:val="000000"/>
        </w:rPr>
        <w:t xml:space="preserve"> </w:t>
      </w:r>
      <w:r w:rsidR="00425D26">
        <w:rPr>
          <w:color w:val="000000"/>
        </w:rPr>
        <w:t xml:space="preserve">- </w:t>
      </w:r>
      <w:r w:rsidRPr="00277FAC">
        <w:rPr>
          <w:color w:val="000000"/>
        </w:rPr>
        <w:t>“Maija stafetes” (stafešu skrējiens Jelgavas pilsētas ielās);</w:t>
      </w:r>
    </w:p>
    <w:p w:rsidR="004008EF" w:rsidRPr="00277FAC" w:rsidRDefault="004008EF" w:rsidP="00FB4836">
      <w:pPr>
        <w:autoSpaceDE w:val="0"/>
        <w:autoSpaceDN w:val="0"/>
        <w:jc w:val="both"/>
        <w:rPr>
          <w:color w:val="000000"/>
        </w:rPr>
      </w:pPr>
      <w:r w:rsidRPr="00277FAC">
        <w:rPr>
          <w:i/>
          <w:color w:val="000000"/>
        </w:rPr>
        <w:t>1.maijā</w:t>
      </w:r>
      <w:r w:rsidRPr="00277FAC">
        <w:rPr>
          <w:color w:val="000000"/>
        </w:rPr>
        <w:t xml:space="preserve"> </w:t>
      </w:r>
      <w:r w:rsidR="00425D26">
        <w:rPr>
          <w:color w:val="000000"/>
        </w:rPr>
        <w:t xml:space="preserve">- </w:t>
      </w:r>
      <w:r w:rsidRPr="00277FAC">
        <w:rPr>
          <w:color w:val="000000"/>
        </w:rPr>
        <w:t>“Pavasara kauss”, Latvijas, Baltijas čempionāts smaiļošanā un kanoe airēšanā garajās distancēs, Aleksandra Avdejeva ceļojošās balvas izcīņa smailīšu vieniniekā vīriešiem (Smaiļošanas un kanoe airēšanas sporta kluba “KC” airēšanas bāze, Pasta salā);</w:t>
      </w:r>
    </w:p>
    <w:p w:rsidR="004008EF" w:rsidRPr="00277FAC" w:rsidRDefault="004008EF" w:rsidP="00FB4836">
      <w:pPr>
        <w:autoSpaceDE w:val="0"/>
        <w:autoSpaceDN w:val="0"/>
        <w:jc w:val="both"/>
        <w:rPr>
          <w:color w:val="000000"/>
        </w:rPr>
      </w:pPr>
      <w:r w:rsidRPr="00277FAC">
        <w:rPr>
          <w:i/>
          <w:color w:val="000000"/>
        </w:rPr>
        <w:t>19.maijā</w:t>
      </w:r>
      <w:r w:rsidRPr="00277FAC">
        <w:rPr>
          <w:color w:val="000000"/>
        </w:rPr>
        <w:t xml:space="preserve"> </w:t>
      </w:r>
      <w:r w:rsidR="00425D26">
        <w:rPr>
          <w:color w:val="000000"/>
        </w:rPr>
        <w:t xml:space="preserve">- </w:t>
      </w:r>
      <w:r w:rsidRPr="00277FAC">
        <w:rPr>
          <w:color w:val="000000"/>
        </w:rPr>
        <w:t>Latvijas Olimpiskās komitejas projekta “Sporto visa klase” finālsacensības (Zemgales olimpiskais centrs);</w:t>
      </w:r>
    </w:p>
    <w:p w:rsidR="004008EF" w:rsidRPr="00277FAC" w:rsidRDefault="004008EF" w:rsidP="00FB4836">
      <w:pPr>
        <w:autoSpaceDE w:val="0"/>
        <w:autoSpaceDN w:val="0"/>
        <w:jc w:val="both"/>
        <w:rPr>
          <w:color w:val="000000"/>
        </w:rPr>
      </w:pPr>
      <w:r w:rsidRPr="00277FAC">
        <w:rPr>
          <w:i/>
          <w:color w:val="000000"/>
        </w:rPr>
        <w:t>1.-4. jūnijā</w:t>
      </w:r>
      <w:r w:rsidRPr="00277FAC">
        <w:rPr>
          <w:color w:val="000000"/>
        </w:rPr>
        <w:t xml:space="preserve"> </w:t>
      </w:r>
      <w:r w:rsidR="00425D26">
        <w:rPr>
          <w:color w:val="000000"/>
        </w:rPr>
        <w:t>- p</w:t>
      </w:r>
      <w:r w:rsidRPr="00277FAC">
        <w:rPr>
          <w:color w:val="000000"/>
        </w:rPr>
        <w:t>asaules reitinga badmintona turnīrs “Yonex Latvia International” (Jelgavas sporta halle);</w:t>
      </w:r>
    </w:p>
    <w:p w:rsidR="004008EF" w:rsidRPr="00277FAC" w:rsidRDefault="004008EF" w:rsidP="00FB4836">
      <w:pPr>
        <w:autoSpaceDE w:val="0"/>
        <w:autoSpaceDN w:val="0"/>
        <w:jc w:val="both"/>
        <w:rPr>
          <w:color w:val="000000"/>
        </w:rPr>
      </w:pPr>
      <w:r w:rsidRPr="00277FAC">
        <w:rPr>
          <w:i/>
          <w:color w:val="000000"/>
        </w:rPr>
        <w:t>18.jūnijā</w:t>
      </w:r>
      <w:r w:rsidRPr="00277FAC">
        <w:rPr>
          <w:color w:val="000000"/>
        </w:rPr>
        <w:t xml:space="preserve"> </w:t>
      </w:r>
      <w:r w:rsidR="00425D26">
        <w:rPr>
          <w:color w:val="000000"/>
        </w:rPr>
        <w:t xml:space="preserve">- </w:t>
      </w:r>
      <w:r w:rsidRPr="00277FAC">
        <w:rPr>
          <w:color w:val="000000"/>
        </w:rPr>
        <w:t>Olimpiskā čempiona J. Lūša kausa izcīņa šķēpa mešanā (Zemgales olimpiskais centrs);</w:t>
      </w:r>
    </w:p>
    <w:p w:rsidR="004008EF" w:rsidRPr="00277FAC" w:rsidRDefault="004008EF" w:rsidP="00FB4836">
      <w:pPr>
        <w:autoSpaceDE w:val="0"/>
        <w:autoSpaceDN w:val="0"/>
        <w:jc w:val="both"/>
        <w:rPr>
          <w:color w:val="000000"/>
        </w:rPr>
      </w:pPr>
      <w:r w:rsidRPr="00277FAC">
        <w:rPr>
          <w:i/>
          <w:color w:val="000000"/>
        </w:rPr>
        <w:t>7.-9.jūlijā</w:t>
      </w:r>
      <w:r w:rsidRPr="00277FAC">
        <w:rPr>
          <w:color w:val="000000"/>
        </w:rPr>
        <w:t xml:space="preserve"> </w:t>
      </w:r>
      <w:r w:rsidR="00425D26">
        <w:rPr>
          <w:color w:val="000000"/>
        </w:rPr>
        <w:t xml:space="preserve">- </w:t>
      </w:r>
      <w:r w:rsidRPr="00277FAC">
        <w:rPr>
          <w:color w:val="000000"/>
        </w:rPr>
        <w:t>Latvijas Jaunatnes olimpiādes sacensības peldēšanā (LLU peldbaseins)</w:t>
      </w:r>
    </w:p>
    <w:p w:rsidR="004008EF" w:rsidRPr="00277FAC" w:rsidRDefault="004008EF" w:rsidP="00FB4836">
      <w:pPr>
        <w:autoSpaceDE w:val="0"/>
        <w:autoSpaceDN w:val="0"/>
        <w:jc w:val="both"/>
        <w:rPr>
          <w:color w:val="000000"/>
        </w:rPr>
      </w:pPr>
      <w:r w:rsidRPr="00277FAC">
        <w:rPr>
          <w:i/>
          <w:color w:val="000000"/>
        </w:rPr>
        <w:t>22.jūlijā</w:t>
      </w:r>
      <w:r w:rsidRPr="00277FAC">
        <w:rPr>
          <w:color w:val="000000"/>
        </w:rPr>
        <w:t xml:space="preserve">  </w:t>
      </w:r>
      <w:r w:rsidR="00425D26">
        <w:rPr>
          <w:color w:val="000000"/>
        </w:rPr>
        <w:t xml:space="preserve">- </w:t>
      </w:r>
      <w:r w:rsidRPr="00391DBB">
        <w:rPr>
          <w:rStyle w:val="Strong"/>
          <w:b w:val="0"/>
          <w:spacing w:val="10"/>
          <w:shd w:val="clear" w:color="auto" w:fill="FFFFFF"/>
        </w:rPr>
        <w:t>skr</w:t>
      </w:r>
      <w:r w:rsidRPr="00E45F80">
        <w:rPr>
          <w:rStyle w:val="Strong"/>
          <w:b w:val="0"/>
          <w:spacing w:val="10"/>
          <w:shd w:val="clear" w:color="auto" w:fill="FFFFFF"/>
        </w:rPr>
        <w:t>iešan</w:t>
      </w:r>
      <w:r w:rsidRPr="00391DBB">
        <w:rPr>
          <w:rStyle w:val="Strong"/>
          <w:b w:val="0"/>
          <w:spacing w:val="10"/>
          <w:shd w:val="clear" w:color="auto" w:fill="FFFFFF"/>
        </w:rPr>
        <w:t xml:space="preserve">as seriāla Bigbank </w:t>
      </w:r>
      <w:r w:rsidR="00425D26">
        <w:rPr>
          <w:rStyle w:val="Strong"/>
          <w:b w:val="0"/>
          <w:spacing w:val="10"/>
          <w:shd w:val="clear" w:color="auto" w:fill="FFFFFF"/>
        </w:rPr>
        <w:t>“</w:t>
      </w:r>
      <w:r w:rsidRPr="00391DBB">
        <w:rPr>
          <w:rStyle w:val="Strong"/>
          <w:b w:val="0"/>
          <w:i/>
          <w:spacing w:val="10"/>
          <w:shd w:val="clear" w:color="auto" w:fill="FFFFFF"/>
        </w:rPr>
        <w:t>Skrien Latvija</w:t>
      </w:r>
      <w:r w:rsidR="00425D26">
        <w:rPr>
          <w:rStyle w:val="Strong"/>
          <w:b w:val="0"/>
          <w:i/>
          <w:spacing w:val="10"/>
          <w:shd w:val="clear" w:color="auto" w:fill="FFFFFF"/>
        </w:rPr>
        <w:t>”</w:t>
      </w:r>
      <w:r w:rsidRPr="00391DBB">
        <w:rPr>
          <w:rStyle w:val="Strong"/>
          <w:b w:val="0"/>
          <w:spacing w:val="10"/>
          <w:shd w:val="clear" w:color="auto" w:fill="FFFFFF"/>
        </w:rPr>
        <w:t xml:space="preserve"> posms</w:t>
      </w:r>
      <w:r w:rsidRPr="0023237E">
        <w:rPr>
          <w:color w:val="000000"/>
        </w:rPr>
        <w:t xml:space="preserve"> </w:t>
      </w:r>
      <w:r>
        <w:rPr>
          <w:color w:val="000000"/>
        </w:rPr>
        <w:t>“</w:t>
      </w:r>
      <w:r w:rsidRPr="00277FAC">
        <w:rPr>
          <w:color w:val="000000"/>
        </w:rPr>
        <w:t>Jelgavas nakts pusmaratons”;</w:t>
      </w:r>
    </w:p>
    <w:p w:rsidR="004008EF" w:rsidRPr="00277FAC" w:rsidRDefault="004008EF" w:rsidP="00FB4836">
      <w:pPr>
        <w:autoSpaceDE w:val="0"/>
        <w:autoSpaceDN w:val="0"/>
        <w:jc w:val="both"/>
        <w:rPr>
          <w:color w:val="000000"/>
        </w:rPr>
      </w:pPr>
      <w:r w:rsidRPr="00277FAC">
        <w:rPr>
          <w:i/>
          <w:color w:val="000000"/>
        </w:rPr>
        <w:t>22. jūlijā</w:t>
      </w:r>
      <w:r w:rsidRPr="00277FAC">
        <w:rPr>
          <w:color w:val="000000"/>
        </w:rPr>
        <w:t xml:space="preserve"> </w:t>
      </w:r>
      <w:r w:rsidR="00425D26">
        <w:rPr>
          <w:color w:val="000000"/>
        </w:rPr>
        <w:t xml:space="preserve">- </w:t>
      </w:r>
      <w:r w:rsidRPr="00277FAC">
        <w:rPr>
          <w:color w:val="000000"/>
        </w:rPr>
        <w:t>Latvijas čempionāts ūdens motosportā (Pasta sala);</w:t>
      </w:r>
    </w:p>
    <w:p w:rsidR="004008EF" w:rsidRPr="00277FAC" w:rsidRDefault="004008EF" w:rsidP="00FB4836">
      <w:pPr>
        <w:autoSpaceDE w:val="0"/>
        <w:autoSpaceDN w:val="0"/>
        <w:jc w:val="both"/>
        <w:rPr>
          <w:color w:val="000000"/>
        </w:rPr>
      </w:pPr>
      <w:r w:rsidRPr="00277FAC">
        <w:rPr>
          <w:i/>
          <w:color w:val="000000"/>
        </w:rPr>
        <w:t>9.-16.septembrī</w:t>
      </w:r>
      <w:r w:rsidRPr="00277FAC">
        <w:rPr>
          <w:color w:val="000000"/>
        </w:rPr>
        <w:t xml:space="preserve"> </w:t>
      </w:r>
      <w:r w:rsidR="00425D26">
        <w:rPr>
          <w:color w:val="000000"/>
        </w:rPr>
        <w:t xml:space="preserve">- </w:t>
      </w:r>
      <w:r w:rsidRPr="00277FAC">
        <w:rPr>
          <w:color w:val="000000"/>
        </w:rPr>
        <w:t>Starptautiskais atklātais tenisa turnīrs „Jelgava Open” U-16 vecuma grupas jauniešiem;</w:t>
      </w:r>
    </w:p>
    <w:p w:rsidR="004008EF" w:rsidRPr="00277FAC" w:rsidRDefault="004008EF" w:rsidP="00FB4836">
      <w:pPr>
        <w:autoSpaceDE w:val="0"/>
        <w:autoSpaceDN w:val="0"/>
        <w:jc w:val="both"/>
        <w:rPr>
          <w:color w:val="000000"/>
        </w:rPr>
      </w:pPr>
      <w:r w:rsidRPr="00277FAC">
        <w:rPr>
          <w:i/>
          <w:color w:val="000000"/>
        </w:rPr>
        <w:t>septembrī</w:t>
      </w:r>
      <w:r w:rsidRPr="00277FAC">
        <w:rPr>
          <w:color w:val="000000"/>
        </w:rPr>
        <w:t xml:space="preserve"> </w:t>
      </w:r>
      <w:r w:rsidR="00425D26">
        <w:rPr>
          <w:color w:val="000000"/>
        </w:rPr>
        <w:t xml:space="preserve">- </w:t>
      </w:r>
      <w:r w:rsidRPr="00277FAC">
        <w:rPr>
          <w:color w:val="000000"/>
        </w:rPr>
        <w:t>“Olimpiskā diena 2017” (pilsētas sporta bāzes un skolu sporta laukumi);</w:t>
      </w:r>
    </w:p>
    <w:p w:rsidR="004008EF" w:rsidRPr="00277FAC" w:rsidRDefault="004008EF" w:rsidP="00FB4836">
      <w:pPr>
        <w:autoSpaceDE w:val="0"/>
        <w:autoSpaceDN w:val="0"/>
        <w:jc w:val="both"/>
        <w:rPr>
          <w:color w:val="000000"/>
        </w:rPr>
      </w:pPr>
      <w:r w:rsidRPr="00277FAC">
        <w:rPr>
          <w:i/>
          <w:color w:val="000000"/>
        </w:rPr>
        <w:t>30.septembrī</w:t>
      </w:r>
      <w:r w:rsidRPr="00277FAC">
        <w:rPr>
          <w:color w:val="000000"/>
        </w:rPr>
        <w:t xml:space="preserve"> </w:t>
      </w:r>
      <w:r w:rsidR="00425D26">
        <w:rPr>
          <w:color w:val="000000"/>
        </w:rPr>
        <w:t xml:space="preserve">- </w:t>
      </w:r>
      <w:r w:rsidRPr="00277FAC">
        <w:rPr>
          <w:color w:val="000000"/>
        </w:rPr>
        <w:t>Jelgavas pilsētas atklātas meistarsacīkstes brīvajā cīņā (Jelgavas sporta halle);</w:t>
      </w:r>
    </w:p>
    <w:p w:rsidR="004008EF" w:rsidRPr="00277FAC" w:rsidRDefault="004008EF" w:rsidP="00FB4836">
      <w:pPr>
        <w:autoSpaceDE w:val="0"/>
        <w:autoSpaceDN w:val="0"/>
        <w:jc w:val="both"/>
        <w:rPr>
          <w:color w:val="000000"/>
        </w:rPr>
      </w:pPr>
      <w:r w:rsidRPr="00277FAC">
        <w:rPr>
          <w:i/>
          <w:color w:val="000000"/>
        </w:rPr>
        <w:t>7.oktobrī</w:t>
      </w:r>
      <w:r w:rsidRPr="00277FAC">
        <w:rPr>
          <w:color w:val="000000"/>
        </w:rPr>
        <w:t xml:space="preserve"> </w:t>
      </w:r>
      <w:r w:rsidR="00425D26">
        <w:rPr>
          <w:color w:val="000000"/>
        </w:rPr>
        <w:t xml:space="preserve">- </w:t>
      </w:r>
      <w:r w:rsidRPr="00277FAC">
        <w:rPr>
          <w:color w:val="000000"/>
        </w:rPr>
        <w:t xml:space="preserve">“Zemgales rudens maratons”. Latvijas, Baltijas čempionāts smaiļošanā un kanoe airēšanā </w:t>
      </w:r>
      <w:r w:rsidRPr="00B76552">
        <w:rPr>
          <w:color w:val="000000"/>
        </w:rPr>
        <w:t>(Smaiļošanas un kanoe airēšanas sporta kluba “KC” airēšanas bāze, Pasta salā)</w:t>
      </w:r>
      <w:r w:rsidRPr="00277FAC">
        <w:rPr>
          <w:color w:val="000000"/>
        </w:rPr>
        <w:t>;</w:t>
      </w:r>
    </w:p>
    <w:p w:rsidR="004008EF" w:rsidRPr="00277FAC" w:rsidRDefault="004008EF" w:rsidP="00FB4836">
      <w:pPr>
        <w:autoSpaceDE w:val="0"/>
        <w:autoSpaceDN w:val="0"/>
        <w:jc w:val="both"/>
        <w:rPr>
          <w:color w:val="000000"/>
        </w:rPr>
      </w:pPr>
      <w:r w:rsidRPr="00277FAC">
        <w:rPr>
          <w:i/>
          <w:color w:val="000000"/>
        </w:rPr>
        <w:t>3.- 4.novembrī</w:t>
      </w:r>
      <w:r w:rsidRPr="00277FAC">
        <w:rPr>
          <w:color w:val="000000"/>
        </w:rPr>
        <w:t xml:space="preserve"> </w:t>
      </w:r>
      <w:r w:rsidR="00425D26">
        <w:rPr>
          <w:color w:val="000000"/>
        </w:rPr>
        <w:t xml:space="preserve">- </w:t>
      </w:r>
      <w:r w:rsidRPr="00277FAC">
        <w:rPr>
          <w:rStyle w:val="Strong"/>
          <w:b w:val="0"/>
          <w:color w:val="000000"/>
        </w:rPr>
        <w:t>Pasaules kausa izcīņas 1.posms “Winter Swimming World Cup”, Jelgavas pilsētas atklātais čempionāts un “Jelgavas Roņu kauss” ziemas peldēšanā (Lielupes krasta promenāde)</w:t>
      </w:r>
      <w:r w:rsidRPr="00277FAC">
        <w:rPr>
          <w:color w:val="000000"/>
        </w:rPr>
        <w:t>;</w:t>
      </w:r>
    </w:p>
    <w:p w:rsidR="004008EF" w:rsidRPr="00277FAC" w:rsidRDefault="004008EF" w:rsidP="00FB4836">
      <w:pPr>
        <w:autoSpaceDE w:val="0"/>
        <w:autoSpaceDN w:val="0"/>
        <w:jc w:val="both"/>
        <w:rPr>
          <w:color w:val="000000"/>
        </w:rPr>
      </w:pPr>
      <w:r w:rsidRPr="00277FAC">
        <w:rPr>
          <w:i/>
          <w:color w:val="000000"/>
        </w:rPr>
        <w:t>decembrī</w:t>
      </w:r>
      <w:r w:rsidR="00425D26">
        <w:rPr>
          <w:color w:val="000000"/>
        </w:rPr>
        <w:t xml:space="preserve"> - p</w:t>
      </w:r>
      <w:r w:rsidRPr="00277FAC">
        <w:rPr>
          <w:color w:val="000000"/>
        </w:rPr>
        <w:t>irmsskolas vecuma bērnu un ģimeņu sporta svētki “Heijā, heijā, pulkā nāc!” (Jelgavas sporta halle);</w:t>
      </w:r>
    </w:p>
    <w:p w:rsidR="004008EF" w:rsidRPr="00277FAC" w:rsidRDefault="004008EF" w:rsidP="00FB4836">
      <w:pPr>
        <w:autoSpaceDE w:val="0"/>
        <w:autoSpaceDN w:val="0"/>
        <w:jc w:val="both"/>
        <w:rPr>
          <w:color w:val="000000"/>
        </w:rPr>
      </w:pPr>
      <w:r w:rsidRPr="00277FAC">
        <w:rPr>
          <w:i/>
          <w:color w:val="000000"/>
        </w:rPr>
        <w:t>decembrī</w:t>
      </w:r>
      <w:r w:rsidRPr="00277FAC">
        <w:rPr>
          <w:color w:val="000000"/>
        </w:rPr>
        <w:t xml:space="preserve"> </w:t>
      </w:r>
      <w:r w:rsidR="00425D26">
        <w:rPr>
          <w:color w:val="000000"/>
        </w:rPr>
        <w:t xml:space="preserve">- </w:t>
      </w:r>
      <w:r w:rsidRPr="00277FAC">
        <w:rPr>
          <w:color w:val="000000"/>
        </w:rPr>
        <w:t>“Sporta laureāts 2017” (Jelgavas kultūras nams)</w:t>
      </w:r>
      <w:r>
        <w:rPr>
          <w:color w:val="000000"/>
        </w:rPr>
        <w:t>.</w:t>
      </w:r>
    </w:p>
    <w:p w:rsidR="008A763E" w:rsidRDefault="008A763E" w:rsidP="00FB4836">
      <w:pPr>
        <w:jc w:val="both"/>
      </w:pPr>
      <w:bookmarkStart w:id="162" w:name="_Toc325018462"/>
      <w:bookmarkStart w:id="163" w:name="_Toc325026863"/>
      <w:bookmarkStart w:id="164" w:name="_Toc325035640"/>
    </w:p>
    <w:p w:rsidR="008A763E" w:rsidRDefault="008A763E"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F25A31" w:rsidRDefault="00F25A31" w:rsidP="008A763E"/>
    <w:p w:rsidR="008A763E" w:rsidRDefault="008A763E" w:rsidP="008A763E"/>
    <w:p w:rsidR="008A763E" w:rsidRDefault="008A763E" w:rsidP="008A763E"/>
    <w:p w:rsidR="008A763E" w:rsidRDefault="008A763E" w:rsidP="008A763E"/>
    <w:p w:rsidR="005C1185" w:rsidRPr="00F4646D" w:rsidRDefault="005C1185" w:rsidP="002220AE">
      <w:pPr>
        <w:pStyle w:val="Heading1"/>
        <w:spacing w:after="240"/>
        <w:jc w:val="center"/>
        <w:rPr>
          <w:rFonts w:ascii="Times New Roman" w:hAnsi="Times New Roman"/>
        </w:rPr>
      </w:pPr>
      <w:bookmarkStart w:id="165" w:name="_Toc483410844"/>
      <w:r w:rsidRPr="00F4646D">
        <w:rPr>
          <w:rFonts w:ascii="Times New Roman" w:hAnsi="Times New Roman"/>
        </w:rPr>
        <w:t>PIELIKUMI</w:t>
      </w:r>
      <w:bookmarkEnd w:id="162"/>
      <w:bookmarkEnd w:id="163"/>
      <w:bookmarkEnd w:id="164"/>
      <w:bookmarkEnd w:id="165"/>
      <w:r w:rsidRPr="00F4646D">
        <w:rPr>
          <w:rFonts w:ascii="Times New Roman" w:hAnsi="Times New Roman"/>
        </w:rPr>
        <w:tab/>
      </w:r>
    </w:p>
    <w:p w:rsidR="002318D5" w:rsidRPr="00D940A1" w:rsidRDefault="002318D5" w:rsidP="002318D5"/>
    <w:p w:rsidR="00C0411C" w:rsidRDefault="00C0411C" w:rsidP="00984333">
      <w:pPr>
        <w:jc w:val="center"/>
        <w:sectPr w:rsidR="00C0411C" w:rsidSect="009340EA">
          <w:headerReference w:type="default" r:id="rId83"/>
          <w:pgSz w:w="11906" w:h="16838" w:code="9"/>
          <w:pgMar w:top="1134" w:right="1134" w:bottom="851" w:left="1247" w:header="709" w:footer="0" w:gutter="0"/>
          <w:cols w:space="708"/>
          <w:docGrid w:linePitch="360"/>
        </w:sectPr>
      </w:pPr>
    </w:p>
    <w:p w:rsidR="00C0411C" w:rsidRDefault="00F377E9" w:rsidP="00984333">
      <w:pPr>
        <w:jc w:val="center"/>
      </w:pPr>
      <w:r>
        <w:rPr>
          <w:noProof/>
        </w:rPr>
        <w:lastRenderedPageBreak/>
        <mc:AlternateContent>
          <mc:Choice Requires="wps">
            <w:drawing>
              <wp:anchor distT="0" distB="0" distL="114300" distR="114300" simplePos="0" relativeHeight="251650048" behindDoc="0" locked="0" layoutInCell="1" allowOverlap="1" wp14:anchorId="2AB1427A" wp14:editId="6D500767">
                <wp:simplePos x="0" y="0"/>
                <wp:positionH relativeFrom="column">
                  <wp:posOffset>8353425</wp:posOffset>
                </wp:positionH>
                <wp:positionV relativeFrom="paragraph">
                  <wp:posOffset>-144145</wp:posOffset>
                </wp:positionV>
                <wp:extent cx="1257300" cy="441960"/>
                <wp:effectExtent l="0" t="0" r="0" b="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1A0" w:rsidRPr="00B749A9" w:rsidRDefault="004511A0" w:rsidP="00B749A9">
                            <w:pPr>
                              <w:jc w:val="right"/>
                              <w:rPr>
                                <w:bCs/>
                              </w:rPr>
                            </w:pPr>
                            <w:r w:rsidRPr="00B749A9">
                              <w:rPr>
                                <w:bCs/>
                              </w:rPr>
                              <w:t xml:space="preserve"> 1.</w:t>
                            </w:r>
                            <w:r>
                              <w:rPr>
                                <w:bCs/>
                              </w:rPr>
                              <w:t>p</w:t>
                            </w:r>
                            <w:r w:rsidRPr="00B749A9">
                              <w:rPr>
                                <w:bCs/>
                              </w:rPr>
                              <w:t>ielikums</w:t>
                            </w:r>
                          </w:p>
                          <w:p w:rsidR="004511A0" w:rsidRPr="00B749A9" w:rsidRDefault="004511A0" w:rsidP="00B749A9">
                            <w:pPr>
                              <w:jc w:val="right"/>
                              <w:rPr>
                                <w:bCs/>
                              </w:rPr>
                            </w:pPr>
                            <w:r w:rsidRPr="00B749A9">
                              <w:rPr>
                                <w:bCs/>
                              </w:rPr>
                              <w:t>1.tabula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657.75pt;margin-top:-11.35pt;width:99pt;height:3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" filled="f" stroked="f">
                <v:textbox style="mso-fit-shape-to-text:t">
                  <w:txbxContent>
                    <w:p w:rsidR="004511A0" w:rsidRPr="00B749A9" w:rsidRDefault="004511A0" w:rsidP="00B749A9">
                      <w:pPr>
                        <w:jc w:val="right"/>
                        <w:rPr>
                          <w:bCs/>
                        </w:rPr>
                      </w:pPr>
                      <w:r w:rsidRPr="00B749A9">
                        <w:rPr>
                          <w:bCs/>
                        </w:rPr>
                        <w:t xml:space="preserve"> 1.</w:t>
                      </w:r>
                      <w:r>
                        <w:rPr>
                          <w:bCs/>
                        </w:rPr>
                        <w:t>p</w:t>
                      </w:r>
                      <w:r w:rsidRPr="00B749A9">
                        <w:rPr>
                          <w:bCs/>
                        </w:rPr>
                        <w:t>ielikums</w:t>
                      </w:r>
                    </w:p>
                    <w:p w:rsidR="004511A0" w:rsidRPr="00B749A9" w:rsidRDefault="004511A0" w:rsidP="00B749A9">
                      <w:pPr>
                        <w:jc w:val="right"/>
                        <w:rPr>
                          <w:bCs/>
                        </w:rPr>
                      </w:pPr>
                      <w:r w:rsidRPr="00B749A9">
                        <w:rPr>
                          <w:bCs/>
                        </w:rPr>
                        <w:t>1.tabula</w:t>
                      </w:r>
                    </w:p>
                  </w:txbxContent>
                </v:textbox>
                <w10:wrap type="square"/>
              </v:shape>
            </w:pict>
          </mc:Fallback>
        </mc:AlternateContent>
      </w:r>
    </w:p>
    <w:p w:rsidR="005D001B" w:rsidRPr="005D001B" w:rsidRDefault="005D001B" w:rsidP="005D001B">
      <w:pPr>
        <w:autoSpaceDE w:val="0"/>
        <w:autoSpaceDN w:val="0"/>
        <w:adjustRightInd w:val="0"/>
        <w:spacing w:after="120"/>
        <w:jc w:val="center"/>
        <w:rPr>
          <w:rFonts w:eastAsia="Calibri"/>
          <w:b/>
          <w:i/>
          <w:color w:val="000000"/>
          <w:sz w:val="23"/>
          <w:szCs w:val="23"/>
          <w:lang w:eastAsia="en-US"/>
        </w:rPr>
      </w:pPr>
      <w:r w:rsidRPr="005D001B">
        <w:rPr>
          <w:rFonts w:eastAsia="Calibri"/>
          <w:b/>
          <w:color w:val="000000"/>
          <w:sz w:val="23"/>
          <w:szCs w:val="23"/>
          <w:lang w:eastAsia="en-US"/>
        </w:rPr>
        <w:t xml:space="preserve">Jelgavas pilsētas pašvaldības budžeta </w:t>
      </w:r>
      <w:r w:rsidR="00042FFE">
        <w:rPr>
          <w:rFonts w:eastAsia="Calibri"/>
          <w:b/>
          <w:color w:val="000000"/>
          <w:sz w:val="23"/>
          <w:szCs w:val="23"/>
          <w:lang w:eastAsia="en-US"/>
        </w:rPr>
        <w:t>ieņēmumu</w:t>
      </w:r>
      <w:r w:rsidRPr="005D001B">
        <w:rPr>
          <w:rFonts w:eastAsia="Calibri"/>
          <w:b/>
          <w:color w:val="000000"/>
          <w:sz w:val="23"/>
          <w:szCs w:val="23"/>
          <w:lang w:eastAsia="en-US"/>
        </w:rPr>
        <w:t xml:space="preserve"> plāns un izpilde </w:t>
      </w:r>
      <w:r w:rsidR="00016834">
        <w:rPr>
          <w:rFonts w:eastAsia="Calibri"/>
          <w:b/>
          <w:color w:val="000000"/>
          <w:sz w:val="23"/>
          <w:szCs w:val="23"/>
          <w:lang w:eastAsia="en-US"/>
        </w:rPr>
        <w:t xml:space="preserve">laika periodā </w:t>
      </w:r>
      <w:r w:rsidRPr="005D001B">
        <w:rPr>
          <w:rFonts w:eastAsia="Calibri"/>
          <w:b/>
          <w:color w:val="000000"/>
          <w:sz w:val="23"/>
          <w:szCs w:val="23"/>
          <w:lang w:eastAsia="en-US"/>
        </w:rPr>
        <w:t>no 201</w:t>
      </w:r>
      <w:r w:rsidR="00171F8D">
        <w:rPr>
          <w:rFonts w:eastAsia="Calibri"/>
          <w:b/>
          <w:color w:val="000000"/>
          <w:sz w:val="23"/>
          <w:szCs w:val="23"/>
          <w:lang w:eastAsia="en-US"/>
        </w:rPr>
        <w:t>4</w:t>
      </w:r>
      <w:r w:rsidRPr="005D001B">
        <w:rPr>
          <w:rFonts w:eastAsia="Calibri"/>
          <w:b/>
          <w:color w:val="000000"/>
          <w:sz w:val="23"/>
          <w:szCs w:val="23"/>
          <w:lang w:eastAsia="en-US"/>
        </w:rPr>
        <w:t>.</w:t>
      </w:r>
      <w:r w:rsidR="00016834">
        <w:rPr>
          <w:rFonts w:eastAsia="Calibri"/>
          <w:b/>
          <w:color w:val="000000"/>
          <w:sz w:val="23"/>
          <w:szCs w:val="23"/>
          <w:lang w:eastAsia="en-US"/>
        </w:rPr>
        <w:t>-</w:t>
      </w:r>
      <w:r w:rsidRPr="005D001B">
        <w:rPr>
          <w:rFonts w:eastAsia="Calibri"/>
          <w:b/>
          <w:color w:val="000000"/>
          <w:sz w:val="23"/>
          <w:szCs w:val="23"/>
          <w:lang w:eastAsia="en-US"/>
        </w:rPr>
        <w:t>201</w:t>
      </w:r>
      <w:r w:rsidR="00171F8D">
        <w:rPr>
          <w:rFonts w:eastAsia="Calibri"/>
          <w:b/>
          <w:color w:val="000000"/>
          <w:sz w:val="23"/>
          <w:szCs w:val="23"/>
          <w:lang w:eastAsia="en-US"/>
        </w:rPr>
        <w:t>6</w:t>
      </w:r>
      <w:r w:rsidRPr="005D001B">
        <w:rPr>
          <w:rFonts w:eastAsia="Calibri"/>
          <w:b/>
          <w:color w:val="000000"/>
          <w:sz w:val="23"/>
          <w:szCs w:val="23"/>
          <w:lang w:eastAsia="en-US"/>
        </w:rPr>
        <w:t xml:space="preserve">.gadam, </w:t>
      </w:r>
      <w:r w:rsidRPr="005D001B">
        <w:rPr>
          <w:rFonts w:eastAsia="Calibri"/>
          <w:b/>
          <w:i/>
          <w:color w:val="000000"/>
          <w:sz w:val="23"/>
          <w:szCs w:val="23"/>
          <w:lang w:eastAsia="en-US"/>
        </w:rPr>
        <w:t>euro</w:t>
      </w:r>
    </w:p>
    <w:tbl>
      <w:tblPr>
        <w:tblW w:w="14827" w:type="dxa"/>
        <w:jc w:val="center"/>
        <w:tblLayout w:type="fixed"/>
        <w:tblLook w:val="04A0" w:firstRow="1" w:lastRow="0" w:firstColumn="1" w:lastColumn="0" w:noHBand="0" w:noVBand="1"/>
      </w:tblPr>
      <w:tblGrid>
        <w:gridCol w:w="1263"/>
        <w:gridCol w:w="3260"/>
        <w:gridCol w:w="1304"/>
        <w:gridCol w:w="1438"/>
        <w:gridCol w:w="1438"/>
        <w:gridCol w:w="1437"/>
        <w:gridCol w:w="1438"/>
        <w:gridCol w:w="1438"/>
        <w:gridCol w:w="1811"/>
      </w:tblGrid>
      <w:tr w:rsidR="00171F8D" w:rsidRPr="00171F8D" w:rsidTr="004D3157">
        <w:trPr>
          <w:trHeight w:val="597"/>
          <w:tblHeader/>
          <w:jc w:val="center"/>
        </w:trPr>
        <w:tc>
          <w:tcPr>
            <w:tcW w:w="126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 xml:space="preserve">Kods </w:t>
            </w:r>
          </w:p>
        </w:tc>
        <w:tc>
          <w:tcPr>
            <w:tcW w:w="32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Nosaukums</w:t>
            </w:r>
          </w:p>
        </w:tc>
        <w:tc>
          <w:tcPr>
            <w:tcW w:w="130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center"/>
              <w:rPr>
                <w:b/>
                <w:bCs/>
                <w:color w:val="000000"/>
                <w:sz w:val="20"/>
                <w:szCs w:val="20"/>
              </w:rPr>
            </w:pPr>
            <w:r w:rsidRPr="00171F8D">
              <w:rPr>
                <w:b/>
                <w:bCs/>
                <w:color w:val="000000"/>
                <w:sz w:val="20"/>
                <w:szCs w:val="20"/>
              </w:rPr>
              <w:t>2014.gada ieņēmumu plāns</w:t>
            </w:r>
          </w:p>
        </w:tc>
        <w:tc>
          <w:tcPr>
            <w:tcW w:w="1438"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center"/>
              <w:rPr>
                <w:b/>
                <w:bCs/>
                <w:color w:val="000000"/>
                <w:sz w:val="20"/>
                <w:szCs w:val="20"/>
              </w:rPr>
            </w:pPr>
            <w:r w:rsidRPr="00171F8D">
              <w:rPr>
                <w:b/>
                <w:bCs/>
                <w:color w:val="000000"/>
                <w:sz w:val="20"/>
                <w:szCs w:val="20"/>
              </w:rPr>
              <w:t>2014.gada ieņēmumu izpilde</w:t>
            </w:r>
          </w:p>
        </w:tc>
        <w:tc>
          <w:tcPr>
            <w:tcW w:w="143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2015.gada ieņēmumu plāns</w:t>
            </w:r>
          </w:p>
        </w:tc>
        <w:tc>
          <w:tcPr>
            <w:tcW w:w="143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2015.gada ieņēmumu izpilde</w:t>
            </w:r>
          </w:p>
        </w:tc>
        <w:tc>
          <w:tcPr>
            <w:tcW w:w="143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2016.gada ieņēmumu plāns</w:t>
            </w:r>
          </w:p>
        </w:tc>
        <w:tc>
          <w:tcPr>
            <w:tcW w:w="143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2016.gada ieņēmumu izpilde</w:t>
            </w:r>
          </w:p>
        </w:tc>
        <w:tc>
          <w:tcPr>
            <w:tcW w:w="181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2016.gada izpildes salīdzinājums ar 2015.gada izpil</w:t>
            </w:r>
            <w:r w:rsidR="004D3157">
              <w:rPr>
                <w:b/>
                <w:bCs/>
                <w:color w:val="000000"/>
                <w:sz w:val="20"/>
                <w:szCs w:val="20"/>
              </w:rPr>
              <w:t>d</w:t>
            </w:r>
            <w:r w:rsidRPr="00171F8D">
              <w:rPr>
                <w:b/>
                <w:bCs/>
                <w:color w:val="000000"/>
                <w:sz w:val="20"/>
                <w:szCs w:val="20"/>
              </w:rPr>
              <w:t>i</w:t>
            </w:r>
          </w:p>
        </w:tc>
      </w:tr>
      <w:tr w:rsidR="00171F8D" w:rsidRPr="00171F8D" w:rsidTr="004D3157">
        <w:trPr>
          <w:trHeight w:val="191"/>
          <w:jc w:val="center"/>
        </w:trPr>
        <w:tc>
          <w:tcPr>
            <w:tcW w:w="1263"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 </w:t>
            </w:r>
          </w:p>
        </w:tc>
        <w:tc>
          <w:tcPr>
            <w:tcW w:w="3260"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PAMATBUDŽETS</w:t>
            </w:r>
          </w:p>
        </w:tc>
        <w:tc>
          <w:tcPr>
            <w:tcW w:w="1304"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center"/>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center"/>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p>
        </w:tc>
        <w:tc>
          <w:tcPr>
            <w:tcW w:w="1437"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p>
        </w:tc>
        <w:tc>
          <w:tcPr>
            <w:tcW w:w="1811"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p>
        </w:tc>
      </w:tr>
      <w:tr w:rsidR="00171F8D" w:rsidRPr="00171F8D" w:rsidTr="004D3157">
        <w:trPr>
          <w:trHeight w:val="133"/>
          <w:jc w:val="center"/>
        </w:trPr>
        <w:tc>
          <w:tcPr>
            <w:tcW w:w="126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jc w:val="center"/>
              <w:rPr>
                <w:b/>
                <w:bCs/>
                <w:color w:val="000000"/>
                <w:sz w:val="20"/>
                <w:szCs w:val="20"/>
              </w:rPr>
            </w:pPr>
            <w:r w:rsidRPr="00171F8D">
              <w:rPr>
                <w:b/>
                <w:bCs/>
                <w:color w:val="000000"/>
                <w:sz w:val="20"/>
                <w:szCs w:val="20"/>
              </w:rPr>
              <w:t>I</w:t>
            </w:r>
          </w:p>
        </w:tc>
        <w:tc>
          <w:tcPr>
            <w:tcW w:w="3260" w:type="dxa"/>
            <w:tcBorders>
              <w:top w:val="nil"/>
              <w:left w:val="nil"/>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rPr>
                <w:b/>
                <w:bCs/>
                <w:color w:val="000000"/>
                <w:sz w:val="20"/>
                <w:szCs w:val="20"/>
              </w:rPr>
            </w:pPr>
            <w:r w:rsidRPr="00171F8D">
              <w:rPr>
                <w:b/>
                <w:bCs/>
                <w:color w:val="000000"/>
                <w:sz w:val="20"/>
                <w:szCs w:val="20"/>
              </w:rPr>
              <w:t>IEŅĒMUMI KOPĀ (1+2+3+4)</w:t>
            </w:r>
          </w:p>
        </w:tc>
        <w:tc>
          <w:tcPr>
            <w:tcW w:w="1304"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58 400 053</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59 840 657</w:t>
            </w:r>
          </w:p>
        </w:tc>
        <w:tc>
          <w:tcPr>
            <w:tcW w:w="1438" w:type="dxa"/>
            <w:tcBorders>
              <w:top w:val="nil"/>
              <w:left w:val="nil"/>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jc w:val="right"/>
              <w:rPr>
                <w:b/>
                <w:bCs/>
                <w:color w:val="000000"/>
                <w:sz w:val="20"/>
                <w:szCs w:val="20"/>
              </w:rPr>
            </w:pPr>
            <w:r w:rsidRPr="00171F8D">
              <w:rPr>
                <w:b/>
                <w:bCs/>
                <w:color w:val="000000"/>
                <w:sz w:val="20"/>
                <w:szCs w:val="20"/>
              </w:rPr>
              <w:t>54 851 290</w:t>
            </w:r>
          </w:p>
        </w:tc>
        <w:tc>
          <w:tcPr>
            <w:tcW w:w="1437" w:type="dxa"/>
            <w:tcBorders>
              <w:top w:val="nil"/>
              <w:left w:val="nil"/>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jc w:val="right"/>
              <w:rPr>
                <w:b/>
                <w:bCs/>
                <w:color w:val="000000"/>
                <w:sz w:val="20"/>
                <w:szCs w:val="20"/>
              </w:rPr>
            </w:pPr>
            <w:r w:rsidRPr="00171F8D">
              <w:rPr>
                <w:b/>
                <w:bCs/>
                <w:color w:val="000000"/>
                <w:sz w:val="20"/>
                <w:szCs w:val="20"/>
              </w:rPr>
              <w:t>55 583 662</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58 074 852</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59 713 151</w:t>
            </w:r>
          </w:p>
        </w:tc>
        <w:tc>
          <w:tcPr>
            <w:tcW w:w="1811"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4 129 489</w:t>
            </w:r>
          </w:p>
        </w:tc>
      </w:tr>
      <w:tr w:rsidR="00171F8D" w:rsidRPr="00171F8D" w:rsidTr="004D3157">
        <w:trPr>
          <w:trHeight w:val="221"/>
          <w:jc w:val="center"/>
        </w:trPr>
        <w:tc>
          <w:tcPr>
            <w:tcW w:w="1263" w:type="dxa"/>
            <w:tcBorders>
              <w:top w:val="nil"/>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0"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both"/>
              <w:rPr>
                <w:b/>
                <w:bCs/>
                <w:color w:val="000000"/>
                <w:sz w:val="20"/>
                <w:szCs w:val="20"/>
              </w:rPr>
            </w:pPr>
            <w:r w:rsidRPr="00171F8D">
              <w:rPr>
                <w:b/>
                <w:bCs/>
                <w:color w:val="000000"/>
                <w:sz w:val="20"/>
                <w:szCs w:val="20"/>
              </w:rPr>
              <w:t>1. Nodokļu ieņēmumi</w:t>
            </w:r>
          </w:p>
        </w:tc>
        <w:tc>
          <w:tcPr>
            <w:tcW w:w="1304"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37 610 356</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38 956 253</w:t>
            </w:r>
          </w:p>
        </w:tc>
        <w:tc>
          <w:tcPr>
            <w:tcW w:w="1438"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right"/>
              <w:rPr>
                <w:b/>
                <w:bCs/>
                <w:color w:val="000000"/>
                <w:sz w:val="20"/>
                <w:szCs w:val="20"/>
              </w:rPr>
            </w:pPr>
            <w:r w:rsidRPr="00171F8D">
              <w:rPr>
                <w:b/>
                <w:bCs/>
                <w:color w:val="000000"/>
                <w:sz w:val="20"/>
                <w:szCs w:val="20"/>
              </w:rPr>
              <w:t>36 882 764</w:t>
            </w:r>
          </w:p>
        </w:tc>
        <w:tc>
          <w:tcPr>
            <w:tcW w:w="1437"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right"/>
              <w:rPr>
                <w:b/>
                <w:bCs/>
                <w:color w:val="000000"/>
                <w:sz w:val="20"/>
                <w:szCs w:val="20"/>
              </w:rPr>
            </w:pPr>
            <w:r w:rsidRPr="00171F8D">
              <w:rPr>
                <w:b/>
                <w:bCs/>
                <w:color w:val="000000"/>
                <w:sz w:val="20"/>
                <w:szCs w:val="20"/>
              </w:rPr>
              <w:t>37 355 236</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39 456 411</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39 653 064</w:t>
            </w:r>
          </w:p>
        </w:tc>
        <w:tc>
          <w:tcPr>
            <w:tcW w:w="1811"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2 297 828</w:t>
            </w:r>
          </w:p>
        </w:tc>
      </w:tr>
      <w:tr w:rsidR="00171F8D" w:rsidRPr="00171F8D" w:rsidTr="004D3157">
        <w:trPr>
          <w:trHeight w:val="124"/>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01.110.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Iedzīvotāju ienākumu nodoklis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33 817 179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35 237 351</w:t>
            </w:r>
          </w:p>
        </w:tc>
        <w:tc>
          <w:tcPr>
            <w:tcW w:w="1438"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right"/>
              <w:rPr>
                <w:bCs/>
                <w:color w:val="000000"/>
                <w:sz w:val="20"/>
                <w:szCs w:val="20"/>
              </w:rPr>
            </w:pPr>
            <w:r w:rsidRPr="00171F8D">
              <w:rPr>
                <w:bCs/>
                <w:color w:val="000000"/>
                <w:sz w:val="20"/>
                <w:szCs w:val="20"/>
              </w:rPr>
              <w:t>32 997 587</w:t>
            </w:r>
          </w:p>
        </w:tc>
        <w:tc>
          <w:tcPr>
            <w:tcW w:w="1437" w:type="dxa"/>
            <w:tcBorders>
              <w:top w:val="nil"/>
              <w:left w:val="nil"/>
              <w:bottom w:val="single" w:sz="4" w:space="0" w:color="auto"/>
              <w:right w:val="single" w:sz="4" w:space="0" w:color="auto"/>
            </w:tcBorders>
            <w:shd w:val="clear" w:color="000000" w:fill="FFFFFF"/>
            <w:noWrap/>
            <w:vAlign w:val="center"/>
            <w:hideMark/>
          </w:tcPr>
          <w:p w:rsidR="00171F8D" w:rsidRPr="00171F8D" w:rsidRDefault="00171F8D" w:rsidP="00171F8D">
            <w:pPr>
              <w:jc w:val="right"/>
              <w:rPr>
                <w:bCs/>
                <w:color w:val="000000"/>
                <w:sz w:val="20"/>
                <w:szCs w:val="20"/>
              </w:rPr>
            </w:pPr>
            <w:r w:rsidRPr="00171F8D">
              <w:rPr>
                <w:bCs/>
                <w:color w:val="000000"/>
                <w:sz w:val="20"/>
                <w:szCs w:val="20"/>
              </w:rPr>
              <w:t>33 260 009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35 537 776</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35 537 776</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2 277 767</w:t>
            </w:r>
          </w:p>
        </w:tc>
      </w:tr>
      <w:tr w:rsidR="00171F8D" w:rsidRPr="00171F8D" w:rsidTr="004D3157">
        <w:trPr>
          <w:trHeight w:val="64"/>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04.100.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Nekustamā īpašuma nodoklis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3 537 060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3 456 253</w:t>
            </w:r>
          </w:p>
        </w:tc>
        <w:tc>
          <w:tcPr>
            <w:tcW w:w="1438"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right"/>
              <w:rPr>
                <w:bCs/>
                <w:color w:val="000000"/>
                <w:sz w:val="20"/>
                <w:szCs w:val="20"/>
              </w:rPr>
            </w:pPr>
            <w:r w:rsidRPr="00171F8D">
              <w:rPr>
                <w:bCs/>
                <w:color w:val="000000"/>
                <w:sz w:val="20"/>
                <w:szCs w:val="20"/>
              </w:rPr>
              <w:t>3 629 060</w:t>
            </w:r>
          </w:p>
        </w:tc>
        <w:tc>
          <w:tcPr>
            <w:tcW w:w="1437" w:type="dxa"/>
            <w:tcBorders>
              <w:top w:val="nil"/>
              <w:left w:val="nil"/>
              <w:bottom w:val="single" w:sz="4" w:space="0" w:color="auto"/>
              <w:right w:val="single" w:sz="4" w:space="0" w:color="auto"/>
            </w:tcBorders>
            <w:shd w:val="clear" w:color="000000" w:fill="FFFFFF"/>
            <w:noWrap/>
            <w:vAlign w:val="center"/>
            <w:hideMark/>
          </w:tcPr>
          <w:p w:rsidR="00171F8D" w:rsidRPr="00171F8D" w:rsidRDefault="00171F8D" w:rsidP="00171F8D">
            <w:pPr>
              <w:jc w:val="right"/>
              <w:rPr>
                <w:bCs/>
                <w:color w:val="000000"/>
                <w:sz w:val="20"/>
                <w:szCs w:val="20"/>
              </w:rPr>
            </w:pPr>
            <w:r w:rsidRPr="00171F8D">
              <w:rPr>
                <w:bCs/>
                <w:color w:val="000000"/>
                <w:sz w:val="20"/>
                <w:szCs w:val="20"/>
              </w:rPr>
              <w:t>3 809 826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3 629 060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3 785 120</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-24 706</w:t>
            </w:r>
          </w:p>
        </w:tc>
      </w:tr>
      <w:tr w:rsidR="00171F8D" w:rsidRPr="00171F8D" w:rsidTr="004D3157">
        <w:trPr>
          <w:trHeight w:val="217"/>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05.410.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Azartspēļu nodoklis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256 117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262 649</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256 117</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285 401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289 575</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33 0168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44 767</w:t>
            </w:r>
          </w:p>
        </w:tc>
      </w:tr>
      <w:tr w:rsidR="00171F8D" w:rsidRPr="00171F8D" w:rsidTr="004D3157">
        <w:trPr>
          <w:trHeight w:val="157"/>
          <w:jc w:val="center"/>
        </w:trPr>
        <w:tc>
          <w:tcPr>
            <w:tcW w:w="1263" w:type="dxa"/>
            <w:tcBorders>
              <w:top w:val="nil"/>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0"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2. Nenodokļu ieņēmumi</w:t>
            </w:r>
          </w:p>
        </w:tc>
        <w:tc>
          <w:tcPr>
            <w:tcW w:w="1304"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309 474</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385 130</w:t>
            </w:r>
          </w:p>
        </w:tc>
        <w:tc>
          <w:tcPr>
            <w:tcW w:w="1438"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right"/>
              <w:rPr>
                <w:b/>
                <w:bCs/>
                <w:color w:val="000000"/>
                <w:sz w:val="20"/>
                <w:szCs w:val="20"/>
              </w:rPr>
            </w:pPr>
            <w:r w:rsidRPr="00171F8D">
              <w:rPr>
                <w:b/>
                <w:bCs/>
                <w:color w:val="000000"/>
                <w:sz w:val="20"/>
                <w:szCs w:val="20"/>
              </w:rPr>
              <w:t>376 161</w:t>
            </w:r>
          </w:p>
        </w:tc>
        <w:tc>
          <w:tcPr>
            <w:tcW w:w="1437"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right"/>
              <w:rPr>
                <w:b/>
                <w:bCs/>
                <w:color w:val="000000"/>
                <w:sz w:val="20"/>
                <w:szCs w:val="20"/>
              </w:rPr>
            </w:pPr>
            <w:r w:rsidRPr="00171F8D">
              <w:rPr>
                <w:b/>
                <w:bCs/>
                <w:color w:val="000000"/>
                <w:sz w:val="20"/>
                <w:szCs w:val="20"/>
              </w:rPr>
              <w:t>429 928</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219 630</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322 158</w:t>
            </w:r>
          </w:p>
        </w:tc>
        <w:tc>
          <w:tcPr>
            <w:tcW w:w="1811"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-107 770</w:t>
            </w:r>
          </w:p>
        </w:tc>
      </w:tr>
      <w:tr w:rsidR="00171F8D" w:rsidRPr="00171F8D" w:rsidTr="004D3157">
        <w:trPr>
          <w:trHeight w:val="424"/>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08.000.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Ieņēmumi no uzņēmējdarbības un īpašuma</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640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1 091</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950</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773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400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233</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-540</w:t>
            </w:r>
          </w:p>
        </w:tc>
      </w:tr>
      <w:tr w:rsidR="00171F8D" w:rsidRPr="00171F8D" w:rsidTr="004D3157">
        <w:trPr>
          <w:trHeight w:val="374"/>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09.000.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Valsts (pašvaldību) nodevas un kancelejas nodevas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66 092</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78 802</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70 722</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61 238</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61 082</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69 716</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8 478</w:t>
            </w:r>
          </w:p>
        </w:tc>
      </w:tr>
      <w:tr w:rsidR="00171F8D" w:rsidRPr="00171F8D" w:rsidTr="004D3157">
        <w:trPr>
          <w:trHeight w:val="525"/>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09.400.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Valsts nodevas, kuras ieskaita pašvaldību budžetā</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sz w:val="20"/>
                <w:szCs w:val="20"/>
              </w:rPr>
            </w:pPr>
            <w:r w:rsidRPr="00171F8D">
              <w:rPr>
                <w:i/>
                <w:iCs/>
                <w:sz w:val="20"/>
                <w:szCs w:val="20"/>
              </w:rPr>
              <w:t>19 209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sz w:val="20"/>
                <w:szCs w:val="20"/>
              </w:rPr>
            </w:pPr>
            <w:r w:rsidRPr="00171F8D">
              <w:rPr>
                <w:i/>
                <w:iCs/>
                <w:sz w:val="20"/>
                <w:szCs w:val="20"/>
              </w:rPr>
              <w:t>27 736</w:t>
            </w:r>
          </w:p>
        </w:tc>
        <w:tc>
          <w:tcPr>
            <w:tcW w:w="1438"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right"/>
              <w:rPr>
                <w:i/>
                <w:iCs/>
                <w:color w:val="000000"/>
                <w:sz w:val="20"/>
                <w:szCs w:val="20"/>
              </w:rPr>
            </w:pPr>
            <w:r w:rsidRPr="00171F8D">
              <w:rPr>
                <w:i/>
                <w:iCs/>
                <w:color w:val="000000"/>
                <w:sz w:val="20"/>
                <w:szCs w:val="20"/>
              </w:rPr>
              <w:t>21 000</w:t>
            </w:r>
          </w:p>
        </w:tc>
        <w:tc>
          <w:tcPr>
            <w:tcW w:w="1437" w:type="dxa"/>
            <w:tcBorders>
              <w:top w:val="nil"/>
              <w:left w:val="nil"/>
              <w:bottom w:val="single" w:sz="4" w:space="0" w:color="auto"/>
              <w:right w:val="single" w:sz="4" w:space="0" w:color="auto"/>
            </w:tcBorders>
            <w:shd w:val="clear" w:color="000000" w:fill="FFFFFF"/>
            <w:noWrap/>
            <w:vAlign w:val="center"/>
            <w:hideMark/>
          </w:tcPr>
          <w:p w:rsidR="00171F8D" w:rsidRPr="00171F8D" w:rsidRDefault="00171F8D" w:rsidP="00171F8D">
            <w:pPr>
              <w:jc w:val="right"/>
              <w:rPr>
                <w:i/>
                <w:iCs/>
                <w:color w:val="000000"/>
                <w:sz w:val="20"/>
                <w:szCs w:val="20"/>
              </w:rPr>
            </w:pPr>
            <w:r w:rsidRPr="00171F8D">
              <w:rPr>
                <w:i/>
                <w:iCs/>
                <w:color w:val="000000"/>
                <w:sz w:val="20"/>
                <w:szCs w:val="20"/>
              </w:rPr>
              <w:t>21 975</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21 000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20 268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contextualSpacing/>
              <w:jc w:val="right"/>
              <w:rPr>
                <w:bCs/>
                <w:i/>
                <w:color w:val="000000"/>
                <w:sz w:val="20"/>
                <w:szCs w:val="20"/>
              </w:rPr>
            </w:pPr>
            <w:r w:rsidRPr="00171F8D">
              <w:rPr>
                <w:bCs/>
                <w:i/>
                <w:color w:val="000000"/>
                <w:sz w:val="20"/>
                <w:szCs w:val="20"/>
              </w:rPr>
              <w:t xml:space="preserve">-1 707 </w:t>
            </w:r>
          </w:p>
        </w:tc>
      </w:tr>
      <w:tr w:rsidR="00171F8D" w:rsidRPr="00171F8D" w:rsidTr="004D3157">
        <w:trPr>
          <w:trHeight w:val="219"/>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09.500.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Pašvaldību nodevas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sz w:val="20"/>
                <w:szCs w:val="20"/>
              </w:rPr>
            </w:pPr>
            <w:r w:rsidRPr="00171F8D">
              <w:rPr>
                <w:i/>
                <w:iCs/>
                <w:sz w:val="20"/>
                <w:szCs w:val="20"/>
              </w:rPr>
              <w:t>46 883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sz w:val="20"/>
                <w:szCs w:val="20"/>
              </w:rPr>
            </w:pPr>
            <w:r w:rsidRPr="00171F8D">
              <w:rPr>
                <w:i/>
                <w:iCs/>
                <w:sz w:val="20"/>
                <w:szCs w:val="20"/>
              </w:rPr>
              <w:t>51 066</w:t>
            </w:r>
          </w:p>
        </w:tc>
        <w:tc>
          <w:tcPr>
            <w:tcW w:w="1438"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right"/>
              <w:rPr>
                <w:i/>
                <w:iCs/>
                <w:color w:val="000000"/>
                <w:sz w:val="20"/>
                <w:szCs w:val="20"/>
              </w:rPr>
            </w:pPr>
            <w:r w:rsidRPr="00171F8D">
              <w:rPr>
                <w:i/>
                <w:iCs/>
                <w:color w:val="000000"/>
                <w:sz w:val="20"/>
                <w:szCs w:val="20"/>
              </w:rPr>
              <w:t>49 722</w:t>
            </w:r>
          </w:p>
        </w:tc>
        <w:tc>
          <w:tcPr>
            <w:tcW w:w="1437" w:type="dxa"/>
            <w:tcBorders>
              <w:top w:val="nil"/>
              <w:left w:val="nil"/>
              <w:bottom w:val="single" w:sz="4" w:space="0" w:color="auto"/>
              <w:right w:val="single" w:sz="4" w:space="0" w:color="auto"/>
            </w:tcBorders>
            <w:shd w:val="clear" w:color="000000" w:fill="FFFFFF"/>
            <w:noWrap/>
            <w:vAlign w:val="center"/>
            <w:hideMark/>
          </w:tcPr>
          <w:p w:rsidR="00171F8D" w:rsidRPr="00171F8D" w:rsidRDefault="00171F8D" w:rsidP="00171F8D">
            <w:pPr>
              <w:jc w:val="right"/>
              <w:rPr>
                <w:i/>
                <w:iCs/>
                <w:color w:val="000000"/>
                <w:sz w:val="20"/>
                <w:szCs w:val="20"/>
              </w:rPr>
            </w:pPr>
            <w:r w:rsidRPr="00171F8D">
              <w:rPr>
                <w:i/>
                <w:iCs/>
                <w:color w:val="000000"/>
                <w:sz w:val="20"/>
                <w:szCs w:val="20"/>
              </w:rPr>
              <w:t>39 263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40 082</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49 448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10 185</w:t>
            </w:r>
          </w:p>
        </w:tc>
      </w:tr>
      <w:tr w:rsidR="00171F8D" w:rsidRPr="00171F8D" w:rsidTr="004D3157">
        <w:trPr>
          <w:trHeight w:val="136"/>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10.000.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Naudas sodi un sankcijas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206 316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212 223</w:t>
            </w:r>
          </w:p>
        </w:tc>
        <w:tc>
          <w:tcPr>
            <w:tcW w:w="1438"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right"/>
              <w:rPr>
                <w:bCs/>
                <w:color w:val="000000"/>
                <w:sz w:val="20"/>
                <w:szCs w:val="20"/>
              </w:rPr>
            </w:pPr>
            <w:r w:rsidRPr="00171F8D">
              <w:rPr>
                <w:bCs/>
                <w:color w:val="000000"/>
                <w:sz w:val="20"/>
                <w:szCs w:val="20"/>
              </w:rPr>
              <w:t>115 000</w:t>
            </w:r>
          </w:p>
        </w:tc>
        <w:tc>
          <w:tcPr>
            <w:tcW w:w="1437" w:type="dxa"/>
            <w:tcBorders>
              <w:top w:val="nil"/>
              <w:left w:val="nil"/>
              <w:bottom w:val="single" w:sz="4" w:space="0" w:color="auto"/>
              <w:right w:val="single" w:sz="4" w:space="0" w:color="auto"/>
            </w:tcBorders>
            <w:shd w:val="clear" w:color="000000" w:fill="FFFFFF"/>
            <w:noWrap/>
            <w:vAlign w:val="center"/>
            <w:hideMark/>
          </w:tcPr>
          <w:p w:rsidR="00171F8D" w:rsidRPr="00171F8D" w:rsidRDefault="00171F8D" w:rsidP="00171F8D">
            <w:pPr>
              <w:jc w:val="right"/>
              <w:rPr>
                <w:bCs/>
                <w:color w:val="000000"/>
                <w:sz w:val="20"/>
                <w:szCs w:val="20"/>
              </w:rPr>
            </w:pPr>
            <w:r w:rsidRPr="00171F8D">
              <w:rPr>
                <w:bCs/>
                <w:color w:val="000000"/>
                <w:sz w:val="20"/>
                <w:szCs w:val="20"/>
              </w:rPr>
              <w:t>131 235</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120 000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 xml:space="preserve"> 146 448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15 213</w:t>
            </w:r>
          </w:p>
        </w:tc>
      </w:tr>
      <w:tr w:rsidR="00171F8D" w:rsidRPr="00171F8D" w:rsidTr="004D3157">
        <w:trPr>
          <w:trHeight w:val="169"/>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12.000.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Pārējie nenodokļu ieņēmumi</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7 257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sz w:val="20"/>
                <w:szCs w:val="20"/>
              </w:rPr>
            </w:pPr>
            <w:r w:rsidRPr="00171F8D">
              <w:rPr>
                <w:bCs/>
                <w:sz w:val="20"/>
                <w:szCs w:val="20"/>
              </w:rPr>
              <w:t>33 599</w:t>
            </w:r>
          </w:p>
        </w:tc>
        <w:tc>
          <w:tcPr>
            <w:tcW w:w="1438"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right"/>
              <w:rPr>
                <w:bCs/>
                <w:color w:val="000000"/>
                <w:sz w:val="20"/>
                <w:szCs w:val="20"/>
              </w:rPr>
            </w:pPr>
            <w:r w:rsidRPr="00171F8D">
              <w:rPr>
                <w:bCs/>
                <w:color w:val="000000"/>
                <w:sz w:val="20"/>
                <w:szCs w:val="20"/>
              </w:rPr>
              <w:t>160 478</w:t>
            </w:r>
          </w:p>
        </w:tc>
        <w:tc>
          <w:tcPr>
            <w:tcW w:w="1437" w:type="dxa"/>
            <w:tcBorders>
              <w:top w:val="nil"/>
              <w:left w:val="nil"/>
              <w:bottom w:val="single" w:sz="4" w:space="0" w:color="auto"/>
              <w:right w:val="single" w:sz="4" w:space="0" w:color="auto"/>
            </w:tcBorders>
            <w:shd w:val="clear" w:color="000000" w:fill="FFFFFF"/>
            <w:noWrap/>
            <w:vAlign w:val="center"/>
            <w:hideMark/>
          </w:tcPr>
          <w:p w:rsidR="00171F8D" w:rsidRPr="00171F8D" w:rsidRDefault="00171F8D" w:rsidP="00171F8D">
            <w:pPr>
              <w:jc w:val="right"/>
              <w:rPr>
                <w:bCs/>
                <w:color w:val="000000"/>
                <w:sz w:val="20"/>
                <w:szCs w:val="20"/>
              </w:rPr>
            </w:pPr>
            <w:r w:rsidRPr="00171F8D">
              <w:rPr>
                <w:bCs/>
                <w:color w:val="000000"/>
                <w:sz w:val="20"/>
                <w:szCs w:val="20"/>
              </w:rPr>
              <w:t>142 490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14 008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-128 482</w:t>
            </w:r>
          </w:p>
        </w:tc>
      </w:tr>
      <w:tr w:rsidR="00171F8D" w:rsidRPr="00171F8D" w:rsidTr="004D3157">
        <w:trPr>
          <w:trHeight w:val="652"/>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13.000.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Ieņēmumi no pašvaldības īpašuma iznomāšanas, pārdošanas un no nodokļu parāda kapitalizācijas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29 169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59 415</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29 011</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94 192</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38 148</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91 753</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-2 439</w:t>
            </w:r>
          </w:p>
        </w:tc>
      </w:tr>
      <w:tr w:rsidR="00171F8D" w:rsidRPr="00171F8D" w:rsidTr="004D3157">
        <w:trPr>
          <w:trHeight w:val="109"/>
          <w:jc w:val="center"/>
        </w:trPr>
        <w:tc>
          <w:tcPr>
            <w:tcW w:w="1263" w:type="dxa"/>
            <w:tcBorders>
              <w:top w:val="nil"/>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0"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3. Transferti</w:t>
            </w:r>
          </w:p>
        </w:tc>
        <w:tc>
          <w:tcPr>
            <w:tcW w:w="1304"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19 090 570</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19 151 689</w:t>
            </w:r>
          </w:p>
        </w:tc>
        <w:tc>
          <w:tcPr>
            <w:tcW w:w="1438"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right"/>
              <w:rPr>
                <w:b/>
                <w:bCs/>
                <w:color w:val="000000"/>
                <w:sz w:val="20"/>
                <w:szCs w:val="20"/>
              </w:rPr>
            </w:pPr>
            <w:r w:rsidRPr="00171F8D">
              <w:rPr>
                <w:b/>
                <w:bCs/>
                <w:color w:val="000000"/>
                <w:sz w:val="20"/>
                <w:szCs w:val="20"/>
              </w:rPr>
              <w:t>16 007 401</w:t>
            </w:r>
          </w:p>
        </w:tc>
        <w:tc>
          <w:tcPr>
            <w:tcW w:w="1437" w:type="dxa"/>
            <w:tcBorders>
              <w:top w:val="nil"/>
              <w:left w:val="nil"/>
              <w:bottom w:val="single" w:sz="4" w:space="0" w:color="auto"/>
              <w:right w:val="single" w:sz="4" w:space="0" w:color="auto"/>
            </w:tcBorders>
            <w:shd w:val="clear" w:color="000000" w:fill="FFE699"/>
            <w:vAlign w:val="center"/>
            <w:hideMark/>
          </w:tcPr>
          <w:p w:rsidR="00171F8D" w:rsidRPr="00171F8D" w:rsidRDefault="00171F8D" w:rsidP="00171F8D">
            <w:pPr>
              <w:jc w:val="right"/>
              <w:rPr>
                <w:b/>
                <w:bCs/>
                <w:color w:val="000000"/>
                <w:sz w:val="20"/>
                <w:szCs w:val="20"/>
              </w:rPr>
            </w:pPr>
            <w:r w:rsidRPr="00171F8D">
              <w:rPr>
                <w:b/>
                <w:bCs/>
                <w:color w:val="000000"/>
                <w:sz w:val="20"/>
                <w:szCs w:val="20"/>
              </w:rPr>
              <w:t>16 038 077</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16 849 676</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18 058 297</w:t>
            </w:r>
          </w:p>
        </w:tc>
        <w:tc>
          <w:tcPr>
            <w:tcW w:w="1811"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2 020 220</w:t>
            </w:r>
          </w:p>
        </w:tc>
      </w:tr>
      <w:tr w:rsidR="00171F8D" w:rsidRPr="00171F8D" w:rsidTr="004D3157">
        <w:trPr>
          <w:trHeight w:val="425"/>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17.000.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No valsts budžeta daļēji finansēto atvasināto publisko personu un budžeta nefinansēto iestāžu transferti</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25 653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25 652</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37 787</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58 624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6 680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10 272</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-48 352</w:t>
            </w:r>
          </w:p>
        </w:tc>
      </w:tr>
      <w:tr w:rsidR="00171F8D" w:rsidRPr="00171F8D" w:rsidTr="004D3157">
        <w:trPr>
          <w:trHeight w:val="151"/>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18.000.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Valsts budžeta transferti</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18 245 039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18 407 105</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15 196 626</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15 287 430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16 062 283</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17 279 876</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1 992 446</w:t>
            </w:r>
          </w:p>
        </w:tc>
      </w:tr>
      <w:tr w:rsidR="00171F8D" w:rsidRPr="00171F8D" w:rsidTr="004D3157">
        <w:trPr>
          <w:trHeight w:val="197"/>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18.620.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Pašvaldību saņemtie valsts budžeta transferti noteiktam mērķim</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10 726 840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10 876 896</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11 385 284</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i/>
                <w:iCs/>
                <w:color w:val="000000"/>
                <w:sz w:val="20"/>
                <w:szCs w:val="20"/>
              </w:rPr>
            </w:pPr>
            <w:r w:rsidRPr="00171F8D">
              <w:rPr>
                <w:i/>
                <w:iCs/>
                <w:color w:val="000000"/>
                <w:sz w:val="20"/>
                <w:szCs w:val="20"/>
              </w:rPr>
              <w:t>11 506 283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11 793 937</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13 093 375</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1 587 092</w:t>
            </w:r>
          </w:p>
        </w:tc>
      </w:tr>
      <w:tr w:rsidR="00171F8D" w:rsidRPr="00171F8D" w:rsidTr="004D3157">
        <w:trPr>
          <w:trHeight w:val="1281"/>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18.630.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Pašvaldību no valsts budžeta iestādēm saņemtie transferti ES politiku instrumentu un pārējās ārvalstu finanšu palīdzības līdzfinansētajiem projektiem (pasākumiem)</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7 512 999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7 525 009</w:t>
            </w:r>
          </w:p>
        </w:tc>
        <w:tc>
          <w:tcPr>
            <w:tcW w:w="1438"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3 796 462</w:t>
            </w:r>
          </w:p>
        </w:tc>
        <w:tc>
          <w:tcPr>
            <w:tcW w:w="1437" w:type="dxa"/>
            <w:tcBorders>
              <w:top w:val="nil"/>
              <w:left w:val="nil"/>
              <w:bottom w:val="single" w:sz="4" w:space="0" w:color="auto"/>
              <w:right w:val="single" w:sz="4" w:space="0" w:color="auto"/>
            </w:tcBorders>
            <w:shd w:val="clear" w:color="000000" w:fill="FFFFFF"/>
            <w:vAlign w:val="center"/>
            <w:hideMark/>
          </w:tcPr>
          <w:p w:rsidR="00171F8D" w:rsidRPr="00171F8D" w:rsidRDefault="00171F8D" w:rsidP="00171F8D">
            <w:pPr>
              <w:jc w:val="right"/>
              <w:rPr>
                <w:i/>
                <w:iCs/>
                <w:color w:val="000000"/>
                <w:sz w:val="20"/>
                <w:szCs w:val="20"/>
              </w:rPr>
            </w:pPr>
            <w:r w:rsidRPr="00171F8D">
              <w:rPr>
                <w:i/>
                <w:iCs/>
                <w:color w:val="000000"/>
                <w:sz w:val="20"/>
                <w:szCs w:val="20"/>
              </w:rPr>
              <w:t>3 765 787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2 179 705</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2 133 208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-1 632 579</w:t>
            </w:r>
          </w:p>
        </w:tc>
      </w:tr>
      <w:tr w:rsidR="00171F8D" w:rsidRPr="00171F8D" w:rsidTr="004D3157">
        <w:trPr>
          <w:trHeight w:val="280"/>
          <w:jc w:val="center"/>
        </w:trPr>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18.640.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rPr>
                <w:i/>
                <w:iCs/>
                <w:color w:val="000000"/>
                <w:sz w:val="20"/>
                <w:szCs w:val="20"/>
              </w:rPr>
            </w:pPr>
            <w:r w:rsidRPr="00171F8D">
              <w:rPr>
                <w:i/>
                <w:iCs/>
                <w:color w:val="000000"/>
                <w:sz w:val="20"/>
                <w:szCs w:val="20"/>
              </w:rPr>
              <w:t>Pašvaldību budžetā saņemtie valsts budžeta iestāžu transferti</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0</w:t>
            </w:r>
          </w:p>
        </w:tc>
        <w:tc>
          <w:tcPr>
            <w:tcW w:w="1437"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2 073 641</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2 030 818</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2 030 818</w:t>
            </w:r>
          </w:p>
        </w:tc>
      </w:tr>
      <w:tr w:rsidR="00171F8D" w:rsidRPr="00171F8D" w:rsidTr="004D3157">
        <w:trPr>
          <w:trHeight w:val="280"/>
          <w:jc w:val="center"/>
        </w:trPr>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lastRenderedPageBreak/>
              <w:t>18.690.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Pārējie pašvaldību saņemtie valsts budžeta iestāžu transferti</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5 200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5 200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i/>
                <w:iCs/>
                <w:color w:val="000000"/>
                <w:sz w:val="20"/>
                <w:szCs w:val="20"/>
              </w:rPr>
            </w:pPr>
            <w:r w:rsidRPr="00171F8D">
              <w:rPr>
                <w:i/>
                <w:iCs/>
                <w:color w:val="000000"/>
                <w:sz w:val="20"/>
                <w:szCs w:val="20"/>
              </w:rPr>
              <w:t>14 880</w:t>
            </w:r>
          </w:p>
        </w:tc>
        <w:tc>
          <w:tcPr>
            <w:tcW w:w="1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1F8D" w:rsidRPr="00171F8D" w:rsidRDefault="00171F8D" w:rsidP="00171F8D">
            <w:pPr>
              <w:jc w:val="right"/>
              <w:rPr>
                <w:i/>
                <w:iCs/>
                <w:color w:val="000000"/>
                <w:sz w:val="20"/>
                <w:szCs w:val="20"/>
              </w:rPr>
            </w:pPr>
            <w:r w:rsidRPr="00171F8D">
              <w:rPr>
                <w:i/>
                <w:iCs/>
                <w:color w:val="000000"/>
                <w:sz w:val="20"/>
                <w:szCs w:val="20"/>
              </w:rPr>
              <w:t>15 360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15 000</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22 475</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7 115</w:t>
            </w:r>
          </w:p>
        </w:tc>
      </w:tr>
      <w:tr w:rsidR="00171F8D" w:rsidRPr="00171F8D" w:rsidTr="004D3157">
        <w:trPr>
          <w:trHeight w:val="64"/>
          <w:jc w:val="center"/>
        </w:trPr>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19.000.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Pašvaldību budžeta transferti</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819 878</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718 932</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right"/>
              <w:rPr>
                <w:bCs/>
                <w:color w:val="000000"/>
                <w:sz w:val="20"/>
                <w:szCs w:val="20"/>
              </w:rPr>
            </w:pPr>
            <w:r w:rsidRPr="00171F8D">
              <w:rPr>
                <w:bCs/>
                <w:color w:val="000000"/>
                <w:sz w:val="20"/>
                <w:szCs w:val="20"/>
              </w:rPr>
              <w:t>772 988</w:t>
            </w:r>
          </w:p>
        </w:tc>
        <w:tc>
          <w:tcPr>
            <w:tcW w:w="1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1F8D" w:rsidRPr="00171F8D" w:rsidRDefault="00171F8D" w:rsidP="00171F8D">
            <w:pPr>
              <w:jc w:val="right"/>
              <w:rPr>
                <w:bCs/>
                <w:color w:val="000000"/>
                <w:sz w:val="20"/>
                <w:szCs w:val="20"/>
              </w:rPr>
            </w:pPr>
            <w:r w:rsidRPr="00171F8D">
              <w:rPr>
                <w:bCs/>
                <w:color w:val="000000"/>
                <w:sz w:val="20"/>
                <w:szCs w:val="20"/>
              </w:rPr>
              <w:t>692 023</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780 713</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768 149</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76 126</w:t>
            </w:r>
          </w:p>
        </w:tc>
      </w:tr>
      <w:tr w:rsidR="00171F8D" w:rsidRPr="00171F8D" w:rsidTr="004D3157">
        <w:trPr>
          <w:trHeight w:val="422"/>
          <w:jc w:val="center"/>
        </w:trPr>
        <w:tc>
          <w:tcPr>
            <w:tcW w:w="1263"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0" w:type="dxa"/>
            <w:tcBorders>
              <w:top w:val="single" w:sz="4" w:space="0" w:color="auto"/>
              <w:left w:val="nil"/>
              <w:bottom w:val="single" w:sz="4" w:space="0" w:color="auto"/>
              <w:right w:val="single" w:sz="4" w:space="0" w:color="auto"/>
            </w:tcBorders>
            <w:shd w:val="clear" w:color="000000" w:fill="FFE699"/>
            <w:vAlign w:val="center"/>
            <w:hideMark/>
          </w:tcPr>
          <w:p w:rsidR="00171F8D" w:rsidRPr="00171F8D" w:rsidRDefault="00171F8D" w:rsidP="00171F8D">
            <w:pPr>
              <w:rPr>
                <w:b/>
                <w:bCs/>
                <w:color w:val="000000"/>
                <w:sz w:val="20"/>
                <w:szCs w:val="20"/>
              </w:rPr>
            </w:pPr>
            <w:r w:rsidRPr="00171F8D">
              <w:rPr>
                <w:b/>
                <w:bCs/>
                <w:color w:val="000000"/>
                <w:sz w:val="20"/>
                <w:szCs w:val="20"/>
              </w:rPr>
              <w:t>4. Maksas pakalpojumi un citi pašu ieņēmumi</w:t>
            </w:r>
          </w:p>
        </w:tc>
        <w:tc>
          <w:tcPr>
            <w:tcW w:w="1304"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1 389 653</w:t>
            </w:r>
          </w:p>
        </w:tc>
        <w:tc>
          <w:tcPr>
            <w:tcW w:w="1438"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1 347 585</w:t>
            </w:r>
          </w:p>
        </w:tc>
        <w:tc>
          <w:tcPr>
            <w:tcW w:w="1438"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1 584 964</w:t>
            </w:r>
          </w:p>
        </w:tc>
        <w:tc>
          <w:tcPr>
            <w:tcW w:w="1437"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1 760 421</w:t>
            </w:r>
          </w:p>
        </w:tc>
        <w:tc>
          <w:tcPr>
            <w:tcW w:w="1438"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1 549 135</w:t>
            </w:r>
          </w:p>
        </w:tc>
        <w:tc>
          <w:tcPr>
            <w:tcW w:w="1438"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1 679 632</w:t>
            </w:r>
          </w:p>
        </w:tc>
        <w:tc>
          <w:tcPr>
            <w:tcW w:w="1811" w:type="dxa"/>
            <w:tcBorders>
              <w:top w:val="single" w:sz="4" w:space="0" w:color="auto"/>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-80 789</w:t>
            </w:r>
          </w:p>
        </w:tc>
      </w:tr>
      <w:tr w:rsidR="00171F8D" w:rsidRPr="00171F8D" w:rsidTr="004D3157">
        <w:trPr>
          <w:trHeight w:val="75"/>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21.000.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Budžeta iestāžu ieņēmumi</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1 389 653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1 347 585</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1 584 964</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1 760 421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1 549 135</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1 679 632</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-80 789</w:t>
            </w:r>
          </w:p>
        </w:tc>
      </w:tr>
      <w:tr w:rsidR="00171F8D" w:rsidRPr="00171F8D" w:rsidTr="004D3157">
        <w:trPr>
          <w:trHeight w:val="134"/>
          <w:jc w:val="center"/>
        </w:trPr>
        <w:tc>
          <w:tcPr>
            <w:tcW w:w="126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jc w:val="center"/>
              <w:rPr>
                <w:b/>
                <w:bCs/>
                <w:color w:val="000000"/>
                <w:sz w:val="20"/>
                <w:szCs w:val="20"/>
              </w:rPr>
            </w:pPr>
            <w:r w:rsidRPr="00171F8D">
              <w:rPr>
                <w:b/>
                <w:bCs/>
                <w:color w:val="000000"/>
                <w:sz w:val="20"/>
                <w:szCs w:val="20"/>
              </w:rPr>
              <w:t>II</w:t>
            </w:r>
          </w:p>
        </w:tc>
        <w:tc>
          <w:tcPr>
            <w:tcW w:w="3260" w:type="dxa"/>
            <w:tcBorders>
              <w:top w:val="nil"/>
              <w:left w:val="nil"/>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rPr>
                <w:b/>
                <w:bCs/>
                <w:color w:val="000000"/>
                <w:sz w:val="20"/>
                <w:szCs w:val="20"/>
              </w:rPr>
            </w:pPr>
            <w:r w:rsidRPr="00171F8D">
              <w:rPr>
                <w:b/>
                <w:bCs/>
                <w:color w:val="000000"/>
                <w:sz w:val="20"/>
                <w:szCs w:val="20"/>
              </w:rPr>
              <w:t xml:space="preserve">FINANSĒŠANA </w:t>
            </w:r>
          </w:p>
        </w:tc>
        <w:tc>
          <w:tcPr>
            <w:tcW w:w="1304"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22 267 957</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18 612 400</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8 061 675</w:t>
            </w:r>
          </w:p>
        </w:tc>
        <w:tc>
          <w:tcPr>
            <w:tcW w:w="1437"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8 021 325</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4 005 589</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4 005 177</w:t>
            </w:r>
          </w:p>
        </w:tc>
        <w:tc>
          <w:tcPr>
            <w:tcW w:w="1811"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-4 016 148</w:t>
            </w:r>
          </w:p>
        </w:tc>
      </w:tr>
      <w:tr w:rsidR="00171F8D" w:rsidRPr="00171F8D" w:rsidTr="004D3157">
        <w:trPr>
          <w:trHeight w:val="321"/>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color w:val="000000"/>
                <w:sz w:val="20"/>
                <w:szCs w:val="20"/>
              </w:rPr>
            </w:pPr>
            <w:r w:rsidRPr="00171F8D">
              <w:rPr>
                <w:color w:val="000000"/>
                <w:sz w:val="20"/>
                <w:szCs w:val="20"/>
              </w:rPr>
              <w:t>F21010000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Naudas līdzekļu atlikums uz gada sākumu</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5821874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5821873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3 516 001</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3 516 001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2 674 979</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2 674 979</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-841 022</w:t>
            </w:r>
          </w:p>
        </w:tc>
      </w:tr>
      <w:tr w:rsidR="00171F8D" w:rsidRPr="00171F8D" w:rsidTr="004D3157">
        <w:trPr>
          <w:trHeight w:val="116"/>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color w:val="000000"/>
                <w:sz w:val="20"/>
                <w:szCs w:val="20"/>
              </w:rPr>
            </w:pPr>
            <w:r w:rsidRPr="00171F8D">
              <w:rPr>
                <w:color w:val="000000"/>
                <w:sz w:val="20"/>
                <w:szCs w:val="20"/>
              </w:rPr>
              <w:t>F40020000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Saņemtie aizņēmumi</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16 446 083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12 790 247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4 545 674</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4 505 114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1 330 610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1 330 198</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-3 174 916</w:t>
            </w:r>
          </w:p>
        </w:tc>
      </w:tr>
      <w:tr w:rsidR="00171F8D" w:rsidRPr="00171F8D" w:rsidTr="004D3157">
        <w:trPr>
          <w:trHeight w:val="64"/>
          <w:jc w:val="center"/>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F8D" w:rsidRPr="00171F8D" w:rsidRDefault="00171F8D" w:rsidP="00171F8D">
            <w:pPr>
              <w:jc w:val="center"/>
              <w:rPr>
                <w:sz w:val="20"/>
                <w:szCs w:val="20"/>
              </w:rPr>
            </w:pPr>
            <w:r w:rsidRPr="00171F8D">
              <w:rPr>
                <w:sz w:val="20"/>
                <w:szCs w:val="20"/>
              </w:rPr>
              <w:t>F30010000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171F8D" w:rsidRPr="00171F8D" w:rsidRDefault="00171F8D" w:rsidP="00171F8D">
            <w:pPr>
              <w:rPr>
                <w:sz w:val="20"/>
                <w:szCs w:val="20"/>
              </w:rPr>
            </w:pPr>
            <w:r w:rsidRPr="00171F8D">
              <w:rPr>
                <w:sz w:val="20"/>
                <w:szCs w:val="20"/>
              </w:rPr>
              <w:t>Parāda vērstpapīru pārdošana</w:t>
            </w:r>
          </w:p>
        </w:tc>
        <w:tc>
          <w:tcPr>
            <w:tcW w:w="1304" w:type="dxa"/>
            <w:tcBorders>
              <w:top w:val="nil"/>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280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210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-210</w:t>
            </w:r>
          </w:p>
        </w:tc>
      </w:tr>
      <w:tr w:rsidR="00171F8D" w:rsidRPr="00171F8D" w:rsidTr="004D3157">
        <w:trPr>
          <w:trHeight w:val="349"/>
          <w:jc w:val="center"/>
        </w:trPr>
        <w:tc>
          <w:tcPr>
            <w:tcW w:w="1263"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III </w:t>
            </w:r>
          </w:p>
        </w:tc>
        <w:tc>
          <w:tcPr>
            <w:tcW w:w="3260" w:type="dxa"/>
            <w:tcBorders>
              <w:top w:val="single" w:sz="4" w:space="0" w:color="auto"/>
              <w:left w:val="nil"/>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PAVISAM PAMATBUDŽETA RESURSI (I+II)</w:t>
            </w:r>
          </w:p>
        </w:tc>
        <w:tc>
          <w:tcPr>
            <w:tcW w:w="1304"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80 668 010</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78 453 057</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62 912 965</w:t>
            </w:r>
          </w:p>
        </w:tc>
        <w:tc>
          <w:tcPr>
            <w:tcW w:w="1437"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63 604 987</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62 080 441</w:t>
            </w:r>
          </w:p>
        </w:tc>
        <w:tc>
          <w:tcPr>
            <w:tcW w:w="1438"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63 718 328</w:t>
            </w:r>
          </w:p>
        </w:tc>
        <w:tc>
          <w:tcPr>
            <w:tcW w:w="1811" w:type="dxa"/>
            <w:tcBorders>
              <w:top w:val="nil"/>
              <w:left w:val="nil"/>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113 341</w:t>
            </w:r>
          </w:p>
        </w:tc>
      </w:tr>
      <w:tr w:rsidR="00171F8D" w:rsidRPr="00171F8D" w:rsidTr="004D3157">
        <w:trPr>
          <w:trHeight w:val="313"/>
          <w:jc w:val="center"/>
        </w:trPr>
        <w:tc>
          <w:tcPr>
            <w:tcW w:w="1263"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 </w:t>
            </w:r>
          </w:p>
        </w:tc>
        <w:tc>
          <w:tcPr>
            <w:tcW w:w="3260"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SPECIĀLAIS BUDŽETS</w:t>
            </w:r>
          </w:p>
        </w:tc>
        <w:tc>
          <w:tcPr>
            <w:tcW w:w="1304"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7"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811"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r>
      <w:tr w:rsidR="00171F8D" w:rsidRPr="00171F8D" w:rsidTr="004D3157">
        <w:trPr>
          <w:trHeight w:val="217"/>
          <w:jc w:val="center"/>
        </w:trPr>
        <w:tc>
          <w:tcPr>
            <w:tcW w:w="126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jc w:val="center"/>
              <w:rPr>
                <w:b/>
                <w:bCs/>
                <w:color w:val="000000"/>
                <w:sz w:val="20"/>
                <w:szCs w:val="20"/>
              </w:rPr>
            </w:pPr>
            <w:r w:rsidRPr="00171F8D">
              <w:rPr>
                <w:b/>
                <w:bCs/>
                <w:color w:val="000000"/>
                <w:sz w:val="20"/>
                <w:szCs w:val="20"/>
              </w:rPr>
              <w:t>IV</w:t>
            </w:r>
          </w:p>
        </w:tc>
        <w:tc>
          <w:tcPr>
            <w:tcW w:w="3260" w:type="dxa"/>
            <w:tcBorders>
              <w:top w:val="nil"/>
              <w:left w:val="nil"/>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rPr>
                <w:b/>
                <w:bCs/>
                <w:color w:val="000000"/>
                <w:sz w:val="20"/>
                <w:szCs w:val="20"/>
              </w:rPr>
            </w:pPr>
            <w:r w:rsidRPr="00171F8D">
              <w:rPr>
                <w:b/>
                <w:bCs/>
                <w:color w:val="000000"/>
                <w:sz w:val="20"/>
                <w:szCs w:val="20"/>
              </w:rPr>
              <w:t>IEŅĒMUMI KOPĀ</w:t>
            </w:r>
          </w:p>
        </w:tc>
        <w:tc>
          <w:tcPr>
            <w:tcW w:w="1304"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1 615 230</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1 650 586</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1 795 212</w:t>
            </w:r>
          </w:p>
        </w:tc>
        <w:tc>
          <w:tcPr>
            <w:tcW w:w="1437"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1 748 619</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1 883 245</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1 881 906</w:t>
            </w:r>
          </w:p>
        </w:tc>
        <w:tc>
          <w:tcPr>
            <w:tcW w:w="1811"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133 287</w:t>
            </w:r>
          </w:p>
        </w:tc>
      </w:tr>
      <w:tr w:rsidR="00171F8D" w:rsidRPr="00171F8D" w:rsidTr="004D3157">
        <w:trPr>
          <w:trHeight w:val="107"/>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05.530.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Dabas resursu nodoklis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92 487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136 421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135 000</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88 412</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78 000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 xml:space="preserve"> 119 364</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30 952</w:t>
            </w:r>
          </w:p>
        </w:tc>
      </w:tr>
      <w:tr w:rsidR="00171F8D" w:rsidRPr="00171F8D" w:rsidTr="004D3157">
        <w:trPr>
          <w:trHeight w:val="734"/>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08.622.</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Pašvaldību budžeta procentu ieņēmumi par kontu atlikumiem Valsts kase (Latvijas Bankā) vai kredītiestādēs</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0</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0</w:t>
            </w:r>
          </w:p>
        </w:tc>
      </w:tr>
      <w:tr w:rsidR="00171F8D" w:rsidRPr="00171F8D" w:rsidTr="004D3157">
        <w:trPr>
          <w:trHeight w:val="223"/>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18.600.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Ieņēmumi uzturēšanas izdevumiem pašvaldību budžetā no valsts budžeta</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1 522 743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1 514 159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1 660 212</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1 660 207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1 805 245</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1 762 542</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102 335</w:t>
            </w:r>
          </w:p>
        </w:tc>
      </w:tr>
      <w:tr w:rsidR="00171F8D" w:rsidRPr="00171F8D" w:rsidTr="004D3157">
        <w:trPr>
          <w:trHeight w:val="187"/>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 </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Mērķdotācija pašvaldību autoceļu (ielu) fondam</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1 094 299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1 094 304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1 149 321</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1 149 316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1 239 912</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1 239 912</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90 596</w:t>
            </w:r>
          </w:p>
        </w:tc>
      </w:tr>
      <w:tr w:rsidR="00171F8D" w:rsidRPr="00171F8D" w:rsidTr="004D3157">
        <w:trPr>
          <w:trHeight w:val="136"/>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 </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iCs/>
                <w:color w:val="000000"/>
                <w:sz w:val="20"/>
                <w:szCs w:val="20"/>
              </w:rPr>
            </w:pPr>
            <w:r w:rsidRPr="00171F8D">
              <w:rPr>
                <w:i/>
                <w:iCs/>
                <w:color w:val="000000"/>
                <w:sz w:val="20"/>
                <w:szCs w:val="20"/>
              </w:rPr>
              <w:t>Mērķdotācija pašvaldības pasažieru regulārajiem pārvadājumiem</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428 444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419 855</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510 891</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510 891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iCs/>
                <w:color w:val="000000"/>
                <w:sz w:val="20"/>
                <w:szCs w:val="20"/>
              </w:rPr>
            </w:pPr>
            <w:r w:rsidRPr="00171F8D">
              <w:rPr>
                <w:i/>
                <w:iCs/>
                <w:color w:val="000000"/>
                <w:sz w:val="20"/>
                <w:szCs w:val="20"/>
              </w:rPr>
              <w:t>565 333</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i/>
                <w:iCs/>
                <w:color w:val="000000"/>
                <w:sz w:val="20"/>
                <w:szCs w:val="20"/>
              </w:rPr>
            </w:pPr>
            <w:r w:rsidRPr="00171F8D">
              <w:rPr>
                <w:i/>
                <w:iCs/>
                <w:color w:val="000000"/>
                <w:sz w:val="20"/>
                <w:szCs w:val="20"/>
              </w:rPr>
              <w:t>522 630</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i/>
                <w:color w:val="000000"/>
                <w:sz w:val="20"/>
                <w:szCs w:val="20"/>
              </w:rPr>
            </w:pPr>
            <w:r w:rsidRPr="00171F8D">
              <w:rPr>
                <w:bCs/>
                <w:i/>
                <w:color w:val="000000"/>
                <w:sz w:val="20"/>
                <w:szCs w:val="20"/>
              </w:rPr>
              <w:t>11 739</w:t>
            </w:r>
          </w:p>
        </w:tc>
      </w:tr>
      <w:tr w:rsidR="00171F8D" w:rsidRPr="00171F8D" w:rsidTr="004D3157">
        <w:trPr>
          <w:trHeight w:val="87"/>
          <w:jc w:val="center"/>
        </w:trPr>
        <w:tc>
          <w:tcPr>
            <w:tcW w:w="126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jc w:val="center"/>
              <w:rPr>
                <w:b/>
                <w:bCs/>
                <w:color w:val="000000"/>
                <w:sz w:val="20"/>
                <w:szCs w:val="20"/>
              </w:rPr>
            </w:pPr>
            <w:r w:rsidRPr="00171F8D">
              <w:rPr>
                <w:b/>
                <w:bCs/>
                <w:color w:val="000000"/>
                <w:sz w:val="20"/>
                <w:szCs w:val="20"/>
              </w:rPr>
              <w:t> V</w:t>
            </w:r>
          </w:p>
        </w:tc>
        <w:tc>
          <w:tcPr>
            <w:tcW w:w="3260" w:type="dxa"/>
            <w:tcBorders>
              <w:top w:val="nil"/>
              <w:left w:val="nil"/>
              <w:bottom w:val="single" w:sz="4" w:space="0" w:color="auto"/>
              <w:right w:val="single" w:sz="4" w:space="0" w:color="auto"/>
            </w:tcBorders>
            <w:shd w:val="clear" w:color="auto" w:fill="DBE5F1" w:themeFill="accent1" w:themeFillTint="33"/>
            <w:vAlign w:val="center"/>
            <w:hideMark/>
          </w:tcPr>
          <w:p w:rsidR="00171F8D" w:rsidRPr="00171F8D" w:rsidRDefault="00171F8D" w:rsidP="00171F8D">
            <w:pPr>
              <w:rPr>
                <w:b/>
                <w:bCs/>
                <w:color w:val="000000"/>
                <w:sz w:val="20"/>
                <w:szCs w:val="20"/>
              </w:rPr>
            </w:pPr>
            <w:r w:rsidRPr="00171F8D">
              <w:rPr>
                <w:b/>
                <w:bCs/>
                <w:color w:val="000000"/>
                <w:sz w:val="20"/>
                <w:szCs w:val="20"/>
              </w:rPr>
              <w:t xml:space="preserve">FINANSĒŠANA </w:t>
            </w:r>
          </w:p>
        </w:tc>
        <w:tc>
          <w:tcPr>
            <w:tcW w:w="1304"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43 462</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43 461</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129 119</w:t>
            </w:r>
          </w:p>
        </w:tc>
        <w:tc>
          <w:tcPr>
            <w:tcW w:w="1437"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129 119</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157 915</w:t>
            </w:r>
          </w:p>
        </w:tc>
        <w:tc>
          <w:tcPr>
            <w:tcW w:w="1438"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157 915</w:t>
            </w:r>
          </w:p>
        </w:tc>
        <w:tc>
          <w:tcPr>
            <w:tcW w:w="1811" w:type="dxa"/>
            <w:tcBorders>
              <w:top w:val="nil"/>
              <w:left w:val="nil"/>
              <w:bottom w:val="single" w:sz="4" w:space="0" w:color="auto"/>
              <w:right w:val="single" w:sz="4" w:space="0" w:color="auto"/>
            </w:tcBorders>
            <w:shd w:val="clear" w:color="auto" w:fill="DBE5F1" w:themeFill="accent1" w:themeFillTint="33"/>
            <w:vAlign w:val="center"/>
          </w:tcPr>
          <w:p w:rsidR="00171F8D" w:rsidRPr="00171F8D" w:rsidRDefault="00171F8D" w:rsidP="00171F8D">
            <w:pPr>
              <w:jc w:val="right"/>
              <w:rPr>
                <w:b/>
                <w:bCs/>
                <w:color w:val="000000"/>
                <w:sz w:val="20"/>
                <w:szCs w:val="20"/>
              </w:rPr>
            </w:pPr>
            <w:r w:rsidRPr="00171F8D">
              <w:rPr>
                <w:b/>
                <w:bCs/>
                <w:color w:val="000000"/>
                <w:sz w:val="20"/>
                <w:szCs w:val="20"/>
              </w:rPr>
              <w:t>0</w:t>
            </w:r>
          </w:p>
        </w:tc>
      </w:tr>
      <w:tr w:rsidR="00171F8D" w:rsidRPr="00171F8D" w:rsidTr="004D3157">
        <w:trPr>
          <w:trHeight w:val="417"/>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F21010000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Naudas līdzekļu atlikums uz gada sākumu</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43 462</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43 461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129 119</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129 119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157 915</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157 915</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0</w:t>
            </w:r>
          </w:p>
        </w:tc>
      </w:tr>
      <w:tr w:rsidR="00171F8D" w:rsidRPr="00171F8D" w:rsidTr="004D3157">
        <w:trPr>
          <w:trHeight w:val="225"/>
          <w:jc w:val="center"/>
        </w:trPr>
        <w:tc>
          <w:tcPr>
            <w:tcW w:w="1263" w:type="dxa"/>
            <w:tcBorders>
              <w:top w:val="nil"/>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VI </w:t>
            </w:r>
          </w:p>
        </w:tc>
        <w:tc>
          <w:tcPr>
            <w:tcW w:w="3260" w:type="dxa"/>
            <w:tcBorders>
              <w:top w:val="nil"/>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PAVISAM SPECIĀLĀ BUDŽETA RESURSI (IV+V)</w:t>
            </w:r>
          </w:p>
        </w:tc>
        <w:tc>
          <w:tcPr>
            <w:tcW w:w="1304"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1 658 692</w:t>
            </w:r>
          </w:p>
        </w:tc>
        <w:tc>
          <w:tcPr>
            <w:tcW w:w="1438"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1 694 047</w:t>
            </w:r>
          </w:p>
        </w:tc>
        <w:tc>
          <w:tcPr>
            <w:tcW w:w="1438"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1 924 331</w:t>
            </w:r>
          </w:p>
        </w:tc>
        <w:tc>
          <w:tcPr>
            <w:tcW w:w="1437"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1 877 738</w:t>
            </w:r>
          </w:p>
        </w:tc>
        <w:tc>
          <w:tcPr>
            <w:tcW w:w="1438"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2 041 160</w:t>
            </w:r>
          </w:p>
        </w:tc>
        <w:tc>
          <w:tcPr>
            <w:tcW w:w="1438"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2 039 821</w:t>
            </w:r>
          </w:p>
        </w:tc>
        <w:tc>
          <w:tcPr>
            <w:tcW w:w="1811" w:type="dxa"/>
            <w:tcBorders>
              <w:top w:val="nil"/>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162 083</w:t>
            </w:r>
          </w:p>
        </w:tc>
      </w:tr>
      <w:tr w:rsidR="00171F8D" w:rsidRPr="00171F8D" w:rsidTr="004D3157">
        <w:trPr>
          <w:trHeight w:val="316"/>
          <w:jc w:val="center"/>
        </w:trPr>
        <w:tc>
          <w:tcPr>
            <w:tcW w:w="1263"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 </w:t>
            </w:r>
          </w:p>
        </w:tc>
        <w:tc>
          <w:tcPr>
            <w:tcW w:w="3260"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ZIEDOJUMU UN DĀVINĀJUMU BUDŽETS</w:t>
            </w:r>
          </w:p>
        </w:tc>
        <w:tc>
          <w:tcPr>
            <w:tcW w:w="1304"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7"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c>
          <w:tcPr>
            <w:tcW w:w="1811"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p>
        </w:tc>
      </w:tr>
      <w:tr w:rsidR="00171F8D" w:rsidRPr="00171F8D" w:rsidTr="004D3157">
        <w:trPr>
          <w:trHeight w:val="139"/>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23.000.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Ziedojumu un dāvinājumu ieņēmumi</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90 102</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107 061</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71 767</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134 666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109 779</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217 337</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82 671</w:t>
            </w:r>
          </w:p>
        </w:tc>
      </w:tr>
      <w:tr w:rsidR="00171F8D" w:rsidRPr="00171F8D" w:rsidTr="004D3157">
        <w:trPr>
          <w:trHeight w:val="185"/>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F21010000</w:t>
            </w:r>
          </w:p>
        </w:tc>
        <w:tc>
          <w:tcPr>
            <w:tcW w:w="3260"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Naudas līdzekļu atlikums uz gada sākumu</w:t>
            </w:r>
          </w:p>
        </w:tc>
        <w:tc>
          <w:tcPr>
            <w:tcW w:w="1304"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94 800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94 799</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98 045</w:t>
            </w:r>
          </w:p>
        </w:tc>
        <w:tc>
          <w:tcPr>
            <w:tcW w:w="1437"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98 045</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103 529</w:t>
            </w:r>
          </w:p>
        </w:tc>
        <w:tc>
          <w:tcPr>
            <w:tcW w:w="1438"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103 529</w:t>
            </w:r>
          </w:p>
        </w:tc>
        <w:tc>
          <w:tcPr>
            <w:tcW w:w="1811" w:type="dxa"/>
            <w:tcBorders>
              <w:top w:val="nil"/>
              <w:left w:val="nil"/>
              <w:bottom w:val="single" w:sz="4" w:space="0" w:color="auto"/>
              <w:right w:val="single" w:sz="4" w:space="0" w:color="auto"/>
            </w:tcBorders>
            <w:shd w:val="clear" w:color="000000" w:fill="FFFFFF"/>
            <w:vAlign w:val="center"/>
          </w:tcPr>
          <w:p w:rsidR="00171F8D" w:rsidRPr="00171F8D" w:rsidRDefault="00171F8D" w:rsidP="00171F8D">
            <w:pPr>
              <w:jc w:val="right"/>
              <w:rPr>
                <w:bCs/>
                <w:color w:val="000000"/>
                <w:sz w:val="20"/>
                <w:szCs w:val="20"/>
              </w:rPr>
            </w:pPr>
            <w:r w:rsidRPr="00171F8D">
              <w:rPr>
                <w:bCs/>
                <w:color w:val="000000"/>
                <w:sz w:val="20"/>
                <w:szCs w:val="20"/>
              </w:rPr>
              <w:t>5 484</w:t>
            </w:r>
          </w:p>
        </w:tc>
      </w:tr>
      <w:tr w:rsidR="00171F8D" w:rsidRPr="00171F8D" w:rsidTr="004D3157">
        <w:trPr>
          <w:trHeight w:val="432"/>
          <w:jc w:val="center"/>
        </w:trPr>
        <w:tc>
          <w:tcPr>
            <w:tcW w:w="1263"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lastRenderedPageBreak/>
              <w:t> VII</w:t>
            </w:r>
          </w:p>
        </w:tc>
        <w:tc>
          <w:tcPr>
            <w:tcW w:w="3260"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 xml:space="preserve">PAVISAM ZIEDOJUMU UN DĀVINĀJUMU BUDŽETA RESURSI </w:t>
            </w:r>
          </w:p>
        </w:tc>
        <w:tc>
          <w:tcPr>
            <w:tcW w:w="1304"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184 902</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201 860</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169 812</w:t>
            </w:r>
          </w:p>
        </w:tc>
        <w:tc>
          <w:tcPr>
            <w:tcW w:w="1437"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232 711</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213 308</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320 866</w:t>
            </w:r>
          </w:p>
        </w:tc>
        <w:tc>
          <w:tcPr>
            <w:tcW w:w="1811"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right"/>
              <w:rPr>
                <w:b/>
                <w:bCs/>
                <w:color w:val="000000"/>
                <w:sz w:val="20"/>
                <w:szCs w:val="20"/>
              </w:rPr>
            </w:pPr>
            <w:r w:rsidRPr="00171F8D">
              <w:rPr>
                <w:b/>
                <w:bCs/>
                <w:color w:val="000000"/>
                <w:sz w:val="20"/>
                <w:szCs w:val="20"/>
              </w:rPr>
              <w:t>88 155</w:t>
            </w:r>
          </w:p>
        </w:tc>
      </w:tr>
      <w:tr w:rsidR="00171F8D" w:rsidRPr="00171F8D" w:rsidTr="004D3157">
        <w:trPr>
          <w:trHeight w:val="429"/>
          <w:jc w:val="center"/>
        </w:trPr>
        <w:tc>
          <w:tcPr>
            <w:tcW w:w="12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 </w:t>
            </w:r>
          </w:p>
        </w:tc>
        <w:tc>
          <w:tcPr>
            <w:tcW w:w="32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PAVISAM KONSOLIDĒTĀ BUDŽETA RESURSI (III+VI+VII)</w:t>
            </w:r>
          </w:p>
        </w:tc>
        <w:tc>
          <w:tcPr>
            <w:tcW w:w="130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82 511 604</w:t>
            </w:r>
          </w:p>
        </w:tc>
        <w:tc>
          <w:tcPr>
            <w:tcW w:w="14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80 348 964</w:t>
            </w:r>
          </w:p>
        </w:tc>
        <w:tc>
          <w:tcPr>
            <w:tcW w:w="14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65 007 108</w:t>
            </w:r>
          </w:p>
        </w:tc>
        <w:tc>
          <w:tcPr>
            <w:tcW w:w="14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65 715 436</w:t>
            </w:r>
          </w:p>
        </w:tc>
        <w:tc>
          <w:tcPr>
            <w:tcW w:w="14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64 334 909</w:t>
            </w:r>
          </w:p>
        </w:tc>
        <w:tc>
          <w:tcPr>
            <w:tcW w:w="14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66 079 015</w:t>
            </w:r>
          </w:p>
        </w:tc>
        <w:tc>
          <w:tcPr>
            <w:tcW w:w="18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363 579</w:t>
            </w:r>
          </w:p>
        </w:tc>
      </w:tr>
    </w:tbl>
    <w:p w:rsidR="004D3157" w:rsidRDefault="004D3157" w:rsidP="005D001B">
      <w:pPr>
        <w:pStyle w:val="Default"/>
        <w:spacing w:after="120"/>
        <w:jc w:val="center"/>
      </w:pPr>
    </w:p>
    <w:p w:rsidR="004D3157" w:rsidRDefault="004D3157" w:rsidP="005D001B">
      <w:pPr>
        <w:pStyle w:val="Default"/>
        <w:spacing w:after="120"/>
        <w:jc w:val="center"/>
      </w:pPr>
    </w:p>
    <w:p w:rsidR="005D001B" w:rsidRPr="005D001B" w:rsidRDefault="00F377E9" w:rsidP="005D001B">
      <w:pPr>
        <w:pStyle w:val="Default"/>
        <w:spacing w:after="120"/>
        <w:jc w:val="center"/>
        <w:rPr>
          <w:b/>
          <w:i/>
          <w:sz w:val="23"/>
          <w:szCs w:val="23"/>
        </w:rPr>
      </w:pPr>
      <w:r>
        <w:rPr>
          <w:b/>
          <w:bCs/>
          <w:noProof/>
          <w:sz w:val="23"/>
          <w:szCs w:val="23"/>
          <w:lang w:eastAsia="lv-LV"/>
        </w:rPr>
        <mc:AlternateContent>
          <mc:Choice Requires="wps">
            <w:drawing>
              <wp:anchor distT="0" distB="0" distL="114300" distR="114300" simplePos="0" relativeHeight="251654144" behindDoc="0" locked="0" layoutInCell="1" allowOverlap="1" wp14:anchorId="09927354" wp14:editId="525F0DFE">
                <wp:simplePos x="0" y="0"/>
                <wp:positionH relativeFrom="column">
                  <wp:posOffset>8376920</wp:posOffset>
                </wp:positionH>
                <wp:positionV relativeFrom="paragraph">
                  <wp:posOffset>-128270</wp:posOffset>
                </wp:positionV>
                <wp:extent cx="1257300" cy="266700"/>
                <wp:effectExtent l="4445" t="0" r="0" b="4445"/>
                <wp:wrapSquare wrapText="bothSides"/>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1A0" w:rsidRPr="00B749A9" w:rsidRDefault="004511A0" w:rsidP="00DD0466">
                            <w:pPr>
                              <w:jc w:val="right"/>
                              <w:rPr>
                                <w:bCs/>
                              </w:rPr>
                            </w:pPr>
                            <w:r>
                              <w:rPr>
                                <w:bCs/>
                              </w:rPr>
                              <w:t>2</w:t>
                            </w:r>
                            <w:r w:rsidRPr="00B749A9">
                              <w:rPr>
                                <w:bCs/>
                              </w:rPr>
                              <w:t>.tabula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659.6pt;margin-top:-10.1pt;width:99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V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" filled="f" stroked="f">
                <v:textbox style="mso-fit-shape-to-text:t">
                  <w:txbxContent>
                    <w:p w:rsidR="004511A0" w:rsidRPr="00B749A9" w:rsidRDefault="004511A0" w:rsidP="00DD0466">
                      <w:pPr>
                        <w:jc w:val="right"/>
                        <w:rPr>
                          <w:bCs/>
                        </w:rPr>
                      </w:pPr>
                      <w:r>
                        <w:rPr>
                          <w:bCs/>
                        </w:rPr>
                        <w:t>2</w:t>
                      </w:r>
                      <w:r w:rsidRPr="00B749A9">
                        <w:rPr>
                          <w:bCs/>
                        </w:rPr>
                        <w:t>.tabula</w:t>
                      </w:r>
                    </w:p>
                  </w:txbxContent>
                </v:textbox>
                <w10:wrap type="square"/>
              </v:shape>
            </w:pict>
          </mc:Fallback>
        </mc:AlternateContent>
      </w:r>
      <w:r w:rsidR="009F3621" w:rsidRPr="009F3621">
        <w:t xml:space="preserve"> </w:t>
      </w:r>
      <w:r w:rsidR="005D001B" w:rsidRPr="005D001B">
        <w:rPr>
          <w:b/>
          <w:sz w:val="23"/>
          <w:szCs w:val="23"/>
        </w:rPr>
        <w:t xml:space="preserve">Jelgavas pilsētas pašvaldības budžeta izdevumu plāns un izpilde </w:t>
      </w:r>
      <w:r w:rsidR="00016834">
        <w:rPr>
          <w:b/>
          <w:sz w:val="23"/>
          <w:szCs w:val="23"/>
        </w:rPr>
        <w:t xml:space="preserve">laika periodā </w:t>
      </w:r>
      <w:r w:rsidR="005D001B" w:rsidRPr="005D001B">
        <w:rPr>
          <w:b/>
          <w:sz w:val="23"/>
          <w:szCs w:val="23"/>
        </w:rPr>
        <w:t>no 201</w:t>
      </w:r>
      <w:r w:rsidR="00171F8D">
        <w:rPr>
          <w:b/>
          <w:sz w:val="23"/>
          <w:szCs w:val="23"/>
        </w:rPr>
        <w:t>4</w:t>
      </w:r>
      <w:r w:rsidR="005D001B" w:rsidRPr="005D001B">
        <w:rPr>
          <w:b/>
          <w:sz w:val="23"/>
          <w:szCs w:val="23"/>
        </w:rPr>
        <w:t>.</w:t>
      </w:r>
      <w:r w:rsidR="00016834">
        <w:rPr>
          <w:b/>
          <w:sz w:val="23"/>
          <w:szCs w:val="23"/>
        </w:rPr>
        <w:t>-</w:t>
      </w:r>
      <w:r w:rsidR="005D001B" w:rsidRPr="005D001B">
        <w:rPr>
          <w:b/>
          <w:sz w:val="23"/>
          <w:szCs w:val="23"/>
        </w:rPr>
        <w:t>201</w:t>
      </w:r>
      <w:r w:rsidR="00171F8D">
        <w:rPr>
          <w:b/>
          <w:sz w:val="23"/>
          <w:szCs w:val="23"/>
        </w:rPr>
        <w:t>6</w:t>
      </w:r>
      <w:r w:rsidR="005D001B" w:rsidRPr="005D001B">
        <w:rPr>
          <w:b/>
          <w:sz w:val="23"/>
          <w:szCs w:val="23"/>
        </w:rPr>
        <w:t xml:space="preserve">.gadam, </w:t>
      </w:r>
      <w:r w:rsidR="005D001B" w:rsidRPr="005D001B">
        <w:rPr>
          <w:b/>
          <w:i/>
          <w:sz w:val="23"/>
          <w:szCs w:val="23"/>
        </w:rPr>
        <w:t>euro</w:t>
      </w:r>
    </w:p>
    <w:tbl>
      <w:tblPr>
        <w:tblW w:w="14685" w:type="dxa"/>
        <w:jc w:val="center"/>
        <w:tblLayout w:type="fixed"/>
        <w:tblLook w:val="04A0" w:firstRow="1" w:lastRow="0" w:firstColumn="1" w:lastColumn="0" w:noHBand="0" w:noVBand="1"/>
      </w:tblPr>
      <w:tblGrid>
        <w:gridCol w:w="1129"/>
        <w:gridCol w:w="3261"/>
        <w:gridCol w:w="1437"/>
        <w:gridCol w:w="1438"/>
        <w:gridCol w:w="1438"/>
        <w:gridCol w:w="1437"/>
        <w:gridCol w:w="1438"/>
        <w:gridCol w:w="1438"/>
        <w:gridCol w:w="1669"/>
      </w:tblGrid>
      <w:tr w:rsidR="00171F8D" w:rsidRPr="00171F8D" w:rsidTr="004D3157">
        <w:trPr>
          <w:trHeight w:val="597"/>
          <w:jc w:val="center"/>
        </w:trPr>
        <w:tc>
          <w:tcPr>
            <w:tcW w:w="1129"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 xml:space="preserve">Kods </w:t>
            </w:r>
          </w:p>
        </w:tc>
        <w:tc>
          <w:tcPr>
            <w:tcW w:w="3261"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Valdības funkcija</w:t>
            </w:r>
          </w:p>
        </w:tc>
        <w:tc>
          <w:tcPr>
            <w:tcW w:w="1437"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center"/>
              <w:rPr>
                <w:b/>
                <w:bCs/>
                <w:color w:val="000000"/>
                <w:sz w:val="20"/>
                <w:szCs w:val="20"/>
              </w:rPr>
            </w:pPr>
            <w:r w:rsidRPr="00171F8D">
              <w:rPr>
                <w:b/>
                <w:bCs/>
                <w:color w:val="000000"/>
                <w:sz w:val="20"/>
                <w:szCs w:val="20"/>
              </w:rPr>
              <w:t>2014.gada izdevumu plāns</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center"/>
              <w:rPr>
                <w:b/>
                <w:bCs/>
                <w:color w:val="000000"/>
                <w:sz w:val="20"/>
                <w:szCs w:val="20"/>
              </w:rPr>
            </w:pPr>
            <w:r w:rsidRPr="00171F8D">
              <w:rPr>
                <w:b/>
                <w:bCs/>
                <w:color w:val="000000"/>
                <w:sz w:val="20"/>
                <w:szCs w:val="20"/>
              </w:rPr>
              <w:t>2014.gada izdevumu izpilde</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center"/>
              <w:rPr>
                <w:b/>
                <w:bCs/>
                <w:color w:val="000000"/>
                <w:sz w:val="20"/>
                <w:szCs w:val="20"/>
              </w:rPr>
            </w:pPr>
            <w:r w:rsidRPr="00171F8D">
              <w:rPr>
                <w:b/>
                <w:bCs/>
                <w:color w:val="000000"/>
                <w:sz w:val="20"/>
                <w:szCs w:val="20"/>
              </w:rPr>
              <w:t>2015.gada izdevumu plāns</w:t>
            </w:r>
          </w:p>
        </w:tc>
        <w:tc>
          <w:tcPr>
            <w:tcW w:w="1437"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center"/>
              <w:rPr>
                <w:b/>
                <w:bCs/>
                <w:color w:val="000000"/>
                <w:sz w:val="20"/>
                <w:szCs w:val="20"/>
              </w:rPr>
            </w:pPr>
            <w:r w:rsidRPr="00171F8D">
              <w:rPr>
                <w:b/>
                <w:bCs/>
                <w:color w:val="000000"/>
                <w:sz w:val="20"/>
                <w:szCs w:val="20"/>
              </w:rPr>
              <w:t>2015.gada izdevumu izpilde</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center"/>
              <w:rPr>
                <w:b/>
                <w:bCs/>
                <w:color w:val="000000"/>
                <w:sz w:val="20"/>
                <w:szCs w:val="20"/>
              </w:rPr>
            </w:pPr>
            <w:r w:rsidRPr="00171F8D">
              <w:rPr>
                <w:b/>
                <w:bCs/>
                <w:color w:val="000000"/>
                <w:sz w:val="20"/>
                <w:szCs w:val="20"/>
              </w:rPr>
              <w:t>2016.gada izdevumu plāns</w:t>
            </w:r>
          </w:p>
        </w:tc>
        <w:tc>
          <w:tcPr>
            <w:tcW w:w="1438" w:type="dxa"/>
            <w:tcBorders>
              <w:top w:val="single" w:sz="4" w:space="0" w:color="auto"/>
              <w:left w:val="single" w:sz="4" w:space="0" w:color="auto"/>
              <w:bottom w:val="single" w:sz="4" w:space="0" w:color="auto"/>
              <w:right w:val="single" w:sz="4" w:space="0" w:color="auto"/>
            </w:tcBorders>
            <w:shd w:val="clear" w:color="000000" w:fill="FFE699"/>
            <w:vAlign w:val="center"/>
          </w:tcPr>
          <w:p w:rsidR="00171F8D" w:rsidRPr="00171F8D" w:rsidRDefault="00171F8D" w:rsidP="00171F8D">
            <w:pPr>
              <w:jc w:val="center"/>
              <w:rPr>
                <w:b/>
                <w:bCs/>
                <w:color w:val="000000"/>
                <w:sz w:val="20"/>
                <w:szCs w:val="20"/>
              </w:rPr>
            </w:pPr>
            <w:r w:rsidRPr="00171F8D">
              <w:rPr>
                <w:b/>
                <w:bCs/>
                <w:color w:val="000000"/>
                <w:sz w:val="20"/>
                <w:szCs w:val="20"/>
              </w:rPr>
              <w:t>2016.gada izdevumu izpilde</w:t>
            </w:r>
          </w:p>
        </w:tc>
        <w:tc>
          <w:tcPr>
            <w:tcW w:w="1669"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171F8D" w:rsidRPr="00171F8D" w:rsidRDefault="00171F8D" w:rsidP="00171F8D">
            <w:pPr>
              <w:jc w:val="center"/>
              <w:rPr>
                <w:b/>
                <w:bCs/>
                <w:color w:val="000000"/>
                <w:sz w:val="20"/>
                <w:szCs w:val="20"/>
              </w:rPr>
            </w:pPr>
            <w:r w:rsidRPr="00171F8D">
              <w:rPr>
                <w:b/>
                <w:bCs/>
                <w:color w:val="000000"/>
                <w:sz w:val="20"/>
                <w:szCs w:val="20"/>
              </w:rPr>
              <w:t>2016.gada izpildes salīdzinājums ar 2015.gada izpil</w:t>
            </w:r>
            <w:r w:rsidR="004D3157">
              <w:rPr>
                <w:b/>
                <w:bCs/>
                <w:color w:val="000000"/>
                <w:sz w:val="20"/>
                <w:szCs w:val="20"/>
              </w:rPr>
              <w:t>d</w:t>
            </w:r>
            <w:r w:rsidRPr="00171F8D">
              <w:rPr>
                <w:b/>
                <w:bCs/>
                <w:color w:val="000000"/>
                <w:sz w:val="20"/>
                <w:szCs w:val="20"/>
              </w:rPr>
              <w:t>i</w:t>
            </w:r>
          </w:p>
        </w:tc>
      </w:tr>
      <w:tr w:rsidR="00171F8D" w:rsidRPr="00171F8D" w:rsidTr="004D3157">
        <w:trPr>
          <w:trHeight w:val="316"/>
          <w:jc w:val="center"/>
        </w:trPr>
        <w:tc>
          <w:tcPr>
            <w:tcW w:w="112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171F8D" w:rsidRPr="00171F8D" w:rsidRDefault="00171F8D" w:rsidP="00171F8D">
            <w:pPr>
              <w:rPr>
                <w:b/>
                <w:bCs/>
                <w:color w:val="000000"/>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r w:rsidRPr="00171F8D">
              <w:rPr>
                <w:b/>
                <w:bCs/>
                <w:color w:val="000000"/>
                <w:sz w:val="20"/>
                <w:szCs w:val="20"/>
              </w:rPr>
              <w:t>PAMATBUDŽETS</w:t>
            </w:r>
          </w:p>
        </w:tc>
        <w:tc>
          <w:tcPr>
            <w:tcW w:w="1437"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669"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r>
      <w:tr w:rsidR="00171F8D" w:rsidRPr="00171F8D" w:rsidTr="004D3157">
        <w:trPr>
          <w:trHeight w:val="605"/>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color w:val="000000"/>
                <w:sz w:val="20"/>
                <w:szCs w:val="20"/>
              </w:rPr>
            </w:pPr>
            <w:r w:rsidRPr="00171F8D">
              <w:rPr>
                <w:b/>
                <w:bCs/>
                <w:color w:val="000000"/>
                <w:sz w:val="20"/>
                <w:szCs w:val="20"/>
              </w:rPr>
              <w:t> I</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b/>
                <w:bCs/>
                <w:color w:val="000000"/>
                <w:sz w:val="20"/>
                <w:szCs w:val="20"/>
              </w:rPr>
            </w:pPr>
            <w:r w:rsidRPr="00171F8D">
              <w:rPr>
                <w:b/>
                <w:bCs/>
                <w:color w:val="000000"/>
                <w:sz w:val="20"/>
                <w:szCs w:val="20"/>
              </w:rPr>
              <w:t xml:space="preserve">IZDEVUMI ATBILSTOŠI FUNKCIONĀLAJĀM KATEGORIJĀM </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71 289 463</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65 558 511</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55 390 544</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53 407 587</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56 679 560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53 341 238</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-66 349</w:t>
            </w:r>
          </w:p>
        </w:tc>
      </w:tr>
      <w:tr w:rsidR="00171F8D" w:rsidRPr="00171F8D" w:rsidTr="004D3157">
        <w:trPr>
          <w:trHeight w:val="64"/>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01.000.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Vispārējie valdības dienesti</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6 660 095</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6 467 027</w:t>
            </w:r>
          </w:p>
        </w:tc>
        <w:tc>
          <w:tcPr>
            <w:tcW w:w="14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5 595 739</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5 300 849</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5 894 186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5 537 071</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236 222</w:t>
            </w:r>
          </w:p>
        </w:tc>
      </w:tr>
      <w:tr w:rsidR="00171F8D" w:rsidRPr="00171F8D" w:rsidTr="004D3157">
        <w:trPr>
          <w:trHeight w:val="93"/>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03.000.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Sabiedriskā kārtība un drošība</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2 573 973</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2 551 241</w:t>
            </w:r>
          </w:p>
        </w:tc>
        <w:tc>
          <w:tcPr>
            <w:tcW w:w="14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2 666 329</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2 633 547</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3 015 936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 xml:space="preserve"> 2 940 550</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307 003</w:t>
            </w:r>
          </w:p>
        </w:tc>
      </w:tr>
      <w:tr w:rsidR="00171F8D" w:rsidRPr="00171F8D" w:rsidTr="004D3157">
        <w:trPr>
          <w:trHeight w:val="138"/>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04.000.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Ekonomiskā darbība</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16 577 734</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13 390 192</w:t>
            </w:r>
          </w:p>
        </w:tc>
        <w:tc>
          <w:tcPr>
            <w:tcW w:w="14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5 466 373</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5 420 890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2 382 225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2 355 769</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-3 065 121</w:t>
            </w:r>
          </w:p>
        </w:tc>
      </w:tr>
      <w:tr w:rsidR="00171F8D" w:rsidRPr="00171F8D" w:rsidTr="004D3157">
        <w:trPr>
          <w:trHeight w:val="64"/>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05.000.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Vides aizsardzība</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2 505 074</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2 504 174</w:t>
            </w:r>
          </w:p>
        </w:tc>
        <w:tc>
          <w:tcPr>
            <w:tcW w:w="14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1 784 002</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1 784 002</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1 710 248</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1 683 345</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-100 657</w:t>
            </w:r>
          </w:p>
        </w:tc>
      </w:tr>
      <w:tr w:rsidR="00171F8D" w:rsidRPr="00171F8D" w:rsidTr="004D3157">
        <w:trPr>
          <w:trHeight w:val="372"/>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06.000.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Teritoriju un mājokļu apsaimniekošana</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2 987 303</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2 876 680</w:t>
            </w:r>
          </w:p>
        </w:tc>
        <w:tc>
          <w:tcPr>
            <w:tcW w:w="14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3 447 483</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3 334 620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3 710 619</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3 536 179</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201 559</w:t>
            </w:r>
          </w:p>
        </w:tc>
      </w:tr>
      <w:tr w:rsidR="00171F8D" w:rsidRPr="00171F8D" w:rsidTr="004D3157">
        <w:trPr>
          <w:trHeight w:val="18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07.000.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Veselība</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133 345</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102 560</w:t>
            </w:r>
          </w:p>
        </w:tc>
        <w:tc>
          <w:tcPr>
            <w:tcW w:w="14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99 145</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78 415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122 175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118 379</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39 964</w:t>
            </w:r>
          </w:p>
        </w:tc>
      </w:tr>
      <w:tr w:rsidR="00171F8D" w:rsidRPr="00171F8D" w:rsidTr="004D3157">
        <w:trPr>
          <w:trHeight w:val="1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08.000.</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Atpūta, kultūra un reliģija</w:t>
            </w:r>
          </w:p>
        </w:tc>
        <w:tc>
          <w:tcPr>
            <w:tcW w:w="1437" w:type="dxa"/>
            <w:tcBorders>
              <w:top w:val="single" w:sz="4" w:space="0" w:color="auto"/>
              <w:left w:val="nil"/>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5 422 420</w:t>
            </w:r>
          </w:p>
        </w:tc>
        <w:tc>
          <w:tcPr>
            <w:tcW w:w="1438" w:type="dxa"/>
            <w:tcBorders>
              <w:top w:val="single" w:sz="4" w:space="0" w:color="auto"/>
              <w:left w:val="nil"/>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5 260 942</w:t>
            </w:r>
          </w:p>
        </w:tc>
        <w:tc>
          <w:tcPr>
            <w:tcW w:w="1438" w:type="dxa"/>
            <w:tcBorders>
              <w:top w:val="single" w:sz="4" w:space="0" w:color="auto"/>
              <w:left w:val="nil"/>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5 473 138</w:t>
            </w:r>
          </w:p>
        </w:tc>
        <w:tc>
          <w:tcPr>
            <w:tcW w:w="1437" w:type="dxa"/>
            <w:tcBorders>
              <w:top w:val="single" w:sz="4" w:space="0" w:color="auto"/>
              <w:left w:val="nil"/>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5 316 135</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5 883 166</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5 600 332</w:t>
            </w:r>
          </w:p>
        </w:tc>
        <w:tc>
          <w:tcPr>
            <w:tcW w:w="1669" w:type="dxa"/>
            <w:tcBorders>
              <w:top w:val="single" w:sz="4" w:space="0" w:color="auto"/>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284 197</w:t>
            </w:r>
          </w:p>
        </w:tc>
      </w:tr>
      <w:tr w:rsidR="00171F8D" w:rsidRPr="00171F8D" w:rsidTr="004D3157">
        <w:trPr>
          <w:trHeight w:val="17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09.000.</w:t>
            </w:r>
          </w:p>
        </w:tc>
        <w:tc>
          <w:tcPr>
            <w:tcW w:w="326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Izglītība</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29 730 443</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28 005 909</w:t>
            </w:r>
          </w:p>
        </w:tc>
        <w:tc>
          <w:tcPr>
            <w:tcW w:w="1438" w:type="dxa"/>
            <w:tcBorders>
              <w:top w:val="nil"/>
              <w:left w:val="nil"/>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26 356 104</w:t>
            </w:r>
          </w:p>
        </w:tc>
        <w:tc>
          <w:tcPr>
            <w:tcW w:w="1437" w:type="dxa"/>
            <w:tcBorders>
              <w:top w:val="nil"/>
              <w:left w:val="nil"/>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25 425 697</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29 340 102</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27 388 724</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1 963 027</w:t>
            </w:r>
          </w:p>
        </w:tc>
      </w:tr>
      <w:tr w:rsidR="00171F8D" w:rsidRPr="00171F8D" w:rsidTr="004D3157">
        <w:trPr>
          <w:trHeight w:val="21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10.000.</w:t>
            </w:r>
          </w:p>
        </w:tc>
        <w:tc>
          <w:tcPr>
            <w:tcW w:w="326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color w:val="000000"/>
                <w:sz w:val="20"/>
                <w:szCs w:val="20"/>
              </w:rPr>
            </w:pPr>
            <w:r w:rsidRPr="00171F8D">
              <w:rPr>
                <w:color w:val="000000"/>
                <w:sz w:val="20"/>
                <w:szCs w:val="20"/>
              </w:rPr>
              <w:t>Sociālā aizsardzība</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4 699 076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sz w:val="20"/>
                <w:szCs w:val="20"/>
              </w:rPr>
            </w:pPr>
            <w:r w:rsidRPr="00171F8D">
              <w:rPr>
                <w:sz w:val="20"/>
                <w:szCs w:val="20"/>
              </w:rPr>
              <w:t>4 399 786</w:t>
            </w:r>
          </w:p>
        </w:tc>
        <w:tc>
          <w:tcPr>
            <w:tcW w:w="1438" w:type="dxa"/>
            <w:tcBorders>
              <w:top w:val="nil"/>
              <w:left w:val="nil"/>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4 502 231</w:t>
            </w:r>
          </w:p>
        </w:tc>
        <w:tc>
          <w:tcPr>
            <w:tcW w:w="1437" w:type="dxa"/>
            <w:tcBorders>
              <w:top w:val="nil"/>
              <w:left w:val="nil"/>
              <w:bottom w:val="single" w:sz="4" w:space="0" w:color="auto"/>
              <w:right w:val="single" w:sz="4" w:space="0" w:color="auto"/>
            </w:tcBorders>
            <w:shd w:val="clear" w:color="000000" w:fill="FFFFFF"/>
            <w:noWrap/>
            <w:vAlign w:val="center"/>
          </w:tcPr>
          <w:p w:rsidR="00171F8D" w:rsidRPr="00171F8D" w:rsidRDefault="00171F8D" w:rsidP="00171F8D">
            <w:pPr>
              <w:jc w:val="right"/>
              <w:rPr>
                <w:color w:val="000000"/>
                <w:sz w:val="20"/>
                <w:szCs w:val="20"/>
              </w:rPr>
            </w:pPr>
            <w:r w:rsidRPr="00171F8D">
              <w:rPr>
                <w:color w:val="000000"/>
                <w:sz w:val="20"/>
                <w:szCs w:val="20"/>
              </w:rPr>
              <w:t>4 113 432</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4 620 903</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4 180 889</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67 457</w:t>
            </w:r>
          </w:p>
        </w:tc>
      </w:tr>
      <w:tr w:rsidR="00171F8D" w:rsidRPr="00171F8D" w:rsidTr="004D3157">
        <w:trPr>
          <w:trHeight w:val="1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color w:val="000000"/>
                <w:sz w:val="20"/>
                <w:szCs w:val="20"/>
              </w:rPr>
            </w:pPr>
            <w:r w:rsidRPr="00171F8D">
              <w:rPr>
                <w:b/>
                <w:bCs/>
                <w:color w:val="000000"/>
                <w:sz w:val="20"/>
                <w:szCs w:val="20"/>
              </w:rPr>
              <w:t> II</w:t>
            </w:r>
          </w:p>
        </w:tc>
        <w:tc>
          <w:tcPr>
            <w:tcW w:w="3261"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t>FINANSĒŠANA</w:t>
            </w:r>
          </w:p>
        </w:tc>
        <w:tc>
          <w:tcPr>
            <w:tcW w:w="1437"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9 378 547</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9 378 545</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7 522 421</w:t>
            </w:r>
          </w:p>
        </w:tc>
        <w:tc>
          <w:tcPr>
            <w:tcW w:w="1437"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7 522 421</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5 400 881</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5 400 880</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contextualSpacing/>
              <w:jc w:val="right"/>
              <w:rPr>
                <w:b/>
                <w:bCs/>
                <w:color w:val="000000"/>
                <w:sz w:val="20"/>
                <w:szCs w:val="20"/>
              </w:rPr>
            </w:pPr>
            <w:r w:rsidRPr="00171F8D">
              <w:rPr>
                <w:b/>
                <w:bCs/>
                <w:color w:val="000000"/>
                <w:sz w:val="20"/>
                <w:szCs w:val="20"/>
              </w:rPr>
              <w:t>-2 121 541</w:t>
            </w:r>
          </w:p>
        </w:tc>
      </w:tr>
      <w:tr w:rsidR="00171F8D" w:rsidRPr="00171F8D" w:rsidTr="004D3157">
        <w:trPr>
          <w:trHeight w:val="30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ind w:right="-108"/>
              <w:rPr>
                <w:b/>
                <w:bCs/>
                <w:color w:val="000000"/>
                <w:sz w:val="20"/>
                <w:szCs w:val="20"/>
              </w:rPr>
            </w:pPr>
            <w:r w:rsidRPr="00171F8D">
              <w:rPr>
                <w:b/>
                <w:bCs/>
                <w:color w:val="000000"/>
                <w:sz w:val="20"/>
                <w:szCs w:val="20"/>
              </w:rPr>
              <w:t>F40320020</w:t>
            </w:r>
          </w:p>
        </w:tc>
        <w:tc>
          <w:tcPr>
            <w:tcW w:w="326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b/>
                <w:bCs/>
                <w:color w:val="000000"/>
                <w:sz w:val="20"/>
                <w:szCs w:val="20"/>
              </w:rPr>
            </w:pPr>
            <w:r w:rsidRPr="00171F8D">
              <w:rPr>
                <w:b/>
                <w:bCs/>
                <w:color w:val="000000"/>
                <w:sz w:val="20"/>
                <w:szCs w:val="20"/>
              </w:rPr>
              <w:t>Saņemto ilgtermiņa aizņēmumu atmaksa</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8 929 930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8 929 928</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7 157 711</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7 157 711</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4 834 486</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4 834 485</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-2 323 226</w:t>
            </w:r>
          </w:p>
        </w:tc>
      </w:tr>
      <w:tr w:rsidR="00171F8D" w:rsidRPr="00171F8D" w:rsidTr="004D3157">
        <w:trPr>
          <w:trHeight w:val="25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ind w:right="-108"/>
              <w:rPr>
                <w:b/>
                <w:bCs/>
                <w:color w:val="000000"/>
                <w:sz w:val="20"/>
                <w:szCs w:val="20"/>
              </w:rPr>
            </w:pPr>
            <w:r w:rsidRPr="00171F8D">
              <w:rPr>
                <w:b/>
                <w:bCs/>
                <w:color w:val="000000"/>
                <w:sz w:val="20"/>
                <w:szCs w:val="20"/>
              </w:rPr>
              <w:t>F50010000</w:t>
            </w:r>
          </w:p>
        </w:tc>
        <w:tc>
          <w:tcPr>
            <w:tcW w:w="326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b/>
                <w:bCs/>
                <w:color w:val="000000"/>
                <w:sz w:val="20"/>
                <w:szCs w:val="20"/>
              </w:rPr>
            </w:pPr>
            <w:r w:rsidRPr="00171F8D">
              <w:rPr>
                <w:b/>
                <w:bCs/>
                <w:color w:val="000000"/>
                <w:sz w:val="20"/>
                <w:szCs w:val="20"/>
              </w:rPr>
              <w:t xml:space="preserve">Akcijas un cita līdzdalība komersantu pašu kapitālā </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448 617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448 617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364 710</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364 710</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566 395</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566 395</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201 685</w:t>
            </w:r>
          </w:p>
        </w:tc>
      </w:tr>
      <w:tr w:rsidR="00171F8D" w:rsidRPr="00171F8D" w:rsidTr="004D3157">
        <w:trPr>
          <w:trHeight w:val="7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color w:val="000000"/>
                <w:sz w:val="20"/>
                <w:szCs w:val="20"/>
              </w:rPr>
            </w:pPr>
            <w:r w:rsidRPr="00171F8D">
              <w:rPr>
                <w:i/>
                <w:color w:val="000000"/>
                <w:sz w:val="20"/>
                <w:szCs w:val="20"/>
              </w:rPr>
              <w:t>SIA "Jelgavas pilsētas slimnīca"</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71 144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71 144</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i/>
                <w:color w:val="000000"/>
                <w:sz w:val="20"/>
                <w:szCs w:val="20"/>
              </w:rPr>
            </w:pPr>
            <w:r w:rsidRPr="00171F8D">
              <w:rPr>
                <w:bCs/>
                <w:i/>
                <w:color w:val="000000"/>
                <w:sz w:val="20"/>
                <w:szCs w:val="20"/>
              </w:rPr>
              <w:t>0</w:t>
            </w:r>
          </w:p>
        </w:tc>
      </w:tr>
      <w:tr w:rsidR="00171F8D" w:rsidRPr="00171F8D" w:rsidTr="004D3157">
        <w:trPr>
          <w:trHeight w:val="15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rPr>
                <w:i/>
                <w:color w:val="000000"/>
                <w:sz w:val="20"/>
                <w:szCs w:val="20"/>
              </w:rPr>
            </w:pPr>
            <w:r w:rsidRPr="00171F8D">
              <w:rPr>
                <w:i/>
                <w:color w:val="000000"/>
                <w:sz w:val="20"/>
                <w:szCs w:val="20"/>
              </w:rPr>
              <w:t>SIA "Zemgales Olimpiskais centrs"</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334 787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334 787</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364 710</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364 710</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501 395</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501 395</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i/>
                <w:color w:val="000000"/>
                <w:sz w:val="20"/>
                <w:szCs w:val="20"/>
              </w:rPr>
            </w:pPr>
            <w:r w:rsidRPr="00171F8D">
              <w:rPr>
                <w:bCs/>
                <w:i/>
                <w:color w:val="000000"/>
                <w:sz w:val="20"/>
                <w:szCs w:val="20"/>
              </w:rPr>
              <w:t>136 685</w:t>
            </w:r>
          </w:p>
        </w:tc>
      </w:tr>
      <w:tr w:rsidR="00171F8D" w:rsidRPr="00171F8D" w:rsidTr="004D3157">
        <w:trPr>
          <w:trHeight w:val="15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lastRenderedPageBreak/>
              <w:t>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i/>
                <w:color w:val="000000"/>
                <w:sz w:val="20"/>
                <w:szCs w:val="20"/>
              </w:rPr>
            </w:pPr>
            <w:r w:rsidRPr="00171F8D">
              <w:rPr>
                <w:i/>
                <w:color w:val="000000"/>
                <w:sz w:val="20"/>
                <w:szCs w:val="20"/>
              </w:rPr>
              <w:t>SIA "Medicīnas sabiedrība OPTIMA 1"</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42 686</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42 686</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15 000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15 000</w:t>
            </w:r>
          </w:p>
        </w:tc>
        <w:tc>
          <w:tcPr>
            <w:tcW w:w="1669" w:type="dxa"/>
            <w:tcBorders>
              <w:top w:val="nil"/>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i/>
                <w:color w:val="000000"/>
                <w:sz w:val="20"/>
                <w:szCs w:val="20"/>
              </w:rPr>
            </w:pPr>
            <w:r w:rsidRPr="00171F8D">
              <w:rPr>
                <w:bCs/>
                <w:i/>
                <w:color w:val="000000"/>
                <w:sz w:val="20"/>
                <w:szCs w:val="20"/>
              </w:rPr>
              <w:t>15 000</w:t>
            </w:r>
          </w:p>
        </w:tc>
      </w:tr>
      <w:tr w:rsidR="00171F8D" w:rsidRPr="00171F8D" w:rsidTr="004D3157">
        <w:trPr>
          <w:trHeight w:val="149"/>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rPr>
                <w:i/>
                <w:color w:val="000000"/>
                <w:sz w:val="20"/>
                <w:szCs w:val="20"/>
              </w:rPr>
            </w:pPr>
            <w:r w:rsidRPr="00171F8D">
              <w:rPr>
                <w:i/>
                <w:color w:val="000000"/>
                <w:sz w:val="20"/>
                <w:szCs w:val="20"/>
              </w:rPr>
              <w:t>SIA "Jelgavas ūdens"</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i/>
                <w:color w:val="000000"/>
                <w:sz w:val="20"/>
                <w:szCs w:val="20"/>
              </w:rPr>
            </w:pPr>
            <w:r w:rsidRPr="00171F8D">
              <w:rPr>
                <w:i/>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50 000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i/>
                <w:color w:val="000000"/>
                <w:sz w:val="20"/>
                <w:szCs w:val="20"/>
              </w:rPr>
            </w:pPr>
            <w:r w:rsidRPr="00171F8D">
              <w:rPr>
                <w:i/>
                <w:color w:val="000000"/>
                <w:sz w:val="20"/>
                <w:szCs w:val="20"/>
              </w:rPr>
              <w:t>50 000</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i/>
                <w:color w:val="000000"/>
                <w:sz w:val="20"/>
                <w:szCs w:val="20"/>
              </w:rPr>
            </w:pPr>
            <w:r w:rsidRPr="00171F8D">
              <w:rPr>
                <w:bCs/>
                <w:i/>
                <w:color w:val="000000"/>
                <w:sz w:val="20"/>
                <w:szCs w:val="20"/>
              </w:rPr>
              <w:t>50 000</w:t>
            </w:r>
          </w:p>
        </w:tc>
      </w:tr>
      <w:tr w:rsidR="00171F8D" w:rsidRPr="00171F8D" w:rsidTr="004D3157">
        <w:trPr>
          <w:trHeight w:val="337"/>
          <w:jc w:val="center"/>
        </w:trPr>
        <w:tc>
          <w:tcPr>
            <w:tcW w:w="1129"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171F8D" w:rsidRPr="00171F8D" w:rsidRDefault="00171F8D" w:rsidP="00171F8D">
            <w:pPr>
              <w:jc w:val="center"/>
              <w:rPr>
                <w:b/>
                <w:bCs/>
                <w:color w:val="000000"/>
                <w:sz w:val="20"/>
                <w:szCs w:val="20"/>
              </w:rPr>
            </w:pPr>
            <w:r w:rsidRPr="00171F8D">
              <w:rPr>
                <w:b/>
                <w:bCs/>
                <w:color w:val="000000"/>
                <w:sz w:val="20"/>
                <w:szCs w:val="20"/>
              </w:rPr>
              <w:t>III</w:t>
            </w:r>
          </w:p>
        </w:tc>
        <w:tc>
          <w:tcPr>
            <w:tcW w:w="326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PAVISAM PAMATBUDŽETA IZDEVUMI (I+II)</w:t>
            </w:r>
          </w:p>
        </w:tc>
        <w:tc>
          <w:tcPr>
            <w:tcW w:w="143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80 668 010</w:t>
            </w:r>
          </w:p>
        </w:tc>
        <w:tc>
          <w:tcPr>
            <w:tcW w:w="143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74 937 056</w:t>
            </w:r>
          </w:p>
        </w:tc>
        <w:tc>
          <w:tcPr>
            <w:tcW w:w="143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62 912 965</w:t>
            </w:r>
          </w:p>
        </w:tc>
        <w:tc>
          <w:tcPr>
            <w:tcW w:w="143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60 930 008</w:t>
            </w:r>
          </w:p>
        </w:tc>
        <w:tc>
          <w:tcPr>
            <w:tcW w:w="143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62 080 441</w:t>
            </w:r>
          </w:p>
        </w:tc>
        <w:tc>
          <w:tcPr>
            <w:tcW w:w="143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58 742 118</w:t>
            </w:r>
          </w:p>
        </w:tc>
        <w:tc>
          <w:tcPr>
            <w:tcW w:w="16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-2 187 890</w:t>
            </w:r>
          </w:p>
        </w:tc>
      </w:tr>
      <w:tr w:rsidR="00171F8D" w:rsidRPr="00171F8D" w:rsidTr="004D3157">
        <w:trPr>
          <w:trHeight w:val="474"/>
          <w:jc w:val="center"/>
        </w:trPr>
        <w:tc>
          <w:tcPr>
            <w:tcW w:w="11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71F8D" w:rsidRPr="00171F8D" w:rsidRDefault="00171F8D" w:rsidP="00171F8D">
            <w:pPr>
              <w:rPr>
                <w:b/>
                <w:bCs/>
                <w:color w:val="000000"/>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r w:rsidRPr="00171F8D">
              <w:rPr>
                <w:b/>
                <w:bCs/>
                <w:color w:val="000000"/>
                <w:sz w:val="20"/>
                <w:szCs w:val="20"/>
              </w:rPr>
              <w:t>SPECIĀLAIS BUDŽETS</w:t>
            </w:r>
          </w:p>
        </w:tc>
        <w:tc>
          <w:tcPr>
            <w:tcW w:w="1437"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7"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c>
          <w:tcPr>
            <w:tcW w:w="1669" w:type="dxa"/>
            <w:tcBorders>
              <w:top w:val="single" w:sz="4" w:space="0" w:color="auto"/>
              <w:left w:val="single" w:sz="4" w:space="0" w:color="auto"/>
              <w:bottom w:val="single" w:sz="4" w:space="0" w:color="auto"/>
              <w:right w:val="single" w:sz="4" w:space="0" w:color="auto"/>
            </w:tcBorders>
            <w:shd w:val="clear" w:color="000000" w:fill="BDD7EE"/>
            <w:vAlign w:val="center"/>
          </w:tcPr>
          <w:p w:rsidR="00171F8D" w:rsidRPr="00171F8D" w:rsidRDefault="00171F8D" w:rsidP="00171F8D">
            <w:pPr>
              <w:rPr>
                <w:b/>
                <w:bCs/>
                <w:color w:val="000000"/>
                <w:sz w:val="20"/>
                <w:szCs w:val="20"/>
              </w:rPr>
            </w:pPr>
          </w:p>
        </w:tc>
      </w:tr>
      <w:tr w:rsidR="00171F8D" w:rsidRPr="00171F8D" w:rsidTr="004D3157">
        <w:trPr>
          <w:trHeight w:val="474"/>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color w:val="000000"/>
                <w:sz w:val="20"/>
                <w:szCs w:val="20"/>
              </w:rPr>
            </w:pPr>
            <w:r w:rsidRPr="00171F8D">
              <w:rPr>
                <w:b/>
                <w:bCs/>
                <w:color w:val="000000"/>
                <w:sz w:val="20"/>
                <w:szCs w:val="20"/>
              </w:rPr>
              <w:t> IV</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t>IZDEVUMI ATBILSTOŠI FUNKCIONĀLAJĀM KATEGORIJĀM</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1 658 319</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1 564 928</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1 924 331</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1 719 824</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2 041 160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1 775 790</w:t>
            </w:r>
          </w:p>
        </w:tc>
        <w:tc>
          <w:tcPr>
            <w:tcW w:w="1669" w:type="dxa"/>
            <w:tcBorders>
              <w:top w:val="nil"/>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55 966</w:t>
            </w:r>
          </w:p>
        </w:tc>
      </w:tr>
      <w:tr w:rsidR="00171F8D" w:rsidRPr="00171F8D" w:rsidTr="004D3157">
        <w:trPr>
          <w:trHeight w:val="17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rPr>
                <w:color w:val="000000"/>
                <w:sz w:val="20"/>
                <w:szCs w:val="20"/>
              </w:rPr>
            </w:pPr>
            <w:r w:rsidRPr="00171F8D">
              <w:rPr>
                <w:color w:val="000000"/>
                <w:sz w:val="20"/>
                <w:szCs w:val="20"/>
              </w:rPr>
              <w:t>01.000.</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rPr>
                <w:color w:val="000000"/>
                <w:sz w:val="20"/>
                <w:szCs w:val="20"/>
              </w:rPr>
            </w:pPr>
            <w:r w:rsidRPr="00171F8D">
              <w:rPr>
                <w:color w:val="000000"/>
                <w:sz w:val="20"/>
                <w:szCs w:val="20"/>
              </w:rPr>
              <w:t>Vispārējie valdības dienesti</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0</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7 480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3 127</w:t>
            </w:r>
          </w:p>
        </w:tc>
        <w:tc>
          <w:tcPr>
            <w:tcW w:w="1669" w:type="dxa"/>
            <w:tcBorders>
              <w:top w:val="nil"/>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3 127</w:t>
            </w:r>
          </w:p>
        </w:tc>
      </w:tr>
      <w:tr w:rsidR="00171F8D" w:rsidRPr="00171F8D" w:rsidTr="004D3157">
        <w:trPr>
          <w:trHeight w:val="64"/>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color w:val="000000"/>
                <w:sz w:val="20"/>
                <w:szCs w:val="20"/>
              </w:rPr>
            </w:pPr>
            <w:r w:rsidRPr="00171F8D">
              <w:rPr>
                <w:color w:val="000000"/>
                <w:sz w:val="20"/>
                <w:szCs w:val="20"/>
              </w:rPr>
              <w:t>03.000.</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171F8D" w:rsidRPr="00171F8D" w:rsidRDefault="00171F8D" w:rsidP="00171F8D">
            <w:pPr>
              <w:rPr>
                <w:color w:val="000000"/>
                <w:sz w:val="20"/>
                <w:szCs w:val="20"/>
              </w:rPr>
            </w:pPr>
            <w:r w:rsidRPr="00171F8D">
              <w:rPr>
                <w:color w:val="000000"/>
                <w:sz w:val="20"/>
                <w:szCs w:val="20"/>
              </w:rPr>
              <w:t>Sabiedriskā kārtība un drošība</w:t>
            </w:r>
          </w:p>
        </w:tc>
        <w:tc>
          <w:tcPr>
            <w:tcW w:w="1437"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8 537</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2 226</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2 300</w:t>
            </w:r>
          </w:p>
        </w:tc>
        <w:tc>
          <w:tcPr>
            <w:tcW w:w="1437"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2 062</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2 300</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1 148</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-914</w:t>
            </w:r>
          </w:p>
        </w:tc>
      </w:tr>
      <w:tr w:rsidR="00171F8D" w:rsidRPr="00171F8D" w:rsidTr="004D3157">
        <w:trPr>
          <w:trHeight w:val="10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color w:val="000000"/>
                <w:sz w:val="20"/>
                <w:szCs w:val="20"/>
              </w:rPr>
            </w:pPr>
            <w:r w:rsidRPr="00171F8D">
              <w:rPr>
                <w:color w:val="000000"/>
                <w:sz w:val="20"/>
                <w:szCs w:val="20"/>
              </w:rPr>
              <w:t>04.000.</w:t>
            </w:r>
          </w:p>
        </w:tc>
        <w:tc>
          <w:tcPr>
            <w:tcW w:w="3261"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rPr>
                <w:color w:val="000000"/>
                <w:sz w:val="20"/>
                <w:szCs w:val="20"/>
              </w:rPr>
            </w:pPr>
            <w:r w:rsidRPr="00171F8D">
              <w:rPr>
                <w:color w:val="000000"/>
                <w:sz w:val="20"/>
                <w:szCs w:val="20"/>
              </w:rPr>
              <w:t>Ekonomiskā darbība</w:t>
            </w:r>
          </w:p>
        </w:tc>
        <w:tc>
          <w:tcPr>
            <w:tcW w:w="1437"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1 522 818</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1 436 426</w:t>
            </w:r>
          </w:p>
        </w:tc>
        <w:tc>
          <w:tcPr>
            <w:tcW w:w="1438"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1 738 020</w:t>
            </w:r>
          </w:p>
        </w:tc>
        <w:tc>
          <w:tcPr>
            <w:tcW w:w="1437"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1 588 713</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1 954 547</w:t>
            </w:r>
          </w:p>
        </w:tc>
        <w:tc>
          <w:tcPr>
            <w:tcW w:w="1438" w:type="dxa"/>
            <w:tcBorders>
              <w:top w:val="nil"/>
              <w:left w:val="nil"/>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1 695 043</w:t>
            </w:r>
          </w:p>
        </w:tc>
        <w:tc>
          <w:tcPr>
            <w:tcW w:w="1669" w:type="dxa"/>
            <w:tcBorders>
              <w:top w:val="nil"/>
              <w:left w:val="nil"/>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106 330</w:t>
            </w:r>
          </w:p>
        </w:tc>
      </w:tr>
      <w:tr w:rsidR="00171F8D" w:rsidRPr="00171F8D" w:rsidTr="004D3157">
        <w:trPr>
          <w:trHeight w:val="64"/>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color w:val="000000"/>
                <w:sz w:val="20"/>
                <w:szCs w:val="20"/>
              </w:rPr>
            </w:pPr>
            <w:r w:rsidRPr="00171F8D">
              <w:rPr>
                <w:color w:val="000000"/>
                <w:sz w:val="20"/>
                <w:szCs w:val="20"/>
              </w:rPr>
              <w:t>05.000.</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color w:val="000000"/>
                <w:sz w:val="20"/>
                <w:szCs w:val="20"/>
              </w:rPr>
            </w:pPr>
            <w:r w:rsidRPr="00171F8D">
              <w:rPr>
                <w:color w:val="000000"/>
                <w:sz w:val="20"/>
                <w:szCs w:val="20"/>
              </w:rPr>
              <w:t>Vides aizsardzība</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126 964</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126 276</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184 011</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color w:val="000000"/>
                <w:sz w:val="20"/>
                <w:szCs w:val="20"/>
              </w:rPr>
            </w:pPr>
            <w:r w:rsidRPr="00171F8D">
              <w:rPr>
                <w:color w:val="000000"/>
                <w:sz w:val="20"/>
                <w:szCs w:val="20"/>
              </w:rPr>
              <w:t>129 049</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76 833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color w:val="000000"/>
                <w:sz w:val="20"/>
                <w:szCs w:val="20"/>
              </w:rPr>
            </w:pPr>
            <w:r w:rsidRPr="00171F8D">
              <w:rPr>
                <w:color w:val="000000"/>
                <w:sz w:val="20"/>
                <w:szCs w:val="20"/>
              </w:rPr>
              <w:t>76 472</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Cs/>
                <w:color w:val="000000"/>
                <w:sz w:val="20"/>
                <w:szCs w:val="20"/>
              </w:rPr>
            </w:pPr>
            <w:r w:rsidRPr="00171F8D">
              <w:rPr>
                <w:bCs/>
                <w:color w:val="000000"/>
                <w:sz w:val="20"/>
                <w:szCs w:val="20"/>
              </w:rPr>
              <w:t>-52 577</w:t>
            </w:r>
          </w:p>
        </w:tc>
      </w:tr>
      <w:tr w:rsidR="00171F8D" w:rsidRPr="00171F8D" w:rsidTr="004D3157">
        <w:trPr>
          <w:trHeight w:val="64"/>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color w:val="000000"/>
                <w:sz w:val="20"/>
                <w:szCs w:val="20"/>
              </w:rPr>
            </w:pPr>
            <w:r w:rsidRPr="00171F8D">
              <w:rPr>
                <w:b/>
                <w:bCs/>
                <w:color w:val="000000"/>
                <w:sz w:val="20"/>
                <w:szCs w:val="20"/>
              </w:rPr>
              <w:t> V</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rPr>
                <w:b/>
                <w:bCs/>
                <w:color w:val="000000"/>
                <w:sz w:val="20"/>
                <w:szCs w:val="20"/>
              </w:rPr>
            </w:pPr>
            <w:r w:rsidRPr="00171F8D">
              <w:rPr>
                <w:b/>
                <w:bCs/>
                <w:color w:val="000000"/>
                <w:sz w:val="20"/>
                <w:szCs w:val="20"/>
              </w:rPr>
              <w:t>FINANSĒŠANA</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right"/>
              <w:rPr>
                <w:b/>
                <w:bCs/>
                <w:color w:val="000000"/>
                <w:sz w:val="20"/>
                <w:szCs w:val="20"/>
              </w:rPr>
            </w:pPr>
            <w:r w:rsidRPr="00171F8D">
              <w:rPr>
                <w:b/>
                <w:bCs/>
                <w:color w:val="000000"/>
                <w:sz w:val="20"/>
                <w:szCs w:val="20"/>
              </w:rPr>
              <w:t>-</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rsidR="00171F8D" w:rsidRPr="00171F8D" w:rsidRDefault="00171F8D" w:rsidP="00171F8D">
            <w:pPr>
              <w:jc w:val="right"/>
              <w:rPr>
                <w:b/>
                <w:bCs/>
                <w:color w:val="000000"/>
                <w:sz w:val="20"/>
                <w:szCs w:val="20"/>
              </w:rPr>
            </w:pPr>
            <w:r w:rsidRPr="00171F8D">
              <w:rPr>
                <w:b/>
                <w:bCs/>
                <w:color w:val="000000"/>
                <w:sz w:val="20"/>
                <w:szCs w:val="20"/>
              </w:rPr>
              <w:t>-</w:t>
            </w:r>
          </w:p>
        </w:tc>
      </w:tr>
      <w:tr w:rsidR="00171F8D" w:rsidRPr="00171F8D" w:rsidTr="004D3157">
        <w:trPr>
          <w:trHeight w:val="368"/>
          <w:jc w:val="center"/>
        </w:trPr>
        <w:tc>
          <w:tcPr>
            <w:tcW w:w="1129"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171F8D" w:rsidRPr="00171F8D" w:rsidRDefault="00171F8D" w:rsidP="00171F8D">
            <w:pPr>
              <w:jc w:val="center"/>
              <w:rPr>
                <w:b/>
                <w:bCs/>
                <w:color w:val="000000"/>
                <w:sz w:val="20"/>
                <w:szCs w:val="20"/>
              </w:rPr>
            </w:pPr>
            <w:r w:rsidRPr="00171F8D">
              <w:rPr>
                <w:b/>
                <w:bCs/>
                <w:color w:val="000000"/>
                <w:sz w:val="20"/>
                <w:szCs w:val="20"/>
              </w:rPr>
              <w:t>VI</w:t>
            </w:r>
          </w:p>
        </w:tc>
        <w:tc>
          <w:tcPr>
            <w:tcW w:w="326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PAVISAM SPECIĀLĀ BUDŽETA IZDEVUMI (IV+V)</w:t>
            </w:r>
          </w:p>
        </w:tc>
        <w:tc>
          <w:tcPr>
            <w:tcW w:w="1437"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1 658 319</w:t>
            </w:r>
          </w:p>
        </w:tc>
        <w:tc>
          <w:tcPr>
            <w:tcW w:w="1438"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1 564 928</w:t>
            </w:r>
          </w:p>
        </w:tc>
        <w:tc>
          <w:tcPr>
            <w:tcW w:w="1438"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1 924 331</w:t>
            </w:r>
          </w:p>
        </w:tc>
        <w:tc>
          <w:tcPr>
            <w:tcW w:w="1437"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1 719 824</w:t>
            </w:r>
          </w:p>
        </w:tc>
        <w:tc>
          <w:tcPr>
            <w:tcW w:w="1438"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2 041 160</w:t>
            </w:r>
          </w:p>
        </w:tc>
        <w:tc>
          <w:tcPr>
            <w:tcW w:w="1438"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1 775 790</w:t>
            </w:r>
          </w:p>
        </w:tc>
        <w:tc>
          <w:tcPr>
            <w:tcW w:w="1669"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55 966</w:t>
            </w:r>
          </w:p>
        </w:tc>
      </w:tr>
      <w:tr w:rsidR="00171F8D" w:rsidRPr="00171F8D" w:rsidTr="004D3157">
        <w:trPr>
          <w:trHeight w:val="331"/>
          <w:jc w:val="center"/>
        </w:trPr>
        <w:tc>
          <w:tcPr>
            <w:tcW w:w="112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171F8D" w:rsidRPr="00171F8D" w:rsidRDefault="00171F8D" w:rsidP="00171F8D">
            <w:pPr>
              <w:jc w:val="center"/>
              <w:rPr>
                <w:b/>
                <w:bCs/>
                <w:color w:val="000000"/>
                <w:sz w:val="20"/>
                <w:szCs w:val="20"/>
              </w:rPr>
            </w:pPr>
            <w:r w:rsidRPr="00171F8D">
              <w:rPr>
                <w:b/>
                <w:bCs/>
                <w:color w:val="000000"/>
                <w:sz w:val="20"/>
                <w:szCs w:val="20"/>
              </w:rPr>
              <w:t>VII</w:t>
            </w:r>
          </w:p>
        </w:tc>
        <w:tc>
          <w:tcPr>
            <w:tcW w:w="3261"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ZIEDOJUMU UN DĀVINĀJUMU IZDEVUMI</w:t>
            </w:r>
          </w:p>
        </w:tc>
        <w:tc>
          <w:tcPr>
            <w:tcW w:w="1437"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184 886</w:t>
            </w:r>
          </w:p>
        </w:tc>
        <w:tc>
          <w:tcPr>
            <w:tcW w:w="1438"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 w:val="20"/>
                <w:szCs w:val="20"/>
              </w:rPr>
            </w:pPr>
            <w:r w:rsidRPr="00171F8D">
              <w:rPr>
                <w:b/>
                <w:bCs/>
                <w:color w:val="000000"/>
                <w:sz w:val="20"/>
                <w:szCs w:val="20"/>
              </w:rPr>
              <w:t>103 815</w:t>
            </w: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169 796</w:t>
            </w:r>
          </w:p>
        </w:tc>
        <w:tc>
          <w:tcPr>
            <w:tcW w:w="1437"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129 182</w:t>
            </w: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213 308</w:t>
            </w:r>
          </w:p>
        </w:tc>
        <w:tc>
          <w:tcPr>
            <w:tcW w:w="1438"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144 382</w:t>
            </w:r>
          </w:p>
        </w:tc>
        <w:tc>
          <w:tcPr>
            <w:tcW w:w="1669"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 w:val="20"/>
                <w:szCs w:val="20"/>
              </w:rPr>
            </w:pPr>
            <w:r w:rsidRPr="00171F8D">
              <w:rPr>
                <w:b/>
                <w:bCs/>
                <w:color w:val="000000"/>
                <w:sz w:val="20"/>
                <w:szCs w:val="20"/>
              </w:rPr>
              <w:t>15 200</w:t>
            </w:r>
          </w:p>
        </w:tc>
      </w:tr>
      <w:tr w:rsidR="00171F8D" w:rsidRPr="00171F8D" w:rsidTr="004D3157">
        <w:trPr>
          <w:trHeight w:val="422"/>
          <w:jc w:val="center"/>
        </w:trPr>
        <w:tc>
          <w:tcPr>
            <w:tcW w:w="112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171F8D" w:rsidRPr="00171F8D" w:rsidRDefault="00171F8D" w:rsidP="00171F8D">
            <w:pPr>
              <w:rPr>
                <w:b/>
                <w:bCs/>
                <w:color w:val="000000"/>
                <w:sz w:val="20"/>
                <w:szCs w:val="20"/>
              </w:rPr>
            </w:pPr>
            <w:r w:rsidRPr="00171F8D">
              <w:rPr>
                <w:b/>
                <w:bCs/>
                <w:color w:val="000000"/>
                <w:sz w:val="20"/>
                <w:szCs w:val="20"/>
              </w:rPr>
              <w:t> </w:t>
            </w:r>
          </w:p>
        </w:tc>
        <w:tc>
          <w:tcPr>
            <w:tcW w:w="3261" w:type="dxa"/>
            <w:tcBorders>
              <w:top w:val="nil"/>
              <w:left w:val="nil"/>
              <w:bottom w:val="single" w:sz="4" w:space="0" w:color="auto"/>
              <w:right w:val="single" w:sz="4" w:space="0" w:color="auto"/>
            </w:tcBorders>
            <w:shd w:val="clear" w:color="auto" w:fill="B8CCE4" w:themeFill="accent1" w:themeFillTint="66"/>
            <w:vAlign w:val="center"/>
            <w:hideMark/>
          </w:tcPr>
          <w:p w:rsidR="00171F8D" w:rsidRPr="00171F8D" w:rsidRDefault="00171F8D" w:rsidP="00171F8D">
            <w:pPr>
              <w:jc w:val="center"/>
              <w:rPr>
                <w:b/>
                <w:bCs/>
                <w:color w:val="000000"/>
                <w:sz w:val="20"/>
                <w:szCs w:val="20"/>
              </w:rPr>
            </w:pPr>
            <w:r w:rsidRPr="00171F8D">
              <w:rPr>
                <w:b/>
                <w:bCs/>
                <w:color w:val="000000"/>
                <w:sz w:val="20"/>
                <w:szCs w:val="20"/>
              </w:rPr>
              <w:t>PAVISAM KONSOLIDĒTĀ BUDŽETA IZDEVUMI (III+VI+VII)</w:t>
            </w:r>
          </w:p>
        </w:tc>
        <w:tc>
          <w:tcPr>
            <w:tcW w:w="1437"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Cs w:val="20"/>
              </w:rPr>
            </w:pPr>
            <w:r w:rsidRPr="00171F8D">
              <w:rPr>
                <w:b/>
                <w:bCs/>
                <w:color w:val="000000"/>
                <w:szCs w:val="20"/>
              </w:rPr>
              <w:t>82 511 215</w:t>
            </w:r>
          </w:p>
        </w:tc>
        <w:tc>
          <w:tcPr>
            <w:tcW w:w="1438"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Cs w:val="20"/>
              </w:rPr>
            </w:pPr>
            <w:r w:rsidRPr="00171F8D">
              <w:rPr>
                <w:b/>
                <w:bCs/>
                <w:color w:val="000000"/>
                <w:szCs w:val="20"/>
              </w:rPr>
              <w:t>76 605 799</w:t>
            </w:r>
          </w:p>
        </w:tc>
        <w:tc>
          <w:tcPr>
            <w:tcW w:w="1438"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Cs w:val="20"/>
              </w:rPr>
            </w:pPr>
            <w:r w:rsidRPr="00171F8D">
              <w:rPr>
                <w:b/>
                <w:bCs/>
                <w:color w:val="000000"/>
                <w:szCs w:val="20"/>
              </w:rPr>
              <w:t>65 007 092</w:t>
            </w:r>
          </w:p>
        </w:tc>
        <w:tc>
          <w:tcPr>
            <w:tcW w:w="1437"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Cs w:val="20"/>
              </w:rPr>
            </w:pPr>
            <w:r w:rsidRPr="00171F8D">
              <w:rPr>
                <w:b/>
                <w:bCs/>
                <w:color w:val="000000"/>
                <w:szCs w:val="20"/>
              </w:rPr>
              <w:t>62 779 014</w:t>
            </w:r>
          </w:p>
        </w:tc>
        <w:tc>
          <w:tcPr>
            <w:tcW w:w="1438"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Cs w:val="20"/>
              </w:rPr>
            </w:pPr>
            <w:r w:rsidRPr="00171F8D">
              <w:rPr>
                <w:b/>
                <w:bCs/>
                <w:color w:val="000000"/>
                <w:szCs w:val="20"/>
              </w:rPr>
              <w:t>64 334 909</w:t>
            </w:r>
          </w:p>
        </w:tc>
        <w:tc>
          <w:tcPr>
            <w:tcW w:w="1438" w:type="dxa"/>
            <w:tcBorders>
              <w:top w:val="nil"/>
              <w:left w:val="nil"/>
              <w:bottom w:val="single" w:sz="4" w:space="0" w:color="auto"/>
              <w:right w:val="single" w:sz="4" w:space="0" w:color="auto"/>
            </w:tcBorders>
            <w:shd w:val="clear" w:color="auto" w:fill="B8CCE4" w:themeFill="accent1" w:themeFillTint="66"/>
            <w:noWrap/>
            <w:vAlign w:val="center"/>
          </w:tcPr>
          <w:p w:rsidR="00171F8D" w:rsidRPr="00171F8D" w:rsidRDefault="00171F8D" w:rsidP="00171F8D">
            <w:pPr>
              <w:jc w:val="right"/>
              <w:rPr>
                <w:b/>
                <w:bCs/>
                <w:color w:val="000000"/>
                <w:szCs w:val="20"/>
              </w:rPr>
            </w:pPr>
            <w:r w:rsidRPr="00171F8D">
              <w:rPr>
                <w:b/>
                <w:bCs/>
                <w:color w:val="000000"/>
                <w:szCs w:val="20"/>
              </w:rPr>
              <w:t>60 662 290</w:t>
            </w:r>
          </w:p>
        </w:tc>
        <w:tc>
          <w:tcPr>
            <w:tcW w:w="1669" w:type="dxa"/>
            <w:tcBorders>
              <w:top w:val="nil"/>
              <w:left w:val="nil"/>
              <w:bottom w:val="single" w:sz="4" w:space="0" w:color="auto"/>
              <w:right w:val="single" w:sz="4" w:space="0" w:color="auto"/>
            </w:tcBorders>
            <w:shd w:val="clear" w:color="auto" w:fill="B8CCE4" w:themeFill="accent1" w:themeFillTint="66"/>
            <w:vAlign w:val="center"/>
          </w:tcPr>
          <w:p w:rsidR="00171F8D" w:rsidRPr="00171F8D" w:rsidRDefault="00171F8D" w:rsidP="00171F8D">
            <w:pPr>
              <w:jc w:val="right"/>
              <w:rPr>
                <w:b/>
                <w:bCs/>
                <w:color w:val="000000"/>
                <w:szCs w:val="20"/>
              </w:rPr>
            </w:pPr>
            <w:r w:rsidRPr="00171F8D">
              <w:rPr>
                <w:b/>
                <w:bCs/>
                <w:color w:val="000000"/>
                <w:szCs w:val="20"/>
              </w:rPr>
              <w:t>-2 116 724</w:t>
            </w:r>
          </w:p>
        </w:tc>
      </w:tr>
    </w:tbl>
    <w:p w:rsidR="00171F8D" w:rsidRDefault="00171F8D" w:rsidP="005D001B">
      <w:pPr>
        <w:spacing w:after="200" w:line="276" w:lineRule="auto"/>
        <w:rPr>
          <w:rFonts w:eastAsia="Calibri"/>
          <w:i/>
          <w:iCs/>
          <w:sz w:val="20"/>
          <w:szCs w:val="20"/>
          <w:lang w:eastAsia="en-US"/>
        </w:rPr>
      </w:pPr>
    </w:p>
    <w:p w:rsidR="005D001B" w:rsidRPr="005D001B" w:rsidRDefault="005D001B" w:rsidP="005D001B">
      <w:pPr>
        <w:spacing w:after="200" w:line="276" w:lineRule="auto"/>
        <w:rPr>
          <w:rFonts w:eastAsia="Calibri"/>
          <w:sz w:val="22"/>
          <w:szCs w:val="22"/>
          <w:lang w:eastAsia="en-US"/>
        </w:rPr>
      </w:pPr>
      <w:r w:rsidRPr="005D001B">
        <w:rPr>
          <w:rFonts w:eastAsia="Calibri"/>
          <w:i/>
          <w:iCs/>
          <w:sz w:val="20"/>
          <w:szCs w:val="20"/>
          <w:lang w:eastAsia="en-US"/>
        </w:rPr>
        <w:t>Avots: Jelgavas pilsētas pašvaldības informācija</w:t>
      </w:r>
    </w:p>
    <w:p w:rsidR="00DD0466" w:rsidRPr="00DD0466" w:rsidRDefault="00DD0466" w:rsidP="005D001B">
      <w:pPr>
        <w:jc w:val="center"/>
        <w:rPr>
          <w:rFonts w:eastAsia="Calibri"/>
          <w:sz w:val="22"/>
          <w:szCs w:val="22"/>
          <w:lang w:eastAsia="en-US"/>
        </w:rPr>
      </w:pPr>
    </w:p>
    <w:p w:rsidR="00B5734D" w:rsidRPr="00B5734D" w:rsidRDefault="00B5734D" w:rsidP="00B5734D">
      <w:pPr>
        <w:spacing w:after="200" w:line="276" w:lineRule="auto"/>
        <w:jc w:val="center"/>
        <w:rPr>
          <w:rFonts w:eastAsia="Calibri"/>
          <w:lang w:eastAsia="en-US"/>
        </w:rPr>
      </w:pPr>
      <w:r w:rsidRPr="00B5734D">
        <w:rPr>
          <w:rFonts w:eastAsia="Calibri"/>
          <w:b/>
          <w:bCs/>
          <w:lang w:eastAsia="en-US"/>
        </w:rPr>
        <w:t xml:space="preserve"> </w:t>
      </w:r>
    </w:p>
    <w:p w:rsidR="00C0516F" w:rsidRDefault="00C0516F" w:rsidP="00F97CF2"/>
    <w:p w:rsidR="005500DA" w:rsidRDefault="005500DA" w:rsidP="00F97CF2">
      <w:pPr>
        <w:sectPr w:rsidR="005500DA" w:rsidSect="00C0411C">
          <w:pgSz w:w="16838" w:h="11906" w:orient="landscape" w:code="9"/>
          <w:pgMar w:top="1247" w:right="1134" w:bottom="1134" w:left="567" w:header="709" w:footer="0" w:gutter="0"/>
          <w:pgNumType w:start="1"/>
          <w:cols w:space="708"/>
          <w:docGrid w:linePitch="360"/>
        </w:sectPr>
      </w:pPr>
    </w:p>
    <w:p w:rsidR="009B7B3E" w:rsidRDefault="00F377E9" w:rsidP="00F97CF2">
      <w:r>
        <w:rPr>
          <w:noProof/>
        </w:rPr>
        <w:lastRenderedPageBreak/>
        <mc:AlternateContent>
          <mc:Choice Requires="wps">
            <w:drawing>
              <wp:anchor distT="0" distB="0" distL="114300" distR="114300" simplePos="0" relativeHeight="251651072" behindDoc="0" locked="0" layoutInCell="1" allowOverlap="1" wp14:anchorId="6328F123" wp14:editId="34B7C2A1">
                <wp:simplePos x="0" y="0"/>
                <wp:positionH relativeFrom="column">
                  <wp:posOffset>5152390</wp:posOffset>
                </wp:positionH>
                <wp:positionV relativeFrom="paragraph">
                  <wp:posOffset>-95885</wp:posOffset>
                </wp:positionV>
                <wp:extent cx="1257300" cy="266700"/>
                <wp:effectExtent l="0" t="0" r="635"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1A0" w:rsidRPr="00B749A9" w:rsidRDefault="004511A0" w:rsidP="00061D6B">
                            <w:pPr>
                              <w:jc w:val="right"/>
                              <w:rPr>
                                <w:bCs/>
                              </w:rPr>
                            </w:pPr>
                            <w:r w:rsidRPr="00B749A9">
                              <w:rPr>
                                <w:bCs/>
                              </w:rPr>
                              <w:t xml:space="preserve"> </w:t>
                            </w:r>
                            <w:r>
                              <w:rPr>
                                <w:bCs/>
                              </w:rPr>
                              <w:t>2</w:t>
                            </w:r>
                            <w:r w:rsidRPr="00B749A9">
                              <w:rPr>
                                <w:bCs/>
                              </w:rPr>
                              <w:t>.</w:t>
                            </w:r>
                            <w:r>
                              <w:rPr>
                                <w:bCs/>
                              </w:rPr>
                              <w:t>p</w:t>
                            </w:r>
                            <w:r w:rsidRPr="00B749A9">
                              <w:rPr>
                                <w:bCs/>
                              </w:rPr>
                              <w:t>ielikums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405.7pt;margin-top:-7.55pt;width:99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eW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" filled="f" stroked="f">
                <v:textbox style="mso-fit-shape-to-text:t">
                  <w:txbxContent>
                    <w:p w:rsidR="004511A0" w:rsidRPr="00B749A9" w:rsidRDefault="004511A0" w:rsidP="00061D6B">
                      <w:pPr>
                        <w:jc w:val="right"/>
                        <w:rPr>
                          <w:bCs/>
                        </w:rPr>
                      </w:pPr>
                      <w:r w:rsidRPr="00B749A9">
                        <w:rPr>
                          <w:bCs/>
                        </w:rPr>
                        <w:t xml:space="preserve"> </w:t>
                      </w:r>
                      <w:r>
                        <w:rPr>
                          <w:bCs/>
                        </w:rPr>
                        <w:t>2</w:t>
                      </w:r>
                      <w:r w:rsidRPr="00B749A9">
                        <w:rPr>
                          <w:bCs/>
                        </w:rPr>
                        <w:t>.</w:t>
                      </w:r>
                      <w:r>
                        <w:rPr>
                          <w:bCs/>
                        </w:rPr>
                        <w:t>p</w:t>
                      </w:r>
                      <w:r w:rsidRPr="00B749A9">
                        <w:rPr>
                          <w:bCs/>
                        </w:rPr>
                        <w:t>ielikums</w:t>
                      </w:r>
                    </w:p>
                  </w:txbxContent>
                </v:textbox>
                <w10:wrap type="square"/>
              </v:shape>
            </w:pict>
          </mc:Fallback>
        </mc:AlternateContent>
      </w:r>
    </w:p>
    <w:p w:rsidR="009B7B3E" w:rsidRDefault="00984C9E" w:rsidP="00F97CF2">
      <w:r>
        <w:rPr>
          <w:noProof/>
        </w:rPr>
        <w:drawing>
          <wp:inline distT="0" distB="0" distL="0" distR="0" wp14:anchorId="08B25815" wp14:editId="3CE9DCF2">
            <wp:extent cx="6457950" cy="87915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57950" cy="8791575"/>
                    </a:xfrm>
                    <a:prstGeom prst="rect">
                      <a:avLst/>
                    </a:prstGeom>
                    <a:noFill/>
                    <a:ln>
                      <a:noFill/>
                    </a:ln>
                  </pic:spPr>
                </pic:pic>
              </a:graphicData>
            </a:graphic>
          </wp:inline>
        </w:drawing>
      </w:r>
    </w:p>
    <w:p w:rsidR="00D82DA4" w:rsidRDefault="008F6B22" w:rsidP="00F97CF2">
      <w:r>
        <w:br w:type="page"/>
      </w:r>
    </w:p>
    <w:p w:rsidR="004D5913" w:rsidRDefault="004D5913" w:rsidP="00F97CF2">
      <w:r>
        <w:rPr>
          <w:noProof/>
        </w:rPr>
        <w:lastRenderedPageBreak/>
        <mc:AlternateContent>
          <mc:Choice Requires="wps">
            <w:drawing>
              <wp:anchor distT="0" distB="0" distL="114300" distR="114300" simplePos="0" relativeHeight="251652096" behindDoc="0" locked="0" layoutInCell="1" allowOverlap="1" wp14:anchorId="72CDF60B" wp14:editId="626504CC">
                <wp:simplePos x="0" y="0"/>
                <wp:positionH relativeFrom="column">
                  <wp:posOffset>4883150</wp:posOffset>
                </wp:positionH>
                <wp:positionV relativeFrom="paragraph">
                  <wp:posOffset>-167640</wp:posOffset>
                </wp:positionV>
                <wp:extent cx="1257300" cy="266700"/>
                <wp:effectExtent l="0" t="0" r="0" b="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1A0" w:rsidRPr="00B749A9" w:rsidRDefault="004511A0" w:rsidP="00B8276E">
                            <w:pPr>
                              <w:jc w:val="right"/>
                              <w:rPr>
                                <w:bCs/>
                              </w:rPr>
                            </w:pPr>
                            <w:r w:rsidRPr="00B749A9">
                              <w:rPr>
                                <w:bCs/>
                              </w:rPr>
                              <w:t xml:space="preserve"> </w:t>
                            </w:r>
                            <w:r>
                              <w:rPr>
                                <w:bCs/>
                              </w:rPr>
                              <w:t>3</w:t>
                            </w:r>
                            <w:r w:rsidRPr="00B749A9">
                              <w:rPr>
                                <w:bCs/>
                              </w:rPr>
                              <w:t>.</w:t>
                            </w:r>
                            <w:r>
                              <w:rPr>
                                <w:bCs/>
                              </w:rPr>
                              <w:t>p</w:t>
                            </w:r>
                            <w:r w:rsidRPr="00B749A9">
                              <w:rPr>
                                <w:bCs/>
                              </w:rPr>
                              <w:t>ielikums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384.5pt;margin-top:-13.2pt;width:99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j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" filled="f" stroked="f">
                <v:textbox style="mso-fit-shape-to-text:t">
                  <w:txbxContent>
                    <w:p w:rsidR="004511A0" w:rsidRPr="00B749A9" w:rsidRDefault="004511A0" w:rsidP="00B8276E">
                      <w:pPr>
                        <w:jc w:val="right"/>
                        <w:rPr>
                          <w:bCs/>
                        </w:rPr>
                      </w:pPr>
                      <w:r w:rsidRPr="00B749A9">
                        <w:rPr>
                          <w:bCs/>
                        </w:rPr>
                        <w:t xml:space="preserve"> </w:t>
                      </w:r>
                      <w:r>
                        <w:rPr>
                          <w:bCs/>
                        </w:rPr>
                        <w:t>3</w:t>
                      </w:r>
                      <w:r w:rsidRPr="00B749A9">
                        <w:rPr>
                          <w:bCs/>
                        </w:rPr>
                        <w:t>.</w:t>
                      </w:r>
                      <w:r>
                        <w:rPr>
                          <w:bCs/>
                        </w:rPr>
                        <w:t>p</w:t>
                      </w:r>
                      <w:r w:rsidRPr="00B749A9">
                        <w:rPr>
                          <w:bCs/>
                        </w:rPr>
                        <w:t>ielikums</w:t>
                      </w:r>
                    </w:p>
                  </w:txbxContent>
                </v:textbox>
                <w10:wrap type="square"/>
              </v:shape>
            </w:pict>
          </mc:Fallback>
        </mc:AlternateContent>
      </w:r>
    </w:p>
    <w:p w:rsidR="00C52894" w:rsidRDefault="004D5913" w:rsidP="00B640FB">
      <w:pPr>
        <w:tabs>
          <w:tab w:val="left" w:pos="2127"/>
        </w:tabs>
      </w:pPr>
      <w:r>
        <w:rPr>
          <w:noProof/>
        </w:rPr>
        <w:drawing>
          <wp:inline distT="0" distB="0" distL="0" distR="0" wp14:anchorId="5875E93D" wp14:editId="3E81AEEA">
            <wp:extent cx="6329239" cy="88100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4018" cy="8816698"/>
                    </a:xfrm>
                    <a:prstGeom prst="rect">
                      <a:avLst/>
                    </a:prstGeom>
                    <a:noFill/>
                  </pic:spPr>
                </pic:pic>
              </a:graphicData>
            </a:graphic>
          </wp:inline>
        </w:drawing>
      </w:r>
    </w:p>
    <w:p w:rsidR="00B8276E" w:rsidRDefault="00B640FB" w:rsidP="00676272">
      <w:pPr>
        <w:tabs>
          <w:tab w:val="left" w:pos="2350"/>
        </w:tabs>
      </w:pPr>
      <w:r>
        <w:rPr>
          <w:noProof/>
        </w:rPr>
        <w:lastRenderedPageBreak/>
        <w:drawing>
          <wp:inline distT="0" distB="0" distL="0" distR="0" wp14:anchorId="1020141D" wp14:editId="39B04C7D">
            <wp:extent cx="5889009" cy="89204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89009" cy="8920485"/>
                    </a:xfrm>
                    <a:prstGeom prst="rect">
                      <a:avLst/>
                    </a:prstGeom>
                    <a:noFill/>
                    <a:ln>
                      <a:noFill/>
                    </a:ln>
                  </pic:spPr>
                </pic:pic>
              </a:graphicData>
            </a:graphic>
          </wp:inline>
        </w:drawing>
      </w:r>
    </w:p>
    <w:p w:rsidR="003F07CF" w:rsidRDefault="003F07CF" w:rsidP="00676272">
      <w:pPr>
        <w:tabs>
          <w:tab w:val="left" w:pos="2350"/>
        </w:tabs>
      </w:pPr>
    </w:p>
    <w:p w:rsidR="003F07CF" w:rsidRDefault="003F07CF" w:rsidP="00676272">
      <w:pPr>
        <w:tabs>
          <w:tab w:val="left" w:pos="2350"/>
        </w:tabs>
        <w:sectPr w:rsidR="003F07CF" w:rsidSect="005500DA">
          <w:pgSz w:w="11906" w:h="16838" w:code="9"/>
          <w:pgMar w:top="1134" w:right="1134" w:bottom="567" w:left="1247" w:header="709" w:footer="0" w:gutter="0"/>
          <w:pgNumType w:start="1"/>
          <w:cols w:space="708"/>
          <w:docGrid w:linePitch="360"/>
        </w:sectPr>
      </w:pPr>
    </w:p>
    <w:p w:rsidR="008501AB" w:rsidRPr="00016834" w:rsidRDefault="00F377E9" w:rsidP="00C52894">
      <w:pPr>
        <w:spacing w:after="120"/>
        <w:jc w:val="center"/>
        <w:rPr>
          <w:b/>
          <w:bCs/>
          <w:color w:val="000000"/>
        </w:rPr>
      </w:pPr>
      <w:r>
        <w:rPr>
          <w:noProof/>
        </w:rPr>
        <w:lastRenderedPageBreak/>
        <mc:AlternateContent>
          <mc:Choice Requires="wps">
            <w:drawing>
              <wp:anchor distT="0" distB="0" distL="114300" distR="114300" simplePos="0" relativeHeight="251653120" behindDoc="0" locked="0" layoutInCell="1" allowOverlap="1" wp14:anchorId="3B733AD7" wp14:editId="4EA5255E">
                <wp:simplePos x="0" y="0"/>
                <wp:positionH relativeFrom="column">
                  <wp:posOffset>7840980</wp:posOffset>
                </wp:positionH>
                <wp:positionV relativeFrom="paragraph">
                  <wp:posOffset>-91440</wp:posOffset>
                </wp:positionV>
                <wp:extent cx="1257300" cy="266700"/>
                <wp:effectExtent l="1905" t="3810" r="0" b="0"/>
                <wp:wrapSquare wrapText="bothSides"/>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1A0" w:rsidRPr="00B749A9" w:rsidRDefault="004511A0" w:rsidP="00BC0A35">
                            <w:pPr>
                              <w:jc w:val="right"/>
                              <w:rPr>
                                <w:bCs/>
                              </w:rPr>
                            </w:pPr>
                            <w:r w:rsidRPr="00B749A9">
                              <w:rPr>
                                <w:bCs/>
                              </w:rPr>
                              <w:t xml:space="preserve"> </w:t>
                            </w:r>
                            <w:r>
                              <w:rPr>
                                <w:bCs/>
                              </w:rPr>
                              <w:t>4.p</w:t>
                            </w:r>
                            <w:r w:rsidRPr="00B749A9">
                              <w:rPr>
                                <w:bCs/>
                              </w:rPr>
                              <w:t>ielikums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617.4pt;margin-top:-7.2pt;width:99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3m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" filled="f" stroked="f">
                <v:textbox style="mso-fit-shape-to-text:t">
                  <w:txbxContent>
                    <w:p w:rsidR="004511A0" w:rsidRPr="00B749A9" w:rsidRDefault="004511A0" w:rsidP="00BC0A35">
                      <w:pPr>
                        <w:jc w:val="right"/>
                        <w:rPr>
                          <w:bCs/>
                        </w:rPr>
                      </w:pPr>
                      <w:r w:rsidRPr="00B749A9">
                        <w:rPr>
                          <w:bCs/>
                        </w:rPr>
                        <w:t xml:space="preserve"> </w:t>
                      </w:r>
                      <w:r>
                        <w:rPr>
                          <w:bCs/>
                        </w:rPr>
                        <w:t>4.p</w:t>
                      </w:r>
                      <w:r w:rsidRPr="00B749A9">
                        <w:rPr>
                          <w:bCs/>
                        </w:rPr>
                        <w:t>ielikums</w:t>
                      </w:r>
                    </w:p>
                  </w:txbxContent>
                </v:textbox>
                <w10:wrap type="square"/>
              </v:shape>
            </w:pict>
          </mc:Fallback>
        </mc:AlternateContent>
      </w:r>
      <w:r w:rsidR="008501AB" w:rsidRPr="00BC0A35">
        <w:rPr>
          <w:b/>
          <w:bCs/>
          <w:color w:val="000000"/>
        </w:rPr>
        <w:t>Jelgavas pilsētas pašvaldības</w:t>
      </w:r>
      <w:r w:rsidR="008501AB">
        <w:rPr>
          <w:b/>
          <w:bCs/>
          <w:color w:val="000000"/>
        </w:rPr>
        <w:t xml:space="preserve"> </w:t>
      </w:r>
      <w:r w:rsidR="008501AB" w:rsidRPr="00BC0A35">
        <w:rPr>
          <w:b/>
          <w:bCs/>
          <w:color w:val="000000"/>
        </w:rPr>
        <w:t>aizņēmumi</w:t>
      </w:r>
      <w:r w:rsidR="00016834">
        <w:rPr>
          <w:b/>
          <w:bCs/>
          <w:color w:val="000000"/>
        </w:rPr>
        <w:t xml:space="preserve"> 201</w:t>
      </w:r>
      <w:r w:rsidR="00171F8D">
        <w:rPr>
          <w:b/>
          <w:bCs/>
          <w:color w:val="000000"/>
        </w:rPr>
        <w:t>4</w:t>
      </w:r>
      <w:r w:rsidR="00016834">
        <w:rPr>
          <w:b/>
          <w:bCs/>
          <w:color w:val="000000"/>
        </w:rPr>
        <w:t>.-201</w:t>
      </w:r>
      <w:r w:rsidR="00171F8D">
        <w:rPr>
          <w:b/>
          <w:bCs/>
          <w:color w:val="000000"/>
        </w:rPr>
        <w:t>6</w:t>
      </w:r>
      <w:r w:rsidR="00016834">
        <w:rPr>
          <w:b/>
          <w:bCs/>
          <w:color w:val="000000"/>
        </w:rPr>
        <w:t>.g.</w:t>
      </w:r>
      <w:r w:rsidR="002C0169">
        <w:rPr>
          <w:b/>
          <w:bCs/>
          <w:color w:val="000000"/>
        </w:rPr>
        <w:t>,</w:t>
      </w:r>
      <w:r w:rsidR="00C52894">
        <w:rPr>
          <w:b/>
          <w:bCs/>
          <w:color w:val="000000"/>
        </w:rPr>
        <w:t xml:space="preserve"> </w:t>
      </w:r>
      <w:r w:rsidR="00C52894" w:rsidRPr="00C52894">
        <w:rPr>
          <w:b/>
          <w:bCs/>
          <w:i/>
          <w:color w:val="000000"/>
        </w:rPr>
        <w:t>euro</w:t>
      </w:r>
      <w:r w:rsidR="00016834">
        <w:rPr>
          <w:b/>
          <w:bCs/>
          <w:i/>
          <w:color w:val="000000"/>
        </w:rPr>
        <w:t xml:space="preserve"> </w:t>
      </w:r>
    </w:p>
    <w:tbl>
      <w:tblPr>
        <w:tblW w:w="14080" w:type="dxa"/>
        <w:tblLook w:val="04A0" w:firstRow="1" w:lastRow="0" w:firstColumn="1" w:lastColumn="0" w:noHBand="0" w:noVBand="1"/>
      </w:tblPr>
      <w:tblGrid>
        <w:gridCol w:w="533"/>
        <w:gridCol w:w="1026"/>
        <w:gridCol w:w="2929"/>
        <w:gridCol w:w="1116"/>
        <w:gridCol w:w="1116"/>
        <w:gridCol w:w="1146"/>
        <w:gridCol w:w="1264"/>
        <w:gridCol w:w="910"/>
        <w:gridCol w:w="1355"/>
        <w:gridCol w:w="1421"/>
        <w:gridCol w:w="1264"/>
      </w:tblGrid>
      <w:tr w:rsidR="00171F8D" w:rsidRPr="00171F8D" w:rsidTr="00D13A96">
        <w:trPr>
          <w:trHeight w:val="255"/>
          <w:tblHead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Nr. p.k.</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Aizdevējs</w:t>
            </w:r>
          </w:p>
        </w:tc>
        <w:tc>
          <w:tcPr>
            <w:tcW w:w="29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Mērķis</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 xml:space="preserve">Līguma parakstī-šanas datums </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 xml:space="preserve">Atmaksas termiņš </w:t>
            </w:r>
          </w:p>
        </w:tc>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Aizņēmuma līguma summa</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Pārskata perioda sākumā</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Gads</w:t>
            </w:r>
          </w:p>
        </w:tc>
        <w:tc>
          <w:tcPr>
            <w:tcW w:w="2776" w:type="dxa"/>
            <w:gridSpan w:val="2"/>
            <w:tcBorders>
              <w:top w:val="single" w:sz="4" w:space="0" w:color="auto"/>
              <w:left w:val="nil"/>
              <w:bottom w:val="single" w:sz="4" w:space="0" w:color="auto"/>
              <w:right w:val="single" w:sz="4" w:space="0" w:color="000000"/>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Darījumi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 xml:space="preserve">Pārskata perioda beigās </w:t>
            </w:r>
          </w:p>
        </w:tc>
      </w:tr>
      <w:tr w:rsidR="00171F8D" w:rsidRPr="00171F8D" w:rsidTr="00D13A96">
        <w:trPr>
          <w:trHeight w:val="510"/>
          <w:tblHeader/>
        </w:trPr>
        <w:tc>
          <w:tcPr>
            <w:tcW w:w="533"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2944" w:type="dxa"/>
            <w:vMerge/>
            <w:tcBorders>
              <w:top w:val="single" w:sz="4" w:space="0" w:color="auto"/>
              <w:left w:val="single" w:sz="4" w:space="0" w:color="auto"/>
              <w:bottom w:val="single" w:sz="4" w:space="0" w:color="000000"/>
              <w:right w:val="single" w:sz="4" w:space="0" w:color="auto"/>
            </w:tcBorders>
            <w:vAlign w:val="center"/>
            <w:hideMark/>
          </w:tcPr>
          <w:p w:rsidR="00171F8D" w:rsidRPr="00171F8D" w:rsidRDefault="00171F8D" w:rsidP="00171F8D">
            <w:pPr>
              <w:rPr>
                <w:b/>
                <w:bCs/>
                <w:sz w:val="18"/>
                <w:szCs w:val="20"/>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c>
          <w:tcPr>
            <w:tcW w:w="1355"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palielinājums  (+)</w:t>
            </w:r>
          </w:p>
        </w:tc>
        <w:tc>
          <w:tcPr>
            <w:tcW w:w="1421"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samazinājums  (-)</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171F8D" w:rsidRPr="00171F8D" w:rsidRDefault="00171F8D" w:rsidP="00171F8D">
            <w:pPr>
              <w:rPr>
                <w:b/>
                <w:bCs/>
                <w:sz w:val="18"/>
                <w:szCs w:val="20"/>
              </w:rPr>
            </w:pPr>
          </w:p>
        </w:tc>
      </w:tr>
      <w:tr w:rsidR="00171F8D" w:rsidRPr="00171F8D" w:rsidTr="00D13A96">
        <w:trPr>
          <w:trHeight w:val="255"/>
          <w:tblHead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2</w:t>
            </w:r>
          </w:p>
        </w:tc>
        <w:tc>
          <w:tcPr>
            <w:tcW w:w="2944" w:type="dxa"/>
            <w:tcBorders>
              <w:top w:val="nil"/>
              <w:left w:val="nil"/>
              <w:bottom w:val="single" w:sz="4" w:space="0" w:color="auto"/>
              <w:right w:val="single" w:sz="4" w:space="0" w:color="auto"/>
            </w:tcBorders>
            <w:shd w:val="clear" w:color="auto" w:fill="auto"/>
            <w:vAlign w:val="center"/>
            <w:hideMark/>
          </w:tcPr>
          <w:p w:rsidR="00171F8D" w:rsidRPr="00171F8D" w:rsidRDefault="00171F8D" w:rsidP="00171F8D">
            <w:pPr>
              <w:jc w:val="center"/>
              <w:rPr>
                <w:b/>
                <w:bCs/>
                <w:sz w:val="18"/>
                <w:szCs w:val="20"/>
              </w:rPr>
            </w:pPr>
            <w:r w:rsidRPr="00171F8D">
              <w:rPr>
                <w:b/>
                <w:bCs/>
                <w:sz w:val="18"/>
                <w:szCs w:val="20"/>
              </w:rPr>
              <w:t>3</w:t>
            </w:r>
          </w:p>
        </w:tc>
        <w:tc>
          <w:tcPr>
            <w:tcW w:w="1101"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4</w:t>
            </w:r>
          </w:p>
        </w:tc>
        <w:tc>
          <w:tcPr>
            <w:tcW w:w="1116"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5</w:t>
            </w:r>
          </w:p>
        </w:tc>
        <w:tc>
          <w:tcPr>
            <w:tcW w:w="1146"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9</w:t>
            </w:r>
          </w:p>
        </w:tc>
        <w:tc>
          <w:tcPr>
            <w:tcW w:w="910"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8</w:t>
            </w:r>
          </w:p>
        </w:tc>
        <w:tc>
          <w:tcPr>
            <w:tcW w:w="1355"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10</w:t>
            </w:r>
          </w:p>
        </w:tc>
        <w:tc>
          <w:tcPr>
            <w:tcW w:w="1421"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11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18"/>
                <w:szCs w:val="20"/>
              </w:rPr>
            </w:pPr>
            <w:r w:rsidRPr="00171F8D">
              <w:rPr>
                <w:b/>
                <w:bCs/>
                <w:sz w:val="18"/>
                <w:szCs w:val="20"/>
              </w:rPr>
              <w:t>12</w:t>
            </w:r>
          </w:p>
        </w:tc>
      </w:tr>
      <w:tr w:rsidR="00171F8D" w:rsidRPr="00171F8D" w:rsidTr="00D13A96">
        <w:trPr>
          <w:trHeight w:val="29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SIA “Jelgavas autobusu parks” - pamatkapitāla palielināšanai pilsētas satiksmes autobusu iegādei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20.12.2005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20.12.2015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836 464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239 000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119 493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119 507</w:t>
            </w:r>
          </w:p>
        </w:tc>
      </w:tr>
      <w:tr w:rsidR="00171F8D" w:rsidRPr="00171F8D" w:rsidTr="00D13A96">
        <w:trPr>
          <w:trHeight w:val="27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119 507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119 507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28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Pilsētas ielu rekonstrukcijai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20.12.2005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20.12.2015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177 148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50 626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25 304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25 322</w:t>
            </w:r>
          </w:p>
        </w:tc>
      </w:tr>
      <w:tr w:rsidR="00171F8D" w:rsidRPr="00171F8D" w:rsidTr="00D13A96">
        <w:trPr>
          <w:trHeight w:val="28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25 322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25 322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8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Projekts "Drošais ceļš uz skolu"</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20.12.2005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20.12.2015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392 585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110 450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54 370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56 080</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56 080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56 080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39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 – Lietuvas pārrobežu sadarbības projekta "Radošo industriju attīstība Latvijas un Lietuvas pierobežas reģionā"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13.05.2011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62 714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23 679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23 679</w:t>
            </w:r>
          </w:p>
        </w:tc>
      </w:tr>
      <w:tr w:rsidR="00171F8D" w:rsidRPr="00171F8D" w:rsidTr="00D13A96">
        <w:trPr>
          <w:trHeight w:val="42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23 679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23 679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6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60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 - Lietuvas pārrobežu sadarbības programmas projekta "Glābšanas komandas izveide plūdu situāciju novēršanai Latvijas un Lietuvas pierobežas reģionā"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20.06.2012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20.06.2026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28 457</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27 604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854</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2 704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25 754</w:t>
            </w:r>
          </w:p>
        </w:tc>
      </w:tr>
      <w:tr w:rsidR="00171F8D" w:rsidRPr="00171F8D" w:rsidTr="00D13A96">
        <w:trPr>
          <w:trHeight w:val="60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25 754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25 754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42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40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 - Lietuvas pārrobežu sadarbības programmas projekta "Ekoloģisko avāriju likvidēšana un vides piesārņojuma mazināšana Lielupes baseina teritorijā"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13.07.2012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20.07.2026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151 600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112 032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34 938</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146 970</w:t>
            </w:r>
          </w:p>
        </w:tc>
      </w:tr>
      <w:tr w:rsidR="00171F8D" w:rsidRPr="00171F8D" w:rsidTr="00D13A96">
        <w:trPr>
          <w:trHeight w:val="4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146 970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146 970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306"/>
        </w:trPr>
        <w:tc>
          <w:tcPr>
            <w:tcW w:w="533" w:type="dxa"/>
            <w:vMerge/>
            <w:tcBorders>
              <w:top w:val="nil"/>
              <w:left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376"/>
        </w:trPr>
        <w:tc>
          <w:tcPr>
            <w:tcW w:w="533" w:type="dxa"/>
            <w:vMerge w:val="restart"/>
            <w:tcBorders>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w:t>
            </w:r>
          </w:p>
        </w:tc>
        <w:tc>
          <w:tcPr>
            <w:tcW w:w="1026" w:type="dxa"/>
            <w:vMerge w:val="restart"/>
            <w:tcBorders>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 - Lietuvas pārrobežu sadarbības programmas projekta "Veseli jaunieši" finansēšanai</w:t>
            </w:r>
          </w:p>
        </w:tc>
        <w:tc>
          <w:tcPr>
            <w:tcW w:w="1101" w:type="dxa"/>
            <w:vMerge w:val="restart"/>
            <w:tcBorders>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10.07.2012</w:t>
            </w:r>
          </w:p>
        </w:tc>
        <w:tc>
          <w:tcPr>
            <w:tcW w:w="1116" w:type="dxa"/>
            <w:vMerge w:val="restart"/>
            <w:tcBorders>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20.07.2026</w:t>
            </w:r>
          </w:p>
        </w:tc>
        <w:tc>
          <w:tcPr>
            <w:tcW w:w="1146" w:type="dxa"/>
            <w:vMerge w:val="restart"/>
            <w:tcBorders>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48 917</w:t>
            </w:r>
          </w:p>
        </w:tc>
        <w:tc>
          <w:tcPr>
            <w:tcW w:w="1264" w:type="dxa"/>
            <w:tcBorders>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20 944</w:t>
            </w:r>
          </w:p>
        </w:tc>
        <w:tc>
          <w:tcPr>
            <w:tcW w:w="910" w:type="dxa"/>
            <w:tcBorders>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11 363</w:t>
            </w:r>
          </w:p>
        </w:tc>
        <w:tc>
          <w:tcPr>
            <w:tcW w:w="1264" w:type="dxa"/>
            <w:tcBorders>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9 581</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9 581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9 581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37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Centrālās Baltijas jūras reģiona pārrobežu sadarbības programmas projekta "Centrālbaltijas velotīkls"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31.08.2012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20.08.2026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57 171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51 017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19 830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31 187</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31 187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31 187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60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Latvijas-Lietuvas pārrobežu sadarbības programmas projekta "'Ekoloģisko avāriju likvidēšana un vides piesārņojuma mazināšana Lielupes baseina teritorijā" īstenošanai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22.05.2014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22.05.2034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76 765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76 765</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11 499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65 266</w:t>
            </w:r>
          </w:p>
        </w:tc>
      </w:tr>
      <w:tr w:rsidR="00171F8D" w:rsidRPr="00171F8D" w:rsidTr="00D13A96">
        <w:trPr>
          <w:trHeight w:val="34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65 266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65 266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9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45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SIA “Jelgavas pilsētas slimnīca”, SIA “Jelgavas neatliekamās medicīniskās palīdzības stacija” - pamatkapitāla palielināšanai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21.06.2007</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20.01.2017</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384 955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170 955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53 500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117 455</w:t>
            </w:r>
          </w:p>
        </w:tc>
      </w:tr>
      <w:tr w:rsidR="00171F8D" w:rsidRPr="00171F8D" w:rsidTr="00D13A96">
        <w:trPr>
          <w:trHeight w:val="23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117 455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53 500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63 955</w:t>
            </w:r>
          </w:p>
        </w:tc>
      </w:tr>
      <w:tr w:rsidR="00171F8D" w:rsidRPr="00171F8D" w:rsidTr="00D13A96">
        <w:trPr>
          <w:trHeight w:val="19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63 955</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63 955</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Pilsētas satiksmes autobusu iegādei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1 132 852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485 491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215 787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269 704</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269 704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215 787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53 917</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53 917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53 917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A/S Latvenergo apgaismojuma elektrotīklu iegādei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57 932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24 825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11 036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13 789</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13 789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11 036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2 753</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2 753</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2 753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4.vidusskolas piebūves projektēšanai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72 232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30 945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13 761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17 184</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17 184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13 762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3 422</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3 422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3 422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Valsts ģimnāzijas dabas zinātņu kabinetu renovācijai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139 138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59 623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26 505</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33 118</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33 118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26 507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6 611</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6 611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6 611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Trīsvienības baznīcas torņa rekonstrukcijai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33 984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14 554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6 477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8 077</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8 077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6 477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1 600</w:t>
            </w:r>
          </w:p>
        </w:tc>
      </w:tr>
      <w:tr w:rsidR="00171F8D" w:rsidRPr="00171F8D" w:rsidTr="00D13A96">
        <w:trPr>
          <w:trHeight w:val="255"/>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1 600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1 600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322"/>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PHARE projekta "Satiksmes drošība pie skolām" finansēšanai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37 947</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16 262</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7 228</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9 034</w:t>
            </w:r>
          </w:p>
        </w:tc>
      </w:tr>
      <w:tr w:rsidR="00171F8D" w:rsidRPr="00171F8D" w:rsidTr="00D13A96">
        <w:trPr>
          <w:trHeight w:val="3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9 034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7 228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1 806</w:t>
            </w:r>
          </w:p>
        </w:tc>
      </w:tr>
      <w:tr w:rsidR="00171F8D" w:rsidRPr="00171F8D" w:rsidTr="00D13A96">
        <w:trPr>
          <w:trHeight w:val="3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1 806</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1 806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37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17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"Sociālās aprūpes institūciju infrastruktūras un aprīkojuma uzlabošana"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41 830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17 926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7 968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9 958</w:t>
            </w:r>
          </w:p>
        </w:tc>
      </w:tr>
      <w:tr w:rsidR="00171F8D" w:rsidRPr="00171F8D" w:rsidTr="00D13A96">
        <w:trPr>
          <w:trHeight w:val="18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9 958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7 968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1 990</w:t>
            </w:r>
          </w:p>
        </w:tc>
      </w:tr>
      <w:tr w:rsidR="00171F8D" w:rsidRPr="00171F8D" w:rsidTr="00D13A96">
        <w:trPr>
          <w:trHeight w:val="21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1 990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1 990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37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Pilsētas slimnīcas operāciju bloka remontam. Dienas centra cilvēkiem ar īpašām vajadzībām remontam</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20.01.2016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309 065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132 447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58 873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73 574</w:t>
            </w:r>
          </w:p>
        </w:tc>
      </w:tr>
      <w:tr w:rsidR="00171F8D" w:rsidRPr="00171F8D" w:rsidTr="00D13A96">
        <w:trPr>
          <w:trHeight w:val="23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73 574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58 873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14 701</w:t>
            </w:r>
          </w:p>
        </w:tc>
      </w:tr>
      <w:tr w:rsidR="00171F8D" w:rsidRPr="00171F8D" w:rsidTr="00D13A96">
        <w:trPr>
          <w:trHeight w:val="27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14 701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14 701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D13A96">
        <w:trPr>
          <w:trHeight w:val="26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KPFI projekta "Kompleksi risinājumi siltumnīcefekta gāzu emisijas samazināšanai Jelgavas 1.internātpamatskolā"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12.09.2014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219 400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219 400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219 400</w:t>
            </w:r>
          </w:p>
        </w:tc>
      </w:tr>
      <w:tr w:rsidR="00171F8D" w:rsidRPr="00171F8D" w:rsidTr="00D13A96">
        <w:trPr>
          <w:trHeight w:val="26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219 400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167 668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51 732</w:t>
            </w:r>
          </w:p>
        </w:tc>
      </w:tr>
      <w:tr w:rsidR="00171F8D" w:rsidRPr="00171F8D" w:rsidTr="00D13A96">
        <w:trPr>
          <w:trHeight w:val="42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51 732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51 732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r>
      <w:tr w:rsidR="00171F8D" w:rsidRPr="00171F8D" w:rsidTr="00957A8E">
        <w:trPr>
          <w:trHeight w:val="13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Pašvaldības iestāžu ēku remontiem</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21.06.2007</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1 734 805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1 734 805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1 733 385</w:t>
            </w:r>
          </w:p>
        </w:tc>
      </w:tr>
      <w:tr w:rsidR="00171F8D" w:rsidRPr="00171F8D" w:rsidTr="00957A8E">
        <w:trPr>
          <w:trHeight w:val="20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1 733 385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210 276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1 523 109</w:t>
            </w:r>
          </w:p>
        </w:tc>
      </w:tr>
      <w:tr w:rsidR="00171F8D" w:rsidRPr="00171F8D" w:rsidTr="00957A8E">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1 523 109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210 276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1 312 833</w:t>
            </w:r>
          </w:p>
        </w:tc>
      </w:tr>
      <w:tr w:rsidR="00171F8D" w:rsidRPr="00171F8D" w:rsidTr="00D13A96">
        <w:trPr>
          <w:trHeight w:val="31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Pilsētas ielu izbūvei, renovācijai un remontiem</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21.06.2007</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3 463 801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3 463 801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3 462 381</w:t>
            </w:r>
          </w:p>
        </w:tc>
      </w:tr>
      <w:tr w:rsidR="00171F8D" w:rsidRPr="00171F8D" w:rsidTr="00957A8E">
        <w:trPr>
          <w:trHeight w:val="20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3 462 381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419 852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3 042 529</w:t>
            </w:r>
          </w:p>
        </w:tc>
      </w:tr>
      <w:tr w:rsidR="00171F8D" w:rsidRPr="00171F8D" w:rsidTr="00957A8E">
        <w:trPr>
          <w:trHeight w:val="15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3 042 529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419 852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2 622 677</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Pilsētas infrastruktūras objektu rekonstrukcijai un izbūvei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21.06.2007</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1 228 934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718 692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87 113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631 579</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631 579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87 114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544 465</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544 465</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87 114</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457 351</w:t>
            </w:r>
          </w:p>
        </w:tc>
      </w:tr>
      <w:tr w:rsidR="00171F8D" w:rsidRPr="00171F8D" w:rsidTr="00D13A96">
        <w:trPr>
          <w:trHeight w:val="45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INTERREG projekta "Vienotās lietus ūdens sistēmas izveide" un Kohēzijas fonda projekta "Zemgales reģiona sadzīves atkritumu poligona projektēšana un būvniecība"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19.03.2013</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754 991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753 568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91 343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662 225</w:t>
            </w:r>
          </w:p>
        </w:tc>
      </w:tr>
      <w:tr w:rsidR="00171F8D" w:rsidRPr="00171F8D" w:rsidTr="00D13A96">
        <w:trPr>
          <w:trHeight w:val="40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662 225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91 343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570 882</w:t>
            </w:r>
          </w:p>
        </w:tc>
      </w:tr>
      <w:tr w:rsidR="00171F8D" w:rsidRPr="00171F8D" w:rsidTr="00D13A96">
        <w:trPr>
          <w:trHeight w:val="412"/>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570 882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91 342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479 540</w:t>
            </w:r>
          </w:p>
        </w:tc>
      </w:tr>
      <w:tr w:rsidR="00171F8D" w:rsidRPr="00171F8D" w:rsidTr="00957A8E">
        <w:trPr>
          <w:trHeight w:val="214"/>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24</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SIA “Zemgales Olimpiskais centrs” - pamatkapitāla palielināšanai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21.06.2007</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20.03.2022</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1 547 885</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906 170</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109 840</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796 330</w:t>
            </w:r>
          </w:p>
        </w:tc>
      </w:tr>
      <w:tr w:rsidR="00171F8D" w:rsidRPr="00171F8D" w:rsidTr="00957A8E">
        <w:trPr>
          <w:trHeight w:val="247"/>
        </w:trPr>
        <w:tc>
          <w:tcPr>
            <w:tcW w:w="533" w:type="dxa"/>
            <w:vMerge/>
            <w:tcBorders>
              <w:top w:val="single" w:sz="4" w:space="0" w:color="BFBFBF"/>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single" w:sz="4" w:space="0" w:color="BFBFBF"/>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796 330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109 840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686 490</w:t>
            </w:r>
          </w:p>
        </w:tc>
      </w:tr>
      <w:tr w:rsidR="00171F8D" w:rsidRPr="00171F8D" w:rsidTr="00957A8E">
        <w:trPr>
          <w:trHeight w:val="136"/>
        </w:trPr>
        <w:tc>
          <w:tcPr>
            <w:tcW w:w="533" w:type="dxa"/>
            <w:vMerge/>
            <w:tcBorders>
              <w:top w:val="single" w:sz="4" w:space="0" w:color="BFBFBF"/>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single" w:sz="4" w:space="0" w:color="BFBFBF"/>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686 490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109 840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576 650</w:t>
            </w:r>
          </w:p>
        </w:tc>
      </w:tr>
      <w:tr w:rsidR="00171F8D" w:rsidRPr="00171F8D" w:rsidTr="00957A8E">
        <w:trPr>
          <w:trHeight w:val="314"/>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Pārrobežu sadarbības projekta "Pārrobežu sadarbības iniciatīva riska vadības sistēmas veidošanai Latvijas un Lietuvas kaimiņu reģionos II kārta"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25.03.2010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250 209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227 967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22 242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205 725</w:t>
            </w:r>
          </w:p>
        </w:tc>
      </w:tr>
      <w:tr w:rsidR="00171F8D" w:rsidRPr="00171F8D" w:rsidTr="00957A8E">
        <w:trPr>
          <w:trHeight w:val="2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205 725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22 243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183 482</w:t>
            </w:r>
          </w:p>
        </w:tc>
      </w:tr>
      <w:tr w:rsidR="00171F8D" w:rsidRPr="00171F8D" w:rsidTr="00D13A96">
        <w:trPr>
          <w:trHeight w:val="2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183 482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22 242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161 240</w:t>
            </w:r>
          </w:p>
        </w:tc>
      </w:tr>
      <w:tr w:rsidR="00171F8D" w:rsidRPr="00171F8D" w:rsidTr="00D13A96">
        <w:trPr>
          <w:trHeight w:val="26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26</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Pārrobežu sadarbības projekta "Atraktīvu un pieejamu muzeju attīstība Zemgalē un Ziemeļlietuvā"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25.03.2010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76 266</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69 482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6 784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62 698</w:t>
            </w:r>
          </w:p>
        </w:tc>
      </w:tr>
      <w:tr w:rsidR="00171F8D" w:rsidRPr="00171F8D" w:rsidTr="00D13A96">
        <w:trPr>
          <w:trHeight w:val="27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62 698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6 785</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55 913</w:t>
            </w:r>
          </w:p>
        </w:tc>
      </w:tr>
      <w:tr w:rsidR="00171F8D" w:rsidRPr="00171F8D" w:rsidTr="00D13A96">
        <w:trPr>
          <w:trHeight w:val="27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55 913</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6 784</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49 129</w:t>
            </w:r>
          </w:p>
        </w:tc>
      </w:tr>
      <w:tr w:rsidR="00171F8D" w:rsidRPr="00171F8D" w:rsidTr="00D13A96">
        <w:trPr>
          <w:trHeight w:val="181"/>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"Satiksmes drošības uzlabošana Rūpniecības - Atmodas ielas posmā, Jelgavā"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20.05.2010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158 629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144 526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14 104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130 422</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130 422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14 103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116 319</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116 319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14 104</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102 215</w:t>
            </w:r>
          </w:p>
        </w:tc>
      </w:tr>
      <w:tr w:rsidR="00171F8D" w:rsidRPr="00171F8D" w:rsidTr="00D13A96">
        <w:trPr>
          <w:trHeight w:val="309"/>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Pārrobežu sadarbības projekta "Sadarbība mācību programmu kvalitātes uzlabošanai"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11.06.2010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107 926</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98 331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9 596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88 735</w:t>
            </w:r>
          </w:p>
        </w:tc>
      </w:tr>
      <w:tr w:rsidR="00171F8D" w:rsidRPr="00171F8D" w:rsidTr="00D13A96">
        <w:trPr>
          <w:trHeight w:val="27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88 735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9 596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79 139</w:t>
            </w:r>
          </w:p>
        </w:tc>
      </w:tr>
      <w:tr w:rsidR="00171F8D" w:rsidRPr="00171F8D" w:rsidTr="00D13A96">
        <w:trPr>
          <w:trHeight w:val="27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79 139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9 596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69 543</w:t>
            </w:r>
          </w:p>
        </w:tc>
      </w:tr>
      <w:tr w:rsidR="00171F8D" w:rsidRPr="00171F8D" w:rsidTr="00D13A96">
        <w:trPr>
          <w:trHeight w:val="22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"Ā.Alunāna memoriālā muzeja pakalpojumu dažādošana un koka ēkas restaurācija"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02.07.2010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296 888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270 496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26 391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244 105</w:t>
            </w:r>
          </w:p>
        </w:tc>
      </w:tr>
      <w:tr w:rsidR="00171F8D" w:rsidRPr="00171F8D" w:rsidTr="00D13A96">
        <w:trPr>
          <w:trHeight w:val="26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244 105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26 391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217 714</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217 714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26 392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191 322</w:t>
            </w:r>
          </w:p>
        </w:tc>
      </w:tr>
      <w:tr w:rsidR="00171F8D" w:rsidRPr="00171F8D" w:rsidTr="00D13A96">
        <w:trPr>
          <w:trHeight w:val="421"/>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"Transporta infrastruktūras sakārtošana pilsētas centrā un apkārtējo teritoriju sasniedzamības uzlabošana "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14.07.2010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369 102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336 291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32 812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303 479</w:t>
            </w:r>
          </w:p>
        </w:tc>
      </w:tr>
      <w:tr w:rsidR="00171F8D" w:rsidRPr="00171F8D" w:rsidTr="00D13A96">
        <w:trPr>
          <w:trHeight w:val="27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303 479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32 811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270 668</w:t>
            </w:r>
          </w:p>
        </w:tc>
      </w:tr>
      <w:tr w:rsidR="00171F8D" w:rsidRPr="00171F8D" w:rsidTr="00D13A96">
        <w:trPr>
          <w:trHeight w:val="262"/>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270 668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32 812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237 856</w:t>
            </w:r>
          </w:p>
        </w:tc>
      </w:tr>
      <w:tr w:rsidR="00171F8D" w:rsidRPr="00171F8D" w:rsidTr="00957A8E">
        <w:trPr>
          <w:trHeight w:val="263"/>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"Dobeles šosejas rekonstrukcija Jelgavas pilsētā" finansēšanai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14.07.2010</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560 800</w:t>
            </w:r>
          </w:p>
        </w:tc>
        <w:tc>
          <w:tcPr>
            <w:tcW w:w="1264" w:type="dxa"/>
            <w:tcBorders>
              <w:top w:val="single" w:sz="4" w:space="0" w:color="auto"/>
              <w:left w:val="nil"/>
              <w:bottom w:val="single" w:sz="4" w:space="0" w:color="BFBFBF"/>
              <w:right w:val="single" w:sz="4" w:space="0" w:color="BFBFBF"/>
            </w:tcBorders>
            <w:shd w:val="clear" w:color="auto" w:fill="auto"/>
            <w:noWrap/>
            <w:vAlign w:val="bottom"/>
            <w:hideMark/>
          </w:tcPr>
          <w:p w:rsidR="00171F8D" w:rsidRPr="00171F8D" w:rsidRDefault="00171F8D" w:rsidP="00171F8D">
            <w:pPr>
              <w:jc w:val="center"/>
              <w:rPr>
                <w:b/>
                <w:bCs/>
                <w:sz w:val="20"/>
                <w:szCs w:val="20"/>
              </w:rPr>
            </w:pPr>
            <w:r w:rsidRPr="00171F8D">
              <w:rPr>
                <w:b/>
                <w:bCs/>
                <w:sz w:val="20"/>
                <w:szCs w:val="20"/>
              </w:rPr>
              <w:t>510 948</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bottom"/>
            <w:hideMark/>
          </w:tcPr>
          <w:p w:rsidR="00171F8D" w:rsidRPr="00171F8D" w:rsidRDefault="00171F8D" w:rsidP="00171F8D">
            <w:pPr>
              <w:jc w:val="center"/>
              <w:rPr>
                <w:sz w:val="20"/>
                <w:szCs w:val="20"/>
              </w:rPr>
            </w:pPr>
            <w:r w:rsidRPr="00171F8D">
              <w:rPr>
                <w:sz w:val="20"/>
                <w:szCs w:val="20"/>
              </w:rPr>
              <w:t>49 852</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461 096</w:t>
            </w:r>
          </w:p>
        </w:tc>
      </w:tr>
      <w:tr w:rsidR="00171F8D" w:rsidRPr="00171F8D" w:rsidTr="00957A8E">
        <w:trPr>
          <w:trHeight w:val="12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461 096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49 852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411 244</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411 244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49 851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361 393</w:t>
            </w:r>
          </w:p>
        </w:tc>
      </w:tr>
      <w:tr w:rsidR="00171F8D" w:rsidRPr="00171F8D" w:rsidTr="00957A8E">
        <w:trPr>
          <w:trHeight w:val="19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"Energoefektīva un saskaņota darbība pilsētas attīstībā"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29.07.2010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115 462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105 194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10 267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94 927</w:t>
            </w:r>
          </w:p>
        </w:tc>
      </w:tr>
      <w:tr w:rsidR="00171F8D" w:rsidRPr="00171F8D" w:rsidTr="00957A8E">
        <w:trPr>
          <w:trHeight w:val="22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94 927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10 268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84 659</w:t>
            </w:r>
          </w:p>
        </w:tc>
      </w:tr>
      <w:tr w:rsidR="00171F8D" w:rsidRPr="00171F8D" w:rsidTr="00957A8E">
        <w:trPr>
          <w:trHeight w:val="12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84 659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10 267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74 392</w:t>
            </w:r>
          </w:p>
        </w:tc>
      </w:tr>
      <w:tr w:rsidR="00171F8D" w:rsidRPr="00171F8D" w:rsidTr="00D13A96">
        <w:trPr>
          <w:trHeight w:val="53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ELGF projekta "Lielupes gultnes tīrīšana un Lielupes labā krasta aizsargdambja posmā no dzelzceļa tilta līdz Rīgas ielai atjaunošana"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27.08.2010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20.03.2029</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600 458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599 035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39 283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559 752</w:t>
            </w:r>
          </w:p>
        </w:tc>
      </w:tr>
      <w:tr w:rsidR="00171F8D" w:rsidRPr="00171F8D" w:rsidTr="00D13A96">
        <w:trPr>
          <w:trHeight w:val="29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559 752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39 282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520 470</w:t>
            </w:r>
          </w:p>
        </w:tc>
      </w:tr>
      <w:tr w:rsidR="00171F8D" w:rsidRPr="00171F8D" w:rsidTr="00D13A96">
        <w:trPr>
          <w:trHeight w:val="28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520 470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39 283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481 187</w:t>
            </w:r>
          </w:p>
        </w:tc>
      </w:tr>
      <w:tr w:rsidR="00171F8D" w:rsidRPr="00171F8D" w:rsidTr="00D13A96">
        <w:trPr>
          <w:trHeight w:val="30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"Jelgavas vecpilsētas atjaunošana un pielāgošana tūrisma attīstībai"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01.09.2010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238 646</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217 434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21 212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196 222</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196 222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21 213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175 009</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175 009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21 212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153 797</w:t>
            </w:r>
          </w:p>
        </w:tc>
      </w:tr>
      <w:tr w:rsidR="00171F8D" w:rsidRPr="00171F8D" w:rsidTr="00D13A96">
        <w:trPr>
          <w:trHeight w:val="37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35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"Reģiona nozīmes tūrisma un kultūrizglītības centra izveide Jelgavā"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01.09.2010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20.03.2029</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779 950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778 527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51 053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727 474</w:t>
            </w:r>
          </w:p>
        </w:tc>
      </w:tr>
      <w:tr w:rsidR="00171F8D" w:rsidRPr="00171F8D" w:rsidTr="00D13A96">
        <w:trPr>
          <w:trHeight w:val="21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727 474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51 052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676 422</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676 422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51 053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625 369</w:t>
            </w:r>
          </w:p>
        </w:tc>
      </w:tr>
      <w:tr w:rsidR="00171F8D" w:rsidRPr="00171F8D" w:rsidTr="00D13A96">
        <w:trPr>
          <w:trHeight w:val="30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36</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"Jelgavas pilsētas speciālo izglītības iestāžu infrastruktūras sakārtošana"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13.09.2010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183 149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166 866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16 284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150 582</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150 582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16 283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134 299</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134 299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16 284</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118 015</w:t>
            </w:r>
          </w:p>
        </w:tc>
      </w:tr>
      <w:tr w:rsidR="00171F8D" w:rsidRPr="00171F8D" w:rsidTr="00D13A96">
        <w:trPr>
          <w:trHeight w:val="34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"Kvalitatīvai dabaszinātņu apguvei atbilstošas materiālās bāzes nodrošināšana Jelgavas pilsētas izglītības iestādēs"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24.09.2010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140 213</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127 749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12 464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115 285</w:t>
            </w:r>
          </w:p>
        </w:tc>
      </w:tr>
      <w:tr w:rsidR="00171F8D" w:rsidRPr="00171F8D" w:rsidTr="00D13A96">
        <w:trPr>
          <w:trHeight w:val="42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115 285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12 465</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102 820</w:t>
            </w:r>
          </w:p>
        </w:tc>
      </w:tr>
      <w:tr w:rsidR="00171F8D" w:rsidRPr="00171F8D" w:rsidTr="00D13A96">
        <w:trPr>
          <w:trHeight w:val="40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102 820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12 464</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90 356</w:t>
            </w:r>
          </w:p>
        </w:tc>
      </w:tr>
      <w:tr w:rsidR="00171F8D" w:rsidRPr="00171F8D" w:rsidTr="008D31BF">
        <w:trPr>
          <w:trHeight w:val="37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Klimatu pārmaiņu finanšu instrumentu projekta "Energoefektivitātes paaugstināšana Jelgavas pilsētas pašvaldības izglītības iestāžu ēkās"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24.09.2010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20.03.2029</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562 231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555 816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36 448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519 368</w:t>
            </w:r>
          </w:p>
        </w:tc>
      </w:tr>
      <w:tr w:rsidR="00171F8D" w:rsidRPr="00171F8D" w:rsidTr="00D13A96">
        <w:trPr>
          <w:trHeight w:val="53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519 368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36 448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482 920</w:t>
            </w:r>
          </w:p>
        </w:tc>
      </w:tr>
      <w:tr w:rsidR="00171F8D" w:rsidRPr="00171F8D" w:rsidTr="00D13A96">
        <w:trPr>
          <w:trHeight w:val="530"/>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482 920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36 449</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446 471</w:t>
            </w:r>
          </w:p>
        </w:tc>
      </w:tr>
      <w:tr w:rsidR="00171F8D" w:rsidRPr="00171F8D" w:rsidTr="00957A8E">
        <w:trPr>
          <w:trHeight w:val="316"/>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Jelgavas pašvaldības pirmsskolas izglītības iestādes Pulkveža Brieža ielā 23a rekonstrukcija" finansēšanai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24.09.2010</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20.03.2024</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506 634</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461 597</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45 036</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416 561</w:t>
            </w:r>
          </w:p>
        </w:tc>
      </w:tr>
      <w:tr w:rsidR="00171F8D" w:rsidRPr="00171F8D" w:rsidTr="00957A8E">
        <w:trPr>
          <w:trHeight w:val="26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416 561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45 037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371 524</w:t>
            </w:r>
          </w:p>
        </w:tc>
      </w:tr>
      <w:tr w:rsidR="00171F8D" w:rsidRPr="00171F8D" w:rsidTr="00D13A96">
        <w:trPr>
          <w:trHeight w:val="45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371 524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45 037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326 487</w:t>
            </w:r>
          </w:p>
        </w:tc>
      </w:tr>
      <w:tr w:rsidR="00171F8D" w:rsidRPr="00171F8D" w:rsidTr="00D13A96">
        <w:trPr>
          <w:trHeight w:val="33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"Raiņa, Lielās, Čakstes ielu rekonstrukcijas projekta izstrāde"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22.10.2010</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20.05.2024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33 093</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33 093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3 153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29 940</w:t>
            </w:r>
          </w:p>
        </w:tc>
      </w:tr>
      <w:tr w:rsidR="00171F8D" w:rsidRPr="00171F8D" w:rsidTr="00D13A96">
        <w:trPr>
          <w:trHeight w:val="33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29 940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3 153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26 787</w:t>
            </w:r>
          </w:p>
        </w:tc>
      </w:tr>
      <w:tr w:rsidR="00171F8D" w:rsidRPr="00171F8D" w:rsidTr="00D13A96">
        <w:trPr>
          <w:trHeight w:val="33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26 787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3 153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23 634</w:t>
            </w:r>
          </w:p>
        </w:tc>
      </w:tr>
      <w:tr w:rsidR="00171F8D" w:rsidRPr="00171F8D" w:rsidTr="00D13A96">
        <w:trPr>
          <w:trHeight w:val="249"/>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"Dobeles šosejas rekonstrukcija Jelgavas pilsētā"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20.09.2029</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3 304 012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3 302 589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209 686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3 092 903</w:t>
            </w:r>
          </w:p>
        </w:tc>
      </w:tr>
      <w:tr w:rsidR="00171F8D" w:rsidRPr="00171F8D" w:rsidTr="00D13A96">
        <w:trPr>
          <w:trHeight w:val="26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3 092 903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209 686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2 883 217</w:t>
            </w:r>
          </w:p>
        </w:tc>
      </w:tr>
      <w:tr w:rsidR="00171F8D" w:rsidRPr="00171F8D" w:rsidTr="00D13A96">
        <w:trPr>
          <w:trHeight w:val="28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2 883 217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209 685</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2 673 532</w:t>
            </w:r>
          </w:p>
        </w:tc>
      </w:tr>
      <w:tr w:rsidR="00171F8D" w:rsidRPr="00171F8D" w:rsidTr="00D13A96">
        <w:trPr>
          <w:trHeight w:val="251"/>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"Mācību  aprīkojuma modernizācija un infrastruktūras uzlabošana Amatu vidusskolā"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20.09.2024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313 032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299 119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27 826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271 293</w:t>
            </w:r>
          </w:p>
        </w:tc>
      </w:tr>
      <w:tr w:rsidR="00171F8D" w:rsidRPr="00171F8D" w:rsidTr="00D13A96">
        <w:trPr>
          <w:trHeight w:val="25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271 293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27 825</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243 468</w:t>
            </w:r>
          </w:p>
        </w:tc>
      </w:tr>
      <w:tr w:rsidR="00171F8D" w:rsidRPr="00171F8D" w:rsidTr="00D13A96">
        <w:trPr>
          <w:trHeight w:val="41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243 468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27 826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215 642</w:t>
            </w:r>
          </w:p>
        </w:tc>
      </w:tr>
      <w:tr w:rsidR="00171F8D" w:rsidRPr="00171F8D" w:rsidTr="00D13A96">
        <w:trPr>
          <w:trHeight w:val="31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43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 -Lietuvas pārrobežu  sadarbības programmas projekta "Atraktīvu un pieejamu muzeju attīstību Zemgalē un Ziemeļlietuvā "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215 078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194 595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20 484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174 111</w:t>
            </w:r>
          </w:p>
        </w:tc>
      </w:tr>
      <w:tr w:rsidR="00171F8D" w:rsidRPr="00171F8D" w:rsidTr="00D13A96">
        <w:trPr>
          <w:trHeight w:val="42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174 111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20 484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153 627</w:t>
            </w:r>
          </w:p>
        </w:tc>
      </w:tr>
      <w:tr w:rsidR="00171F8D" w:rsidRPr="00171F8D" w:rsidTr="00D13A96">
        <w:trPr>
          <w:trHeight w:val="41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153 627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20 483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133 144</w:t>
            </w:r>
          </w:p>
        </w:tc>
      </w:tr>
      <w:tr w:rsidR="00171F8D" w:rsidRPr="00171F8D" w:rsidTr="008D31BF">
        <w:trPr>
          <w:trHeight w:val="23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Reģiona nozīmes tūrisma  un kultūrizglītības centra izveide Jelgavā</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359 487</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325 247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34 240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291 007</w:t>
            </w:r>
          </w:p>
        </w:tc>
      </w:tr>
      <w:tr w:rsidR="00171F8D" w:rsidRPr="00171F8D" w:rsidTr="00D13A96">
        <w:trPr>
          <w:trHeight w:val="22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291 007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34 240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256 767</w:t>
            </w:r>
          </w:p>
        </w:tc>
      </w:tr>
      <w:tr w:rsidR="00171F8D" w:rsidRPr="00171F8D" w:rsidTr="00D13A96">
        <w:trPr>
          <w:trHeight w:val="31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256 767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34 240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222 527</w:t>
            </w:r>
          </w:p>
        </w:tc>
      </w:tr>
      <w:tr w:rsidR="00171F8D" w:rsidRPr="00171F8D" w:rsidTr="00D13A96">
        <w:trPr>
          <w:trHeight w:val="23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"Transporta infrastruktūras sakārtošana pilsētas centrā un apkārtējo  teritoriju  sasniedzamības  uzlabošana"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403 086</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364 691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38 394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326 297</w:t>
            </w:r>
          </w:p>
        </w:tc>
      </w:tr>
      <w:tr w:rsidR="00171F8D" w:rsidRPr="00171F8D" w:rsidTr="00D13A96">
        <w:trPr>
          <w:trHeight w:val="26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326 297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38 395</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287 902</w:t>
            </w:r>
          </w:p>
        </w:tc>
      </w:tr>
      <w:tr w:rsidR="00171F8D" w:rsidRPr="00171F8D" w:rsidTr="00D13A96">
        <w:trPr>
          <w:trHeight w:val="530"/>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287 902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38 395</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249 507</w:t>
            </w:r>
          </w:p>
        </w:tc>
      </w:tr>
      <w:tr w:rsidR="00171F8D" w:rsidRPr="00171F8D" w:rsidTr="00D13A96">
        <w:trPr>
          <w:trHeight w:val="348"/>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46</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"Transporta un inženierkomunikāciju infrastruktūras izveide izglītības, veselības aprūpes un uzņēmējdarbības attīstības nodrošināšanai Jelgavas pilsētā" finansēšanai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20.07.2023</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452 006</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409 957</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42 049</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367 908</w:t>
            </w:r>
          </w:p>
        </w:tc>
      </w:tr>
      <w:tr w:rsidR="00171F8D" w:rsidRPr="00171F8D" w:rsidTr="00D13A96">
        <w:trPr>
          <w:trHeight w:val="41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367 908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42 048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325 860</w:t>
            </w:r>
          </w:p>
        </w:tc>
      </w:tr>
      <w:tr w:rsidR="00171F8D" w:rsidRPr="00171F8D" w:rsidTr="00D13A96">
        <w:trPr>
          <w:trHeight w:val="68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325 860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42 049</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283 811</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"4.vidusskolas piebūves celtniecība"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20.09.2028</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993 545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992 122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67 262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924 860</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924 860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67 262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857 598</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857 598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67 262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790 336</w:t>
            </w:r>
          </w:p>
        </w:tc>
      </w:tr>
      <w:tr w:rsidR="00171F8D" w:rsidRPr="00171F8D" w:rsidTr="00D13A96">
        <w:trPr>
          <w:trHeight w:val="27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"Pārrobežu sadarbības iniciatīva riska vadības sistēmas veidošanai Latvijas un Lietuvas kaimiņu reģionos"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20.05.2023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241 621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218 604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23 016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195 588</w:t>
            </w:r>
          </w:p>
        </w:tc>
      </w:tr>
      <w:tr w:rsidR="00171F8D" w:rsidRPr="00171F8D" w:rsidTr="00D13A96">
        <w:trPr>
          <w:trHeight w:val="24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195 588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23 016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172 572</w:t>
            </w:r>
          </w:p>
        </w:tc>
      </w:tr>
      <w:tr w:rsidR="00171F8D" w:rsidRPr="00171F8D" w:rsidTr="00D13A96">
        <w:trPr>
          <w:trHeight w:val="45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172 572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23 017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149 555</w:t>
            </w:r>
          </w:p>
        </w:tc>
      </w:tr>
      <w:tr w:rsidR="00171F8D" w:rsidRPr="00171F8D" w:rsidTr="008D31BF">
        <w:trPr>
          <w:trHeight w:val="22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"Energoefektīva un saskaņota darbība pilsētas attīstībā"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64 700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60 980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54 560</w:t>
            </w:r>
          </w:p>
        </w:tc>
      </w:tr>
      <w:tr w:rsidR="00171F8D" w:rsidRPr="00171F8D" w:rsidTr="008D31BF">
        <w:trPr>
          <w:trHeight w:val="26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54 560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48 140</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48 140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6 420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41 720</w:t>
            </w:r>
          </w:p>
        </w:tc>
      </w:tr>
      <w:tr w:rsidR="00171F8D" w:rsidRPr="00171F8D" w:rsidTr="00D13A96">
        <w:trPr>
          <w:trHeight w:val="33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ELGF projekta "Lielupes gultnes tīrīšana un Lielupes labā krasta aizsargdambja posmā no dzelzceļa tilta līdz Rīgas ielai atjaunošana"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20.07.2023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337 719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306 302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31 417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274 885</w:t>
            </w:r>
          </w:p>
        </w:tc>
      </w:tr>
      <w:tr w:rsidR="00171F8D" w:rsidRPr="00171F8D" w:rsidTr="00D13A96">
        <w:trPr>
          <w:trHeight w:val="40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274 885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31 417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243 468</w:t>
            </w:r>
          </w:p>
        </w:tc>
      </w:tr>
      <w:tr w:rsidR="00171F8D" w:rsidRPr="00171F8D" w:rsidTr="00D13A96">
        <w:trPr>
          <w:trHeight w:val="41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243 468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31 417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212 051</w:t>
            </w:r>
          </w:p>
        </w:tc>
      </w:tr>
      <w:tr w:rsidR="00171F8D" w:rsidRPr="00171F8D" w:rsidTr="00D13A96">
        <w:trPr>
          <w:trHeight w:val="31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51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Pilsētas ielu un infrastruktūras objektu izbūvei un renovācijai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20.03.2027</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5 020 748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5 019 325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5 017 905</w:t>
            </w:r>
          </w:p>
        </w:tc>
      </w:tr>
      <w:tr w:rsidR="00171F8D" w:rsidRPr="00171F8D" w:rsidTr="00D13A96">
        <w:trPr>
          <w:trHeight w:val="31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5 017 905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378 816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4 639 089</w:t>
            </w:r>
          </w:p>
        </w:tc>
      </w:tr>
      <w:tr w:rsidR="00171F8D" w:rsidRPr="00171F8D" w:rsidTr="00D13A96">
        <w:trPr>
          <w:trHeight w:val="31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4 639 089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378 816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4 260 273</w:t>
            </w:r>
          </w:p>
        </w:tc>
      </w:tr>
      <w:tr w:rsidR="00171F8D" w:rsidRPr="00171F8D" w:rsidTr="00D13A96">
        <w:trPr>
          <w:trHeight w:val="274"/>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"Biznesa inkubatora izveide"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20.02.2022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55 091</w:t>
            </w:r>
          </w:p>
        </w:tc>
        <w:tc>
          <w:tcPr>
            <w:tcW w:w="1264" w:type="dxa"/>
            <w:tcBorders>
              <w:top w:val="nil"/>
              <w:left w:val="nil"/>
              <w:bottom w:val="single" w:sz="4" w:space="0" w:color="BFBFBF"/>
              <w:right w:val="single" w:sz="4" w:space="0" w:color="BFBFBF"/>
            </w:tcBorders>
            <w:shd w:val="clear" w:color="auto" w:fill="auto"/>
            <w:noWrap/>
            <w:vAlign w:val="bottom"/>
            <w:hideMark/>
          </w:tcPr>
          <w:p w:rsidR="00171F8D" w:rsidRPr="00171F8D" w:rsidRDefault="00171F8D" w:rsidP="00171F8D">
            <w:pPr>
              <w:jc w:val="center"/>
              <w:rPr>
                <w:b/>
                <w:bCs/>
                <w:sz w:val="20"/>
                <w:szCs w:val="20"/>
              </w:rPr>
            </w:pPr>
            <w:r w:rsidRPr="00171F8D">
              <w:rPr>
                <w:b/>
                <w:bCs/>
                <w:sz w:val="20"/>
                <w:szCs w:val="20"/>
              </w:rPr>
              <w:t>49 132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bottom"/>
            <w:hideMark/>
          </w:tcPr>
          <w:p w:rsidR="00171F8D" w:rsidRPr="00171F8D" w:rsidRDefault="00171F8D" w:rsidP="00171F8D">
            <w:pPr>
              <w:jc w:val="center"/>
              <w:rPr>
                <w:sz w:val="20"/>
                <w:szCs w:val="20"/>
              </w:rPr>
            </w:pPr>
            <w:r w:rsidRPr="00171F8D">
              <w:rPr>
                <w:sz w:val="20"/>
                <w:szCs w:val="20"/>
              </w:rPr>
              <w:t>5 959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43 173</w:t>
            </w:r>
          </w:p>
        </w:tc>
      </w:tr>
      <w:tr w:rsidR="00171F8D" w:rsidRPr="00171F8D" w:rsidTr="00D13A96">
        <w:trPr>
          <w:trHeight w:val="27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43 173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5 959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37 214</w:t>
            </w:r>
          </w:p>
        </w:tc>
      </w:tr>
      <w:tr w:rsidR="00171F8D" w:rsidRPr="00171F8D" w:rsidTr="00D13A96">
        <w:trPr>
          <w:trHeight w:val="27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37 214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5 959</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31 255</w:t>
            </w:r>
          </w:p>
        </w:tc>
      </w:tr>
      <w:tr w:rsidR="00171F8D" w:rsidRPr="00171F8D" w:rsidTr="00D13A96">
        <w:trPr>
          <w:trHeight w:val="30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Luksofora uzstādīšanai Raiņa un Akadēmijas ielu krustojumā un O.Kalpaka ielu krustojumā</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20.06.2022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87 194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78 013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9 180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68 833</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68 833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9 180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59 653</w:t>
            </w:r>
          </w:p>
        </w:tc>
      </w:tr>
      <w:tr w:rsidR="00171F8D" w:rsidRPr="00171F8D" w:rsidTr="008D31BF">
        <w:trPr>
          <w:trHeight w:val="227"/>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59 653</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9 181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50 472</w:t>
            </w:r>
          </w:p>
        </w:tc>
      </w:tr>
      <w:tr w:rsidR="00171F8D" w:rsidRPr="00171F8D" w:rsidTr="00D13A96">
        <w:trPr>
          <w:trHeight w:val="300"/>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54</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Peldu ielas 2.kārtas izbūvei. Ūdensvada un elektroapgādes būvniecībai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20.03.2021</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528 555</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528 555</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72 902</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455 653</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455 653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72 902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382 751</w:t>
            </w:r>
          </w:p>
        </w:tc>
      </w:tr>
      <w:tr w:rsidR="00171F8D" w:rsidRPr="00171F8D" w:rsidTr="008D31BF">
        <w:trPr>
          <w:trHeight w:val="22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382 751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72 903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309 848</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Kalnciema ceļa un Tērvetes ielas seguma atjaunošanai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20.09.2027</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876 419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874 996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63 636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811 360</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811 360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63 637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747 723</w:t>
            </w:r>
          </w:p>
        </w:tc>
      </w:tr>
      <w:tr w:rsidR="00171F8D" w:rsidRPr="00171F8D" w:rsidTr="008D31BF">
        <w:trPr>
          <w:trHeight w:val="30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747 723</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63 636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684 087</w:t>
            </w:r>
          </w:p>
        </w:tc>
      </w:tr>
      <w:tr w:rsidR="00171F8D" w:rsidRPr="00171F8D" w:rsidTr="00D13A96">
        <w:trPr>
          <w:trHeight w:val="32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56</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EEZ un Norvēģijas vadības finanšu instrumentu projekta "Daudzfunkcionālā centra izveide bērniem ar īpašām vajadzībām"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20.06.2022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269 492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241 120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28 372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212 748</w:t>
            </w:r>
          </w:p>
        </w:tc>
      </w:tr>
      <w:tr w:rsidR="00171F8D" w:rsidRPr="00171F8D" w:rsidTr="00D13A96">
        <w:trPr>
          <w:trHeight w:val="26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212 748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28 372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184 376</w:t>
            </w:r>
          </w:p>
        </w:tc>
      </w:tr>
      <w:tr w:rsidR="00171F8D" w:rsidRPr="00171F8D" w:rsidTr="00D13A96">
        <w:trPr>
          <w:trHeight w:val="45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184 376</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28 372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156 004</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Dzīvojamā fonda iegādei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20.02.2022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367 297</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327 588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39 710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287 878</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287 878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39 709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248 169</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248 169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39 710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208 459</w:t>
            </w:r>
          </w:p>
        </w:tc>
      </w:tr>
      <w:tr w:rsidR="00171F8D" w:rsidRPr="00171F8D" w:rsidTr="00D13A96">
        <w:trPr>
          <w:trHeight w:val="31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EEZ un Norvēģijas vadības finanšu instrumentu projekta "Publiskās partnerības ieviešana Jelgavas ielu apsaimniekošanā"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20.06.2022</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238 543</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213 432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25 111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188 321</w:t>
            </w:r>
          </w:p>
        </w:tc>
      </w:tr>
      <w:tr w:rsidR="00171F8D" w:rsidRPr="00171F8D" w:rsidTr="00D13A96">
        <w:trPr>
          <w:trHeight w:val="40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188 321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25 110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163 211</w:t>
            </w:r>
          </w:p>
        </w:tc>
      </w:tr>
      <w:tr w:rsidR="00171F8D" w:rsidRPr="00171F8D" w:rsidTr="00D13A96">
        <w:trPr>
          <w:trHeight w:val="41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163 211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25 111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138 100</w:t>
            </w:r>
          </w:p>
        </w:tc>
      </w:tr>
      <w:tr w:rsidR="00171F8D" w:rsidRPr="00171F8D" w:rsidTr="00D13A96">
        <w:trPr>
          <w:trHeight w:val="27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Stāvlaukuma izbūvei iekškvartālā pie Domes, Pulkveža O.Kalpaka ielas, Svētes ielas rekonstrukcijai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20.03.2021</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620 227</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620 227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618 807</w:t>
            </w:r>
          </w:p>
        </w:tc>
      </w:tr>
      <w:tr w:rsidR="00171F8D" w:rsidRPr="00171F8D" w:rsidTr="00D13A96">
        <w:trPr>
          <w:trHeight w:val="31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618 807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85 548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533 259</w:t>
            </w:r>
          </w:p>
        </w:tc>
      </w:tr>
      <w:tr w:rsidR="00171F8D" w:rsidRPr="00171F8D" w:rsidTr="00D13A96">
        <w:trPr>
          <w:trHeight w:val="23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533 259</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85 548</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447 711</w:t>
            </w:r>
          </w:p>
        </w:tc>
      </w:tr>
      <w:tr w:rsidR="00171F8D" w:rsidRPr="00171F8D" w:rsidTr="00D13A96">
        <w:trPr>
          <w:trHeight w:val="26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60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Jelgavas 4.vidusskolas piebūves celtniecībai, projekta Jelgavas 6.vidusskolas, 1.sanatorijas ēku energoefektivitātes paaugstināšanai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20.03.2027</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2 963 664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2 962 241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223 567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2 738 674</w:t>
            </w:r>
          </w:p>
        </w:tc>
      </w:tr>
      <w:tr w:rsidR="00171F8D" w:rsidRPr="00171F8D" w:rsidTr="00D13A96">
        <w:trPr>
          <w:trHeight w:val="4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2 738 674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223 567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2 515 107</w:t>
            </w:r>
          </w:p>
        </w:tc>
      </w:tr>
      <w:tr w:rsidR="00171F8D" w:rsidRPr="00171F8D" w:rsidTr="00D13A96">
        <w:trPr>
          <w:trHeight w:val="41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2 515 107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223 568</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2 291 539</w:t>
            </w:r>
          </w:p>
        </w:tc>
      </w:tr>
      <w:tr w:rsidR="00171F8D" w:rsidRPr="00171F8D" w:rsidTr="00D13A96">
        <w:trPr>
          <w:trHeight w:val="23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Pamatkapitāla palielināšanai SIA "Jelgavas poliklīnika", SIA "Zemgales Olimpiskais centrs"</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20.03.2027</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4 539 311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4 537 888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1 420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4 536 468</w:t>
            </w:r>
          </w:p>
        </w:tc>
      </w:tr>
      <w:tr w:rsidR="00171F8D" w:rsidRPr="00171F8D" w:rsidTr="00D13A96">
        <w:trPr>
          <w:trHeight w:val="28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4 536 468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342 476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4 193 992</w:t>
            </w:r>
          </w:p>
        </w:tc>
      </w:tr>
      <w:tr w:rsidR="00171F8D" w:rsidRPr="00171F8D" w:rsidTr="00D13A96">
        <w:trPr>
          <w:trHeight w:val="273"/>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4 193 992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342 476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3 851 516</w:t>
            </w:r>
          </w:p>
        </w:tc>
      </w:tr>
      <w:tr w:rsidR="00171F8D" w:rsidRPr="00171F8D" w:rsidTr="00D13A96">
        <w:trPr>
          <w:trHeight w:val="322"/>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62</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Siltumapgādes rehabilitācijai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22.02.2011</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05.05.2027</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5 443 738</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5 442 315</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403 134</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5 039 181</w:t>
            </w:r>
          </w:p>
        </w:tc>
      </w:tr>
      <w:tr w:rsidR="00171F8D" w:rsidRPr="00171F8D" w:rsidTr="00D13A96">
        <w:trPr>
          <w:trHeight w:val="3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5 039 181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403 117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4 636 064</w:t>
            </w:r>
          </w:p>
        </w:tc>
      </w:tr>
      <w:tr w:rsidR="00171F8D" w:rsidRPr="00171F8D" w:rsidTr="00D13A96">
        <w:trPr>
          <w:trHeight w:val="3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4 636 064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403 136</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4 232 928</w:t>
            </w:r>
          </w:p>
        </w:tc>
      </w:tr>
      <w:tr w:rsidR="00171F8D" w:rsidRPr="00171F8D" w:rsidTr="008D31BF">
        <w:trPr>
          <w:trHeight w:val="291"/>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"Sociālās dzīvojamās mājas siltumnoturības uzlabošanas pasākumi"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02.05.2011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178 582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69 256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1 925</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67 331</w:t>
            </w:r>
          </w:p>
        </w:tc>
      </w:tr>
      <w:tr w:rsidR="00171F8D" w:rsidRPr="00171F8D" w:rsidTr="008D31BF">
        <w:trPr>
          <w:trHeight w:val="26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67 331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67 331</w:t>
            </w:r>
          </w:p>
        </w:tc>
      </w:tr>
      <w:tr w:rsidR="00171F8D" w:rsidRPr="00171F8D" w:rsidTr="00D13A96">
        <w:trPr>
          <w:trHeight w:val="46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67 331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67 331</w:t>
            </w:r>
          </w:p>
        </w:tc>
      </w:tr>
      <w:tr w:rsidR="00171F8D" w:rsidRPr="00171F8D" w:rsidTr="00D13A96">
        <w:trPr>
          <w:trHeight w:val="27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Pārrobežu sadarbības projekta "Šauļu un Jelgavas pilsētas pašvaldību sadarbība kultūras un sporta dzīves pilnveidošanā"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13.05.2011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75 805</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75 805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5 049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70 756</w:t>
            </w:r>
          </w:p>
        </w:tc>
      </w:tr>
      <w:tr w:rsidR="00171F8D" w:rsidRPr="00171F8D" w:rsidTr="00D13A96">
        <w:trPr>
          <w:trHeight w:val="42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70 756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6 738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64 018</w:t>
            </w:r>
          </w:p>
        </w:tc>
      </w:tr>
      <w:tr w:rsidR="00171F8D" w:rsidRPr="00171F8D" w:rsidTr="00D13A96">
        <w:trPr>
          <w:trHeight w:val="41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64 018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6 739</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57 279</w:t>
            </w:r>
          </w:p>
        </w:tc>
      </w:tr>
      <w:tr w:rsidR="00171F8D" w:rsidRPr="00171F8D" w:rsidTr="00D13A96">
        <w:trPr>
          <w:trHeight w:val="39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ELGF projekta "Melioratīvās sistēmas rekonstrukcija cukura rūpnīcas restrukturizācijas skartajās teritorijās Jelgavas pilsētā"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26.05.2011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912 733</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912 733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60 849</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851 884</w:t>
            </w:r>
          </w:p>
        </w:tc>
      </w:tr>
      <w:tr w:rsidR="00171F8D" w:rsidRPr="00171F8D" w:rsidTr="00D13A96">
        <w:trPr>
          <w:trHeight w:val="41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851 884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81 132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770 752</w:t>
            </w:r>
          </w:p>
        </w:tc>
      </w:tr>
      <w:tr w:rsidR="00171F8D" w:rsidRPr="00171F8D" w:rsidTr="00D13A96">
        <w:trPr>
          <w:trHeight w:val="41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770 752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81 132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689 620</w:t>
            </w:r>
          </w:p>
        </w:tc>
      </w:tr>
      <w:tr w:rsidR="00171F8D" w:rsidRPr="00171F8D" w:rsidTr="00D13A96">
        <w:trPr>
          <w:trHeight w:val="26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66</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KPFI projekta "Energoefektivitātes paaugstināšana Jelgavas Amatu vidusskolā"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23.08.2011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156 219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156 219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10 416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145 803</w:t>
            </w:r>
          </w:p>
        </w:tc>
      </w:tr>
      <w:tr w:rsidR="00171F8D" w:rsidRPr="00171F8D" w:rsidTr="00D13A96">
        <w:trPr>
          <w:trHeight w:val="27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145 803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13 887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131 916</w:t>
            </w:r>
          </w:p>
        </w:tc>
      </w:tr>
      <w:tr w:rsidR="00171F8D" w:rsidRPr="00171F8D" w:rsidTr="00D13A96">
        <w:trPr>
          <w:trHeight w:val="42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131 916</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13 887</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118 029</w:t>
            </w:r>
          </w:p>
        </w:tc>
      </w:tr>
      <w:tr w:rsidR="00171F8D" w:rsidRPr="00171F8D" w:rsidTr="00D13A96">
        <w:trPr>
          <w:trHeight w:val="28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"Mācību aprīkojuma uzlabošana Jelgavas Amatu vidusskolā"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07.12.2011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142 227</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142 227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6 451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135 776</w:t>
            </w:r>
          </w:p>
        </w:tc>
      </w:tr>
      <w:tr w:rsidR="00171F8D" w:rsidRPr="00171F8D" w:rsidTr="00D13A96">
        <w:trPr>
          <w:trHeight w:val="27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135 776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12 931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122 845</w:t>
            </w:r>
          </w:p>
        </w:tc>
      </w:tr>
      <w:tr w:rsidR="00171F8D" w:rsidRPr="00171F8D" w:rsidTr="009D4131">
        <w:trPr>
          <w:trHeight w:val="40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122 845</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12 931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109 914</w:t>
            </w:r>
          </w:p>
        </w:tc>
      </w:tr>
      <w:tr w:rsidR="00171F8D" w:rsidRPr="00171F8D" w:rsidTr="009D4131">
        <w:trPr>
          <w:trHeight w:val="28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68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"Energoefektīva un saskaņota darbība pilsētas attīstībā"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07.12.2011</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20.04.2025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29 054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29 054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1 923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27 131</w:t>
            </w:r>
          </w:p>
        </w:tc>
      </w:tr>
      <w:tr w:rsidR="00171F8D" w:rsidRPr="00171F8D" w:rsidTr="009D4131">
        <w:trPr>
          <w:trHeight w:val="27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27 131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2 584</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24 547</w:t>
            </w:r>
          </w:p>
        </w:tc>
      </w:tr>
      <w:tr w:rsidR="00171F8D" w:rsidRPr="00171F8D" w:rsidTr="009D4131">
        <w:trPr>
          <w:trHeight w:val="274"/>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24 547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2 583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21 964</w:t>
            </w:r>
          </w:p>
        </w:tc>
      </w:tr>
      <w:tr w:rsidR="00171F8D" w:rsidRPr="00171F8D" w:rsidTr="009D4131">
        <w:trPr>
          <w:trHeight w:val="265"/>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69</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Latvijas - Lietuvas pārrobežu sadarbības programmas projekta "Radošo industriju attīstība Latvijas un Lietuvas pierobežas reģionā" finansēšanai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20.03.2012</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20.03.2026</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28 920</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28 920</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28 920</w:t>
            </w:r>
          </w:p>
        </w:tc>
      </w:tr>
      <w:tr w:rsidR="00171F8D" w:rsidRPr="00171F8D" w:rsidTr="008D31BF">
        <w:trPr>
          <w:trHeight w:val="27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28 920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2 573</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26 347</w:t>
            </w:r>
          </w:p>
        </w:tc>
      </w:tr>
      <w:tr w:rsidR="00171F8D" w:rsidRPr="00171F8D" w:rsidTr="00D13A96">
        <w:trPr>
          <w:trHeight w:val="59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26 347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2 572</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23 775</w:t>
            </w:r>
          </w:p>
        </w:tc>
      </w:tr>
      <w:tr w:rsidR="00171F8D" w:rsidRPr="00171F8D" w:rsidTr="009D4131">
        <w:trPr>
          <w:trHeight w:val="398"/>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"Hidrotehnisko būvju rekonstrukcija plūdu draudu risku novēršanai Kalnciema ceļa - Loka maģistrāles rajonā, Jelgavā"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06.09.2012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20.08.2026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278 883</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221 980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221 980</w:t>
            </w:r>
          </w:p>
        </w:tc>
      </w:tr>
      <w:tr w:rsidR="00171F8D" w:rsidRPr="00171F8D" w:rsidTr="009D4131">
        <w:trPr>
          <w:trHeight w:val="41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221 980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221 980</w:t>
            </w:r>
          </w:p>
        </w:tc>
      </w:tr>
      <w:tr w:rsidR="00171F8D" w:rsidRPr="00171F8D" w:rsidTr="008D31BF">
        <w:trPr>
          <w:trHeight w:val="54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221 980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221 980</w:t>
            </w:r>
          </w:p>
        </w:tc>
      </w:tr>
      <w:tr w:rsidR="00171F8D" w:rsidRPr="00171F8D" w:rsidTr="00D13A96">
        <w:trPr>
          <w:trHeight w:val="41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"Lietuvas šosejas rekonstrukcija posmā no Miera ielas līdz Rūpniecības ielai"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25.09.2012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3 464 499</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2 517 985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471 548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2 046 437</w:t>
            </w:r>
          </w:p>
        </w:tc>
      </w:tr>
      <w:tr w:rsidR="00171F8D" w:rsidRPr="00171F8D" w:rsidTr="009D4131">
        <w:trPr>
          <w:trHeight w:val="28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2 046 437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2 046 437</w:t>
            </w:r>
          </w:p>
        </w:tc>
      </w:tr>
      <w:tr w:rsidR="00171F8D" w:rsidRPr="00171F8D" w:rsidTr="008D31BF">
        <w:trPr>
          <w:trHeight w:val="39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2 046 437</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2 046 437</w:t>
            </w:r>
          </w:p>
        </w:tc>
      </w:tr>
      <w:tr w:rsidR="00171F8D" w:rsidRPr="00171F8D" w:rsidTr="00D13A96">
        <w:trPr>
          <w:trHeight w:val="3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"Ielu infrastruktūras un Driksas upes krastmalas sakārtošana"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04.10.2012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8 466 401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8 466 401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2 323 200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6 143 201</w:t>
            </w:r>
          </w:p>
        </w:tc>
      </w:tr>
      <w:tr w:rsidR="00171F8D" w:rsidRPr="00171F8D" w:rsidTr="009D4131">
        <w:trPr>
          <w:trHeight w:val="19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6 143 201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6 143 201</w:t>
            </w:r>
          </w:p>
        </w:tc>
      </w:tr>
      <w:tr w:rsidR="00171F8D" w:rsidRPr="00171F8D" w:rsidTr="00D13A96">
        <w:trPr>
          <w:trHeight w:val="3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6 143 201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6 143 201</w:t>
            </w:r>
          </w:p>
        </w:tc>
      </w:tr>
      <w:tr w:rsidR="00171F8D" w:rsidRPr="00171F8D" w:rsidTr="009D4131">
        <w:trPr>
          <w:trHeight w:val="30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"Pasta salas labiekārtošana un upju kā tūrisma un aktīvās atpūtas produkta veidošana Jelgavā"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16.11.2012</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20.11.2026</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351 454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120 825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83 103</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203 928</w:t>
            </w:r>
          </w:p>
        </w:tc>
      </w:tr>
      <w:tr w:rsidR="00171F8D" w:rsidRPr="00171F8D" w:rsidTr="009D4131">
        <w:trPr>
          <w:trHeight w:val="27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203 928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203 928</w:t>
            </w:r>
          </w:p>
        </w:tc>
      </w:tr>
      <w:tr w:rsidR="00171F8D" w:rsidRPr="00171F8D" w:rsidTr="009D4131">
        <w:trPr>
          <w:trHeight w:val="27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203 928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203 928</w:t>
            </w:r>
          </w:p>
        </w:tc>
      </w:tr>
      <w:tr w:rsidR="00171F8D" w:rsidRPr="00171F8D" w:rsidTr="00D13A96">
        <w:trPr>
          <w:trHeight w:val="280"/>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"PII Skautu ielā 1a, Jelgavā, iegāde"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14.05.2013</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20.05.2033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115 822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115 822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5 897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109 925</w:t>
            </w:r>
          </w:p>
        </w:tc>
      </w:tr>
      <w:tr w:rsidR="00171F8D" w:rsidRPr="00171F8D" w:rsidTr="009D4131">
        <w:trPr>
          <w:trHeight w:val="21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109 925</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5 942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103 983</w:t>
            </w:r>
          </w:p>
        </w:tc>
      </w:tr>
      <w:tr w:rsidR="00171F8D" w:rsidRPr="00171F8D" w:rsidTr="00D13A96">
        <w:trPr>
          <w:trHeight w:val="28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103 983</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5 941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98 042</w:t>
            </w:r>
          </w:p>
        </w:tc>
      </w:tr>
      <w:tr w:rsidR="00171F8D" w:rsidRPr="00171F8D" w:rsidTr="009D4131">
        <w:trPr>
          <w:trHeight w:val="37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"Jelgavas pilsētas pašvaldības PII "Vārpiņa" rekonstrukcija un energoefektivitātes paaugstināšana"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10.07.2013</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20.07.2033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202 300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145 697</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43 331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102 366</w:t>
            </w:r>
          </w:p>
        </w:tc>
      </w:tr>
      <w:tr w:rsidR="00171F8D" w:rsidRPr="00171F8D" w:rsidTr="009D4131">
        <w:trPr>
          <w:trHeight w:val="26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102 366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102 366</w:t>
            </w:r>
          </w:p>
        </w:tc>
      </w:tr>
      <w:tr w:rsidR="00171F8D" w:rsidRPr="00171F8D" w:rsidTr="00D13A96">
        <w:trPr>
          <w:trHeight w:val="454"/>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102 366</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102 366</w:t>
            </w:r>
          </w:p>
        </w:tc>
      </w:tr>
      <w:tr w:rsidR="00171F8D" w:rsidRPr="00171F8D" w:rsidTr="009D4131">
        <w:trPr>
          <w:trHeight w:val="209"/>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76</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"Vides izpratnes veicināšana Jelgavas un Šauļu pilsētās" finansēšanai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07.08.2013</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20.07.2033</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836 019</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438 494</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397 524</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387 425</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448 593</w:t>
            </w:r>
          </w:p>
        </w:tc>
      </w:tr>
      <w:tr w:rsidR="00171F8D" w:rsidRPr="00171F8D" w:rsidTr="009D4131">
        <w:trPr>
          <w:trHeight w:val="24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448 593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3 911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444 682</w:t>
            </w:r>
          </w:p>
        </w:tc>
      </w:tr>
      <w:tr w:rsidR="00171F8D" w:rsidRPr="00171F8D" w:rsidTr="00D13A96">
        <w:trPr>
          <w:trHeight w:val="30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444 682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 </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26 328</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418 354</w:t>
            </w:r>
          </w:p>
        </w:tc>
      </w:tr>
      <w:tr w:rsidR="00171F8D" w:rsidRPr="00171F8D" w:rsidTr="00D13A96">
        <w:trPr>
          <w:trHeight w:val="60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"Siltumnīcefektu gāzu emisiju samazināšana Jelgavas pilsētas pašvaldības publisko teritoriju apgaismojuma infrastruktūrā, otrā kārta"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27.08.2013</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20.08.2033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375 728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264 084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264 084</w:t>
            </w:r>
          </w:p>
        </w:tc>
      </w:tr>
      <w:tr w:rsidR="00171F8D" w:rsidRPr="00171F8D" w:rsidTr="009D4131">
        <w:trPr>
          <w:trHeight w:val="39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264 084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264 084</w:t>
            </w:r>
          </w:p>
        </w:tc>
      </w:tr>
      <w:tr w:rsidR="00171F8D" w:rsidRPr="00171F8D" w:rsidTr="009D4131">
        <w:trPr>
          <w:trHeight w:val="42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264 084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264 084</w:t>
            </w:r>
          </w:p>
        </w:tc>
      </w:tr>
      <w:tr w:rsidR="00171F8D" w:rsidRPr="00171F8D" w:rsidTr="00D13A96">
        <w:trPr>
          <w:trHeight w:val="37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Projekta "Jelgavas pilsētas pašvaldības PII Ganību ielā 66, Jelgavā, II kārtas rekonstrukcijas darbi"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28.08.2013</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20.08.2033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284 574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284 574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284 574</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284 574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284 574</w:t>
            </w:r>
          </w:p>
        </w:tc>
      </w:tr>
      <w:tr w:rsidR="00171F8D" w:rsidRPr="00171F8D" w:rsidTr="00D13A96">
        <w:trPr>
          <w:trHeight w:val="3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284 574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8 205</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276 369</w:t>
            </w:r>
          </w:p>
        </w:tc>
      </w:tr>
      <w:tr w:rsidR="00171F8D" w:rsidRPr="00171F8D" w:rsidTr="009D4131">
        <w:trPr>
          <w:trHeight w:val="39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79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"Pasta salas labiekārtošana un upju kā tūrisma un aktīvās atpūtas produkta veidošana Jelgavā" finansēšanai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27.11.2013</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20.11.2033</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2 902 426</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120 434</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2 431 591</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679 837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1 872 188</w:t>
            </w:r>
          </w:p>
        </w:tc>
      </w:tr>
      <w:tr w:rsidR="00171F8D" w:rsidRPr="00171F8D" w:rsidTr="009D4131">
        <w:trPr>
          <w:trHeight w:val="27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1 872 188</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350 401</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585 147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1 637 442</w:t>
            </w:r>
          </w:p>
        </w:tc>
      </w:tr>
      <w:tr w:rsidR="00171F8D" w:rsidRPr="00171F8D" w:rsidTr="009D4131">
        <w:trPr>
          <w:trHeight w:val="27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1 637 442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1 521</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1 635 921</w:t>
            </w:r>
          </w:p>
        </w:tc>
      </w:tr>
      <w:tr w:rsidR="00171F8D" w:rsidRPr="00171F8D" w:rsidTr="009D4131">
        <w:trPr>
          <w:trHeight w:val="284"/>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Projekta "Jelgavas pilsētas pašvaldības pirmsskolas izglītības iestādes Ganību ielā 66, Jelgavā otrās kārtas rekonstrukcijas darbi"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28.01.2014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20.01.2034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1 166 021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1 166 021</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1 166 021</w:t>
            </w:r>
          </w:p>
        </w:tc>
      </w:tr>
      <w:tr w:rsidR="00171F8D" w:rsidRPr="00171F8D" w:rsidTr="009D4131">
        <w:trPr>
          <w:trHeight w:val="41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1 166 021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1 166 021</w:t>
            </w:r>
          </w:p>
        </w:tc>
      </w:tr>
      <w:tr w:rsidR="00171F8D" w:rsidRPr="00171F8D" w:rsidTr="00D13A96">
        <w:trPr>
          <w:trHeight w:val="53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1 166 021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32 834</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1 133 187</w:t>
            </w:r>
          </w:p>
        </w:tc>
      </w:tr>
      <w:tr w:rsidR="00171F8D" w:rsidRPr="00171F8D" w:rsidTr="009D4131">
        <w:trPr>
          <w:trHeight w:val="32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81</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ERAF projekta ''Jāņa kolektora rekonstrukcija plūdu draudu novēršanai un samazināšanai Jelgavā''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13.03.2014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828 990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828 990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653 021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175 969</w:t>
            </w:r>
          </w:p>
        </w:tc>
      </w:tr>
      <w:tr w:rsidR="00171F8D" w:rsidRPr="00171F8D" w:rsidTr="009D4131">
        <w:trPr>
          <w:trHeight w:val="27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175 969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8 268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167 701</w:t>
            </w:r>
          </w:p>
        </w:tc>
      </w:tr>
      <w:tr w:rsidR="00171F8D" w:rsidRPr="00171F8D" w:rsidTr="009D4131">
        <w:trPr>
          <w:trHeight w:val="27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167 701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167 701</w:t>
            </w:r>
          </w:p>
        </w:tc>
      </w:tr>
      <w:tr w:rsidR="00171F8D" w:rsidRPr="00171F8D" w:rsidTr="009D4131">
        <w:trPr>
          <w:trHeight w:val="236"/>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ERAF projekta "Jelgavas pilsētas pašvaldības pirmsskolas izglītības iestādes Ganību ielā 66, Jelgavā pirmā kārta''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27.03.2014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20.03.2034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1 579 221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1 579 221</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495 122</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1 084 099</w:t>
            </w:r>
          </w:p>
        </w:tc>
      </w:tr>
      <w:tr w:rsidR="00171F8D" w:rsidRPr="00171F8D" w:rsidTr="009D4131">
        <w:trPr>
          <w:trHeight w:val="41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1 084 099</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471 571</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612 528</w:t>
            </w:r>
          </w:p>
        </w:tc>
      </w:tr>
      <w:tr w:rsidR="00171F8D" w:rsidRPr="00171F8D" w:rsidTr="009D4131">
        <w:trPr>
          <w:trHeight w:val="275"/>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612 528</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612 528</w:t>
            </w:r>
          </w:p>
        </w:tc>
      </w:tr>
      <w:tr w:rsidR="00171F8D" w:rsidRPr="00171F8D" w:rsidTr="009D4131">
        <w:trPr>
          <w:trHeight w:val="278"/>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83</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ERAF projekta "'Transporta infrastruktūras izbūve industriālo teritoriju attīstības nodrošināšanai Jelgavā" īstenošanai</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21.05.2014</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20.05.2034</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459 603</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459 603</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10 070</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449 533</w:t>
            </w:r>
          </w:p>
        </w:tc>
      </w:tr>
      <w:tr w:rsidR="00171F8D" w:rsidRPr="00171F8D" w:rsidTr="009D4131">
        <w:trPr>
          <w:trHeight w:val="269"/>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449 533</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203 958</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245 575</w:t>
            </w:r>
          </w:p>
        </w:tc>
      </w:tr>
      <w:tr w:rsidR="00171F8D" w:rsidRPr="00171F8D" w:rsidTr="009D4131">
        <w:trPr>
          <w:trHeight w:val="27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245 575</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245 575</w:t>
            </w:r>
          </w:p>
        </w:tc>
      </w:tr>
      <w:tr w:rsidR="00171F8D" w:rsidRPr="00171F8D" w:rsidTr="009D4131">
        <w:trPr>
          <w:trHeight w:val="33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84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ERAF projekta "Satiksmes termināla apkalpošanai nepieciešamās ielu infrastruktūras izbūve Jelgavā"'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29.05.2014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20.05.2034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6 577 048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3 432 256</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1 063 426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2 368 830</w:t>
            </w:r>
          </w:p>
        </w:tc>
      </w:tr>
      <w:tr w:rsidR="00171F8D" w:rsidRPr="00171F8D" w:rsidTr="009D4131">
        <w:trPr>
          <w:trHeight w:val="28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2 368 830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3 114 762</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1 098 497</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4 385 095</w:t>
            </w:r>
          </w:p>
        </w:tc>
      </w:tr>
      <w:tr w:rsidR="00171F8D" w:rsidRPr="00171F8D" w:rsidTr="00D13A96">
        <w:trPr>
          <w:trHeight w:val="454"/>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4 385 095</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446 915</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3 938 180</w:t>
            </w:r>
          </w:p>
        </w:tc>
      </w:tr>
      <w:tr w:rsidR="00171F8D" w:rsidRPr="00171F8D" w:rsidTr="009D4131">
        <w:trPr>
          <w:trHeight w:val="309"/>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85</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Projekta "Jelgavas pilsētas pašvaldības pirmsskolas izglītības iestādes "Rotaļa" rekonstrukcija"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15.07.2014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20.06.2034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561 890</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561 890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561 890</w:t>
            </w:r>
          </w:p>
        </w:tc>
      </w:tr>
      <w:tr w:rsidR="00171F8D" w:rsidRPr="00171F8D" w:rsidTr="009D4131">
        <w:trPr>
          <w:trHeight w:val="27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561 890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561 890</w:t>
            </w:r>
          </w:p>
        </w:tc>
      </w:tr>
      <w:tr w:rsidR="00171F8D" w:rsidRPr="00171F8D" w:rsidTr="009D4131">
        <w:trPr>
          <w:trHeight w:val="27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561 890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561 890</w:t>
            </w:r>
          </w:p>
        </w:tc>
      </w:tr>
      <w:tr w:rsidR="00171F8D" w:rsidRPr="00171F8D" w:rsidTr="009D4131">
        <w:trPr>
          <w:trHeight w:val="364"/>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86</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Projekta "Jelgavas pilsētas pašvaldības pirmsskolas izglītības iestādes Skautu ielā 1A, Jelgavā rekonstrukcija"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31.07.2014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20.07.2034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483 802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483 802</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483 802</w:t>
            </w:r>
          </w:p>
        </w:tc>
      </w:tr>
      <w:tr w:rsidR="00171F8D" w:rsidRPr="00171F8D" w:rsidTr="009D4131">
        <w:trPr>
          <w:trHeight w:val="412"/>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483 802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483 802</w:t>
            </w:r>
          </w:p>
        </w:tc>
      </w:tr>
      <w:tr w:rsidR="00171F8D" w:rsidRPr="00171F8D" w:rsidTr="009D4131">
        <w:trPr>
          <w:trHeight w:val="27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483 802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483 802</w:t>
            </w:r>
          </w:p>
        </w:tc>
      </w:tr>
      <w:tr w:rsidR="00171F8D" w:rsidRPr="00171F8D" w:rsidTr="009D4131">
        <w:trPr>
          <w:trHeight w:val="27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87</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Prioritārā investīciju projekta "'Jelgavas kultūras nama jumta remonts''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19.08.2014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20.08.2034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177 632</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177 632</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177 632</w:t>
            </w:r>
          </w:p>
        </w:tc>
      </w:tr>
      <w:tr w:rsidR="00171F8D" w:rsidRPr="00171F8D" w:rsidTr="009D4131">
        <w:trPr>
          <w:trHeight w:val="13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177 632</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177 632</w:t>
            </w:r>
          </w:p>
        </w:tc>
      </w:tr>
      <w:tr w:rsidR="00171F8D" w:rsidRPr="00171F8D" w:rsidTr="009D4131">
        <w:trPr>
          <w:trHeight w:val="271"/>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177 632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177 632</w:t>
            </w:r>
          </w:p>
        </w:tc>
      </w:tr>
      <w:tr w:rsidR="00171F8D" w:rsidRPr="00171F8D" w:rsidTr="009D4131">
        <w:trPr>
          <w:trHeight w:val="191"/>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88</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Projekta "Jelgavas 1.internātpamatskolas rekonstrukcijas darbi" īstenošanai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12.09.2014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20.09.2034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658 464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455 656</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455 656</w:t>
            </w:r>
          </w:p>
        </w:tc>
      </w:tr>
      <w:tr w:rsidR="00171F8D" w:rsidRPr="00171F8D" w:rsidTr="009D4131">
        <w:trPr>
          <w:trHeight w:val="23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455 656</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202 808</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658 464</w:t>
            </w:r>
          </w:p>
        </w:tc>
      </w:tr>
      <w:tr w:rsidR="00171F8D" w:rsidRPr="00171F8D" w:rsidTr="009D4131">
        <w:trPr>
          <w:trHeight w:val="268"/>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658 464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658 464</w:t>
            </w:r>
          </w:p>
        </w:tc>
      </w:tr>
      <w:tr w:rsidR="00171F8D" w:rsidRPr="00171F8D" w:rsidTr="009D4131">
        <w:trPr>
          <w:trHeight w:val="273"/>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89</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 xml:space="preserve">Lietuvas šosejas posms no Viskaļu ielas līdz pilsētas robežai </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21.11.2014</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20.11.2034</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401 001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401 001</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401 001</w:t>
            </w:r>
          </w:p>
        </w:tc>
      </w:tr>
      <w:tr w:rsidR="00171F8D" w:rsidRPr="00171F8D" w:rsidTr="009D4131">
        <w:trPr>
          <w:trHeight w:val="13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401 001</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401 001</w:t>
            </w:r>
          </w:p>
        </w:tc>
      </w:tr>
      <w:tr w:rsidR="00171F8D" w:rsidRPr="00171F8D" w:rsidTr="00D13A96">
        <w:trPr>
          <w:trHeight w:val="32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401 001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401 001</w:t>
            </w:r>
          </w:p>
        </w:tc>
      </w:tr>
      <w:tr w:rsidR="00171F8D" w:rsidRPr="00171F8D" w:rsidTr="00D13A96">
        <w:trPr>
          <w:trHeight w:val="255"/>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90</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Projekts "Jelgavas 1.internātpamatskolas rekonstrukcijas darbi"</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23.01.2015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20.01.2035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119 421</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119 421</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119 421</w:t>
            </w:r>
          </w:p>
        </w:tc>
      </w:tr>
      <w:tr w:rsidR="00171F8D" w:rsidRPr="00171F8D" w:rsidTr="00D13A96">
        <w:trPr>
          <w:trHeight w:val="255"/>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119 421</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119 421</w:t>
            </w:r>
          </w:p>
        </w:tc>
      </w:tr>
      <w:tr w:rsidR="00171F8D" w:rsidRPr="00171F8D" w:rsidTr="00D13A96">
        <w:trPr>
          <w:trHeight w:val="255"/>
        </w:trPr>
        <w:tc>
          <w:tcPr>
            <w:tcW w:w="533" w:type="dxa"/>
            <w:vMerge w:val="restart"/>
            <w:tcBorders>
              <w:top w:val="single" w:sz="4" w:space="0" w:color="auto"/>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91</w:t>
            </w:r>
          </w:p>
        </w:tc>
        <w:tc>
          <w:tcPr>
            <w:tcW w:w="1026"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single" w:sz="4" w:space="0" w:color="auto"/>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Projekts "JPPII Skautu ielā 1A, Jelgavā rekonstrukcija"</w:t>
            </w:r>
          </w:p>
        </w:tc>
        <w:tc>
          <w:tcPr>
            <w:tcW w:w="1101"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23.01.2015</w:t>
            </w:r>
          </w:p>
        </w:tc>
        <w:tc>
          <w:tcPr>
            <w:tcW w:w="111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20.01.2035</w:t>
            </w:r>
          </w:p>
        </w:tc>
        <w:tc>
          <w:tcPr>
            <w:tcW w:w="1146" w:type="dxa"/>
            <w:vMerge w:val="restart"/>
            <w:tcBorders>
              <w:top w:val="single" w:sz="4" w:space="0" w:color="auto"/>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463 710</w:t>
            </w:r>
          </w:p>
        </w:tc>
        <w:tc>
          <w:tcPr>
            <w:tcW w:w="1264"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single" w:sz="4" w:space="0" w:color="auto"/>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single" w:sz="4" w:space="0" w:color="auto"/>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463 710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38 930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424 780</w:t>
            </w:r>
          </w:p>
        </w:tc>
      </w:tr>
      <w:tr w:rsidR="00171F8D" w:rsidRPr="00171F8D" w:rsidTr="00D13A96">
        <w:trPr>
          <w:trHeight w:val="25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424 780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424 780</w:t>
            </w:r>
          </w:p>
        </w:tc>
      </w:tr>
      <w:tr w:rsidR="00171F8D" w:rsidRPr="00171F8D" w:rsidTr="009D4131">
        <w:trPr>
          <w:trHeight w:val="32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92</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KPFI projekts "Siltumnīcefektu gāzu emisiju samazināšana Jelgavas pilsētas pašvaldības publisko teritoriju apgaismojuma infrastruktūrā, 4.kārta"</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20.05.2015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tcPr>
          <w:p w:rsidR="00171F8D" w:rsidRPr="00171F8D" w:rsidRDefault="00171F8D" w:rsidP="00171F8D">
            <w:pPr>
              <w:jc w:val="center"/>
              <w:rPr>
                <w:sz w:val="20"/>
                <w:szCs w:val="20"/>
              </w:rPr>
            </w:pPr>
            <w:r w:rsidRPr="00171F8D">
              <w:rPr>
                <w:sz w:val="20"/>
                <w:szCs w:val="20"/>
              </w:rPr>
              <w:t>20.05.2035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162 998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9D4131">
        <w:trPr>
          <w:trHeight w:val="427"/>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162 998</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54 896</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108 102</w:t>
            </w:r>
          </w:p>
        </w:tc>
      </w:tr>
      <w:tr w:rsidR="00171F8D" w:rsidRPr="00171F8D" w:rsidTr="009D4131">
        <w:trPr>
          <w:trHeight w:val="405"/>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108 102</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108 102</w:t>
            </w:r>
          </w:p>
        </w:tc>
      </w:tr>
      <w:tr w:rsidR="00171F8D" w:rsidRPr="00171F8D" w:rsidTr="009D4131">
        <w:trPr>
          <w:trHeight w:val="282"/>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lastRenderedPageBreak/>
              <w:t>93</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Prioritārais investīciju projekts" Jelgavas pilsētas p/ie "Jelgavas izglītības pārvalde" ēkas (Svētes ielā 22, Jelgavā) jumta remonts"</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18.06.2015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20.06.2035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89 504</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9D4131">
        <w:trPr>
          <w:trHeight w:val="273"/>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89 504</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89 504</w:t>
            </w:r>
          </w:p>
        </w:tc>
      </w:tr>
      <w:tr w:rsidR="00171F8D" w:rsidRPr="00171F8D" w:rsidTr="009D4131">
        <w:trPr>
          <w:trHeight w:val="276"/>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89 504</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0</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89 504</w:t>
            </w:r>
          </w:p>
        </w:tc>
      </w:tr>
      <w:tr w:rsidR="00171F8D" w:rsidRPr="00171F8D" w:rsidTr="009D4131">
        <w:trPr>
          <w:trHeight w:val="237"/>
        </w:trPr>
        <w:tc>
          <w:tcPr>
            <w:tcW w:w="533" w:type="dxa"/>
            <w:vMerge w:val="restart"/>
            <w:tcBorders>
              <w:top w:val="nil"/>
              <w:left w:val="single" w:sz="4" w:space="0" w:color="auto"/>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94</w:t>
            </w:r>
          </w:p>
        </w:tc>
        <w:tc>
          <w:tcPr>
            <w:tcW w:w="1026"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jc w:val="center"/>
              <w:rPr>
                <w:sz w:val="20"/>
                <w:szCs w:val="20"/>
              </w:rPr>
            </w:pPr>
            <w:r w:rsidRPr="00171F8D">
              <w:rPr>
                <w:sz w:val="20"/>
                <w:szCs w:val="20"/>
              </w:rPr>
              <w:t>Valsts kase</w:t>
            </w:r>
          </w:p>
        </w:tc>
        <w:tc>
          <w:tcPr>
            <w:tcW w:w="2944" w:type="dxa"/>
            <w:vMerge w:val="restart"/>
            <w:tcBorders>
              <w:top w:val="nil"/>
              <w:left w:val="single" w:sz="4" w:space="0" w:color="BFBFBF"/>
              <w:bottom w:val="single" w:sz="4" w:space="0" w:color="000000"/>
              <w:right w:val="single" w:sz="4" w:space="0" w:color="BFBFBF"/>
            </w:tcBorders>
            <w:shd w:val="clear" w:color="auto" w:fill="auto"/>
            <w:vAlign w:val="center"/>
            <w:hideMark/>
          </w:tcPr>
          <w:p w:rsidR="00171F8D" w:rsidRPr="00171F8D" w:rsidRDefault="00171F8D" w:rsidP="00171F8D">
            <w:pPr>
              <w:rPr>
                <w:sz w:val="20"/>
                <w:szCs w:val="20"/>
              </w:rPr>
            </w:pPr>
            <w:r w:rsidRPr="00171F8D">
              <w:rPr>
                <w:sz w:val="20"/>
                <w:szCs w:val="20"/>
              </w:rPr>
              <w:t>EEZ finanšu instrumenta programmas projekts "Energoefektīvu risinājumu piemērošana ilgtspējīgām ēkām Jelgavā"</w:t>
            </w:r>
          </w:p>
        </w:tc>
        <w:tc>
          <w:tcPr>
            <w:tcW w:w="1101"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02.10.2015</w:t>
            </w:r>
          </w:p>
        </w:tc>
        <w:tc>
          <w:tcPr>
            <w:tcW w:w="111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20.09.2035</w:t>
            </w:r>
          </w:p>
        </w:tc>
        <w:tc>
          <w:tcPr>
            <w:tcW w:w="1146" w:type="dxa"/>
            <w:vMerge w:val="restart"/>
            <w:tcBorders>
              <w:top w:val="nil"/>
              <w:left w:val="single" w:sz="4" w:space="0" w:color="BFBFBF"/>
              <w:bottom w:val="single" w:sz="4" w:space="0" w:color="000000"/>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1 331 708</w:t>
            </w: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2 014</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 </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 -</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w:t>
            </w:r>
          </w:p>
        </w:tc>
      </w:tr>
      <w:tr w:rsidR="00171F8D" w:rsidRPr="00171F8D" w:rsidTr="009D4131">
        <w:trPr>
          <w:trHeight w:val="410"/>
        </w:trPr>
        <w:tc>
          <w:tcPr>
            <w:tcW w:w="533" w:type="dxa"/>
            <w:vMerge/>
            <w:tcBorders>
              <w:top w:val="nil"/>
              <w:left w:val="single" w:sz="4" w:space="0" w:color="auto"/>
              <w:bottom w:val="single" w:sz="4" w:space="0" w:color="000000"/>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000000"/>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0</w:t>
            </w:r>
          </w:p>
        </w:tc>
        <w:tc>
          <w:tcPr>
            <w:tcW w:w="910"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2 015</w:t>
            </w:r>
          </w:p>
        </w:tc>
        <w:tc>
          <w:tcPr>
            <w:tcW w:w="1355"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1 510</w:t>
            </w:r>
          </w:p>
        </w:tc>
        <w:tc>
          <w:tcPr>
            <w:tcW w:w="1421" w:type="dxa"/>
            <w:tcBorders>
              <w:top w:val="nil"/>
              <w:left w:val="nil"/>
              <w:bottom w:val="single" w:sz="4" w:space="0" w:color="BFBFBF"/>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0</w:t>
            </w:r>
          </w:p>
        </w:tc>
        <w:tc>
          <w:tcPr>
            <w:tcW w:w="1264" w:type="dxa"/>
            <w:tcBorders>
              <w:top w:val="nil"/>
              <w:left w:val="nil"/>
              <w:bottom w:val="single" w:sz="4" w:space="0" w:color="BFBFBF"/>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1 510</w:t>
            </w:r>
          </w:p>
        </w:tc>
      </w:tr>
      <w:tr w:rsidR="00171F8D" w:rsidRPr="00171F8D" w:rsidTr="00D13A96">
        <w:trPr>
          <w:trHeight w:val="454"/>
        </w:trPr>
        <w:tc>
          <w:tcPr>
            <w:tcW w:w="533" w:type="dxa"/>
            <w:vMerge/>
            <w:tcBorders>
              <w:top w:val="nil"/>
              <w:left w:val="single" w:sz="4" w:space="0" w:color="auto"/>
              <w:bottom w:val="single" w:sz="4" w:space="0" w:color="auto"/>
              <w:right w:val="single" w:sz="4" w:space="0" w:color="BFBFBF"/>
            </w:tcBorders>
            <w:vAlign w:val="center"/>
            <w:hideMark/>
          </w:tcPr>
          <w:p w:rsidR="00171F8D" w:rsidRPr="00171F8D" w:rsidRDefault="00171F8D" w:rsidP="00171F8D">
            <w:pPr>
              <w:rPr>
                <w:sz w:val="20"/>
                <w:szCs w:val="20"/>
              </w:rPr>
            </w:pPr>
          </w:p>
        </w:tc>
        <w:tc>
          <w:tcPr>
            <w:tcW w:w="102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2944"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01"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1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146" w:type="dxa"/>
            <w:vMerge/>
            <w:tcBorders>
              <w:top w:val="nil"/>
              <w:left w:val="single" w:sz="4" w:space="0" w:color="BFBFBF"/>
              <w:bottom w:val="single" w:sz="4" w:space="0" w:color="auto"/>
              <w:right w:val="single" w:sz="4" w:space="0" w:color="BFBFBF"/>
            </w:tcBorders>
            <w:vAlign w:val="center"/>
            <w:hideMark/>
          </w:tcPr>
          <w:p w:rsidR="00171F8D" w:rsidRPr="00171F8D" w:rsidRDefault="00171F8D" w:rsidP="00171F8D">
            <w:pPr>
              <w:rPr>
                <w:sz w:val="20"/>
                <w:szCs w:val="20"/>
              </w:rPr>
            </w:pPr>
          </w:p>
        </w:tc>
        <w:tc>
          <w:tcPr>
            <w:tcW w:w="1264"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1 510</w:t>
            </w:r>
          </w:p>
        </w:tc>
        <w:tc>
          <w:tcPr>
            <w:tcW w:w="910"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2 016</w:t>
            </w:r>
          </w:p>
        </w:tc>
        <w:tc>
          <w:tcPr>
            <w:tcW w:w="1355" w:type="dxa"/>
            <w:tcBorders>
              <w:top w:val="nil"/>
              <w:left w:val="nil"/>
              <w:bottom w:val="single" w:sz="4" w:space="0" w:color="auto"/>
              <w:right w:val="single" w:sz="4" w:space="0" w:color="BFBFBF"/>
            </w:tcBorders>
            <w:shd w:val="clear" w:color="000000" w:fill="FFFFFF"/>
            <w:noWrap/>
            <w:vAlign w:val="center"/>
            <w:hideMark/>
          </w:tcPr>
          <w:p w:rsidR="00171F8D" w:rsidRPr="00171F8D" w:rsidRDefault="00171F8D" w:rsidP="00171F8D">
            <w:pPr>
              <w:jc w:val="center"/>
              <w:rPr>
                <w:sz w:val="20"/>
                <w:szCs w:val="20"/>
              </w:rPr>
            </w:pPr>
            <w:r w:rsidRPr="00171F8D">
              <w:rPr>
                <w:sz w:val="20"/>
                <w:szCs w:val="20"/>
              </w:rPr>
              <w:t>1 330 198</w:t>
            </w:r>
          </w:p>
        </w:tc>
        <w:tc>
          <w:tcPr>
            <w:tcW w:w="1421" w:type="dxa"/>
            <w:tcBorders>
              <w:top w:val="nil"/>
              <w:left w:val="nil"/>
              <w:bottom w:val="single" w:sz="4" w:space="0" w:color="auto"/>
              <w:right w:val="single" w:sz="4" w:space="0" w:color="BFBFBF"/>
            </w:tcBorders>
            <w:shd w:val="clear" w:color="auto" w:fill="auto"/>
            <w:noWrap/>
            <w:vAlign w:val="center"/>
            <w:hideMark/>
          </w:tcPr>
          <w:p w:rsidR="00171F8D" w:rsidRPr="00171F8D" w:rsidRDefault="00171F8D" w:rsidP="00171F8D">
            <w:pPr>
              <w:jc w:val="center"/>
              <w:rPr>
                <w:sz w:val="20"/>
                <w:szCs w:val="20"/>
              </w:rPr>
            </w:pPr>
            <w:r w:rsidRPr="00171F8D">
              <w:rPr>
                <w:sz w:val="20"/>
                <w:szCs w:val="20"/>
              </w:rPr>
              <w:t>495 793</w:t>
            </w:r>
          </w:p>
        </w:tc>
        <w:tc>
          <w:tcPr>
            <w:tcW w:w="1264" w:type="dxa"/>
            <w:tcBorders>
              <w:top w:val="nil"/>
              <w:left w:val="nil"/>
              <w:bottom w:val="single" w:sz="4" w:space="0" w:color="auto"/>
              <w:right w:val="single" w:sz="4" w:space="0" w:color="auto"/>
            </w:tcBorders>
            <w:shd w:val="clear" w:color="auto" w:fill="auto"/>
            <w:noWrap/>
            <w:vAlign w:val="center"/>
            <w:hideMark/>
          </w:tcPr>
          <w:p w:rsidR="00171F8D" w:rsidRPr="00171F8D" w:rsidRDefault="00171F8D" w:rsidP="00171F8D">
            <w:pPr>
              <w:jc w:val="center"/>
              <w:rPr>
                <w:b/>
                <w:bCs/>
                <w:sz w:val="20"/>
                <w:szCs w:val="20"/>
              </w:rPr>
            </w:pPr>
            <w:r w:rsidRPr="00171F8D">
              <w:rPr>
                <w:b/>
                <w:bCs/>
                <w:sz w:val="20"/>
                <w:szCs w:val="20"/>
              </w:rPr>
              <w:t>835 915</w:t>
            </w:r>
          </w:p>
        </w:tc>
      </w:tr>
      <w:tr w:rsidR="00171F8D" w:rsidRPr="00171F8D" w:rsidTr="009D4131">
        <w:trPr>
          <w:trHeight w:val="353"/>
        </w:trPr>
        <w:tc>
          <w:tcPr>
            <w:tcW w:w="6720" w:type="dxa"/>
            <w:gridSpan w:val="5"/>
            <w:vMerge w:val="restart"/>
            <w:tcBorders>
              <w:top w:val="single" w:sz="4" w:space="0" w:color="auto"/>
              <w:left w:val="single" w:sz="4" w:space="0" w:color="auto"/>
              <w:right w:val="single" w:sz="4" w:space="0" w:color="auto"/>
            </w:tcBorders>
            <w:vAlign w:val="center"/>
          </w:tcPr>
          <w:p w:rsidR="00171F8D" w:rsidRPr="00171F8D" w:rsidRDefault="00171F8D" w:rsidP="00171F8D">
            <w:pPr>
              <w:jc w:val="center"/>
              <w:rPr>
                <w:b/>
                <w:sz w:val="20"/>
                <w:szCs w:val="20"/>
              </w:rPr>
            </w:pPr>
            <w:r w:rsidRPr="00171F8D">
              <w:rPr>
                <w:b/>
                <w:sz w:val="20"/>
                <w:szCs w:val="20"/>
              </w:rPr>
              <w:t>KOPĀ</w:t>
            </w:r>
          </w:p>
        </w:tc>
        <w:tc>
          <w:tcPr>
            <w:tcW w:w="1146" w:type="dxa"/>
            <w:vMerge w:val="restart"/>
            <w:tcBorders>
              <w:top w:val="single" w:sz="4" w:space="0" w:color="auto"/>
              <w:left w:val="single" w:sz="4" w:space="0" w:color="auto"/>
              <w:right w:val="single" w:sz="4" w:space="0" w:color="auto"/>
            </w:tcBorders>
            <w:vAlign w:val="center"/>
          </w:tcPr>
          <w:p w:rsidR="00171F8D" w:rsidRPr="00171F8D" w:rsidRDefault="00171F8D" w:rsidP="00171F8D">
            <w:pPr>
              <w:jc w:val="center"/>
              <w:rPr>
                <w:b/>
                <w:sz w:val="20"/>
                <w:szCs w:val="20"/>
              </w:rPr>
            </w:pPr>
            <w:r w:rsidRPr="00171F8D">
              <w:rPr>
                <w:b/>
                <w:sz w:val="20"/>
                <w:szCs w:val="20"/>
              </w:rPr>
              <w:t>77 361 111</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55 348 316</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2014</w:t>
            </w:r>
          </w:p>
        </w:tc>
        <w:tc>
          <w:tcPr>
            <w:tcW w:w="13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center"/>
              <w:rPr>
                <w:b/>
                <w:sz w:val="20"/>
                <w:szCs w:val="20"/>
              </w:rPr>
            </w:pPr>
            <w:r w:rsidRPr="00171F8D">
              <w:rPr>
                <w:b/>
                <w:sz w:val="20"/>
                <w:szCs w:val="20"/>
              </w:rPr>
              <w:t>12 790 247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sz w:val="20"/>
                <w:szCs w:val="20"/>
              </w:rPr>
            </w:pPr>
            <w:r w:rsidRPr="00171F8D">
              <w:rPr>
                <w:b/>
                <w:sz w:val="20"/>
                <w:szCs w:val="20"/>
              </w:rPr>
              <w:t>8 929 930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59 208 633</w:t>
            </w:r>
          </w:p>
        </w:tc>
      </w:tr>
      <w:tr w:rsidR="00171F8D" w:rsidRPr="00171F8D" w:rsidTr="009D4131">
        <w:trPr>
          <w:trHeight w:val="258"/>
        </w:trPr>
        <w:tc>
          <w:tcPr>
            <w:tcW w:w="6720" w:type="dxa"/>
            <w:gridSpan w:val="5"/>
            <w:vMerge/>
            <w:tcBorders>
              <w:left w:val="single" w:sz="4" w:space="0" w:color="auto"/>
              <w:right w:val="single" w:sz="4" w:space="0" w:color="auto"/>
            </w:tcBorders>
            <w:vAlign w:val="center"/>
          </w:tcPr>
          <w:p w:rsidR="00171F8D" w:rsidRPr="00171F8D" w:rsidRDefault="00171F8D" w:rsidP="00171F8D">
            <w:pPr>
              <w:rPr>
                <w:b/>
                <w:sz w:val="20"/>
                <w:szCs w:val="20"/>
              </w:rPr>
            </w:pPr>
          </w:p>
        </w:tc>
        <w:tc>
          <w:tcPr>
            <w:tcW w:w="1146" w:type="dxa"/>
            <w:vMerge/>
            <w:tcBorders>
              <w:left w:val="single" w:sz="4" w:space="0" w:color="auto"/>
              <w:right w:val="single" w:sz="4" w:space="0" w:color="auto"/>
            </w:tcBorders>
            <w:vAlign w:val="center"/>
          </w:tcPr>
          <w:p w:rsidR="00171F8D" w:rsidRPr="00171F8D" w:rsidRDefault="00171F8D" w:rsidP="00171F8D">
            <w:pPr>
              <w:rPr>
                <w:b/>
                <w:sz w:val="20"/>
                <w:szCs w:val="20"/>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59 208 633</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2015</w:t>
            </w:r>
          </w:p>
        </w:tc>
        <w:tc>
          <w:tcPr>
            <w:tcW w:w="13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center"/>
              <w:rPr>
                <w:b/>
                <w:sz w:val="20"/>
                <w:szCs w:val="20"/>
              </w:rPr>
            </w:pPr>
            <w:r w:rsidRPr="00171F8D">
              <w:rPr>
                <w:b/>
                <w:sz w:val="20"/>
                <w:szCs w:val="20"/>
              </w:rPr>
              <w:t>4 505 114</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sz w:val="20"/>
                <w:szCs w:val="20"/>
              </w:rPr>
            </w:pPr>
            <w:r w:rsidRPr="00171F8D">
              <w:rPr>
                <w:b/>
                <w:sz w:val="20"/>
                <w:szCs w:val="20"/>
              </w:rPr>
              <w:t>7 157 710</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56 556 037</w:t>
            </w:r>
          </w:p>
        </w:tc>
      </w:tr>
      <w:tr w:rsidR="00171F8D" w:rsidRPr="00171F8D" w:rsidTr="009D4131">
        <w:trPr>
          <w:trHeight w:val="277"/>
        </w:trPr>
        <w:tc>
          <w:tcPr>
            <w:tcW w:w="6720" w:type="dxa"/>
            <w:gridSpan w:val="5"/>
            <w:vMerge/>
            <w:tcBorders>
              <w:left w:val="single" w:sz="4" w:space="0" w:color="auto"/>
              <w:bottom w:val="single" w:sz="4" w:space="0" w:color="auto"/>
              <w:right w:val="single" w:sz="4" w:space="0" w:color="auto"/>
            </w:tcBorders>
            <w:vAlign w:val="center"/>
          </w:tcPr>
          <w:p w:rsidR="00171F8D" w:rsidRPr="00171F8D" w:rsidRDefault="00171F8D" w:rsidP="00171F8D">
            <w:pPr>
              <w:rPr>
                <w:b/>
                <w:sz w:val="20"/>
                <w:szCs w:val="20"/>
              </w:rPr>
            </w:pPr>
          </w:p>
        </w:tc>
        <w:tc>
          <w:tcPr>
            <w:tcW w:w="1146" w:type="dxa"/>
            <w:vMerge/>
            <w:tcBorders>
              <w:left w:val="single" w:sz="4" w:space="0" w:color="auto"/>
              <w:bottom w:val="single" w:sz="4" w:space="0" w:color="auto"/>
              <w:right w:val="single" w:sz="4" w:space="0" w:color="auto"/>
            </w:tcBorders>
            <w:vAlign w:val="center"/>
          </w:tcPr>
          <w:p w:rsidR="00171F8D" w:rsidRPr="00171F8D" w:rsidRDefault="00171F8D" w:rsidP="00171F8D">
            <w:pPr>
              <w:rPr>
                <w:b/>
                <w:sz w:val="20"/>
                <w:szCs w:val="20"/>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56 556 037</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2016</w:t>
            </w:r>
          </w:p>
        </w:tc>
        <w:tc>
          <w:tcPr>
            <w:tcW w:w="13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71F8D" w:rsidRPr="00171F8D" w:rsidRDefault="00171F8D" w:rsidP="00171F8D">
            <w:pPr>
              <w:jc w:val="center"/>
              <w:rPr>
                <w:b/>
                <w:sz w:val="20"/>
                <w:szCs w:val="20"/>
              </w:rPr>
            </w:pPr>
            <w:r w:rsidRPr="00171F8D">
              <w:rPr>
                <w:b/>
                <w:sz w:val="20"/>
                <w:szCs w:val="20"/>
              </w:rPr>
              <w:t>1 330 198</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sz w:val="20"/>
                <w:szCs w:val="20"/>
              </w:rPr>
            </w:pPr>
            <w:r w:rsidRPr="00171F8D">
              <w:rPr>
                <w:b/>
                <w:sz w:val="20"/>
                <w:szCs w:val="20"/>
              </w:rPr>
              <w:t>4 834 485</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F8D" w:rsidRPr="00171F8D" w:rsidRDefault="00171F8D" w:rsidP="00171F8D">
            <w:pPr>
              <w:jc w:val="center"/>
              <w:rPr>
                <w:b/>
                <w:bCs/>
                <w:sz w:val="20"/>
                <w:szCs w:val="20"/>
              </w:rPr>
            </w:pPr>
            <w:r w:rsidRPr="00171F8D">
              <w:rPr>
                <w:b/>
                <w:bCs/>
                <w:sz w:val="20"/>
                <w:szCs w:val="20"/>
              </w:rPr>
              <w:t>53 051 750</w:t>
            </w:r>
          </w:p>
        </w:tc>
      </w:tr>
    </w:tbl>
    <w:p w:rsidR="002318D5" w:rsidRPr="00D940A1" w:rsidRDefault="002318D5" w:rsidP="00F97CF2"/>
    <w:sectPr w:rsidR="002318D5" w:rsidRPr="00D940A1" w:rsidSect="00D13A96">
      <w:pgSz w:w="16838" w:h="11906" w:orient="landscape" w:code="9"/>
      <w:pgMar w:top="1077" w:right="1077" w:bottom="709" w:left="1440" w:header="709"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1A0" w:rsidRDefault="004511A0" w:rsidP="009C501A">
      <w:pPr>
        <w:pStyle w:val="Style44"/>
      </w:pPr>
      <w:r>
        <w:separator/>
      </w:r>
    </w:p>
  </w:endnote>
  <w:endnote w:type="continuationSeparator" w:id="0">
    <w:p w:rsidR="004511A0" w:rsidRDefault="004511A0" w:rsidP="009C501A">
      <w:pPr>
        <w:pStyle w:val="Style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Bold">
    <w:altName w:val="Arial Unicode MS"/>
    <w:panose1 w:val="00000000000000000000"/>
    <w:charset w:val="80"/>
    <w:family w:val="auto"/>
    <w:notTrueType/>
    <w:pitch w:val="default"/>
    <w:sig w:usb0="00000001" w:usb1="08070000" w:usb2="00000010" w:usb3="00000000" w:csb0="00020000" w:csb1="00000000"/>
  </w:font>
  <w:font w:name="ArialNarrow,Bold">
    <w:altName w:val="Arial Unicode MS"/>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2" w:csb1="00000000"/>
  </w:font>
  <w:font w:name="Arial Unicode MS">
    <w:panose1 w:val="020B0604020202020204"/>
    <w:charset w:val="80"/>
    <w:family w:val="swiss"/>
    <w:pitch w:val="variable"/>
    <w:sig w:usb0="F7FFAFFF" w:usb1="E9DFFFFF" w:usb2="0000003F" w:usb3="00000000" w:csb0="003F01FF" w:csb1="00000000"/>
  </w:font>
  <w:font w:name="CenturySchoolbookTL-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0" w:rsidRDefault="004511A0" w:rsidP="003A2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511A0" w:rsidRDefault="004511A0" w:rsidP="003A2D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0" w:rsidRDefault="004511A0">
    <w:pPr>
      <w:pStyle w:val="Footer"/>
      <w:jc w:val="center"/>
      <w:rPr>
        <w:noProof/>
        <w:sz w:val="20"/>
        <w:szCs w:val="20"/>
      </w:rPr>
    </w:pPr>
    <w:r w:rsidRPr="00D60765">
      <w:rPr>
        <w:sz w:val="20"/>
        <w:szCs w:val="20"/>
      </w:rPr>
      <w:fldChar w:fldCharType="begin"/>
    </w:r>
    <w:r w:rsidRPr="00D60765">
      <w:rPr>
        <w:sz w:val="20"/>
        <w:szCs w:val="20"/>
      </w:rPr>
      <w:instrText xml:space="preserve"> PAGE   \* MERGEFORMAT </w:instrText>
    </w:r>
    <w:r w:rsidRPr="00D60765">
      <w:rPr>
        <w:sz w:val="20"/>
        <w:szCs w:val="20"/>
      </w:rPr>
      <w:fldChar w:fldCharType="separate"/>
    </w:r>
    <w:r w:rsidR="007A5A06">
      <w:rPr>
        <w:noProof/>
        <w:sz w:val="20"/>
        <w:szCs w:val="20"/>
      </w:rPr>
      <w:t>3</w:t>
    </w:r>
    <w:r w:rsidRPr="00D60765">
      <w:rPr>
        <w:noProof/>
        <w:sz w:val="20"/>
        <w:szCs w:val="20"/>
      </w:rPr>
      <w:fldChar w:fldCharType="end"/>
    </w:r>
  </w:p>
  <w:p w:rsidR="004511A0" w:rsidRPr="00D60765" w:rsidRDefault="004511A0">
    <w:pPr>
      <w:pStyle w:val="Foote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0" w:rsidRPr="00D933FE" w:rsidRDefault="004511A0">
    <w:pPr>
      <w:pStyle w:val="Footer"/>
      <w:jc w:val="center"/>
      <w:rPr>
        <w:sz w:val="20"/>
        <w:szCs w:val="20"/>
      </w:rPr>
    </w:pPr>
  </w:p>
  <w:p w:rsidR="004511A0" w:rsidRDefault="004511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243046"/>
      <w:docPartObj>
        <w:docPartGallery w:val="Page Numbers (Bottom of Page)"/>
        <w:docPartUnique/>
      </w:docPartObj>
    </w:sdtPr>
    <w:sdtEndPr>
      <w:rPr>
        <w:noProof/>
      </w:rPr>
    </w:sdtEndPr>
    <w:sdtContent>
      <w:p w:rsidR="004511A0" w:rsidRDefault="004511A0">
        <w:pPr>
          <w:pStyle w:val="Footer"/>
          <w:jc w:val="center"/>
        </w:pPr>
        <w:r w:rsidRPr="0028703D">
          <w:rPr>
            <w:sz w:val="20"/>
            <w:szCs w:val="20"/>
          </w:rPr>
          <w:fldChar w:fldCharType="begin"/>
        </w:r>
        <w:r w:rsidRPr="0028703D">
          <w:rPr>
            <w:sz w:val="20"/>
            <w:szCs w:val="20"/>
          </w:rPr>
          <w:instrText xml:space="preserve"> PAGE   \* MERGEFORMAT </w:instrText>
        </w:r>
        <w:r w:rsidRPr="0028703D">
          <w:rPr>
            <w:sz w:val="20"/>
            <w:szCs w:val="20"/>
          </w:rPr>
          <w:fldChar w:fldCharType="separate"/>
        </w:r>
        <w:r w:rsidR="007A5A06">
          <w:rPr>
            <w:noProof/>
            <w:sz w:val="20"/>
            <w:szCs w:val="20"/>
          </w:rPr>
          <w:t>20</w:t>
        </w:r>
        <w:r w:rsidRPr="0028703D">
          <w:rPr>
            <w:noProof/>
            <w:sz w:val="20"/>
            <w:szCs w:val="20"/>
          </w:rPr>
          <w:fldChar w:fldCharType="end"/>
        </w:r>
      </w:p>
    </w:sdtContent>
  </w:sdt>
  <w:p w:rsidR="004511A0" w:rsidRDefault="00451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1A0" w:rsidRDefault="004511A0" w:rsidP="009C501A">
      <w:pPr>
        <w:pStyle w:val="Style44"/>
      </w:pPr>
      <w:r>
        <w:separator/>
      </w:r>
    </w:p>
  </w:footnote>
  <w:footnote w:type="continuationSeparator" w:id="0">
    <w:p w:rsidR="004511A0" w:rsidRDefault="004511A0" w:rsidP="009C501A">
      <w:pPr>
        <w:pStyle w:val="Style44"/>
      </w:pPr>
      <w:r>
        <w:continuationSeparator/>
      </w:r>
    </w:p>
  </w:footnote>
  <w:footnote w:id="1">
    <w:p w:rsidR="004511A0" w:rsidRDefault="004511A0">
      <w:pPr>
        <w:pStyle w:val="FootnoteText"/>
      </w:pPr>
      <w:r>
        <w:rPr>
          <w:rStyle w:val="FootnoteReference"/>
        </w:rPr>
        <w:footnoteRef/>
      </w:r>
      <w:r>
        <w:t xml:space="preserve"> </w:t>
      </w:r>
      <w:r w:rsidRPr="00B060B3">
        <w:t>informācija par privātā sektora komersantiem ar nodarbināto skaitu &lt;50 CSP netiek apkopota</w:t>
      </w:r>
    </w:p>
  </w:footnote>
  <w:footnote w:id="2">
    <w:p w:rsidR="004511A0" w:rsidRDefault="004511A0">
      <w:pPr>
        <w:pStyle w:val="FootnoteText"/>
      </w:pPr>
      <w:r>
        <w:rPr>
          <w:rStyle w:val="FootnoteReference"/>
        </w:rPr>
        <w:footnoteRef/>
      </w:r>
      <w:r>
        <w:t xml:space="preserve"> d</w:t>
      </w:r>
      <w:r w:rsidRPr="00193C48">
        <w:t xml:space="preserve">ati aptver ekonomiski aktīvos uzņēmumus, kur rūpnieciskajā ražošanā nodarbināti 20 un vairāk cilvēku vai rūpniecības produkcijas apgrozījums iepriekšējā gadā bijis </w:t>
      </w:r>
      <w:r>
        <w:t>430</w:t>
      </w:r>
      <w:r w:rsidRPr="00193C48">
        <w:t xml:space="preserve"> tūkst.</w:t>
      </w:r>
      <w:r>
        <w:t xml:space="preserve"> EUR</w:t>
      </w:r>
      <w:r w:rsidRPr="00193C48">
        <w:t xml:space="preserve"> un vairāk</w:t>
      </w:r>
    </w:p>
  </w:footnote>
  <w:footnote w:id="3">
    <w:p w:rsidR="004511A0" w:rsidRDefault="004511A0" w:rsidP="004978C1">
      <w:pPr>
        <w:pStyle w:val="FootnoteText"/>
      </w:pPr>
      <w:r>
        <w:rPr>
          <w:rStyle w:val="FootnoteReference"/>
        </w:rPr>
        <w:footnoteRef/>
      </w:r>
      <w:r>
        <w:t xml:space="preserve"> Projektu veidā piesaistītais finansējums aprēķināts, saskaitot noslēgto līgumu par projektu finansēšanu kopsummas pārskata gadā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0" w:rsidRPr="007F2E8A" w:rsidRDefault="004511A0" w:rsidP="00AA3497">
    <w:pPr>
      <w:pStyle w:val="Header"/>
      <w:pBdr>
        <w:bottom w:val="single" w:sz="4" w:space="1" w:color="auto"/>
      </w:pBdr>
      <w:rPr>
        <w:i/>
        <w:sz w:val="20"/>
        <w:szCs w:val="20"/>
      </w:rPr>
    </w:pPr>
    <w:r w:rsidRPr="007F2E8A">
      <w:rPr>
        <w:i/>
        <w:sz w:val="20"/>
        <w:szCs w:val="20"/>
      </w:rPr>
      <w:t>J</w:t>
    </w:r>
    <w:r>
      <w:rPr>
        <w:i/>
        <w:sz w:val="20"/>
        <w:szCs w:val="20"/>
      </w:rPr>
      <w:t>elgavas pilsētas pašvaldības 2016</w:t>
    </w:r>
    <w:r w:rsidRPr="007F2E8A">
      <w:rPr>
        <w:i/>
        <w:sz w:val="20"/>
        <w:szCs w:val="20"/>
      </w:rPr>
      <w:t xml:space="preserve">.gada publiskais pārskats                                                                                 </w:t>
    </w:r>
  </w:p>
  <w:p w:rsidR="004511A0" w:rsidRPr="00403ACE" w:rsidRDefault="004511A0" w:rsidP="00AA3497">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0" w:rsidRPr="007F2E8A" w:rsidRDefault="004511A0" w:rsidP="00D933FE">
    <w:pPr>
      <w:pStyle w:val="Header"/>
      <w:pBdr>
        <w:bottom w:val="single" w:sz="4" w:space="1" w:color="auto"/>
      </w:pBdr>
      <w:rPr>
        <w:i/>
        <w:sz w:val="20"/>
        <w:szCs w:val="20"/>
      </w:rPr>
    </w:pPr>
    <w:r w:rsidRPr="007F2E8A">
      <w:rPr>
        <w:i/>
        <w:sz w:val="20"/>
        <w:szCs w:val="20"/>
      </w:rPr>
      <w:t>J</w:t>
    </w:r>
    <w:r>
      <w:rPr>
        <w:i/>
        <w:sz w:val="20"/>
        <w:szCs w:val="20"/>
      </w:rPr>
      <w:t>elgavas pilsētas pašvaldības 2016</w:t>
    </w:r>
    <w:r w:rsidRPr="007F2E8A">
      <w:rPr>
        <w:i/>
        <w:sz w:val="20"/>
        <w:szCs w:val="20"/>
      </w:rPr>
      <w:t xml:space="preserve">.gada publiskais pārskats                                                                                 </w:t>
    </w:r>
  </w:p>
  <w:p w:rsidR="004511A0" w:rsidRDefault="004511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0" w:rsidRPr="009F3621" w:rsidRDefault="004511A0" w:rsidP="009F3621">
    <w:pPr>
      <w:pBdr>
        <w:bottom w:val="single" w:sz="4" w:space="1" w:color="auto"/>
      </w:pBdr>
      <w:tabs>
        <w:tab w:val="center" w:pos="4320"/>
        <w:tab w:val="right" w:pos="8640"/>
      </w:tabs>
      <w:rPr>
        <w:i/>
        <w:sz w:val="20"/>
        <w:szCs w:val="20"/>
      </w:rPr>
    </w:pPr>
    <w:r w:rsidRPr="009F3621">
      <w:rPr>
        <w:i/>
        <w:sz w:val="20"/>
        <w:szCs w:val="20"/>
      </w:rPr>
      <w:t>Je</w:t>
    </w:r>
    <w:r>
      <w:rPr>
        <w:i/>
        <w:sz w:val="20"/>
        <w:szCs w:val="20"/>
      </w:rPr>
      <w:t>lgavas pilsētas pašvaldības 2016</w:t>
    </w:r>
    <w:r w:rsidRPr="009F3621">
      <w:rPr>
        <w:i/>
        <w:sz w:val="20"/>
        <w:szCs w:val="20"/>
      </w:rPr>
      <w:t xml:space="preserve">.gada publiskais pārskats                                                                                 </w:t>
    </w:r>
  </w:p>
  <w:p w:rsidR="004511A0" w:rsidRPr="002D49E8" w:rsidRDefault="004511A0" w:rsidP="002D49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9DD"/>
    <w:multiLevelType w:val="hybridMultilevel"/>
    <w:tmpl w:val="3AE0F00E"/>
    <w:lvl w:ilvl="0" w:tplc="0E34316A">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AC006EB"/>
    <w:multiLevelType w:val="hybridMultilevel"/>
    <w:tmpl w:val="33F24E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D646026"/>
    <w:multiLevelType w:val="hybridMultilevel"/>
    <w:tmpl w:val="CBE0D7F2"/>
    <w:lvl w:ilvl="0" w:tplc="041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4954C42"/>
    <w:multiLevelType w:val="hybridMultilevel"/>
    <w:tmpl w:val="950C89F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63C4327"/>
    <w:multiLevelType w:val="hybridMultilevel"/>
    <w:tmpl w:val="C27478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6961BE6"/>
    <w:multiLevelType w:val="hybridMultilevel"/>
    <w:tmpl w:val="679420B6"/>
    <w:lvl w:ilvl="0" w:tplc="61BE2D4E">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77B113D"/>
    <w:multiLevelType w:val="hybridMultilevel"/>
    <w:tmpl w:val="20FA5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A1C474B"/>
    <w:multiLevelType w:val="hybridMultilevel"/>
    <w:tmpl w:val="B42EF1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BDE4428"/>
    <w:multiLevelType w:val="hybridMultilevel"/>
    <w:tmpl w:val="CC3832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F930983"/>
    <w:multiLevelType w:val="hybridMultilevel"/>
    <w:tmpl w:val="52CA9E9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7E37497"/>
    <w:multiLevelType w:val="hybridMultilevel"/>
    <w:tmpl w:val="0B4C9F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D414D88"/>
    <w:multiLevelType w:val="hybridMultilevel"/>
    <w:tmpl w:val="31423FAC"/>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nsid w:val="32580AA3"/>
    <w:multiLevelType w:val="hybridMultilevel"/>
    <w:tmpl w:val="99D031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4D76467"/>
    <w:multiLevelType w:val="hybridMultilevel"/>
    <w:tmpl w:val="40265C10"/>
    <w:lvl w:ilvl="0" w:tplc="61BE2D4E">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554077C"/>
    <w:multiLevelType w:val="hybridMultilevel"/>
    <w:tmpl w:val="A55E749E"/>
    <w:lvl w:ilvl="0" w:tplc="059C836E">
      <w:start w:val="1"/>
      <w:numFmt w:val="bullet"/>
      <w:lvlText w:val=""/>
      <w:lvlJc w:val="left"/>
      <w:pPr>
        <w:ind w:left="720" w:hanging="360"/>
      </w:pPr>
      <w:rPr>
        <w:rFonts w:ascii="Symbol" w:hAnsi="Symbol"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C7762D3"/>
    <w:multiLevelType w:val="hybridMultilevel"/>
    <w:tmpl w:val="FC7CD29A"/>
    <w:lvl w:ilvl="0" w:tplc="0426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nsid w:val="3CEE32B8"/>
    <w:multiLevelType w:val="hybridMultilevel"/>
    <w:tmpl w:val="044056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DA51BDA"/>
    <w:multiLevelType w:val="hybridMultilevel"/>
    <w:tmpl w:val="81D655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24A515B"/>
    <w:multiLevelType w:val="hybridMultilevel"/>
    <w:tmpl w:val="DAD8275C"/>
    <w:lvl w:ilvl="0" w:tplc="0426000F">
      <w:start w:val="1"/>
      <w:numFmt w:val="decimal"/>
      <w:lvlText w:val="%1."/>
      <w:lvlJc w:val="left"/>
      <w:pPr>
        <w:ind w:left="6120" w:hanging="360"/>
      </w:pPr>
    </w:lvl>
    <w:lvl w:ilvl="1" w:tplc="04260019" w:tentative="1">
      <w:start w:val="1"/>
      <w:numFmt w:val="lowerLetter"/>
      <w:lvlText w:val="%2."/>
      <w:lvlJc w:val="left"/>
      <w:pPr>
        <w:ind w:left="6840" w:hanging="360"/>
      </w:pPr>
    </w:lvl>
    <w:lvl w:ilvl="2" w:tplc="0426001B" w:tentative="1">
      <w:start w:val="1"/>
      <w:numFmt w:val="lowerRoman"/>
      <w:lvlText w:val="%3."/>
      <w:lvlJc w:val="right"/>
      <w:pPr>
        <w:ind w:left="7560" w:hanging="180"/>
      </w:pPr>
    </w:lvl>
    <w:lvl w:ilvl="3" w:tplc="0426000F" w:tentative="1">
      <w:start w:val="1"/>
      <w:numFmt w:val="decimal"/>
      <w:lvlText w:val="%4."/>
      <w:lvlJc w:val="left"/>
      <w:pPr>
        <w:ind w:left="8280" w:hanging="360"/>
      </w:pPr>
    </w:lvl>
    <w:lvl w:ilvl="4" w:tplc="04260019" w:tentative="1">
      <w:start w:val="1"/>
      <w:numFmt w:val="lowerLetter"/>
      <w:lvlText w:val="%5."/>
      <w:lvlJc w:val="left"/>
      <w:pPr>
        <w:ind w:left="9000" w:hanging="360"/>
      </w:pPr>
    </w:lvl>
    <w:lvl w:ilvl="5" w:tplc="0426001B" w:tentative="1">
      <w:start w:val="1"/>
      <w:numFmt w:val="lowerRoman"/>
      <w:lvlText w:val="%6."/>
      <w:lvlJc w:val="right"/>
      <w:pPr>
        <w:ind w:left="9720" w:hanging="180"/>
      </w:pPr>
    </w:lvl>
    <w:lvl w:ilvl="6" w:tplc="0426000F" w:tentative="1">
      <w:start w:val="1"/>
      <w:numFmt w:val="decimal"/>
      <w:lvlText w:val="%7."/>
      <w:lvlJc w:val="left"/>
      <w:pPr>
        <w:ind w:left="10440" w:hanging="360"/>
      </w:pPr>
    </w:lvl>
    <w:lvl w:ilvl="7" w:tplc="04260019" w:tentative="1">
      <w:start w:val="1"/>
      <w:numFmt w:val="lowerLetter"/>
      <w:lvlText w:val="%8."/>
      <w:lvlJc w:val="left"/>
      <w:pPr>
        <w:ind w:left="11160" w:hanging="360"/>
      </w:pPr>
    </w:lvl>
    <w:lvl w:ilvl="8" w:tplc="0426001B" w:tentative="1">
      <w:start w:val="1"/>
      <w:numFmt w:val="lowerRoman"/>
      <w:lvlText w:val="%9."/>
      <w:lvlJc w:val="right"/>
      <w:pPr>
        <w:ind w:left="11880" w:hanging="180"/>
      </w:pPr>
    </w:lvl>
  </w:abstractNum>
  <w:abstractNum w:abstractNumId="19">
    <w:nsid w:val="46B3771A"/>
    <w:multiLevelType w:val="hybridMultilevel"/>
    <w:tmpl w:val="F57E7F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B42763F"/>
    <w:multiLevelType w:val="hybridMultilevel"/>
    <w:tmpl w:val="266419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BD90020"/>
    <w:multiLevelType w:val="hybridMultilevel"/>
    <w:tmpl w:val="0248F79C"/>
    <w:lvl w:ilvl="0" w:tplc="C34829D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7147243"/>
    <w:multiLevelType w:val="hybridMultilevel"/>
    <w:tmpl w:val="AC9C81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8C26523"/>
    <w:multiLevelType w:val="hybridMultilevel"/>
    <w:tmpl w:val="5CEE87E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9AE2207"/>
    <w:multiLevelType w:val="hybridMultilevel"/>
    <w:tmpl w:val="2B582C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nsid w:val="5C37756D"/>
    <w:multiLevelType w:val="hybridMultilevel"/>
    <w:tmpl w:val="39E210D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6F3765BB"/>
    <w:multiLevelType w:val="hybridMultilevel"/>
    <w:tmpl w:val="2C922F04"/>
    <w:lvl w:ilvl="0" w:tplc="04260001">
      <w:start w:val="1"/>
      <w:numFmt w:val="bullet"/>
      <w:lvlText w:val=""/>
      <w:lvlJc w:val="left"/>
      <w:pPr>
        <w:ind w:left="1259" w:hanging="360"/>
      </w:pPr>
      <w:rPr>
        <w:rFonts w:ascii="Symbol" w:hAnsi="Symbol" w:hint="default"/>
      </w:rPr>
    </w:lvl>
    <w:lvl w:ilvl="1" w:tplc="04260003" w:tentative="1">
      <w:start w:val="1"/>
      <w:numFmt w:val="bullet"/>
      <w:lvlText w:val="o"/>
      <w:lvlJc w:val="left"/>
      <w:pPr>
        <w:ind w:left="1979" w:hanging="360"/>
      </w:pPr>
      <w:rPr>
        <w:rFonts w:ascii="Courier New" w:hAnsi="Courier New" w:cs="Courier New" w:hint="default"/>
      </w:rPr>
    </w:lvl>
    <w:lvl w:ilvl="2" w:tplc="04260005" w:tentative="1">
      <w:start w:val="1"/>
      <w:numFmt w:val="bullet"/>
      <w:lvlText w:val=""/>
      <w:lvlJc w:val="left"/>
      <w:pPr>
        <w:ind w:left="2699" w:hanging="360"/>
      </w:pPr>
      <w:rPr>
        <w:rFonts w:ascii="Wingdings" w:hAnsi="Wingdings" w:hint="default"/>
      </w:rPr>
    </w:lvl>
    <w:lvl w:ilvl="3" w:tplc="04260001" w:tentative="1">
      <w:start w:val="1"/>
      <w:numFmt w:val="bullet"/>
      <w:lvlText w:val=""/>
      <w:lvlJc w:val="left"/>
      <w:pPr>
        <w:ind w:left="3419" w:hanging="360"/>
      </w:pPr>
      <w:rPr>
        <w:rFonts w:ascii="Symbol" w:hAnsi="Symbol" w:hint="default"/>
      </w:rPr>
    </w:lvl>
    <w:lvl w:ilvl="4" w:tplc="04260003" w:tentative="1">
      <w:start w:val="1"/>
      <w:numFmt w:val="bullet"/>
      <w:lvlText w:val="o"/>
      <w:lvlJc w:val="left"/>
      <w:pPr>
        <w:ind w:left="4139" w:hanging="360"/>
      </w:pPr>
      <w:rPr>
        <w:rFonts w:ascii="Courier New" w:hAnsi="Courier New" w:cs="Courier New" w:hint="default"/>
      </w:rPr>
    </w:lvl>
    <w:lvl w:ilvl="5" w:tplc="04260005" w:tentative="1">
      <w:start w:val="1"/>
      <w:numFmt w:val="bullet"/>
      <w:lvlText w:val=""/>
      <w:lvlJc w:val="left"/>
      <w:pPr>
        <w:ind w:left="4859" w:hanging="360"/>
      </w:pPr>
      <w:rPr>
        <w:rFonts w:ascii="Wingdings" w:hAnsi="Wingdings" w:hint="default"/>
      </w:rPr>
    </w:lvl>
    <w:lvl w:ilvl="6" w:tplc="04260001" w:tentative="1">
      <w:start w:val="1"/>
      <w:numFmt w:val="bullet"/>
      <w:lvlText w:val=""/>
      <w:lvlJc w:val="left"/>
      <w:pPr>
        <w:ind w:left="5579" w:hanging="360"/>
      </w:pPr>
      <w:rPr>
        <w:rFonts w:ascii="Symbol" w:hAnsi="Symbol" w:hint="default"/>
      </w:rPr>
    </w:lvl>
    <w:lvl w:ilvl="7" w:tplc="04260003" w:tentative="1">
      <w:start w:val="1"/>
      <w:numFmt w:val="bullet"/>
      <w:lvlText w:val="o"/>
      <w:lvlJc w:val="left"/>
      <w:pPr>
        <w:ind w:left="6299" w:hanging="360"/>
      </w:pPr>
      <w:rPr>
        <w:rFonts w:ascii="Courier New" w:hAnsi="Courier New" w:cs="Courier New" w:hint="default"/>
      </w:rPr>
    </w:lvl>
    <w:lvl w:ilvl="8" w:tplc="04260005" w:tentative="1">
      <w:start w:val="1"/>
      <w:numFmt w:val="bullet"/>
      <w:lvlText w:val=""/>
      <w:lvlJc w:val="left"/>
      <w:pPr>
        <w:ind w:left="7019" w:hanging="360"/>
      </w:pPr>
      <w:rPr>
        <w:rFonts w:ascii="Wingdings" w:hAnsi="Wingdings" w:hint="default"/>
      </w:rPr>
    </w:lvl>
  </w:abstractNum>
  <w:abstractNum w:abstractNumId="27">
    <w:nsid w:val="700F304D"/>
    <w:multiLevelType w:val="hybridMultilevel"/>
    <w:tmpl w:val="F37A4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0664A87"/>
    <w:multiLevelType w:val="hybridMultilevel"/>
    <w:tmpl w:val="C51430C0"/>
    <w:lvl w:ilvl="0" w:tplc="61BE2D4E">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10511C6"/>
    <w:multiLevelType w:val="hybridMultilevel"/>
    <w:tmpl w:val="D334F60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72433623"/>
    <w:multiLevelType w:val="hybridMultilevel"/>
    <w:tmpl w:val="12A0D14C"/>
    <w:lvl w:ilvl="0" w:tplc="059C836E">
      <w:start w:val="1"/>
      <w:numFmt w:val="bullet"/>
      <w:lvlText w:val=""/>
      <w:lvlJc w:val="left"/>
      <w:pPr>
        <w:ind w:left="720" w:hanging="360"/>
      </w:pPr>
      <w:rPr>
        <w:rFonts w:ascii="Symbol" w:hAnsi="Symbol"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4F9350D"/>
    <w:multiLevelType w:val="hybridMultilevel"/>
    <w:tmpl w:val="A1CEF024"/>
    <w:lvl w:ilvl="0" w:tplc="24C0302E">
      <w:start w:val="1"/>
      <w:numFmt w:val="bullet"/>
      <w:pStyle w:val="Paizzimetssaraksts"/>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2">
    <w:nsid w:val="774A336B"/>
    <w:multiLevelType w:val="hybridMultilevel"/>
    <w:tmpl w:val="3A288984"/>
    <w:lvl w:ilvl="0" w:tplc="5E0EB0B8">
      <w:start w:val="2016"/>
      <w:numFmt w:val="bullet"/>
      <w:lvlText w:val="-"/>
      <w:lvlJc w:val="left"/>
      <w:pPr>
        <w:ind w:left="720" w:hanging="360"/>
      </w:pPr>
      <w:rPr>
        <w:rFonts w:ascii="Times New Roman" w:eastAsia="Times New Roman" w:hAnsi="Times New Roman" w:cs="Times New Roman" w:hint="default"/>
        <w:color w:val="8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8D27125"/>
    <w:multiLevelType w:val="hybridMultilevel"/>
    <w:tmpl w:val="E60034D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4">
    <w:nsid w:val="79741DEA"/>
    <w:multiLevelType w:val="hybridMultilevel"/>
    <w:tmpl w:val="C7BAE272"/>
    <w:lvl w:ilvl="0" w:tplc="61BE2D4E">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A4861EB"/>
    <w:multiLevelType w:val="hybridMultilevel"/>
    <w:tmpl w:val="806656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4"/>
  </w:num>
  <w:num w:numId="4">
    <w:abstractNumId w:val="29"/>
  </w:num>
  <w:num w:numId="5">
    <w:abstractNumId w:val="22"/>
  </w:num>
  <w:num w:numId="6">
    <w:abstractNumId w:val="6"/>
  </w:num>
  <w:num w:numId="7">
    <w:abstractNumId w:val="16"/>
  </w:num>
  <w:num w:numId="8">
    <w:abstractNumId w:val="33"/>
  </w:num>
  <w:num w:numId="9">
    <w:abstractNumId w:val="26"/>
  </w:num>
  <w:num w:numId="10">
    <w:abstractNumId w:val="28"/>
  </w:num>
  <w:num w:numId="11">
    <w:abstractNumId w:val="1"/>
  </w:num>
  <w:num w:numId="12">
    <w:abstractNumId w:val="15"/>
  </w:num>
  <w:num w:numId="13">
    <w:abstractNumId w:val="3"/>
  </w:num>
  <w:num w:numId="14">
    <w:abstractNumId w:val="24"/>
  </w:num>
  <w:num w:numId="15">
    <w:abstractNumId w:val="7"/>
  </w:num>
  <w:num w:numId="16">
    <w:abstractNumId w:val="10"/>
  </w:num>
  <w:num w:numId="17">
    <w:abstractNumId w:val="8"/>
  </w:num>
  <w:num w:numId="18">
    <w:abstractNumId w:val="35"/>
  </w:num>
  <w:num w:numId="19">
    <w:abstractNumId w:val="12"/>
  </w:num>
  <w:num w:numId="20">
    <w:abstractNumId w:val="9"/>
  </w:num>
  <w:num w:numId="21">
    <w:abstractNumId w:val="11"/>
  </w:num>
  <w:num w:numId="22">
    <w:abstractNumId w:val="0"/>
  </w:num>
  <w:num w:numId="23">
    <w:abstractNumId w:val="20"/>
  </w:num>
  <w:num w:numId="24">
    <w:abstractNumId w:val="5"/>
  </w:num>
  <w:num w:numId="25">
    <w:abstractNumId w:val="34"/>
  </w:num>
  <w:num w:numId="26">
    <w:abstractNumId w:val="25"/>
  </w:num>
  <w:num w:numId="27">
    <w:abstractNumId w:val="13"/>
  </w:num>
  <w:num w:numId="28">
    <w:abstractNumId w:val="17"/>
  </w:num>
  <w:num w:numId="29">
    <w:abstractNumId w:val="2"/>
  </w:num>
  <w:num w:numId="30">
    <w:abstractNumId w:val="14"/>
  </w:num>
  <w:num w:numId="31">
    <w:abstractNumId w:val="27"/>
  </w:num>
  <w:num w:numId="32">
    <w:abstractNumId w:val="23"/>
  </w:num>
  <w:num w:numId="33">
    <w:abstractNumId w:val="21"/>
  </w:num>
  <w:num w:numId="34">
    <w:abstractNumId w:val="19"/>
  </w:num>
  <w:num w:numId="35">
    <w:abstractNumId w:val="30"/>
  </w:num>
  <w:num w:numId="36">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CF2"/>
    <w:rsid w:val="000000EA"/>
    <w:rsid w:val="000008EB"/>
    <w:rsid w:val="00000F36"/>
    <w:rsid w:val="000018D7"/>
    <w:rsid w:val="00002A03"/>
    <w:rsid w:val="00002CE1"/>
    <w:rsid w:val="0000336F"/>
    <w:rsid w:val="0000344E"/>
    <w:rsid w:val="00003774"/>
    <w:rsid w:val="000039A8"/>
    <w:rsid w:val="000042DD"/>
    <w:rsid w:val="00004FEE"/>
    <w:rsid w:val="0000518D"/>
    <w:rsid w:val="0000704A"/>
    <w:rsid w:val="00007421"/>
    <w:rsid w:val="00007A9F"/>
    <w:rsid w:val="00010858"/>
    <w:rsid w:val="00010E33"/>
    <w:rsid w:val="00011AD3"/>
    <w:rsid w:val="00013B39"/>
    <w:rsid w:val="00014ACB"/>
    <w:rsid w:val="00014F9F"/>
    <w:rsid w:val="00016834"/>
    <w:rsid w:val="00017590"/>
    <w:rsid w:val="00017637"/>
    <w:rsid w:val="00017A9B"/>
    <w:rsid w:val="00020092"/>
    <w:rsid w:val="00020AAA"/>
    <w:rsid w:val="0002123F"/>
    <w:rsid w:val="00021BB8"/>
    <w:rsid w:val="0002253E"/>
    <w:rsid w:val="00022817"/>
    <w:rsid w:val="000229DA"/>
    <w:rsid w:val="000229F5"/>
    <w:rsid w:val="00022E88"/>
    <w:rsid w:val="00022FFF"/>
    <w:rsid w:val="000238D5"/>
    <w:rsid w:val="00023AC4"/>
    <w:rsid w:val="00024C45"/>
    <w:rsid w:val="00024D15"/>
    <w:rsid w:val="0002594E"/>
    <w:rsid w:val="0002615F"/>
    <w:rsid w:val="00026A6E"/>
    <w:rsid w:val="00027C00"/>
    <w:rsid w:val="00027C0B"/>
    <w:rsid w:val="00027E33"/>
    <w:rsid w:val="00027F99"/>
    <w:rsid w:val="0003043D"/>
    <w:rsid w:val="00030472"/>
    <w:rsid w:val="000305DA"/>
    <w:rsid w:val="00034BAD"/>
    <w:rsid w:val="00035699"/>
    <w:rsid w:val="00037387"/>
    <w:rsid w:val="00040254"/>
    <w:rsid w:val="00040866"/>
    <w:rsid w:val="00042192"/>
    <w:rsid w:val="00042EC7"/>
    <w:rsid w:val="00042F5C"/>
    <w:rsid w:val="00042FFE"/>
    <w:rsid w:val="00043A23"/>
    <w:rsid w:val="00044CDD"/>
    <w:rsid w:val="00047EDA"/>
    <w:rsid w:val="000515BC"/>
    <w:rsid w:val="00051904"/>
    <w:rsid w:val="00051E11"/>
    <w:rsid w:val="000525A8"/>
    <w:rsid w:val="00054599"/>
    <w:rsid w:val="000545A5"/>
    <w:rsid w:val="00054C65"/>
    <w:rsid w:val="00055484"/>
    <w:rsid w:val="00055B20"/>
    <w:rsid w:val="00057049"/>
    <w:rsid w:val="00057465"/>
    <w:rsid w:val="0006018E"/>
    <w:rsid w:val="00061481"/>
    <w:rsid w:val="00061D6B"/>
    <w:rsid w:val="00062A50"/>
    <w:rsid w:val="00062B62"/>
    <w:rsid w:val="00062FE2"/>
    <w:rsid w:val="00063517"/>
    <w:rsid w:val="00066F6B"/>
    <w:rsid w:val="00067FAC"/>
    <w:rsid w:val="0007076E"/>
    <w:rsid w:val="000713F6"/>
    <w:rsid w:val="0007199D"/>
    <w:rsid w:val="0007295B"/>
    <w:rsid w:val="000743BD"/>
    <w:rsid w:val="0007482A"/>
    <w:rsid w:val="00075135"/>
    <w:rsid w:val="00075C7A"/>
    <w:rsid w:val="00077255"/>
    <w:rsid w:val="000775C8"/>
    <w:rsid w:val="00080657"/>
    <w:rsid w:val="00081C5B"/>
    <w:rsid w:val="000825E9"/>
    <w:rsid w:val="00085204"/>
    <w:rsid w:val="00085902"/>
    <w:rsid w:val="00086C54"/>
    <w:rsid w:val="00087753"/>
    <w:rsid w:val="0009032A"/>
    <w:rsid w:val="00092C8B"/>
    <w:rsid w:val="00093578"/>
    <w:rsid w:val="00096531"/>
    <w:rsid w:val="00096ED0"/>
    <w:rsid w:val="000977C5"/>
    <w:rsid w:val="00097F96"/>
    <w:rsid w:val="000A0FA6"/>
    <w:rsid w:val="000A139B"/>
    <w:rsid w:val="000A13F6"/>
    <w:rsid w:val="000A2625"/>
    <w:rsid w:val="000A27AA"/>
    <w:rsid w:val="000A300A"/>
    <w:rsid w:val="000A339E"/>
    <w:rsid w:val="000A5121"/>
    <w:rsid w:val="000A6E41"/>
    <w:rsid w:val="000A7B19"/>
    <w:rsid w:val="000A7B36"/>
    <w:rsid w:val="000A7DF6"/>
    <w:rsid w:val="000B028D"/>
    <w:rsid w:val="000B0790"/>
    <w:rsid w:val="000B07FA"/>
    <w:rsid w:val="000B0B1D"/>
    <w:rsid w:val="000B1474"/>
    <w:rsid w:val="000B1BFF"/>
    <w:rsid w:val="000B2EA8"/>
    <w:rsid w:val="000B3742"/>
    <w:rsid w:val="000B42A9"/>
    <w:rsid w:val="000B48FC"/>
    <w:rsid w:val="000B4BF8"/>
    <w:rsid w:val="000B5E97"/>
    <w:rsid w:val="000C0245"/>
    <w:rsid w:val="000C027B"/>
    <w:rsid w:val="000C0B81"/>
    <w:rsid w:val="000C180F"/>
    <w:rsid w:val="000C35B3"/>
    <w:rsid w:val="000C3631"/>
    <w:rsid w:val="000C4221"/>
    <w:rsid w:val="000C47AA"/>
    <w:rsid w:val="000C5518"/>
    <w:rsid w:val="000C6233"/>
    <w:rsid w:val="000C7F3F"/>
    <w:rsid w:val="000D0387"/>
    <w:rsid w:val="000D13B3"/>
    <w:rsid w:val="000E3185"/>
    <w:rsid w:val="000E3896"/>
    <w:rsid w:val="000E409A"/>
    <w:rsid w:val="000E47CF"/>
    <w:rsid w:val="000E4A62"/>
    <w:rsid w:val="000E6155"/>
    <w:rsid w:val="000E6EC6"/>
    <w:rsid w:val="000E6FB0"/>
    <w:rsid w:val="000E72BA"/>
    <w:rsid w:val="000F1059"/>
    <w:rsid w:val="000F11CC"/>
    <w:rsid w:val="000F238F"/>
    <w:rsid w:val="000F39DA"/>
    <w:rsid w:val="000F4368"/>
    <w:rsid w:val="000F48A7"/>
    <w:rsid w:val="000F79A7"/>
    <w:rsid w:val="0010015A"/>
    <w:rsid w:val="001013BC"/>
    <w:rsid w:val="00101A6B"/>
    <w:rsid w:val="00101C53"/>
    <w:rsid w:val="001036F0"/>
    <w:rsid w:val="00104051"/>
    <w:rsid w:val="00104164"/>
    <w:rsid w:val="00104C63"/>
    <w:rsid w:val="001129A1"/>
    <w:rsid w:val="001129AE"/>
    <w:rsid w:val="00113129"/>
    <w:rsid w:val="00113384"/>
    <w:rsid w:val="001139AA"/>
    <w:rsid w:val="00113C78"/>
    <w:rsid w:val="001148E1"/>
    <w:rsid w:val="00114CCC"/>
    <w:rsid w:val="0011545F"/>
    <w:rsid w:val="0011607A"/>
    <w:rsid w:val="001161DD"/>
    <w:rsid w:val="00117575"/>
    <w:rsid w:val="001203AD"/>
    <w:rsid w:val="00120F72"/>
    <w:rsid w:val="001217E0"/>
    <w:rsid w:val="00121C8C"/>
    <w:rsid w:val="0012308B"/>
    <w:rsid w:val="001233D3"/>
    <w:rsid w:val="00123850"/>
    <w:rsid w:val="00123A3B"/>
    <w:rsid w:val="001241AF"/>
    <w:rsid w:val="00125179"/>
    <w:rsid w:val="00125639"/>
    <w:rsid w:val="001259BB"/>
    <w:rsid w:val="00125F99"/>
    <w:rsid w:val="00127C4B"/>
    <w:rsid w:val="00127CEF"/>
    <w:rsid w:val="001310D0"/>
    <w:rsid w:val="0013133A"/>
    <w:rsid w:val="001338C2"/>
    <w:rsid w:val="001354C1"/>
    <w:rsid w:val="00135562"/>
    <w:rsid w:val="00135F16"/>
    <w:rsid w:val="0013600A"/>
    <w:rsid w:val="00136147"/>
    <w:rsid w:val="00140F54"/>
    <w:rsid w:val="00141136"/>
    <w:rsid w:val="00142700"/>
    <w:rsid w:val="00142871"/>
    <w:rsid w:val="00144C4E"/>
    <w:rsid w:val="0014547F"/>
    <w:rsid w:val="00145F24"/>
    <w:rsid w:val="001471F6"/>
    <w:rsid w:val="0014729D"/>
    <w:rsid w:val="001502E3"/>
    <w:rsid w:val="001513E6"/>
    <w:rsid w:val="00152C4D"/>
    <w:rsid w:val="00152D6F"/>
    <w:rsid w:val="0015371F"/>
    <w:rsid w:val="001547D6"/>
    <w:rsid w:val="00155244"/>
    <w:rsid w:val="00155D45"/>
    <w:rsid w:val="00155EAE"/>
    <w:rsid w:val="00155F1B"/>
    <w:rsid w:val="00156257"/>
    <w:rsid w:val="00156285"/>
    <w:rsid w:val="00156518"/>
    <w:rsid w:val="00156BF7"/>
    <w:rsid w:val="00156E32"/>
    <w:rsid w:val="00160FB1"/>
    <w:rsid w:val="001618A5"/>
    <w:rsid w:val="0016334F"/>
    <w:rsid w:val="001653CB"/>
    <w:rsid w:val="00166C4E"/>
    <w:rsid w:val="00171F8D"/>
    <w:rsid w:val="00172017"/>
    <w:rsid w:val="00172F7D"/>
    <w:rsid w:val="00172FE7"/>
    <w:rsid w:val="00174156"/>
    <w:rsid w:val="00175AB8"/>
    <w:rsid w:val="00176A67"/>
    <w:rsid w:val="00176F98"/>
    <w:rsid w:val="00176FA3"/>
    <w:rsid w:val="00177554"/>
    <w:rsid w:val="00177FAD"/>
    <w:rsid w:val="00182478"/>
    <w:rsid w:val="0018264F"/>
    <w:rsid w:val="001831BA"/>
    <w:rsid w:val="00184A1F"/>
    <w:rsid w:val="00184FCF"/>
    <w:rsid w:val="00186BBD"/>
    <w:rsid w:val="00187977"/>
    <w:rsid w:val="001903A5"/>
    <w:rsid w:val="001903CA"/>
    <w:rsid w:val="00191291"/>
    <w:rsid w:val="00191957"/>
    <w:rsid w:val="00192107"/>
    <w:rsid w:val="001938FC"/>
    <w:rsid w:val="00193C48"/>
    <w:rsid w:val="00196B65"/>
    <w:rsid w:val="001A35C0"/>
    <w:rsid w:val="001A3ADD"/>
    <w:rsid w:val="001A51D5"/>
    <w:rsid w:val="001A5562"/>
    <w:rsid w:val="001A618C"/>
    <w:rsid w:val="001A6A82"/>
    <w:rsid w:val="001A6B4B"/>
    <w:rsid w:val="001A7570"/>
    <w:rsid w:val="001A7F1D"/>
    <w:rsid w:val="001B1314"/>
    <w:rsid w:val="001B344C"/>
    <w:rsid w:val="001B38DE"/>
    <w:rsid w:val="001B471D"/>
    <w:rsid w:val="001B48AC"/>
    <w:rsid w:val="001B5220"/>
    <w:rsid w:val="001B6317"/>
    <w:rsid w:val="001B6CD2"/>
    <w:rsid w:val="001B6D58"/>
    <w:rsid w:val="001B7D79"/>
    <w:rsid w:val="001C3FA2"/>
    <w:rsid w:val="001C4332"/>
    <w:rsid w:val="001C5234"/>
    <w:rsid w:val="001C6955"/>
    <w:rsid w:val="001C6C1B"/>
    <w:rsid w:val="001C6D22"/>
    <w:rsid w:val="001C71BF"/>
    <w:rsid w:val="001C730F"/>
    <w:rsid w:val="001D0D6E"/>
    <w:rsid w:val="001D29D6"/>
    <w:rsid w:val="001D2FAF"/>
    <w:rsid w:val="001D3331"/>
    <w:rsid w:val="001D35D4"/>
    <w:rsid w:val="001D3E0E"/>
    <w:rsid w:val="001D4748"/>
    <w:rsid w:val="001D47BC"/>
    <w:rsid w:val="001D4BD3"/>
    <w:rsid w:val="001D4BD8"/>
    <w:rsid w:val="001D5634"/>
    <w:rsid w:val="001D64DE"/>
    <w:rsid w:val="001D6DDC"/>
    <w:rsid w:val="001E132C"/>
    <w:rsid w:val="001E141A"/>
    <w:rsid w:val="001E2421"/>
    <w:rsid w:val="001E2E91"/>
    <w:rsid w:val="001E2F65"/>
    <w:rsid w:val="001E30C3"/>
    <w:rsid w:val="001E3347"/>
    <w:rsid w:val="001E3696"/>
    <w:rsid w:val="001E4351"/>
    <w:rsid w:val="001E4D77"/>
    <w:rsid w:val="001E73FD"/>
    <w:rsid w:val="001E7D35"/>
    <w:rsid w:val="001F061F"/>
    <w:rsid w:val="001F09AF"/>
    <w:rsid w:val="001F0C1E"/>
    <w:rsid w:val="001F10E3"/>
    <w:rsid w:val="001F15DE"/>
    <w:rsid w:val="001F16F9"/>
    <w:rsid w:val="001F260E"/>
    <w:rsid w:val="001F37BA"/>
    <w:rsid w:val="001F3F96"/>
    <w:rsid w:val="001F4A7B"/>
    <w:rsid w:val="001F5DF3"/>
    <w:rsid w:val="001F6929"/>
    <w:rsid w:val="001F742C"/>
    <w:rsid w:val="001F7675"/>
    <w:rsid w:val="001F769E"/>
    <w:rsid w:val="001F7902"/>
    <w:rsid w:val="002005E0"/>
    <w:rsid w:val="002040DC"/>
    <w:rsid w:val="00204E86"/>
    <w:rsid w:val="00206158"/>
    <w:rsid w:val="00206EA2"/>
    <w:rsid w:val="00207ED6"/>
    <w:rsid w:val="00211C31"/>
    <w:rsid w:val="00212380"/>
    <w:rsid w:val="002142D7"/>
    <w:rsid w:val="002155A3"/>
    <w:rsid w:val="00215C80"/>
    <w:rsid w:val="002161D6"/>
    <w:rsid w:val="00216673"/>
    <w:rsid w:val="00217F7C"/>
    <w:rsid w:val="00222083"/>
    <w:rsid w:val="002220AE"/>
    <w:rsid w:val="0022295C"/>
    <w:rsid w:val="00222C4E"/>
    <w:rsid w:val="00224080"/>
    <w:rsid w:val="0022458A"/>
    <w:rsid w:val="00224B1C"/>
    <w:rsid w:val="00224FCB"/>
    <w:rsid w:val="00225314"/>
    <w:rsid w:val="00225C69"/>
    <w:rsid w:val="0022641C"/>
    <w:rsid w:val="002304DB"/>
    <w:rsid w:val="00230DC0"/>
    <w:rsid w:val="00231644"/>
    <w:rsid w:val="002318D5"/>
    <w:rsid w:val="00233E25"/>
    <w:rsid w:val="002346BD"/>
    <w:rsid w:val="00234EC6"/>
    <w:rsid w:val="00236409"/>
    <w:rsid w:val="00236A20"/>
    <w:rsid w:val="00236BE3"/>
    <w:rsid w:val="00241D0C"/>
    <w:rsid w:val="00242048"/>
    <w:rsid w:val="002420EC"/>
    <w:rsid w:val="00242FAA"/>
    <w:rsid w:val="00243E7E"/>
    <w:rsid w:val="002472D4"/>
    <w:rsid w:val="00251FCD"/>
    <w:rsid w:val="00255300"/>
    <w:rsid w:val="0025627F"/>
    <w:rsid w:val="002564B0"/>
    <w:rsid w:val="00256EBD"/>
    <w:rsid w:val="0025771F"/>
    <w:rsid w:val="00257E1C"/>
    <w:rsid w:val="00260046"/>
    <w:rsid w:val="002622D6"/>
    <w:rsid w:val="00262B26"/>
    <w:rsid w:val="00267582"/>
    <w:rsid w:val="0026791F"/>
    <w:rsid w:val="00267DF5"/>
    <w:rsid w:val="0027016E"/>
    <w:rsid w:val="00270D82"/>
    <w:rsid w:val="00271209"/>
    <w:rsid w:val="00274C77"/>
    <w:rsid w:val="00275A0C"/>
    <w:rsid w:val="00276B43"/>
    <w:rsid w:val="00277651"/>
    <w:rsid w:val="00281CB8"/>
    <w:rsid w:val="00285B1D"/>
    <w:rsid w:val="00286602"/>
    <w:rsid w:val="0028703D"/>
    <w:rsid w:val="00287827"/>
    <w:rsid w:val="00287CE4"/>
    <w:rsid w:val="00287FA8"/>
    <w:rsid w:val="00290E55"/>
    <w:rsid w:val="002917E6"/>
    <w:rsid w:val="00291B00"/>
    <w:rsid w:val="002930D1"/>
    <w:rsid w:val="002945D1"/>
    <w:rsid w:val="00295839"/>
    <w:rsid w:val="00296339"/>
    <w:rsid w:val="002963BC"/>
    <w:rsid w:val="00297C8D"/>
    <w:rsid w:val="002A03AC"/>
    <w:rsid w:val="002A081E"/>
    <w:rsid w:val="002A17FB"/>
    <w:rsid w:val="002A1932"/>
    <w:rsid w:val="002A2C91"/>
    <w:rsid w:val="002A30F5"/>
    <w:rsid w:val="002A335F"/>
    <w:rsid w:val="002A3B1F"/>
    <w:rsid w:val="002A41D6"/>
    <w:rsid w:val="002A4A2C"/>
    <w:rsid w:val="002A4F0F"/>
    <w:rsid w:val="002A52ED"/>
    <w:rsid w:val="002A5B29"/>
    <w:rsid w:val="002A6F5F"/>
    <w:rsid w:val="002B00B8"/>
    <w:rsid w:val="002B2A94"/>
    <w:rsid w:val="002B3855"/>
    <w:rsid w:val="002B38B2"/>
    <w:rsid w:val="002B4150"/>
    <w:rsid w:val="002B4281"/>
    <w:rsid w:val="002B45BC"/>
    <w:rsid w:val="002B5154"/>
    <w:rsid w:val="002B7B7C"/>
    <w:rsid w:val="002B7EF2"/>
    <w:rsid w:val="002C0169"/>
    <w:rsid w:val="002C0E15"/>
    <w:rsid w:val="002C1770"/>
    <w:rsid w:val="002C26D5"/>
    <w:rsid w:val="002C4D5E"/>
    <w:rsid w:val="002C6FBC"/>
    <w:rsid w:val="002C759E"/>
    <w:rsid w:val="002D074C"/>
    <w:rsid w:val="002D13FE"/>
    <w:rsid w:val="002D3AEA"/>
    <w:rsid w:val="002D49E8"/>
    <w:rsid w:val="002D505D"/>
    <w:rsid w:val="002D5B2E"/>
    <w:rsid w:val="002D5FC2"/>
    <w:rsid w:val="002D6D56"/>
    <w:rsid w:val="002E2CAA"/>
    <w:rsid w:val="002E40A2"/>
    <w:rsid w:val="002E4402"/>
    <w:rsid w:val="002E4F38"/>
    <w:rsid w:val="002E552E"/>
    <w:rsid w:val="002E7114"/>
    <w:rsid w:val="002F0397"/>
    <w:rsid w:val="002F1853"/>
    <w:rsid w:val="002F516B"/>
    <w:rsid w:val="002F5480"/>
    <w:rsid w:val="002F5F02"/>
    <w:rsid w:val="002F6021"/>
    <w:rsid w:val="002F7699"/>
    <w:rsid w:val="003008A1"/>
    <w:rsid w:val="00301BD5"/>
    <w:rsid w:val="00301D7D"/>
    <w:rsid w:val="00302B21"/>
    <w:rsid w:val="00302D83"/>
    <w:rsid w:val="00303A4A"/>
    <w:rsid w:val="00304461"/>
    <w:rsid w:val="00304CCB"/>
    <w:rsid w:val="003106FD"/>
    <w:rsid w:val="00310B5F"/>
    <w:rsid w:val="00311D7D"/>
    <w:rsid w:val="00312AEC"/>
    <w:rsid w:val="0031324E"/>
    <w:rsid w:val="00313C8D"/>
    <w:rsid w:val="00313F77"/>
    <w:rsid w:val="0031485D"/>
    <w:rsid w:val="00314FE6"/>
    <w:rsid w:val="00317590"/>
    <w:rsid w:val="003205DE"/>
    <w:rsid w:val="003206A9"/>
    <w:rsid w:val="0032238E"/>
    <w:rsid w:val="00322FCB"/>
    <w:rsid w:val="00324041"/>
    <w:rsid w:val="00324538"/>
    <w:rsid w:val="00324D66"/>
    <w:rsid w:val="00324E17"/>
    <w:rsid w:val="0032508F"/>
    <w:rsid w:val="003261F9"/>
    <w:rsid w:val="00327421"/>
    <w:rsid w:val="00332920"/>
    <w:rsid w:val="00332AA2"/>
    <w:rsid w:val="00333586"/>
    <w:rsid w:val="00333ED4"/>
    <w:rsid w:val="00334764"/>
    <w:rsid w:val="00335EAF"/>
    <w:rsid w:val="00340390"/>
    <w:rsid w:val="003409F6"/>
    <w:rsid w:val="00341372"/>
    <w:rsid w:val="0034198E"/>
    <w:rsid w:val="00342187"/>
    <w:rsid w:val="003428F7"/>
    <w:rsid w:val="00342AAA"/>
    <w:rsid w:val="00346A14"/>
    <w:rsid w:val="00350B26"/>
    <w:rsid w:val="00350B77"/>
    <w:rsid w:val="00350EE7"/>
    <w:rsid w:val="0035268E"/>
    <w:rsid w:val="00352E86"/>
    <w:rsid w:val="003532DA"/>
    <w:rsid w:val="003534FD"/>
    <w:rsid w:val="00353640"/>
    <w:rsid w:val="00355B90"/>
    <w:rsid w:val="00355F1A"/>
    <w:rsid w:val="00355FC9"/>
    <w:rsid w:val="00357072"/>
    <w:rsid w:val="00357559"/>
    <w:rsid w:val="00357B93"/>
    <w:rsid w:val="003609E0"/>
    <w:rsid w:val="0036101C"/>
    <w:rsid w:val="003610B1"/>
    <w:rsid w:val="003614B1"/>
    <w:rsid w:val="0036169C"/>
    <w:rsid w:val="00362115"/>
    <w:rsid w:val="00363F02"/>
    <w:rsid w:val="0036454A"/>
    <w:rsid w:val="00364BD9"/>
    <w:rsid w:val="00365102"/>
    <w:rsid w:val="00365805"/>
    <w:rsid w:val="00366AFF"/>
    <w:rsid w:val="00366CA8"/>
    <w:rsid w:val="003707F6"/>
    <w:rsid w:val="00371758"/>
    <w:rsid w:val="00372001"/>
    <w:rsid w:val="00372EF8"/>
    <w:rsid w:val="0037330B"/>
    <w:rsid w:val="0037407E"/>
    <w:rsid w:val="00374FB5"/>
    <w:rsid w:val="003761E4"/>
    <w:rsid w:val="00376764"/>
    <w:rsid w:val="0037697F"/>
    <w:rsid w:val="003801A7"/>
    <w:rsid w:val="003804F9"/>
    <w:rsid w:val="00380E9E"/>
    <w:rsid w:val="00381CB6"/>
    <w:rsid w:val="00381F5F"/>
    <w:rsid w:val="00382391"/>
    <w:rsid w:val="00382397"/>
    <w:rsid w:val="0038388B"/>
    <w:rsid w:val="00385337"/>
    <w:rsid w:val="00386B1F"/>
    <w:rsid w:val="003907B3"/>
    <w:rsid w:val="003908F6"/>
    <w:rsid w:val="00391561"/>
    <w:rsid w:val="00394E4E"/>
    <w:rsid w:val="00396A29"/>
    <w:rsid w:val="003970F5"/>
    <w:rsid w:val="00397C83"/>
    <w:rsid w:val="00397FA4"/>
    <w:rsid w:val="003A1111"/>
    <w:rsid w:val="003A2391"/>
    <w:rsid w:val="003A2AFB"/>
    <w:rsid w:val="003A2C9A"/>
    <w:rsid w:val="003A2D1C"/>
    <w:rsid w:val="003A2EED"/>
    <w:rsid w:val="003A2EEF"/>
    <w:rsid w:val="003A2FB3"/>
    <w:rsid w:val="003A36E6"/>
    <w:rsid w:val="003A652D"/>
    <w:rsid w:val="003B01DD"/>
    <w:rsid w:val="003B0329"/>
    <w:rsid w:val="003B2238"/>
    <w:rsid w:val="003B2CA7"/>
    <w:rsid w:val="003B730D"/>
    <w:rsid w:val="003B735E"/>
    <w:rsid w:val="003B7475"/>
    <w:rsid w:val="003C018B"/>
    <w:rsid w:val="003C0F6D"/>
    <w:rsid w:val="003C0FCA"/>
    <w:rsid w:val="003C2F9A"/>
    <w:rsid w:val="003C3243"/>
    <w:rsid w:val="003C358A"/>
    <w:rsid w:val="003C3903"/>
    <w:rsid w:val="003C4182"/>
    <w:rsid w:val="003C559E"/>
    <w:rsid w:val="003C65AC"/>
    <w:rsid w:val="003C6779"/>
    <w:rsid w:val="003D1437"/>
    <w:rsid w:val="003D2F3B"/>
    <w:rsid w:val="003D4B21"/>
    <w:rsid w:val="003D4D8A"/>
    <w:rsid w:val="003D52F6"/>
    <w:rsid w:val="003D5524"/>
    <w:rsid w:val="003D73DE"/>
    <w:rsid w:val="003D7825"/>
    <w:rsid w:val="003E3383"/>
    <w:rsid w:val="003E5DDE"/>
    <w:rsid w:val="003E6F91"/>
    <w:rsid w:val="003E701B"/>
    <w:rsid w:val="003E7716"/>
    <w:rsid w:val="003F07CF"/>
    <w:rsid w:val="003F0A87"/>
    <w:rsid w:val="003F1C68"/>
    <w:rsid w:val="003F2612"/>
    <w:rsid w:val="003F2EA9"/>
    <w:rsid w:val="003F3E02"/>
    <w:rsid w:val="003F437D"/>
    <w:rsid w:val="003F4888"/>
    <w:rsid w:val="003F4B6E"/>
    <w:rsid w:val="003F4DC0"/>
    <w:rsid w:val="003F4EEC"/>
    <w:rsid w:val="003F656E"/>
    <w:rsid w:val="003F6AFF"/>
    <w:rsid w:val="003F6EC2"/>
    <w:rsid w:val="004008EF"/>
    <w:rsid w:val="00400988"/>
    <w:rsid w:val="00401490"/>
    <w:rsid w:val="00401D54"/>
    <w:rsid w:val="00403453"/>
    <w:rsid w:val="00403ACE"/>
    <w:rsid w:val="00403EFE"/>
    <w:rsid w:val="004048A8"/>
    <w:rsid w:val="00405289"/>
    <w:rsid w:val="004052E1"/>
    <w:rsid w:val="00405854"/>
    <w:rsid w:val="0041028B"/>
    <w:rsid w:val="00410788"/>
    <w:rsid w:val="004147DA"/>
    <w:rsid w:val="00414F53"/>
    <w:rsid w:val="00415488"/>
    <w:rsid w:val="00415A24"/>
    <w:rsid w:val="004207CB"/>
    <w:rsid w:val="00420A40"/>
    <w:rsid w:val="0042112F"/>
    <w:rsid w:val="00421CB6"/>
    <w:rsid w:val="00423DB5"/>
    <w:rsid w:val="0042515E"/>
    <w:rsid w:val="00425D26"/>
    <w:rsid w:val="00425ED7"/>
    <w:rsid w:val="004267FE"/>
    <w:rsid w:val="00426825"/>
    <w:rsid w:val="004279EE"/>
    <w:rsid w:val="004300C0"/>
    <w:rsid w:val="0043038E"/>
    <w:rsid w:val="004334EE"/>
    <w:rsid w:val="00433B2C"/>
    <w:rsid w:val="004348C3"/>
    <w:rsid w:val="00434F3C"/>
    <w:rsid w:val="00434F89"/>
    <w:rsid w:val="004372BB"/>
    <w:rsid w:val="0044074A"/>
    <w:rsid w:val="00441026"/>
    <w:rsid w:val="004437DB"/>
    <w:rsid w:val="00443997"/>
    <w:rsid w:val="0044487E"/>
    <w:rsid w:val="00444E45"/>
    <w:rsid w:val="004502DE"/>
    <w:rsid w:val="00450CB4"/>
    <w:rsid w:val="004511A0"/>
    <w:rsid w:val="0045270A"/>
    <w:rsid w:val="004528C2"/>
    <w:rsid w:val="00452FB8"/>
    <w:rsid w:val="00453125"/>
    <w:rsid w:val="00455F1B"/>
    <w:rsid w:val="00456577"/>
    <w:rsid w:val="00456E04"/>
    <w:rsid w:val="0045773D"/>
    <w:rsid w:val="00457BE7"/>
    <w:rsid w:val="00457E90"/>
    <w:rsid w:val="00461024"/>
    <w:rsid w:val="004636F8"/>
    <w:rsid w:val="00463A6D"/>
    <w:rsid w:val="004651A0"/>
    <w:rsid w:val="00470BA6"/>
    <w:rsid w:val="004717A4"/>
    <w:rsid w:val="00471967"/>
    <w:rsid w:val="00471D1B"/>
    <w:rsid w:val="00471EBD"/>
    <w:rsid w:val="00472122"/>
    <w:rsid w:val="004739FD"/>
    <w:rsid w:val="004757AA"/>
    <w:rsid w:val="00475978"/>
    <w:rsid w:val="00477E4F"/>
    <w:rsid w:val="00481581"/>
    <w:rsid w:val="004839B4"/>
    <w:rsid w:val="00484814"/>
    <w:rsid w:val="00484E16"/>
    <w:rsid w:val="0048518B"/>
    <w:rsid w:val="00485F71"/>
    <w:rsid w:val="00486542"/>
    <w:rsid w:val="00492551"/>
    <w:rsid w:val="004932C0"/>
    <w:rsid w:val="004978C1"/>
    <w:rsid w:val="00497F1A"/>
    <w:rsid w:val="004A0085"/>
    <w:rsid w:val="004A082F"/>
    <w:rsid w:val="004A0ED1"/>
    <w:rsid w:val="004A286F"/>
    <w:rsid w:val="004A294C"/>
    <w:rsid w:val="004A46CD"/>
    <w:rsid w:val="004A4B70"/>
    <w:rsid w:val="004A4CB4"/>
    <w:rsid w:val="004A62E0"/>
    <w:rsid w:val="004A7306"/>
    <w:rsid w:val="004A78EA"/>
    <w:rsid w:val="004B00CE"/>
    <w:rsid w:val="004B0ADD"/>
    <w:rsid w:val="004B2969"/>
    <w:rsid w:val="004B3E3F"/>
    <w:rsid w:val="004B434C"/>
    <w:rsid w:val="004C08A1"/>
    <w:rsid w:val="004C13CE"/>
    <w:rsid w:val="004C1C85"/>
    <w:rsid w:val="004C4587"/>
    <w:rsid w:val="004C5BA7"/>
    <w:rsid w:val="004C6038"/>
    <w:rsid w:val="004C637C"/>
    <w:rsid w:val="004C6D19"/>
    <w:rsid w:val="004C6E1E"/>
    <w:rsid w:val="004C6EDF"/>
    <w:rsid w:val="004D0B57"/>
    <w:rsid w:val="004D2CA9"/>
    <w:rsid w:val="004D3157"/>
    <w:rsid w:val="004D3891"/>
    <w:rsid w:val="004D5200"/>
    <w:rsid w:val="004D5913"/>
    <w:rsid w:val="004D5E78"/>
    <w:rsid w:val="004E0E28"/>
    <w:rsid w:val="004E2FED"/>
    <w:rsid w:val="004E3580"/>
    <w:rsid w:val="004E3FAB"/>
    <w:rsid w:val="004E4822"/>
    <w:rsid w:val="004E49CB"/>
    <w:rsid w:val="004E51FF"/>
    <w:rsid w:val="004E63F7"/>
    <w:rsid w:val="004E67D5"/>
    <w:rsid w:val="004E7356"/>
    <w:rsid w:val="004E7E9D"/>
    <w:rsid w:val="004F0362"/>
    <w:rsid w:val="004F03D9"/>
    <w:rsid w:val="004F2F29"/>
    <w:rsid w:val="004F325D"/>
    <w:rsid w:val="004F3D4F"/>
    <w:rsid w:val="004F40D6"/>
    <w:rsid w:val="004F46D3"/>
    <w:rsid w:val="004F4FBC"/>
    <w:rsid w:val="004F6B44"/>
    <w:rsid w:val="004F7856"/>
    <w:rsid w:val="00501171"/>
    <w:rsid w:val="005013C8"/>
    <w:rsid w:val="00502F5A"/>
    <w:rsid w:val="005036E5"/>
    <w:rsid w:val="00503B58"/>
    <w:rsid w:val="00505083"/>
    <w:rsid w:val="00507AAF"/>
    <w:rsid w:val="00507AFC"/>
    <w:rsid w:val="00510F38"/>
    <w:rsid w:val="005124BD"/>
    <w:rsid w:val="00512F4D"/>
    <w:rsid w:val="00513873"/>
    <w:rsid w:val="0051578D"/>
    <w:rsid w:val="005164FF"/>
    <w:rsid w:val="005167E3"/>
    <w:rsid w:val="0051688C"/>
    <w:rsid w:val="00516E7D"/>
    <w:rsid w:val="005179CE"/>
    <w:rsid w:val="0052179C"/>
    <w:rsid w:val="005220FA"/>
    <w:rsid w:val="00522219"/>
    <w:rsid w:val="005225E8"/>
    <w:rsid w:val="005227B1"/>
    <w:rsid w:val="00523523"/>
    <w:rsid w:val="00523B4A"/>
    <w:rsid w:val="00523C22"/>
    <w:rsid w:val="00525FE1"/>
    <w:rsid w:val="00525FF6"/>
    <w:rsid w:val="00526585"/>
    <w:rsid w:val="00526913"/>
    <w:rsid w:val="00526AB3"/>
    <w:rsid w:val="00527EC6"/>
    <w:rsid w:val="00530B3C"/>
    <w:rsid w:val="00533190"/>
    <w:rsid w:val="00533E41"/>
    <w:rsid w:val="00534205"/>
    <w:rsid w:val="005342B6"/>
    <w:rsid w:val="00534F97"/>
    <w:rsid w:val="00535A45"/>
    <w:rsid w:val="005367A2"/>
    <w:rsid w:val="00536AA2"/>
    <w:rsid w:val="00540F15"/>
    <w:rsid w:val="0054181F"/>
    <w:rsid w:val="0054204C"/>
    <w:rsid w:val="005426E7"/>
    <w:rsid w:val="005428AD"/>
    <w:rsid w:val="00543716"/>
    <w:rsid w:val="0054382C"/>
    <w:rsid w:val="005441CD"/>
    <w:rsid w:val="00547220"/>
    <w:rsid w:val="005500DA"/>
    <w:rsid w:val="00550405"/>
    <w:rsid w:val="005507AE"/>
    <w:rsid w:val="00552D26"/>
    <w:rsid w:val="00553880"/>
    <w:rsid w:val="00553FDA"/>
    <w:rsid w:val="00554509"/>
    <w:rsid w:val="00556D34"/>
    <w:rsid w:val="00557B05"/>
    <w:rsid w:val="00557CC4"/>
    <w:rsid w:val="00560AFE"/>
    <w:rsid w:val="00561CE9"/>
    <w:rsid w:val="00563FA5"/>
    <w:rsid w:val="005645E2"/>
    <w:rsid w:val="0056483B"/>
    <w:rsid w:val="0056632D"/>
    <w:rsid w:val="005727BF"/>
    <w:rsid w:val="005735D2"/>
    <w:rsid w:val="00573FF7"/>
    <w:rsid w:val="00574593"/>
    <w:rsid w:val="00574846"/>
    <w:rsid w:val="00574EC9"/>
    <w:rsid w:val="00574F39"/>
    <w:rsid w:val="00577530"/>
    <w:rsid w:val="005822E3"/>
    <w:rsid w:val="00582DC2"/>
    <w:rsid w:val="00583FC3"/>
    <w:rsid w:val="0058428C"/>
    <w:rsid w:val="00585068"/>
    <w:rsid w:val="005862CC"/>
    <w:rsid w:val="00587609"/>
    <w:rsid w:val="00587861"/>
    <w:rsid w:val="0059118E"/>
    <w:rsid w:val="0059133D"/>
    <w:rsid w:val="005915C7"/>
    <w:rsid w:val="00593ABA"/>
    <w:rsid w:val="00593FB6"/>
    <w:rsid w:val="00594AFA"/>
    <w:rsid w:val="0059738C"/>
    <w:rsid w:val="005A1C2C"/>
    <w:rsid w:val="005A239A"/>
    <w:rsid w:val="005A28E7"/>
    <w:rsid w:val="005A39D3"/>
    <w:rsid w:val="005A3F27"/>
    <w:rsid w:val="005A60EA"/>
    <w:rsid w:val="005A6BF2"/>
    <w:rsid w:val="005A6EF0"/>
    <w:rsid w:val="005A7BF0"/>
    <w:rsid w:val="005A7D1C"/>
    <w:rsid w:val="005B0053"/>
    <w:rsid w:val="005B136B"/>
    <w:rsid w:val="005B14AA"/>
    <w:rsid w:val="005B2201"/>
    <w:rsid w:val="005B3327"/>
    <w:rsid w:val="005B457B"/>
    <w:rsid w:val="005B5932"/>
    <w:rsid w:val="005B6544"/>
    <w:rsid w:val="005B65AA"/>
    <w:rsid w:val="005C01CC"/>
    <w:rsid w:val="005C06FC"/>
    <w:rsid w:val="005C0E9C"/>
    <w:rsid w:val="005C1185"/>
    <w:rsid w:val="005C35A0"/>
    <w:rsid w:val="005C436F"/>
    <w:rsid w:val="005C4C8A"/>
    <w:rsid w:val="005C6DE8"/>
    <w:rsid w:val="005C7B76"/>
    <w:rsid w:val="005D001B"/>
    <w:rsid w:val="005D0856"/>
    <w:rsid w:val="005D0DEE"/>
    <w:rsid w:val="005D0F98"/>
    <w:rsid w:val="005D133A"/>
    <w:rsid w:val="005D3AEC"/>
    <w:rsid w:val="005D4257"/>
    <w:rsid w:val="005D49D1"/>
    <w:rsid w:val="005D4E00"/>
    <w:rsid w:val="005D53AA"/>
    <w:rsid w:val="005D652F"/>
    <w:rsid w:val="005D77D3"/>
    <w:rsid w:val="005D7A2E"/>
    <w:rsid w:val="005E0832"/>
    <w:rsid w:val="005E153B"/>
    <w:rsid w:val="005E32AA"/>
    <w:rsid w:val="005E3325"/>
    <w:rsid w:val="005E36F6"/>
    <w:rsid w:val="005E4038"/>
    <w:rsid w:val="005E4138"/>
    <w:rsid w:val="005F205E"/>
    <w:rsid w:val="005F2CE4"/>
    <w:rsid w:val="005F2E37"/>
    <w:rsid w:val="005F3390"/>
    <w:rsid w:val="005F5E35"/>
    <w:rsid w:val="005F631B"/>
    <w:rsid w:val="005F6379"/>
    <w:rsid w:val="006002FB"/>
    <w:rsid w:val="006003B9"/>
    <w:rsid w:val="00600C17"/>
    <w:rsid w:val="0060124A"/>
    <w:rsid w:val="00601F74"/>
    <w:rsid w:val="0061082A"/>
    <w:rsid w:val="0061099C"/>
    <w:rsid w:val="006112A1"/>
    <w:rsid w:val="00611766"/>
    <w:rsid w:val="00611B4F"/>
    <w:rsid w:val="0061292D"/>
    <w:rsid w:val="00614932"/>
    <w:rsid w:val="00614C13"/>
    <w:rsid w:val="006155D0"/>
    <w:rsid w:val="006165E1"/>
    <w:rsid w:val="006170F1"/>
    <w:rsid w:val="00617421"/>
    <w:rsid w:val="006222B1"/>
    <w:rsid w:val="006222D9"/>
    <w:rsid w:val="006225E5"/>
    <w:rsid w:val="00622837"/>
    <w:rsid w:val="006249F1"/>
    <w:rsid w:val="00624C4F"/>
    <w:rsid w:val="00625708"/>
    <w:rsid w:val="0062612B"/>
    <w:rsid w:val="006263CB"/>
    <w:rsid w:val="00626C9E"/>
    <w:rsid w:val="0063029A"/>
    <w:rsid w:val="006307CB"/>
    <w:rsid w:val="006314C4"/>
    <w:rsid w:val="00632078"/>
    <w:rsid w:val="00633215"/>
    <w:rsid w:val="006334FB"/>
    <w:rsid w:val="006344E4"/>
    <w:rsid w:val="0063498B"/>
    <w:rsid w:val="00634E61"/>
    <w:rsid w:val="00635E3E"/>
    <w:rsid w:val="006367F3"/>
    <w:rsid w:val="006402C2"/>
    <w:rsid w:val="00640529"/>
    <w:rsid w:val="00641967"/>
    <w:rsid w:val="00641D45"/>
    <w:rsid w:val="00642B81"/>
    <w:rsid w:val="006455D5"/>
    <w:rsid w:val="00645B7D"/>
    <w:rsid w:val="00646E4C"/>
    <w:rsid w:val="00647467"/>
    <w:rsid w:val="00647860"/>
    <w:rsid w:val="00651EAC"/>
    <w:rsid w:val="00651F06"/>
    <w:rsid w:val="00652164"/>
    <w:rsid w:val="00652516"/>
    <w:rsid w:val="00653705"/>
    <w:rsid w:val="00656059"/>
    <w:rsid w:val="006560AE"/>
    <w:rsid w:val="00656880"/>
    <w:rsid w:val="006600D1"/>
    <w:rsid w:val="006600E1"/>
    <w:rsid w:val="00660495"/>
    <w:rsid w:val="006608DF"/>
    <w:rsid w:val="00660F67"/>
    <w:rsid w:val="00661647"/>
    <w:rsid w:val="0066164F"/>
    <w:rsid w:val="006622E9"/>
    <w:rsid w:val="00662956"/>
    <w:rsid w:val="00662E2A"/>
    <w:rsid w:val="00663EC7"/>
    <w:rsid w:val="00664ADA"/>
    <w:rsid w:val="00664B53"/>
    <w:rsid w:val="006652D5"/>
    <w:rsid w:val="00667463"/>
    <w:rsid w:val="006676F7"/>
    <w:rsid w:val="0067283D"/>
    <w:rsid w:val="00675D95"/>
    <w:rsid w:val="00676272"/>
    <w:rsid w:val="006762EE"/>
    <w:rsid w:val="006763D6"/>
    <w:rsid w:val="006777EF"/>
    <w:rsid w:val="00680948"/>
    <w:rsid w:val="00681095"/>
    <w:rsid w:val="00682835"/>
    <w:rsid w:val="00682884"/>
    <w:rsid w:val="006837DB"/>
    <w:rsid w:val="00684064"/>
    <w:rsid w:val="006847FC"/>
    <w:rsid w:val="006853B3"/>
    <w:rsid w:val="00686C48"/>
    <w:rsid w:val="00691D73"/>
    <w:rsid w:val="00693786"/>
    <w:rsid w:val="00693D8C"/>
    <w:rsid w:val="00694D79"/>
    <w:rsid w:val="00694F5A"/>
    <w:rsid w:val="00696017"/>
    <w:rsid w:val="00696908"/>
    <w:rsid w:val="00696F34"/>
    <w:rsid w:val="006973EE"/>
    <w:rsid w:val="006974F1"/>
    <w:rsid w:val="006976FF"/>
    <w:rsid w:val="006A17EB"/>
    <w:rsid w:val="006A32BA"/>
    <w:rsid w:val="006A3333"/>
    <w:rsid w:val="006A37BC"/>
    <w:rsid w:val="006A5D5D"/>
    <w:rsid w:val="006B0435"/>
    <w:rsid w:val="006B183F"/>
    <w:rsid w:val="006B204E"/>
    <w:rsid w:val="006B2133"/>
    <w:rsid w:val="006B2CB0"/>
    <w:rsid w:val="006B30D9"/>
    <w:rsid w:val="006B50D7"/>
    <w:rsid w:val="006B55CF"/>
    <w:rsid w:val="006B7662"/>
    <w:rsid w:val="006C0306"/>
    <w:rsid w:val="006C051C"/>
    <w:rsid w:val="006C0A70"/>
    <w:rsid w:val="006C2322"/>
    <w:rsid w:val="006C299F"/>
    <w:rsid w:val="006C2C19"/>
    <w:rsid w:val="006C5325"/>
    <w:rsid w:val="006C7BF2"/>
    <w:rsid w:val="006D0935"/>
    <w:rsid w:val="006D1543"/>
    <w:rsid w:val="006D281E"/>
    <w:rsid w:val="006D2AB6"/>
    <w:rsid w:val="006D460B"/>
    <w:rsid w:val="006D49A9"/>
    <w:rsid w:val="006D5D2A"/>
    <w:rsid w:val="006D6CF0"/>
    <w:rsid w:val="006D7E07"/>
    <w:rsid w:val="006E0241"/>
    <w:rsid w:val="006E1845"/>
    <w:rsid w:val="006E2614"/>
    <w:rsid w:val="006E5A30"/>
    <w:rsid w:val="006E72BA"/>
    <w:rsid w:val="006F117B"/>
    <w:rsid w:val="006F131F"/>
    <w:rsid w:val="006F1CD6"/>
    <w:rsid w:val="006F2A9A"/>
    <w:rsid w:val="006F366B"/>
    <w:rsid w:val="006F4223"/>
    <w:rsid w:val="006F5828"/>
    <w:rsid w:val="006F5E4D"/>
    <w:rsid w:val="006F5F33"/>
    <w:rsid w:val="006F614B"/>
    <w:rsid w:val="006F62B4"/>
    <w:rsid w:val="006F6A33"/>
    <w:rsid w:val="006F6AF7"/>
    <w:rsid w:val="006F6B94"/>
    <w:rsid w:val="006F7282"/>
    <w:rsid w:val="006F7EED"/>
    <w:rsid w:val="00701A6A"/>
    <w:rsid w:val="00702008"/>
    <w:rsid w:val="00703317"/>
    <w:rsid w:val="0070395C"/>
    <w:rsid w:val="00704C91"/>
    <w:rsid w:val="0070513C"/>
    <w:rsid w:val="00707CBD"/>
    <w:rsid w:val="00707D51"/>
    <w:rsid w:val="00710595"/>
    <w:rsid w:val="00712187"/>
    <w:rsid w:val="00713317"/>
    <w:rsid w:val="007149B0"/>
    <w:rsid w:val="0071614A"/>
    <w:rsid w:val="007167AC"/>
    <w:rsid w:val="00717121"/>
    <w:rsid w:val="00720854"/>
    <w:rsid w:val="007210A8"/>
    <w:rsid w:val="0072295C"/>
    <w:rsid w:val="007235A8"/>
    <w:rsid w:val="00723B1E"/>
    <w:rsid w:val="00723CE4"/>
    <w:rsid w:val="00723EB9"/>
    <w:rsid w:val="00724636"/>
    <w:rsid w:val="00724AAF"/>
    <w:rsid w:val="00724F27"/>
    <w:rsid w:val="0072595E"/>
    <w:rsid w:val="007316EE"/>
    <w:rsid w:val="00733268"/>
    <w:rsid w:val="0073533A"/>
    <w:rsid w:val="00736845"/>
    <w:rsid w:val="00737152"/>
    <w:rsid w:val="00741487"/>
    <w:rsid w:val="00744A72"/>
    <w:rsid w:val="0074686C"/>
    <w:rsid w:val="007470F6"/>
    <w:rsid w:val="007474CB"/>
    <w:rsid w:val="007508EA"/>
    <w:rsid w:val="00752088"/>
    <w:rsid w:val="00752C9F"/>
    <w:rsid w:val="007530EA"/>
    <w:rsid w:val="007536A6"/>
    <w:rsid w:val="00754428"/>
    <w:rsid w:val="00757A62"/>
    <w:rsid w:val="0076036F"/>
    <w:rsid w:val="007618A8"/>
    <w:rsid w:val="00761CE5"/>
    <w:rsid w:val="0076229E"/>
    <w:rsid w:val="007625FC"/>
    <w:rsid w:val="00762EB7"/>
    <w:rsid w:val="00763CD5"/>
    <w:rsid w:val="00763DD6"/>
    <w:rsid w:val="00764181"/>
    <w:rsid w:val="00765726"/>
    <w:rsid w:val="00767A94"/>
    <w:rsid w:val="00767FAD"/>
    <w:rsid w:val="0077104F"/>
    <w:rsid w:val="007712E8"/>
    <w:rsid w:val="007716CE"/>
    <w:rsid w:val="0077179E"/>
    <w:rsid w:val="007719C8"/>
    <w:rsid w:val="00771B5F"/>
    <w:rsid w:val="00771F3F"/>
    <w:rsid w:val="00773833"/>
    <w:rsid w:val="00774D5B"/>
    <w:rsid w:val="00775651"/>
    <w:rsid w:val="00776822"/>
    <w:rsid w:val="00776ABE"/>
    <w:rsid w:val="00780444"/>
    <w:rsid w:val="00780696"/>
    <w:rsid w:val="00781B4F"/>
    <w:rsid w:val="00783253"/>
    <w:rsid w:val="00783771"/>
    <w:rsid w:val="00786928"/>
    <w:rsid w:val="007870B9"/>
    <w:rsid w:val="00787E64"/>
    <w:rsid w:val="00790992"/>
    <w:rsid w:val="007909E2"/>
    <w:rsid w:val="007910CA"/>
    <w:rsid w:val="007916B3"/>
    <w:rsid w:val="00793476"/>
    <w:rsid w:val="007A0FC5"/>
    <w:rsid w:val="007A18AF"/>
    <w:rsid w:val="007A20BA"/>
    <w:rsid w:val="007A53E9"/>
    <w:rsid w:val="007A5427"/>
    <w:rsid w:val="007A545A"/>
    <w:rsid w:val="007A5A06"/>
    <w:rsid w:val="007A6B84"/>
    <w:rsid w:val="007A705C"/>
    <w:rsid w:val="007A72E3"/>
    <w:rsid w:val="007B1301"/>
    <w:rsid w:val="007B4C77"/>
    <w:rsid w:val="007B50F2"/>
    <w:rsid w:val="007B5CA4"/>
    <w:rsid w:val="007B7A27"/>
    <w:rsid w:val="007B7CCD"/>
    <w:rsid w:val="007C12D1"/>
    <w:rsid w:val="007C2294"/>
    <w:rsid w:val="007C23E5"/>
    <w:rsid w:val="007C259C"/>
    <w:rsid w:val="007C2A5A"/>
    <w:rsid w:val="007C32B1"/>
    <w:rsid w:val="007C505B"/>
    <w:rsid w:val="007D16C7"/>
    <w:rsid w:val="007D210F"/>
    <w:rsid w:val="007D22AF"/>
    <w:rsid w:val="007D25DC"/>
    <w:rsid w:val="007D70A0"/>
    <w:rsid w:val="007D71BF"/>
    <w:rsid w:val="007E08E6"/>
    <w:rsid w:val="007E1417"/>
    <w:rsid w:val="007E3FDC"/>
    <w:rsid w:val="007E6D85"/>
    <w:rsid w:val="007E6E70"/>
    <w:rsid w:val="007E7597"/>
    <w:rsid w:val="007E75AD"/>
    <w:rsid w:val="007E7ECB"/>
    <w:rsid w:val="007F03C1"/>
    <w:rsid w:val="007F0F48"/>
    <w:rsid w:val="007F1082"/>
    <w:rsid w:val="007F1412"/>
    <w:rsid w:val="007F34E3"/>
    <w:rsid w:val="007F45A3"/>
    <w:rsid w:val="007F4B78"/>
    <w:rsid w:val="007F595E"/>
    <w:rsid w:val="007F7F62"/>
    <w:rsid w:val="00800C4F"/>
    <w:rsid w:val="00801285"/>
    <w:rsid w:val="008026D2"/>
    <w:rsid w:val="00804325"/>
    <w:rsid w:val="0080467F"/>
    <w:rsid w:val="00804B4F"/>
    <w:rsid w:val="00807AC9"/>
    <w:rsid w:val="00807BBA"/>
    <w:rsid w:val="00810388"/>
    <w:rsid w:val="00811DA2"/>
    <w:rsid w:val="00813E53"/>
    <w:rsid w:val="00814267"/>
    <w:rsid w:val="0081584F"/>
    <w:rsid w:val="008158AE"/>
    <w:rsid w:val="00816BC8"/>
    <w:rsid w:val="00820158"/>
    <w:rsid w:val="008208AB"/>
    <w:rsid w:val="00820C61"/>
    <w:rsid w:val="008217E1"/>
    <w:rsid w:val="00821D0E"/>
    <w:rsid w:val="008226E7"/>
    <w:rsid w:val="00822AF3"/>
    <w:rsid w:val="008231BE"/>
    <w:rsid w:val="008234D3"/>
    <w:rsid w:val="00823B60"/>
    <w:rsid w:val="00824E78"/>
    <w:rsid w:val="008250A3"/>
    <w:rsid w:val="0082528C"/>
    <w:rsid w:val="00825299"/>
    <w:rsid w:val="00825504"/>
    <w:rsid w:val="00826BAA"/>
    <w:rsid w:val="00827435"/>
    <w:rsid w:val="008312C5"/>
    <w:rsid w:val="0083340E"/>
    <w:rsid w:val="008334CA"/>
    <w:rsid w:val="0083369D"/>
    <w:rsid w:val="00833A53"/>
    <w:rsid w:val="008345C1"/>
    <w:rsid w:val="0083498E"/>
    <w:rsid w:val="0083601D"/>
    <w:rsid w:val="0083786A"/>
    <w:rsid w:val="0084085D"/>
    <w:rsid w:val="00841DE3"/>
    <w:rsid w:val="008420F3"/>
    <w:rsid w:val="00844552"/>
    <w:rsid w:val="00845A75"/>
    <w:rsid w:val="00845C31"/>
    <w:rsid w:val="00845F93"/>
    <w:rsid w:val="00846CD2"/>
    <w:rsid w:val="00847F80"/>
    <w:rsid w:val="008501AB"/>
    <w:rsid w:val="00851670"/>
    <w:rsid w:val="00853AED"/>
    <w:rsid w:val="00853E7B"/>
    <w:rsid w:val="008540DD"/>
    <w:rsid w:val="0085431B"/>
    <w:rsid w:val="00854E81"/>
    <w:rsid w:val="00855CF8"/>
    <w:rsid w:val="00856854"/>
    <w:rsid w:val="00860B4B"/>
    <w:rsid w:val="008612DB"/>
    <w:rsid w:val="00861D61"/>
    <w:rsid w:val="00863CB3"/>
    <w:rsid w:val="00864C33"/>
    <w:rsid w:val="00864D34"/>
    <w:rsid w:val="00865594"/>
    <w:rsid w:val="008664A0"/>
    <w:rsid w:val="00866F73"/>
    <w:rsid w:val="0087038D"/>
    <w:rsid w:val="00870ECD"/>
    <w:rsid w:val="00871D38"/>
    <w:rsid w:val="00871DD0"/>
    <w:rsid w:val="00872341"/>
    <w:rsid w:val="00872901"/>
    <w:rsid w:val="00872B45"/>
    <w:rsid w:val="008735B4"/>
    <w:rsid w:val="00873A91"/>
    <w:rsid w:val="008749C8"/>
    <w:rsid w:val="00877FF0"/>
    <w:rsid w:val="00882142"/>
    <w:rsid w:val="008823EC"/>
    <w:rsid w:val="0088337F"/>
    <w:rsid w:val="008835D8"/>
    <w:rsid w:val="00884364"/>
    <w:rsid w:val="00885E93"/>
    <w:rsid w:val="00886AB1"/>
    <w:rsid w:val="0088787D"/>
    <w:rsid w:val="008922E1"/>
    <w:rsid w:val="00893A1C"/>
    <w:rsid w:val="00894635"/>
    <w:rsid w:val="0089491E"/>
    <w:rsid w:val="00894933"/>
    <w:rsid w:val="00896119"/>
    <w:rsid w:val="008963CB"/>
    <w:rsid w:val="00896518"/>
    <w:rsid w:val="00897DE3"/>
    <w:rsid w:val="008A0BE6"/>
    <w:rsid w:val="008A1173"/>
    <w:rsid w:val="008A34EF"/>
    <w:rsid w:val="008A3827"/>
    <w:rsid w:val="008A4E1A"/>
    <w:rsid w:val="008A763E"/>
    <w:rsid w:val="008B0BD1"/>
    <w:rsid w:val="008B164E"/>
    <w:rsid w:val="008B1B5D"/>
    <w:rsid w:val="008B697F"/>
    <w:rsid w:val="008B716B"/>
    <w:rsid w:val="008B76DC"/>
    <w:rsid w:val="008C0C2C"/>
    <w:rsid w:val="008C0E63"/>
    <w:rsid w:val="008C1E04"/>
    <w:rsid w:val="008C209B"/>
    <w:rsid w:val="008C2621"/>
    <w:rsid w:val="008C302A"/>
    <w:rsid w:val="008C40F7"/>
    <w:rsid w:val="008C49C8"/>
    <w:rsid w:val="008C5691"/>
    <w:rsid w:val="008C585A"/>
    <w:rsid w:val="008C59B7"/>
    <w:rsid w:val="008C6312"/>
    <w:rsid w:val="008C6621"/>
    <w:rsid w:val="008C72D3"/>
    <w:rsid w:val="008C72F1"/>
    <w:rsid w:val="008C74C9"/>
    <w:rsid w:val="008C763C"/>
    <w:rsid w:val="008D0CAF"/>
    <w:rsid w:val="008D1A3D"/>
    <w:rsid w:val="008D31BF"/>
    <w:rsid w:val="008D389F"/>
    <w:rsid w:val="008D5CEF"/>
    <w:rsid w:val="008D6971"/>
    <w:rsid w:val="008E0A96"/>
    <w:rsid w:val="008E0F06"/>
    <w:rsid w:val="008E15EC"/>
    <w:rsid w:val="008E16FD"/>
    <w:rsid w:val="008E179A"/>
    <w:rsid w:val="008E23DB"/>
    <w:rsid w:val="008E329E"/>
    <w:rsid w:val="008E357C"/>
    <w:rsid w:val="008E416E"/>
    <w:rsid w:val="008E5404"/>
    <w:rsid w:val="008E659D"/>
    <w:rsid w:val="008E7B31"/>
    <w:rsid w:val="008F078F"/>
    <w:rsid w:val="008F1850"/>
    <w:rsid w:val="008F2A10"/>
    <w:rsid w:val="008F31D2"/>
    <w:rsid w:val="008F34A1"/>
    <w:rsid w:val="008F46DB"/>
    <w:rsid w:val="008F510D"/>
    <w:rsid w:val="008F5539"/>
    <w:rsid w:val="008F6B22"/>
    <w:rsid w:val="008F759F"/>
    <w:rsid w:val="00903F6E"/>
    <w:rsid w:val="00904123"/>
    <w:rsid w:val="00904152"/>
    <w:rsid w:val="009067EA"/>
    <w:rsid w:val="00906C6F"/>
    <w:rsid w:val="009070BA"/>
    <w:rsid w:val="00907856"/>
    <w:rsid w:val="0091280A"/>
    <w:rsid w:val="009130DC"/>
    <w:rsid w:val="00913A29"/>
    <w:rsid w:val="00913A65"/>
    <w:rsid w:val="00914894"/>
    <w:rsid w:val="00915B50"/>
    <w:rsid w:val="00916BA3"/>
    <w:rsid w:val="00916F59"/>
    <w:rsid w:val="00917A5B"/>
    <w:rsid w:val="00917C39"/>
    <w:rsid w:val="009205D7"/>
    <w:rsid w:val="009216FE"/>
    <w:rsid w:val="00921D1F"/>
    <w:rsid w:val="00922E63"/>
    <w:rsid w:val="00922F66"/>
    <w:rsid w:val="0092368F"/>
    <w:rsid w:val="00925630"/>
    <w:rsid w:val="009257DF"/>
    <w:rsid w:val="00925F8F"/>
    <w:rsid w:val="00926478"/>
    <w:rsid w:val="00926665"/>
    <w:rsid w:val="009272B2"/>
    <w:rsid w:val="00927E11"/>
    <w:rsid w:val="00931959"/>
    <w:rsid w:val="009325B7"/>
    <w:rsid w:val="00932A26"/>
    <w:rsid w:val="0093356E"/>
    <w:rsid w:val="009340EA"/>
    <w:rsid w:val="009349A7"/>
    <w:rsid w:val="00935799"/>
    <w:rsid w:val="00942481"/>
    <w:rsid w:val="0094300C"/>
    <w:rsid w:val="00943B6F"/>
    <w:rsid w:val="00943DC5"/>
    <w:rsid w:val="00943EAB"/>
    <w:rsid w:val="009446BE"/>
    <w:rsid w:val="00946459"/>
    <w:rsid w:val="009469C0"/>
    <w:rsid w:val="00946A66"/>
    <w:rsid w:val="009501AF"/>
    <w:rsid w:val="00950765"/>
    <w:rsid w:val="00950DC9"/>
    <w:rsid w:val="0095100E"/>
    <w:rsid w:val="00951E16"/>
    <w:rsid w:val="009530CB"/>
    <w:rsid w:val="009543C8"/>
    <w:rsid w:val="00955D2E"/>
    <w:rsid w:val="0095632C"/>
    <w:rsid w:val="00956805"/>
    <w:rsid w:val="009568B9"/>
    <w:rsid w:val="00956B6A"/>
    <w:rsid w:val="00956FB8"/>
    <w:rsid w:val="00957320"/>
    <w:rsid w:val="00957A8E"/>
    <w:rsid w:val="00960D0B"/>
    <w:rsid w:val="00961CA2"/>
    <w:rsid w:val="00962400"/>
    <w:rsid w:val="009630DB"/>
    <w:rsid w:val="00964697"/>
    <w:rsid w:val="00964D8B"/>
    <w:rsid w:val="009653CE"/>
    <w:rsid w:val="009674EB"/>
    <w:rsid w:val="00970979"/>
    <w:rsid w:val="00970ED7"/>
    <w:rsid w:val="00971499"/>
    <w:rsid w:val="00972730"/>
    <w:rsid w:val="00972C54"/>
    <w:rsid w:val="00972DF1"/>
    <w:rsid w:val="00972FF8"/>
    <w:rsid w:val="00974795"/>
    <w:rsid w:val="00974C68"/>
    <w:rsid w:val="009750CE"/>
    <w:rsid w:val="00977CFE"/>
    <w:rsid w:val="009808F7"/>
    <w:rsid w:val="00981965"/>
    <w:rsid w:val="00981C6C"/>
    <w:rsid w:val="00982257"/>
    <w:rsid w:val="00984260"/>
    <w:rsid w:val="00984333"/>
    <w:rsid w:val="00984C9E"/>
    <w:rsid w:val="00984CC0"/>
    <w:rsid w:val="00986074"/>
    <w:rsid w:val="00987D5E"/>
    <w:rsid w:val="0099087C"/>
    <w:rsid w:val="0099162E"/>
    <w:rsid w:val="009918DD"/>
    <w:rsid w:val="0099239C"/>
    <w:rsid w:val="0099289B"/>
    <w:rsid w:val="009938B3"/>
    <w:rsid w:val="00993AA8"/>
    <w:rsid w:val="00994CCB"/>
    <w:rsid w:val="00994D7E"/>
    <w:rsid w:val="009955D5"/>
    <w:rsid w:val="0099651B"/>
    <w:rsid w:val="00996C3D"/>
    <w:rsid w:val="0099711B"/>
    <w:rsid w:val="009977A4"/>
    <w:rsid w:val="00997E6B"/>
    <w:rsid w:val="009A1BBD"/>
    <w:rsid w:val="009A201B"/>
    <w:rsid w:val="009A2290"/>
    <w:rsid w:val="009A2451"/>
    <w:rsid w:val="009A2801"/>
    <w:rsid w:val="009A3470"/>
    <w:rsid w:val="009A3CB0"/>
    <w:rsid w:val="009A44A2"/>
    <w:rsid w:val="009A4BB3"/>
    <w:rsid w:val="009A59DB"/>
    <w:rsid w:val="009A685D"/>
    <w:rsid w:val="009A69A3"/>
    <w:rsid w:val="009A6D45"/>
    <w:rsid w:val="009A79A5"/>
    <w:rsid w:val="009A7B94"/>
    <w:rsid w:val="009B0038"/>
    <w:rsid w:val="009B230D"/>
    <w:rsid w:val="009B2426"/>
    <w:rsid w:val="009B260E"/>
    <w:rsid w:val="009B3A4A"/>
    <w:rsid w:val="009B4141"/>
    <w:rsid w:val="009B48E4"/>
    <w:rsid w:val="009B5535"/>
    <w:rsid w:val="009B584C"/>
    <w:rsid w:val="009B6F97"/>
    <w:rsid w:val="009B7988"/>
    <w:rsid w:val="009B7B3E"/>
    <w:rsid w:val="009C02FA"/>
    <w:rsid w:val="009C501A"/>
    <w:rsid w:val="009C5F20"/>
    <w:rsid w:val="009C5F7E"/>
    <w:rsid w:val="009C7561"/>
    <w:rsid w:val="009C7E76"/>
    <w:rsid w:val="009D0AE0"/>
    <w:rsid w:val="009D1525"/>
    <w:rsid w:val="009D20EC"/>
    <w:rsid w:val="009D25AF"/>
    <w:rsid w:val="009D2E76"/>
    <w:rsid w:val="009D3A6F"/>
    <w:rsid w:val="009D4131"/>
    <w:rsid w:val="009D5BE1"/>
    <w:rsid w:val="009D60A0"/>
    <w:rsid w:val="009D63C6"/>
    <w:rsid w:val="009D6694"/>
    <w:rsid w:val="009D7804"/>
    <w:rsid w:val="009D7B98"/>
    <w:rsid w:val="009E061E"/>
    <w:rsid w:val="009E3AF2"/>
    <w:rsid w:val="009E3C31"/>
    <w:rsid w:val="009E3E25"/>
    <w:rsid w:val="009E48CC"/>
    <w:rsid w:val="009E5090"/>
    <w:rsid w:val="009E5E98"/>
    <w:rsid w:val="009E79D6"/>
    <w:rsid w:val="009E7EE1"/>
    <w:rsid w:val="009E7EEB"/>
    <w:rsid w:val="009F1852"/>
    <w:rsid w:val="009F3621"/>
    <w:rsid w:val="009F53C1"/>
    <w:rsid w:val="009F703B"/>
    <w:rsid w:val="009F7249"/>
    <w:rsid w:val="00A020F7"/>
    <w:rsid w:val="00A039C2"/>
    <w:rsid w:val="00A04198"/>
    <w:rsid w:val="00A0430B"/>
    <w:rsid w:val="00A04A04"/>
    <w:rsid w:val="00A04BE7"/>
    <w:rsid w:val="00A05149"/>
    <w:rsid w:val="00A056B7"/>
    <w:rsid w:val="00A05B78"/>
    <w:rsid w:val="00A06758"/>
    <w:rsid w:val="00A07992"/>
    <w:rsid w:val="00A10A79"/>
    <w:rsid w:val="00A11DA5"/>
    <w:rsid w:val="00A1376F"/>
    <w:rsid w:val="00A15578"/>
    <w:rsid w:val="00A16ACB"/>
    <w:rsid w:val="00A16BA4"/>
    <w:rsid w:val="00A21427"/>
    <w:rsid w:val="00A22AD9"/>
    <w:rsid w:val="00A23EED"/>
    <w:rsid w:val="00A26500"/>
    <w:rsid w:val="00A269AE"/>
    <w:rsid w:val="00A27F55"/>
    <w:rsid w:val="00A3004E"/>
    <w:rsid w:val="00A30075"/>
    <w:rsid w:val="00A32176"/>
    <w:rsid w:val="00A329A1"/>
    <w:rsid w:val="00A33650"/>
    <w:rsid w:val="00A3436A"/>
    <w:rsid w:val="00A35E5D"/>
    <w:rsid w:val="00A36F65"/>
    <w:rsid w:val="00A40EAC"/>
    <w:rsid w:val="00A42C8E"/>
    <w:rsid w:val="00A42F83"/>
    <w:rsid w:val="00A43DCA"/>
    <w:rsid w:val="00A4466E"/>
    <w:rsid w:val="00A45C7D"/>
    <w:rsid w:val="00A50929"/>
    <w:rsid w:val="00A50E26"/>
    <w:rsid w:val="00A5207A"/>
    <w:rsid w:val="00A53500"/>
    <w:rsid w:val="00A53A28"/>
    <w:rsid w:val="00A54893"/>
    <w:rsid w:val="00A54E35"/>
    <w:rsid w:val="00A568BF"/>
    <w:rsid w:val="00A57556"/>
    <w:rsid w:val="00A5772A"/>
    <w:rsid w:val="00A57A06"/>
    <w:rsid w:val="00A60389"/>
    <w:rsid w:val="00A6047C"/>
    <w:rsid w:val="00A606EF"/>
    <w:rsid w:val="00A60FF5"/>
    <w:rsid w:val="00A6137B"/>
    <w:rsid w:val="00A646A3"/>
    <w:rsid w:val="00A66FC8"/>
    <w:rsid w:val="00A70E7A"/>
    <w:rsid w:val="00A71AC2"/>
    <w:rsid w:val="00A71CE2"/>
    <w:rsid w:val="00A71E17"/>
    <w:rsid w:val="00A72159"/>
    <w:rsid w:val="00A748F6"/>
    <w:rsid w:val="00A750A1"/>
    <w:rsid w:val="00A75C12"/>
    <w:rsid w:val="00A76567"/>
    <w:rsid w:val="00A772C7"/>
    <w:rsid w:val="00A81621"/>
    <w:rsid w:val="00A81991"/>
    <w:rsid w:val="00A83921"/>
    <w:rsid w:val="00A84A20"/>
    <w:rsid w:val="00A867BF"/>
    <w:rsid w:val="00A9037C"/>
    <w:rsid w:val="00A91F20"/>
    <w:rsid w:val="00A91FB6"/>
    <w:rsid w:val="00A921E4"/>
    <w:rsid w:val="00A9220B"/>
    <w:rsid w:val="00A9249D"/>
    <w:rsid w:val="00A93762"/>
    <w:rsid w:val="00A9689B"/>
    <w:rsid w:val="00A976B3"/>
    <w:rsid w:val="00AA0A10"/>
    <w:rsid w:val="00AA0C4C"/>
    <w:rsid w:val="00AA0C74"/>
    <w:rsid w:val="00AA1655"/>
    <w:rsid w:val="00AA18CC"/>
    <w:rsid w:val="00AA30AC"/>
    <w:rsid w:val="00AA31BE"/>
    <w:rsid w:val="00AA3497"/>
    <w:rsid w:val="00AA3556"/>
    <w:rsid w:val="00AA3A2F"/>
    <w:rsid w:val="00AA4B65"/>
    <w:rsid w:val="00AA4BC8"/>
    <w:rsid w:val="00AA57D1"/>
    <w:rsid w:val="00AA66DF"/>
    <w:rsid w:val="00AA6CB8"/>
    <w:rsid w:val="00AB045D"/>
    <w:rsid w:val="00AB08D7"/>
    <w:rsid w:val="00AB11B6"/>
    <w:rsid w:val="00AB1792"/>
    <w:rsid w:val="00AB1FB9"/>
    <w:rsid w:val="00AB2F5E"/>
    <w:rsid w:val="00AB4B85"/>
    <w:rsid w:val="00AB508D"/>
    <w:rsid w:val="00AB5E7E"/>
    <w:rsid w:val="00AC06CD"/>
    <w:rsid w:val="00AC0F1E"/>
    <w:rsid w:val="00AC10D2"/>
    <w:rsid w:val="00AC1A0E"/>
    <w:rsid w:val="00AC21A5"/>
    <w:rsid w:val="00AC3575"/>
    <w:rsid w:val="00AC38C1"/>
    <w:rsid w:val="00AC42A4"/>
    <w:rsid w:val="00AC4AD9"/>
    <w:rsid w:val="00AC527C"/>
    <w:rsid w:val="00AC6B7E"/>
    <w:rsid w:val="00AD0ADD"/>
    <w:rsid w:val="00AD0C7E"/>
    <w:rsid w:val="00AD31A0"/>
    <w:rsid w:val="00AD42D7"/>
    <w:rsid w:val="00AD4D37"/>
    <w:rsid w:val="00AD4F63"/>
    <w:rsid w:val="00AD630C"/>
    <w:rsid w:val="00AD645D"/>
    <w:rsid w:val="00AD6D35"/>
    <w:rsid w:val="00AD7A16"/>
    <w:rsid w:val="00AE0734"/>
    <w:rsid w:val="00AE0740"/>
    <w:rsid w:val="00AE07D1"/>
    <w:rsid w:val="00AE0EB6"/>
    <w:rsid w:val="00AE38CE"/>
    <w:rsid w:val="00AE3AAB"/>
    <w:rsid w:val="00AE4053"/>
    <w:rsid w:val="00AE4429"/>
    <w:rsid w:val="00AE4531"/>
    <w:rsid w:val="00AE47A7"/>
    <w:rsid w:val="00AE5291"/>
    <w:rsid w:val="00AE5C68"/>
    <w:rsid w:val="00AF1E6B"/>
    <w:rsid w:val="00AF37CF"/>
    <w:rsid w:val="00AF3BCE"/>
    <w:rsid w:val="00AF45C5"/>
    <w:rsid w:val="00AF5928"/>
    <w:rsid w:val="00AF5E67"/>
    <w:rsid w:val="00AF7B43"/>
    <w:rsid w:val="00B00960"/>
    <w:rsid w:val="00B0263E"/>
    <w:rsid w:val="00B05C72"/>
    <w:rsid w:val="00B05C7D"/>
    <w:rsid w:val="00B060B3"/>
    <w:rsid w:val="00B06359"/>
    <w:rsid w:val="00B07CC7"/>
    <w:rsid w:val="00B10262"/>
    <w:rsid w:val="00B124C1"/>
    <w:rsid w:val="00B1273C"/>
    <w:rsid w:val="00B1386D"/>
    <w:rsid w:val="00B15265"/>
    <w:rsid w:val="00B15833"/>
    <w:rsid w:val="00B16C92"/>
    <w:rsid w:val="00B17232"/>
    <w:rsid w:val="00B2400D"/>
    <w:rsid w:val="00B24D91"/>
    <w:rsid w:val="00B26EC0"/>
    <w:rsid w:val="00B27076"/>
    <w:rsid w:val="00B30289"/>
    <w:rsid w:val="00B3062C"/>
    <w:rsid w:val="00B31608"/>
    <w:rsid w:val="00B31A10"/>
    <w:rsid w:val="00B31F9E"/>
    <w:rsid w:val="00B33036"/>
    <w:rsid w:val="00B33FBD"/>
    <w:rsid w:val="00B351D8"/>
    <w:rsid w:val="00B378B9"/>
    <w:rsid w:val="00B37BAC"/>
    <w:rsid w:val="00B40B0D"/>
    <w:rsid w:val="00B40BCA"/>
    <w:rsid w:val="00B42024"/>
    <w:rsid w:val="00B42FD5"/>
    <w:rsid w:val="00B430A2"/>
    <w:rsid w:val="00B4370F"/>
    <w:rsid w:val="00B44513"/>
    <w:rsid w:val="00B446B0"/>
    <w:rsid w:val="00B446E1"/>
    <w:rsid w:val="00B44F5B"/>
    <w:rsid w:val="00B46E0E"/>
    <w:rsid w:val="00B5508D"/>
    <w:rsid w:val="00B5558E"/>
    <w:rsid w:val="00B5696E"/>
    <w:rsid w:val="00B56CDC"/>
    <w:rsid w:val="00B5734D"/>
    <w:rsid w:val="00B57726"/>
    <w:rsid w:val="00B57F86"/>
    <w:rsid w:val="00B61341"/>
    <w:rsid w:val="00B61AD5"/>
    <w:rsid w:val="00B62FF2"/>
    <w:rsid w:val="00B631B4"/>
    <w:rsid w:val="00B6341D"/>
    <w:rsid w:val="00B63E63"/>
    <w:rsid w:val="00B63EF9"/>
    <w:rsid w:val="00B640FB"/>
    <w:rsid w:val="00B6429E"/>
    <w:rsid w:val="00B64663"/>
    <w:rsid w:val="00B64A2A"/>
    <w:rsid w:val="00B64D9D"/>
    <w:rsid w:val="00B662BA"/>
    <w:rsid w:val="00B67B8E"/>
    <w:rsid w:val="00B70895"/>
    <w:rsid w:val="00B711D9"/>
    <w:rsid w:val="00B71F67"/>
    <w:rsid w:val="00B726CE"/>
    <w:rsid w:val="00B7314A"/>
    <w:rsid w:val="00B747E0"/>
    <w:rsid w:val="00B749A9"/>
    <w:rsid w:val="00B74D3B"/>
    <w:rsid w:val="00B74DB3"/>
    <w:rsid w:val="00B75605"/>
    <w:rsid w:val="00B75ED5"/>
    <w:rsid w:val="00B76137"/>
    <w:rsid w:val="00B80BCE"/>
    <w:rsid w:val="00B82233"/>
    <w:rsid w:val="00B8276E"/>
    <w:rsid w:val="00B82F11"/>
    <w:rsid w:val="00B83418"/>
    <w:rsid w:val="00B839AB"/>
    <w:rsid w:val="00B83D4F"/>
    <w:rsid w:val="00B849D9"/>
    <w:rsid w:val="00B85557"/>
    <w:rsid w:val="00B857C8"/>
    <w:rsid w:val="00B8656A"/>
    <w:rsid w:val="00B8745C"/>
    <w:rsid w:val="00B879BF"/>
    <w:rsid w:val="00B91553"/>
    <w:rsid w:val="00B920B3"/>
    <w:rsid w:val="00B938F8"/>
    <w:rsid w:val="00B941B4"/>
    <w:rsid w:val="00B96617"/>
    <w:rsid w:val="00B96A58"/>
    <w:rsid w:val="00B97207"/>
    <w:rsid w:val="00BA0FE9"/>
    <w:rsid w:val="00BA1375"/>
    <w:rsid w:val="00BA14F5"/>
    <w:rsid w:val="00BA1F20"/>
    <w:rsid w:val="00BA3016"/>
    <w:rsid w:val="00BA4528"/>
    <w:rsid w:val="00BA4743"/>
    <w:rsid w:val="00BA51E9"/>
    <w:rsid w:val="00BA5AF0"/>
    <w:rsid w:val="00BA645F"/>
    <w:rsid w:val="00BB00C4"/>
    <w:rsid w:val="00BB0978"/>
    <w:rsid w:val="00BB0B4C"/>
    <w:rsid w:val="00BB0C9C"/>
    <w:rsid w:val="00BB350A"/>
    <w:rsid w:val="00BB35D2"/>
    <w:rsid w:val="00BB3955"/>
    <w:rsid w:val="00BB4E6D"/>
    <w:rsid w:val="00BB54CE"/>
    <w:rsid w:val="00BB5B3F"/>
    <w:rsid w:val="00BB6388"/>
    <w:rsid w:val="00BB661A"/>
    <w:rsid w:val="00BC08B1"/>
    <w:rsid w:val="00BC0A35"/>
    <w:rsid w:val="00BC2217"/>
    <w:rsid w:val="00BC249F"/>
    <w:rsid w:val="00BC35E2"/>
    <w:rsid w:val="00BC49BA"/>
    <w:rsid w:val="00BC53D8"/>
    <w:rsid w:val="00BC5409"/>
    <w:rsid w:val="00BC7F4E"/>
    <w:rsid w:val="00BD129B"/>
    <w:rsid w:val="00BD27B0"/>
    <w:rsid w:val="00BD296A"/>
    <w:rsid w:val="00BD2A80"/>
    <w:rsid w:val="00BD44BF"/>
    <w:rsid w:val="00BD46FC"/>
    <w:rsid w:val="00BD6842"/>
    <w:rsid w:val="00BD6B88"/>
    <w:rsid w:val="00BE1743"/>
    <w:rsid w:val="00BE19A9"/>
    <w:rsid w:val="00BE1C67"/>
    <w:rsid w:val="00BE1FC4"/>
    <w:rsid w:val="00BE2F53"/>
    <w:rsid w:val="00BE33FB"/>
    <w:rsid w:val="00BE4680"/>
    <w:rsid w:val="00BE59A0"/>
    <w:rsid w:val="00BE5C0D"/>
    <w:rsid w:val="00BE5D43"/>
    <w:rsid w:val="00BE65E3"/>
    <w:rsid w:val="00BE68F9"/>
    <w:rsid w:val="00BE69AA"/>
    <w:rsid w:val="00BE69B5"/>
    <w:rsid w:val="00BE7E57"/>
    <w:rsid w:val="00BE7FC4"/>
    <w:rsid w:val="00BF1035"/>
    <w:rsid w:val="00BF2F75"/>
    <w:rsid w:val="00BF3DE9"/>
    <w:rsid w:val="00BF53A2"/>
    <w:rsid w:val="00BF5701"/>
    <w:rsid w:val="00BF6D72"/>
    <w:rsid w:val="00C03432"/>
    <w:rsid w:val="00C0411C"/>
    <w:rsid w:val="00C04F59"/>
    <w:rsid w:val="00C0516F"/>
    <w:rsid w:val="00C104BA"/>
    <w:rsid w:val="00C110B0"/>
    <w:rsid w:val="00C11A35"/>
    <w:rsid w:val="00C122FD"/>
    <w:rsid w:val="00C12F08"/>
    <w:rsid w:val="00C12F1F"/>
    <w:rsid w:val="00C13B33"/>
    <w:rsid w:val="00C14EBD"/>
    <w:rsid w:val="00C16C44"/>
    <w:rsid w:val="00C16CB1"/>
    <w:rsid w:val="00C16D5C"/>
    <w:rsid w:val="00C201C3"/>
    <w:rsid w:val="00C20AD9"/>
    <w:rsid w:val="00C21790"/>
    <w:rsid w:val="00C23DE1"/>
    <w:rsid w:val="00C24BC2"/>
    <w:rsid w:val="00C255AA"/>
    <w:rsid w:val="00C255CE"/>
    <w:rsid w:val="00C2629C"/>
    <w:rsid w:val="00C2630C"/>
    <w:rsid w:val="00C26418"/>
    <w:rsid w:val="00C27CC0"/>
    <w:rsid w:val="00C27CCC"/>
    <w:rsid w:val="00C31098"/>
    <w:rsid w:val="00C31132"/>
    <w:rsid w:val="00C313E2"/>
    <w:rsid w:val="00C335C7"/>
    <w:rsid w:val="00C340E2"/>
    <w:rsid w:val="00C36D5E"/>
    <w:rsid w:val="00C37316"/>
    <w:rsid w:val="00C43B75"/>
    <w:rsid w:val="00C4433A"/>
    <w:rsid w:val="00C45821"/>
    <w:rsid w:val="00C50B65"/>
    <w:rsid w:val="00C50DED"/>
    <w:rsid w:val="00C51239"/>
    <w:rsid w:val="00C51F7B"/>
    <w:rsid w:val="00C52894"/>
    <w:rsid w:val="00C52D89"/>
    <w:rsid w:val="00C5442F"/>
    <w:rsid w:val="00C54A7D"/>
    <w:rsid w:val="00C5676D"/>
    <w:rsid w:val="00C574FE"/>
    <w:rsid w:val="00C60AD6"/>
    <w:rsid w:val="00C61FD2"/>
    <w:rsid w:val="00C63E09"/>
    <w:rsid w:val="00C65636"/>
    <w:rsid w:val="00C659EA"/>
    <w:rsid w:val="00C66B46"/>
    <w:rsid w:val="00C674C4"/>
    <w:rsid w:val="00C67C26"/>
    <w:rsid w:val="00C71E7A"/>
    <w:rsid w:val="00C730C7"/>
    <w:rsid w:val="00C73B00"/>
    <w:rsid w:val="00C73FDF"/>
    <w:rsid w:val="00C75CAD"/>
    <w:rsid w:val="00C76237"/>
    <w:rsid w:val="00C769E0"/>
    <w:rsid w:val="00C778A7"/>
    <w:rsid w:val="00C819C9"/>
    <w:rsid w:val="00C81C66"/>
    <w:rsid w:val="00C84024"/>
    <w:rsid w:val="00C84286"/>
    <w:rsid w:val="00C84EEA"/>
    <w:rsid w:val="00C870E9"/>
    <w:rsid w:val="00C900E1"/>
    <w:rsid w:val="00C906A4"/>
    <w:rsid w:val="00C91E4D"/>
    <w:rsid w:val="00C933BA"/>
    <w:rsid w:val="00C93812"/>
    <w:rsid w:val="00C942AB"/>
    <w:rsid w:val="00C94DCD"/>
    <w:rsid w:val="00C955C3"/>
    <w:rsid w:val="00C958E2"/>
    <w:rsid w:val="00C95F71"/>
    <w:rsid w:val="00C965B3"/>
    <w:rsid w:val="00C971E6"/>
    <w:rsid w:val="00C97A95"/>
    <w:rsid w:val="00CA096E"/>
    <w:rsid w:val="00CA0B1D"/>
    <w:rsid w:val="00CA0C73"/>
    <w:rsid w:val="00CA0F75"/>
    <w:rsid w:val="00CA23FC"/>
    <w:rsid w:val="00CA30FF"/>
    <w:rsid w:val="00CA4AB7"/>
    <w:rsid w:val="00CA4F46"/>
    <w:rsid w:val="00CA5EAC"/>
    <w:rsid w:val="00CB1875"/>
    <w:rsid w:val="00CB3153"/>
    <w:rsid w:val="00CB382F"/>
    <w:rsid w:val="00CB594A"/>
    <w:rsid w:val="00CB60A0"/>
    <w:rsid w:val="00CC022C"/>
    <w:rsid w:val="00CC1044"/>
    <w:rsid w:val="00CC1B15"/>
    <w:rsid w:val="00CC248F"/>
    <w:rsid w:val="00CC2587"/>
    <w:rsid w:val="00CC26E6"/>
    <w:rsid w:val="00CC4E39"/>
    <w:rsid w:val="00CC4E9F"/>
    <w:rsid w:val="00CC73B7"/>
    <w:rsid w:val="00CC79ED"/>
    <w:rsid w:val="00CD1668"/>
    <w:rsid w:val="00CD39A8"/>
    <w:rsid w:val="00CD39B9"/>
    <w:rsid w:val="00CD4B3D"/>
    <w:rsid w:val="00CD572D"/>
    <w:rsid w:val="00CD5AAC"/>
    <w:rsid w:val="00CD688E"/>
    <w:rsid w:val="00CE16BD"/>
    <w:rsid w:val="00CE1F3D"/>
    <w:rsid w:val="00CE2EB8"/>
    <w:rsid w:val="00CE349D"/>
    <w:rsid w:val="00CE572C"/>
    <w:rsid w:val="00CE622D"/>
    <w:rsid w:val="00CF22A2"/>
    <w:rsid w:val="00CF28A5"/>
    <w:rsid w:val="00CF3C6B"/>
    <w:rsid w:val="00CF4F18"/>
    <w:rsid w:val="00CF5A82"/>
    <w:rsid w:val="00CF5E9C"/>
    <w:rsid w:val="00CF60F2"/>
    <w:rsid w:val="00CF7126"/>
    <w:rsid w:val="00D002CB"/>
    <w:rsid w:val="00D0186E"/>
    <w:rsid w:val="00D01E50"/>
    <w:rsid w:val="00D0321F"/>
    <w:rsid w:val="00D039F8"/>
    <w:rsid w:val="00D04993"/>
    <w:rsid w:val="00D04B78"/>
    <w:rsid w:val="00D04C0F"/>
    <w:rsid w:val="00D0516D"/>
    <w:rsid w:val="00D057A5"/>
    <w:rsid w:val="00D07975"/>
    <w:rsid w:val="00D104BB"/>
    <w:rsid w:val="00D10592"/>
    <w:rsid w:val="00D13A96"/>
    <w:rsid w:val="00D13E7C"/>
    <w:rsid w:val="00D15AAD"/>
    <w:rsid w:val="00D21AE4"/>
    <w:rsid w:val="00D221D8"/>
    <w:rsid w:val="00D22262"/>
    <w:rsid w:val="00D22A19"/>
    <w:rsid w:val="00D237ED"/>
    <w:rsid w:val="00D2483D"/>
    <w:rsid w:val="00D249E3"/>
    <w:rsid w:val="00D25289"/>
    <w:rsid w:val="00D26035"/>
    <w:rsid w:val="00D262E3"/>
    <w:rsid w:val="00D2790A"/>
    <w:rsid w:val="00D27ADF"/>
    <w:rsid w:val="00D302C0"/>
    <w:rsid w:val="00D318B0"/>
    <w:rsid w:val="00D319A5"/>
    <w:rsid w:val="00D3231F"/>
    <w:rsid w:val="00D374F2"/>
    <w:rsid w:val="00D377FD"/>
    <w:rsid w:val="00D40485"/>
    <w:rsid w:val="00D40F9E"/>
    <w:rsid w:val="00D4187A"/>
    <w:rsid w:val="00D41CB8"/>
    <w:rsid w:val="00D41E9F"/>
    <w:rsid w:val="00D41F41"/>
    <w:rsid w:val="00D42384"/>
    <w:rsid w:val="00D433E3"/>
    <w:rsid w:val="00D43E96"/>
    <w:rsid w:val="00D5036C"/>
    <w:rsid w:val="00D50A3E"/>
    <w:rsid w:val="00D51383"/>
    <w:rsid w:val="00D51DCE"/>
    <w:rsid w:val="00D52180"/>
    <w:rsid w:val="00D5248F"/>
    <w:rsid w:val="00D52CAB"/>
    <w:rsid w:val="00D54076"/>
    <w:rsid w:val="00D54127"/>
    <w:rsid w:val="00D54355"/>
    <w:rsid w:val="00D552AD"/>
    <w:rsid w:val="00D55514"/>
    <w:rsid w:val="00D5653A"/>
    <w:rsid w:val="00D56BD9"/>
    <w:rsid w:val="00D5703D"/>
    <w:rsid w:val="00D57162"/>
    <w:rsid w:val="00D60765"/>
    <w:rsid w:val="00D60786"/>
    <w:rsid w:val="00D6142A"/>
    <w:rsid w:val="00D61491"/>
    <w:rsid w:val="00D616CE"/>
    <w:rsid w:val="00D6212D"/>
    <w:rsid w:val="00D62666"/>
    <w:rsid w:val="00D62E40"/>
    <w:rsid w:val="00D62EBC"/>
    <w:rsid w:val="00D65808"/>
    <w:rsid w:val="00D65F5E"/>
    <w:rsid w:val="00D67BF5"/>
    <w:rsid w:val="00D70314"/>
    <w:rsid w:val="00D7100E"/>
    <w:rsid w:val="00D7191D"/>
    <w:rsid w:val="00D71ADD"/>
    <w:rsid w:val="00D731D8"/>
    <w:rsid w:val="00D735AD"/>
    <w:rsid w:val="00D73BD2"/>
    <w:rsid w:val="00D74BC1"/>
    <w:rsid w:val="00D75217"/>
    <w:rsid w:val="00D75F24"/>
    <w:rsid w:val="00D7659C"/>
    <w:rsid w:val="00D76C62"/>
    <w:rsid w:val="00D806CE"/>
    <w:rsid w:val="00D8096C"/>
    <w:rsid w:val="00D80D84"/>
    <w:rsid w:val="00D81B77"/>
    <w:rsid w:val="00D82290"/>
    <w:rsid w:val="00D82DA4"/>
    <w:rsid w:val="00D8316D"/>
    <w:rsid w:val="00D83DC4"/>
    <w:rsid w:val="00D8507A"/>
    <w:rsid w:val="00D877F1"/>
    <w:rsid w:val="00D90EBE"/>
    <w:rsid w:val="00D912C3"/>
    <w:rsid w:val="00D933FE"/>
    <w:rsid w:val="00D9355B"/>
    <w:rsid w:val="00D93A5E"/>
    <w:rsid w:val="00D93AC2"/>
    <w:rsid w:val="00D93B73"/>
    <w:rsid w:val="00D940A1"/>
    <w:rsid w:val="00D94F64"/>
    <w:rsid w:val="00D95BC2"/>
    <w:rsid w:val="00D962F4"/>
    <w:rsid w:val="00D968EB"/>
    <w:rsid w:val="00D96D6C"/>
    <w:rsid w:val="00D976C2"/>
    <w:rsid w:val="00DA0315"/>
    <w:rsid w:val="00DA08B2"/>
    <w:rsid w:val="00DA2605"/>
    <w:rsid w:val="00DA2790"/>
    <w:rsid w:val="00DA3C0E"/>
    <w:rsid w:val="00DA5044"/>
    <w:rsid w:val="00DA56EE"/>
    <w:rsid w:val="00DB172C"/>
    <w:rsid w:val="00DB1E9C"/>
    <w:rsid w:val="00DB3ABE"/>
    <w:rsid w:val="00DB4AF9"/>
    <w:rsid w:val="00DB5209"/>
    <w:rsid w:val="00DB6237"/>
    <w:rsid w:val="00DB6856"/>
    <w:rsid w:val="00DC0797"/>
    <w:rsid w:val="00DC1CE6"/>
    <w:rsid w:val="00DC1F30"/>
    <w:rsid w:val="00DC20F8"/>
    <w:rsid w:val="00DC4361"/>
    <w:rsid w:val="00DC53BE"/>
    <w:rsid w:val="00DC7168"/>
    <w:rsid w:val="00DC7AE4"/>
    <w:rsid w:val="00DD0466"/>
    <w:rsid w:val="00DD11BC"/>
    <w:rsid w:val="00DD29DA"/>
    <w:rsid w:val="00DD2B96"/>
    <w:rsid w:val="00DD5999"/>
    <w:rsid w:val="00DD649C"/>
    <w:rsid w:val="00DD7D51"/>
    <w:rsid w:val="00DE1F9C"/>
    <w:rsid w:val="00DE2FF8"/>
    <w:rsid w:val="00DE3AA4"/>
    <w:rsid w:val="00DE454D"/>
    <w:rsid w:val="00DE60DA"/>
    <w:rsid w:val="00DE69FC"/>
    <w:rsid w:val="00DE6C7E"/>
    <w:rsid w:val="00DE6D7F"/>
    <w:rsid w:val="00DE71C4"/>
    <w:rsid w:val="00DE793B"/>
    <w:rsid w:val="00DE7F4A"/>
    <w:rsid w:val="00DE7FBA"/>
    <w:rsid w:val="00DF0D69"/>
    <w:rsid w:val="00DF1080"/>
    <w:rsid w:val="00DF145B"/>
    <w:rsid w:val="00DF1ACD"/>
    <w:rsid w:val="00DF2576"/>
    <w:rsid w:val="00DF2B69"/>
    <w:rsid w:val="00DF2CD2"/>
    <w:rsid w:val="00DF3947"/>
    <w:rsid w:val="00DF3F1F"/>
    <w:rsid w:val="00DF47BE"/>
    <w:rsid w:val="00DF64D1"/>
    <w:rsid w:val="00DF73A3"/>
    <w:rsid w:val="00DF758A"/>
    <w:rsid w:val="00E002B9"/>
    <w:rsid w:val="00E00B8E"/>
    <w:rsid w:val="00E01A23"/>
    <w:rsid w:val="00E01ED3"/>
    <w:rsid w:val="00E02125"/>
    <w:rsid w:val="00E02C26"/>
    <w:rsid w:val="00E02F13"/>
    <w:rsid w:val="00E04736"/>
    <w:rsid w:val="00E04EA8"/>
    <w:rsid w:val="00E05E4B"/>
    <w:rsid w:val="00E07839"/>
    <w:rsid w:val="00E10028"/>
    <w:rsid w:val="00E1084E"/>
    <w:rsid w:val="00E11688"/>
    <w:rsid w:val="00E11B2C"/>
    <w:rsid w:val="00E11C52"/>
    <w:rsid w:val="00E13505"/>
    <w:rsid w:val="00E1366B"/>
    <w:rsid w:val="00E13A8C"/>
    <w:rsid w:val="00E14878"/>
    <w:rsid w:val="00E14EC2"/>
    <w:rsid w:val="00E16BF5"/>
    <w:rsid w:val="00E17759"/>
    <w:rsid w:val="00E20EBF"/>
    <w:rsid w:val="00E222A9"/>
    <w:rsid w:val="00E2377A"/>
    <w:rsid w:val="00E24C17"/>
    <w:rsid w:val="00E25895"/>
    <w:rsid w:val="00E25E3F"/>
    <w:rsid w:val="00E2728C"/>
    <w:rsid w:val="00E30AD7"/>
    <w:rsid w:val="00E33967"/>
    <w:rsid w:val="00E33B11"/>
    <w:rsid w:val="00E358BD"/>
    <w:rsid w:val="00E37C9C"/>
    <w:rsid w:val="00E40090"/>
    <w:rsid w:val="00E40311"/>
    <w:rsid w:val="00E427B7"/>
    <w:rsid w:val="00E42F85"/>
    <w:rsid w:val="00E436C1"/>
    <w:rsid w:val="00E43E0E"/>
    <w:rsid w:val="00E448A6"/>
    <w:rsid w:val="00E47809"/>
    <w:rsid w:val="00E51BBE"/>
    <w:rsid w:val="00E5356A"/>
    <w:rsid w:val="00E563A0"/>
    <w:rsid w:val="00E56836"/>
    <w:rsid w:val="00E600FE"/>
    <w:rsid w:val="00E61539"/>
    <w:rsid w:val="00E617B1"/>
    <w:rsid w:val="00E62F53"/>
    <w:rsid w:val="00E63865"/>
    <w:rsid w:val="00E64FA9"/>
    <w:rsid w:val="00E6648B"/>
    <w:rsid w:val="00E66C5C"/>
    <w:rsid w:val="00E67CAC"/>
    <w:rsid w:val="00E7100E"/>
    <w:rsid w:val="00E72A13"/>
    <w:rsid w:val="00E761E9"/>
    <w:rsid w:val="00E7701E"/>
    <w:rsid w:val="00E770C4"/>
    <w:rsid w:val="00E77AE4"/>
    <w:rsid w:val="00E8019B"/>
    <w:rsid w:val="00E81D3B"/>
    <w:rsid w:val="00E822D9"/>
    <w:rsid w:val="00E82DCB"/>
    <w:rsid w:val="00E84E8D"/>
    <w:rsid w:val="00E86380"/>
    <w:rsid w:val="00E86751"/>
    <w:rsid w:val="00E8680C"/>
    <w:rsid w:val="00E9177B"/>
    <w:rsid w:val="00E91A3F"/>
    <w:rsid w:val="00E925ED"/>
    <w:rsid w:val="00E9488F"/>
    <w:rsid w:val="00E961ED"/>
    <w:rsid w:val="00E96788"/>
    <w:rsid w:val="00EA0944"/>
    <w:rsid w:val="00EA0CCE"/>
    <w:rsid w:val="00EA0FB7"/>
    <w:rsid w:val="00EA23CE"/>
    <w:rsid w:val="00EA286F"/>
    <w:rsid w:val="00EA4721"/>
    <w:rsid w:val="00EA5034"/>
    <w:rsid w:val="00EA536B"/>
    <w:rsid w:val="00EA6154"/>
    <w:rsid w:val="00EA728C"/>
    <w:rsid w:val="00EB0725"/>
    <w:rsid w:val="00EB0A04"/>
    <w:rsid w:val="00EB2C33"/>
    <w:rsid w:val="00EB33E8"/>
    <w:rsid w:val="00EB3A39"/>
    <w:rsid w:val="00EB3AEF"/>
    <w:rsid w:val="00EB4569"/>
    <w:rsid w:val="00EB4C3C"/>
    <w:rsid w:val="00EB5454"/>
    <w:rsid w:val="00EB61E8"/>
    <w:rsid w:val="00EB6505"/>
    <w:rsid w:val="00EB7446"/>
    <w:rsid w:val="00EB7A63"/>
    <w:rsid w:val="00EC06E2"/>
    <w:rsid w:val="00EC0C7A"/>
    <w:rsid w:val="00EC2304"/>
    <w:rsid w:val="00EC2528"/>
    <w:rsid w:val="00EC27AE"/>
    <w:rsid w:val="00EC30D9"/>
    <w:rsid w:val="00EC442A"/>
    <w:rsid w:val="00EC4C4B"/>
    <w:rsid w:val="00EC528F"/>
    <w:rsid w:val="00EC6111"/>
    <w:rsid w:val="00EC64FA"/>
    <w:rsid w:val="00EC732D"/>
    <w:rsid w:val="00EC791A"/>
    <w:rsid w:val="00EC7BA7"/>
    <w:rsid w:val="00ED01F9"/>
    <w:rsid w:val="00ED0594"/>
    <w:rsid w:val="00ED1E38"/>
    <w:rsid w:val="00ED202C"/>
    <w:rsid w:val="00ED245A"/>
    <w:rsid w:val="00ED3094"/>
    <w:rsid w:val="00ED3C06"/>
    <w:rsid w:val="00ED4DA0"/>
    <w:rsid w:val="00ED4FA5"/>
    <w:rsid w:val="00ED55BA"/>
    <w:rsid w:val="00ED64C0"/>
    <w:rsid w:val="00ED74C1"/>
    <w:rsid w:val="00ED76DD"/>
    <w:rsid w:val="00ED7A0B"/>
    <w:rsid w:val="00EE0217"/>
    <w:rsid w:val="00EE06EE"/>
    <w:rsid w:val="00EE1B2A"/>
    <w:rsid w:val="00EE35FC"/>
    <w:rsid w:val="00EE3839"/>
    <w:rsid w:val="00EE4682"/>
    <w:rsid w:val="00EE4C76"/>
    <w:rsid w:val="00EE52AA"/>
    <w:rsid w:val="00EE5832"/>
    <w:rsid w:val="00EE773B"/>
    <w:rsid w:val="00EF0027"/>
    <w:rsid w:val="00EF0373"/>
    <w:rsid w:val="00EF04A3"/>
    <w:rsid w:val="00EF346A"/>
    <w:rsid w:val="00EF421E"/>
    <w:rsid w:val="00EF55D2"/>
    <w:rsid w:val="00EF6FDB"/>
    <w:rsid w:val="00EF7109"/>
    <w:rsid w:val="00EF75CB"/>
    <w:rsid w:val="00EF7969"/>
    <w:rsid w:val="00EF7C62"/>
    <w:rsid w:val="00F0079E"/>
    <w:rsid w:val="00F00886"/>
    <w:rsid w:val="00F03395"/>
    <w:rsid w:val="00F04315"/>
    <w:rsid w:val="00F04BCA"/>
    <w:rsid w:val="00F0517E"/>
    <w:rsid w:val="00F0701B"/>
    <w:rsid w:val="00F0722D"/>
    <w:rsid w:val="00F074AB"/>
    <w:rsid w:val="00F07D3D"/>
    <w:rsid w:val="00F10EED"/>
    <w:rsid w:val="00F1230E"/>
    <w:rsid w:val="00F123DD"/>
    <w:rsid w:val="00F14A4D"/>
    <w:rsid w:val="00F14D15"/>
    <w:rsid w:val="00F15679"/>
    <w:rsid w:val="00F17E61"/>
    <w:rsid w:val="00F20DFC"/>
    <w:rsid w:val="00F211B5"/>
    <w:rsid w:val="00F213A6"/>
    <w:rsid w:val="00F23B3E"/>
    <w:rsid w:val="00F25A31"/>
    <w:rsid w:val="00F26469"/>
    <w:rsid w:val="00F2659F"/>
    <w:rsid w:val="00F2766B"/>
    <w:rsid w:val="00F31792"/>
    <w:rsid w:val="00F3242E"/>
    <w:rsid w:val="00F3297F"/>
    <w:rsid w:val="00F33C19"/>
    <w:rsid w:val="00F3474F"/>
    <w:rsid w:val="00F34893"/>
    <w:rsid w:val="00F36982"/>
    <w:rsid w:val="00F377E9"/>
    <w:rsid w:val="00F40C02"/>
    <w:rsid w:val="00F411B0"/>
    <w:rsid w:val="00F418A6"/>
    <w:rsid w:val="00F424C0"/>
    <w:rsid w:val="00F42712"/>
    <w:rsid w:val="00F44C57"/>
    <w:rsid w:val="00F4646D"/>
    <w:rsid w:val="00F466CB"/>
    <w:rsid w:val="00F46A15"/>
    <w:rsid w:val="00F471EC"/>
    <w:rsid w:val="00F50529"/>
    <w:rsid w:val="00F52F6E"/>
    <w:rsid w:val="00F54B63"/>
    <w:rsid w:val="00F54FBF"/>
    <w:rsid w:val="00F5508C"/>
    <w:rsid w:val="00F57741"/>
    <w:rsid w:val="00F57C99"/>
    <w:rsid w:val="00F6034A"/>
    <w:rsid w:val="00F61A0D"/>
    <w:rsid w:val="00F620D3"/>
    <w:rsid w:val="00F62CE6"/>
    <w:rsid w:val="00F64F36"/>
    <w:rsid w:val="00F65214"/>
    <w:rsid w:val="00F66454"/>
    <w:rsid w:val="00F66FBD"/>
    <w:rsid w:val="00F67E89"/>
    <w:rsid w:val="00F7250D"/>
    <w:rsid w:val="00F72533"/>
    <w:rsid w:val="00F72C78"/>
    <w:rsid w:val="00F73266"/>
    <w:rsid w:val="00F73D29"/>
    <w:rsid w:val="00F7498E"/>
    <w:rsid w:val="00F76216"/>
    <w:rsid w:val="00F76A7C"/>
    <w:rsid w:val="00F77956"/>
    <w:rsid w:val="00F82881"/>
    <w:rsid w:val="00F82BD2"/>
    <w:rsid w:val="00F831FA"/>
    <w:rsid w:val="00F8336C"/>
    <w:rsid w:val="00F840DE"/>
    <w:rsid w:val="00F84182"/>
    <w:rsid w:val="00F84397"/>
    <w:rsid w:val="00F84466"/>
    <w:rsid w:val="00F85636"/>
    <w:rsid w:val="00F85654"/>
    <w:rsid w:val="00F86B68"/>
    <w:rsid w:val="00F87235"/>
    <w:rsid w:val="00F902DF"/>
    <w:rsid w:val="00F9068C"/>
    <w:rsid w:val="00F90EF3"/>
    <w:rsid w:val="00F90F31"/>
    <w:rsid w:val="00F926D7"/>
    <w:rsid w:val="00F927C5"/>
    <w:rsid w:val="00F95C25"/>
    <w:rsid w:val="00F95F66"/>
    <w:rsid w:val="00F96987"/>
    <w:rsid w:val="00F97CF2"/>
    <w:rsid w:val="00FA114C"/>
    <w:rsid w:val="00FA1348"/>
    <w:rsid w:val="00FA2203"/>
    <w:rsid w:val="00FA226B"/>
    <w:rsid w:val="00FA31B6"/>
    <w:rsid w:val="00FA3259"/>
    <w:rsid w:val="00FA4849"/>
    <w:rsid w:val="00FA4E24"/>
    <w:rsid w:val="00FA531D"/>
    <w:rsid w:val="00FA592D"/>
    <w:rsid w:val="00FA5BE8"/>
    <w:rsid w:val="00FA6164"/>
    <w:rsid w:val="00FA6659"/>
    <w:rsid w:val="00FA77D6"/>
    <w:rsid w:val="00FB0844"/>
    <w:rsid w:val="00FB1AF1"/>
    <w:rsid w:val="00FB251E"/>
    <w:rsid w:val="00FB3346"/>
    <w:rsid w:val="00FB3721"/>
    <w:rsid w:val="00FB4836"/>
    <w:rsid w:val="00FB4A7A"/>
    <w:rsid w:val="00FB5082"/>
    <w:rsid w:val="00FB5889"/>
    <w:rsid w:val="00FB6A93"/>
    <w:rsid w:val="00FB6E53"/>
    <w:rsid w:val="00FB6FFC"/>
    <w:rsid w:val="00FB7F32"/>
    <w:rsid w:val="00FC0773"/>
    <w:rsid w:val="00FC0AC0"/>
    <w:rsid w:val="00FC0E72"/>
    <w:rsid w:val="00FC1DAC"/>
    <w:rsid w:val="00FC1DCA"/>
    <w:rsid w:val="00FC2091"/>
    <w:rsid w:val="00FC25DD"/>
    <w:rsid w:val="00FC2E8C"/>
    <w:rsid w:val="00FC2E9B"/>
    <w:rsid w:val="00FC3120"/>
    <w:rsid w:val="00FC3D6B"/>
    <w:rsid w:val="00FC4A73"/>
    <w:rsid w:val="00FC5F16"/>
    <w:rsid w:val="00FC7F64"/>
    <w:rsid w:val="00FD113C"/>
    <w:rsid w:val="00FD1726"/>
    <w:rsid w:val="00FD2E8A"/>
    <w:rsid w:val="00FD441B"/>
    <w:rsid w:val="00FD68BB"/>
    <w:rsid w:val="00FD6C12"/>
    <w:rsid w:val="00FD748C"/>
    <w:rsid w:val="00FD7DC6"/>
    <w:rsid w:val="00FE10B9"/>
    <w:rsid w:val="00FE13F4"/>
    <w:rsid w:val="00FE2482"/>
    <w:rsid w:val="00FE274D"/>
    <w:rsid w:val="00FE3544"/>
    <w:rsid w:val="00FE5582"/>
    <w:rsid w:val="00FE576C"/>
    <w:rsid w:val="00FE66B5"/>
    <w:rsid w:val="00FE76DC"/>
    <w:rsid w:val="00FE7A20"/>
    <w:rsid w:val="00FF165E"/>
    <w:rsid w:val="00FF1692"/>
    <w:rsid w:val="00FF1F32"/>
    <w:rsid w:val="00FF2C89"/>
    <w:rsid w:val="00FF3AD4"/>
    <w:rsid w:val="00FF4BCF"/>
    <w:rsid w:val="00FF537C"/>
    <w:rsid w:val="00FF6B40"/>
    <w:rsid w:val="00FF7A1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31F"/>
    <w:rPr>
      <w:sz w:val="24"/>
      <w:szCs w:val="24"/>
    </w:rPr>
  </w:style>
  <w:style w:type="paragraph" w:styleId="Heading1">
    <w:name w:val="heading 1"/>
    <w:basedOn w:val="Normal"/>
    <w:next w:val="Normal"/>
    <w:link w:val="Heading1Char"/>
    <w:qFormat/>
    <w:rsid w:val="00C97A9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8336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433E3"/>
    <w:pPr>
      <w:keepNext/>
      <w:spacing w:before="240" w:after="60"/>
      <w:outlineLvl w:val="2"/>
    </w:pPr>
    <w:rPr>
      <w:rFonts w:ascii="Arial" w:hAnsi="Arial" w:cs="Arial"/>
      <w:b/>
      <w:bCs/>
      <w:sz w:val="26"/>
      <w:szCs w:val="26"/>
    </w:rPr>
  </w:style>
  <w:style w:type="paragraph" w:styleId="Heading4">
    <w:name w:val="heading 4"/>
    <w:basedOn w:val="Normal"/>
    <w:next w:val="Normal"/>
    <w:qFormat/>
    <w:rsid w:val="00340390"/>
    <w:pPr>
      <w:keepNext/>
      <w:spacing w:before="240" w:after="60"/>
      <w:outlineLvl w:val="3"/>
    </w:pPr>
    <w:rPr>
      <w:b/>
      <w:bCs/>
      <w:sz w:val="28"/>
      <w:szCs w:val="28"/>
      <w:lang w:eastAsia="en-US"/>
    </w:rPr>
  </w:style>
  <w:style w:type="paragraph" w:styleId="Heading5">
    <w:name w:val="heading 5"/>
    <w:basedOn w:val="Normal"/>
    <w:next w:val="Normal"/>
    <w:link w:val="Heading5Char"/>
    <w:qFormat/>
    <w:rsid w:val="0076036F"/>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50A3E"/>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50A3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97A95"/>
    <w:rPr>
      <w:rFonts w:ascii="Cambria" w:hAnsi="Cambria"/>
      <w:b/>
      <w:bCs/>
      <w:kern w:val="32"/>
      <w:sz w:val="32"/>
      <w:szCs w:val="32"/>
      <w:lang w:val="lv-LV" w:eastAsia="lv-LV" w:bidi="ar-SA"/>
    </w:rPr>
  </w:style>
  <w:style w:type="character" w:customStyle="1" w:styleId="Heading2Char">
    <w:name w:val="Heading 2 Char"/>
    <w:link w:val="Heading2"/>
    <w:rsid w:val="00C97A95"/>
    <w:rPr>
      <w:rFonts w:ascii="Arial" w:hAnsi="Arial" w:cs="Arial"/>
      <w:b/>
      <w:bCs/>
      <w:i/>
      <w:iCs/>
      <w:sz w:val="28"/>
      <w:szCs w:val="28"/>
      <w:lang w:val="lv-LV" w:eastAsia="lv-LV" w:bidi="ar-SA"/>
    </w:rPr>
  </w:style>
  <w:style w:type="character" w:customStyle="1" w:styleId="Heading3Char">
    <w:name w:val="Heading 3 Char"/>
    <w:link w:val="Heading3"/>
    <w:rsid w:val="00C97A95"/>
    <w:rPr>
      <w:rFonts w:ascii="Arial" w:hAnsi="Arial" w:cs="Arial"/>
      <w:b/>
      <w:bCs/>
      <w:sz w:val="26"/>
      <w:szCs w:val="26"/>
      <w:lang w:val="lv-LV" w:eastAsia="lv-LV" w:bidi="ar-SA"/>
    </w:rPr>
  </w:style>
  <w:style w:type="character" w:customStyle="1" w:styleId="Heading5Char">
    <w:name w:val="Heading 5 Char"/>
    <w:link w:val="Heading5"/>
    <w:semiHidden/>
    <w:locked/>
    <w:rsid w:val="0076036F"/>
    <w:rPr>
      <w:b/>
      <w:bCs/>
      <w:i/>
      <w:iCs/>
      <w:sz w:val="26"/>
      <w:szCs w:val="26"/>
      <w:lang w:val="lv-LV" w:eastAsia="lv-LV" w:bidi="ar-SA"/>
    </w:rPr>
  </w:style>
  <w:style w:type="character" w:styleId="Strong">
    <w:name w:val="Strong"/>
    <w:uiPriority w:val="22"/>
    <w:qFormat/>
    <w:rsid w:val="008E15EC"/>
    <w:rPr>
      <w:b/>
      <w:bCs/>
    </w:rPr>
  </w:style>
  <w:style w:type="character" w:styleId="Hyperlink">
    <w:name w:val="Hyperlink"/>
    <w:uiPriority w:val="99"/>
    <w:rsid w:val="00AB4B85"/>
    <w:rPr>
      <w:color w:val="0000FF"/>
      <w:u w:val="single"/>
    </w:rPr>
  </w:style>
  <w:style w:type="table" w:styleId="TableGrid">
    <w:name w:val="Table Grid"/>
    <w:basedOn w:val="TableNormal"/>
    <w:uiPriority w:val="39"/>
    <w:rsid w:val="00AD3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lin">
    <w:name w:val="Heading 2 blin"/>
    <w:basedOn w:val="Heading2"/>
    <w:next w:val="Heading2"/>
    <w:link w:val="Heading2blinChar"/>
    <w:rsid w:val="00F8336C"/>
    <w:pPr>
      <w:spacing w:before="0" w:after="0"/>
      <w:jc w:val="center"/>
    </w:pPr>
    <w:rPr>
      <w:rFonts w:ascii="Times New Roman" w:hAnsi="Times New Roman" w:cs="Times New Roman"/>
      <w:i w:val="0"/>
      <w:iCs w:val="0"/>
      <w:szCs w:val="20"/>
      <w:lang w:eastAsia="en-US"/>
    </w:rPr>
  </w:style>
  <w:style w:type="character" w:customStyle="1" w:styleId="Heading2blinChar">
    <w:name w:val="Heading 2 blin Char"/>
    <w:link w:val="Heading2blin"/>
    <w:rsid w:val="00F8336C"/>
    <w:rPr>
      <w:b/>
      <w:bCs/>
      <w:sz w:val="28"/>
      <w:lang w:val="lv-LV" w:eastAsia="en-US" w:bidi="ar-SA"/>
    </w:rPr>
  </w:style>
  <w:style w:type="paragraph" w:customStyle="1" w:styleId="RakstzRakstz1">
    <w:name w:val="Rakstz. Rakstz.1"/>
    <w:basedOn w:val="Normal"/>
    <w:rsid w:val="00D940A1"/>
    <w:pPr>
      <w:spacing w:before="120" w:after="160" w:line="240" w:lineRule="exact"/>
      <w:ind w:firstLine="720"/>
      <w:jc w:val="both"/>
    </w:pPr>
    <w:rPr>
      <w:szCs w:val="20"/>
      <w:lang w:val="en-US" w:eastAsia="en-US"/>
    </w:rPr>
  </w:style>
  <w:style w:type="paragraph" w:customStyle="1" w:styleId="RakstzRakstz">
    <w:name w:val="Rakstz. Rakstz."/>
    <w:basedOn w:val="Normal"/>
    <w:rsid w:val="00D940A1"/>
    <w:pPr>
      <w:spacing w:after="160" w:line="240" w:lineRule="exact"/>
    </w:pPr>
    <w:rPr>
      <w:rFonts w:ascii="Tahoma" w:hAnsi="Tahoma"/>
      <w:sz w:val="20"/>
      <w:szCs w:val="20"/>
      <w:lang w:val="en-US" w:eastAsia="en-US"/>
    </w:rPr>
  </w:style>
  <w:style w:type="paragraph" w:styleId="NoSpacing">
    <w:name w:val="No Spacing"/>
    <w:uiPriority w:val="1"/>
    <w:qFormat/>
    <w:rsid w:val="0016334F"/>
    <w:rPr>
      <w:rFonts w:ascii="Calibri" w:hAnsi="Calibri"/>
      <w:sz w:val="22"/>
      <w:szCs w:val="22"/>
      <w:lang w:eastAsia="en-US"/>
    </w:rPr>
  </w:style>
  <w:style w:type="paragraph" w:styleId="ListParagraph">
    <w:name w:val="List Paragraph"/>
    <w:basedOn w:val="Normal"/>
    <w:qFormat/>
    <w:rsid w:val="0016334F"/>
    <w:pPr>
      <w:ind w:left="720"/>
      <w:contextualSpacing/>
    </w:pPr>
  </w:style>
  <w:style w:type="character" w:styleId="Emphasis">
    <w:name w:val="Emphasis"/>
    <w:qFormat/>
    <w:rsid w:val="0016334F"/>
    <w:rPr>
      <w:rFonts w:cs="Times New Roman"/>
      <w:i/>
      <w:iCs/>
    </w:rPr>
  </w:style>
  <w:style w:type="paragraph" w:customStyle="1" w:styleId="Style15">
    <w:name w:val="Style15"/>
    <w:basedOn w:val="Normal"/>
    <w:rsid w:val="00A750A1"/>
    <w:pPr>
      <w:widowControl w:val="0"/>
      <w:autoSpaceDE w:val="0"/>
      <w:autoSpaceDN w:val="0"/>
      <w:adjustRightInd w:val="0"/>
      <w:spacing w:line="211" w:lineRule="exact"/>
    </w:pPr>
    <w:rPr>
      <w:rFonts w:ascii="Arial" w:hAnsi="Arial"/>
    </w:rPr>
  </w:style>
  <w:style w:type="paragraph" w:customStyle="1" w:styleId="Style44">
    <w:name w:val="Style44"/>
    <w:basedOn w:val="Normal"/>
    <w:rsid w:val="00A750A1"/>
    <w:pPr>
      <w:widowControl w:val="0"/>
      <w:autoSpaceDE w:val="0"/>
      <w:autoSpaceDN w:val="0"/>
      <w:adjustRightInd w:val="0"/>
      <w:spacing w:line="230" w:lineRule="exact"/>
      <w:jc w:val="right"/>
    </w:pPr>
    <w:rPr>
      <w:rFonts w:ascii="Arial" w:hAnsi="Arial"/>
    </w:rPr>
  </w:style>
  <w:style w:type="character" w:customStyle="1" w:styleId="FontStyle67">
    <w:name w:val="Font Style67"/>
    <w:rsid w:val="00A750A1"/>
    <w:rPr>
      <w:rFonts w:ascii="Arial" w:hAnsi="Arial" w:cs="Arial"/>
      <w:b/>
      <w:bCs/>
      <w:sz w:val="18"/>
      <w:szCs w:val="18"/>
    </w:rPr>
  </w:style>
  <w:style w:type="character" w:customStyle="1" w:styleId="FontStyle69">
    <w:name w:val="Font Style69"/>
    <w:rsid w:val="00A750A1"/>
    <w:rPr>
      <w:rFonts w:ascii="Arial" w:hAnsi="Arial" w:cs="Arial"/>
      <w:sz w:val="18"/>
      <w:szCs w:val="18"/>
    </w:rPr>
  </w:style>
  <w:style w:type="paragraph" w:styleId="BodyText">
    <w:name w:val="Body Text"/>
    <w:aliases w:val="Body Text1"/>
    <w:basedOn w:val="Normal"/>
    <w:link w:val="BodyTextChar"/>
    <w:rsid w:val="009C501A"/>
    <w:pPr>
      <w:jc w:val="both"/>
    </w:pPr>
  </w:style>
  <w:style w:type="character" w:customStyle="1" w:styleId="BodyTextChar">
    <w:name w:val="Body Text Char"/>
    <w:aliases w:val="Body Text1 Char"/>
    <w:link w:val="BodyText"/>
    <w:locked/>
    <w:rsid w:val="009C501A"/>
    <w:rPr>
      <w:sz w:val="24"/>
      <w:szCs w:val="24"/>
      <w:lang w:val="lv-LV" w:eastAsia="lv-LV" w:bidi="ar-SA"/>
    </w:rPr>
  </w:style>
  <w:style w:type="paragraph" w:styleId="BodyTextIndent">
    <w:name w:val="Body Text Indent"/>
    <w:basedOn w:val="Normal"/>
    <w:link w:val="BodyTextIndentChar"/>
    <w:rsid w:val="009C501A"/>
    <w:pPr>
      <w:ind w:firstLine="360"/>
      <w:jc w:val="both"/>
    </w:pPr>
  </w:style>
  <w:style w:type="character" w:customStyle="1" w:styleId="BodyTextIndentChar">
    <w:name w:val="Body Text Indent Char"/>
    <w:link w:val="BodyTextIndent"/>
    <w:semiHidden/>
    <w:locked/>
    <w:rsid w:val="009C501A"/>
    <w:rPr>
      <w:sz w:val="24"/>
      <w:szCs w:val="24"/>
      <w:lang w:val="lv-LV" w:eastAsia="lv-LV" w:bidi="ar-SA"/>
    </w:rPr>
  </w:style>
  <w:style w:type="paragraph" w:styleId="BodyTextIndent2">
    <w:name w:val="Body Text Indent 2"/>
    <w:basedOn w:val="Normal"/>
    <w:link w:val="BodyTextIndent2Char"/>
    <w:rsid w:val="009C501A"/>
    <w:pPr>
      <w:ind w:firstLine="360"/>
      <w:jc w:val="both"/>
    </w:pPr>
    <w:rPr>
      <w:sz w:val="28"/>
    </w:rPr>
  </w:style>
  <w:style w:type="character" w:customStyle="1" w:styleId="BodyTextIndent2Char">
    <w:name w:val="Body Text Indent 2 Char"/>
    <w:link w:val="BodyTextIndent2"/>
    <w:semiHidden/>
    <w:locked/>
    <w:rsid w:val="009C501A"/>
    <w:rPr>
      <w:sz w:val="28"/>
      <w:szCs w:val="24"/>
      <w:lang w:val="lv-LV" w:eastAsia="lv-LV" w:bidi="ar-SA"/>
    </w:rPr>
  </w:style>
  <w:style w:type="paragraph" w:styleId="FootnoteText">
    <w:name w:val="footnote text"/>
    <w:basedOn w:val="Normal"/>
    <w:link w:val="FootnoteTextChar"/>
    <w:semiHidden/>
    <w:rsid w:val="009C501A"/>
    <w:rPr>
      <w:sz w:val="20"/>
      <w:szCs w:val="20"/>
    </w:rPr>
  </w:style>
  <w:style w:type="character" w:styleId="FootnoteReference">
    <w:name w:val="footnote reference"/>
    <w:semiHidden/>
    <w:rsid w:val="009C501A"/>
    <w:rPr>
      <w:vertAlign w:val="superscript"/>
    </w:rPr>
  </w:style>
  <w:style w:type="character" w:customStyle="1" w:styleId="PlainTextChar">
    <w:name w:val="Plain Text Char"/>
    <w:link w:val="PlainText"/>
    <w:rsid w:val="009C501A"/>
    <w:rPr>
      <w:sz w:val="24"/>
      <w:szCs w:val="24"/>
      <w:lang w:val="lv-LV" w:eastAsia="en-US" w:bidi="ar-SA"/>
    </w:rPr>
  </w:style>
  <w:style w:type="paragraph" w:styleId="PlainText">
    <w:name w:val="Plain Text"/>
    <w:basedOn w:val="Normal"/>
    <w:link w:val="PlainTextChar"/>
    <w:unhideWhenUsed/>
    <w:rsid w:val="00C97A95"/>
    <w:rPr>
      <w:lang w:eastAsia="en-US"/>
    </w:rPr>
  </w:style>
  <w:style w:type="paragraph" w:styleId="BodyText2">
    <w:name w:val="Body Text 2"/>
    <w:basedOn w:val="Normal"/>
    <w:rsid w:val="00450CB4"/>
    <w:pPr>
      <w:spacing w:after="120" w:line="480" w:lineRule="auto"/>
    </w:pPr>
  </w:style>
  <w:style w:type="paragraph" w:customStyle="1" w:styleId="PreformattedText">
    <w:name w:val="Preformatted Text"/>
    <w:basedOn w:val="Normal"/>
    <w:rsid w:val="00450CB4"/>
    <w:pPr>
      <w:widowControl w:val="0"/>
      <w:suppressAutoHyphens/>
    </w:pPr>
    <w:rPr>
      <w:rFonts w:ascii="Courier New" w:eastAsia="Courier New" w:hAnsi="Courier New" w:cs="Courier New"/>
      <w:sz w:val="20"/>
      <w:szCs w:val="20"/>
    </w:rPr>
  </w:style>
  <w:style w:type="paragraph" w:customStyle="1" w:styleId="Style4">
    <w:name w:val="Style4"/>
    <w:basedOn w:val="Normal"/>
    <w:rsid w:val="00450CB4"/>
    <w:pPr>
      <w:widowControl w:val="0"/>
      <w:autoSpaceDE w:val="0"/>
      <w:autoSpaceDN w:val="0"/>
      <w:adjustRightInd w:val="0"/>
      <w:jc w:val="both"/>
    </w:pPr>
    <w:rPr>
      <w:rFonts w:ascii="Arial" w:hAnsi="Arial"/>
    </w:rPr>
  </w:style>
  <w:style w:type="paragraph" w:customStyle="1" w:styleId="Style8">
    <w:name w:val="Style8"/>
    <w:basedOn w:val="Normal"/>
    <w:rsid w:val="00D433E3"/>
    <w:pPr>
      <w:widowControl w:val="0"/>
      <w:autoSpaceDE w:val="0"/>
      <w:autoSpaceDN w:val="0"/>
      <w:adjustRightInd w:val="0"/>
      <w:spacing w:line="206" w:lineRule="exact"/>
      <w:jc w:val="both"/>
    </w:pPr>
    <w:rPr>
      <w:rFonts w:ascii="Arial" w:hAnsi="Arial"/>
    </w:rPr>
  </w:style>
  <w:style w:type="paragraph" w:customStyle="1" w:styleId="Heading3blin">
    <w:name w:val="Heading 3 blin"/>
    <w:basedOn w:val="Heading3"/>
    <w:rsid w:val="00D433E3"/>
    <w:pPr>
      <w:spacing w:before="0" w:after="0"/>
      <w:jc w:val="center"/>
    </w:pPr>
    <w:rPr>
      <w:rFonts w:ascii="Times New Roman" w:hAnsi="Times New Roman" w:cs="Times New Roman"/>
      <w:bCs w:val="0"/>
      <w:sz w:val="24"/>
      <w:szCs w:val="24"/>
      <w:lang w:eastAsia="en-US"/>
    </w:rPr>
  </w:style>
  <w:style w:type="paragraph" w:customStyle="1" w:styleId="Pteksts">
    <w:name w:val="P_teksts"/>
    <w:next w:val="Normal"/>
    <w:link w:val="PtekstsChar"/>
    <w:qFormat/>
    <w:rsid w:val="00D433E3"/>
    <w:pPr>
      <w:spacing w:before="120" w:after="120"/>
      <w:ind w:left="57"/>
      <w:jc w:val="both"/>
    </w:pPr>
    <w:rPr>
      <w:rFonts w:ascii="Tahoma" w:hAnsi="Tahoma"/>
      <w:szCs w:val="24"/>
    </w:rPr>
  </w:style>
  <w:style w:type="character" w:customStyle="1" w:styleId="PtekstsChar">
    <w:name w:val="P_teksts Char"/>
    <w:link w:val="Pteksts"/>
    <w:rsid w:val="00D433E3"/>
    <w:rPr>
      <w:rFonts w:ascii="Tahoma" w:hAnsi="Tahoma"/>
      <w:szCs w:val="24"/>
      <w:lang w:val="lv-LV" w:eastAsia="lv-LV" w:bidi="ar-SA"/>
    </w:rPr>
  </w:style>
  <w:style w:type="paragraph" w:customStyle="1" w:styleId="Pizcelums">
    <w:name w:val="P_izcelums"/>
    <w:basedOn w:val="Normal"/>
    <w:link w:val="PizcelumsCharChar"/>
    <w:rsid w:val="00D433E3"/>
    <w:rPr>
      <w:rFonts w:ascii="Tahoma" w:hAnsi="Tahoma"/>
      <w:b/>
      <w:sz w:val="20"/>
      <w:lang w:val="en-US" w:eastAsia="en-US"/>
    </w:rPr>
  </w:style>
  <w:style w:type="character" w:customStyle="1" w:styleId="PizcelumsCharChar">
    <w:name w:val="P_izcelums Char Char"/>
    <w:link w:val="Pizcelums"/>
    <w:rsid w:val="00D433E3"/>
    <w:rPr>
      <w:rFonts w:ascii="Tahoma" w:hAnsi="Tahoma"/>
      <w:b/>
      <w:szCs w:val="24"/>
      <w:lang w:val="en-US" w:eastAsia="en-US" w:bidi="ar-SA"/>
    </w:rPr>
  </w:style>
  <w:style w:type="table" w:customStyle="1" w:styleId="Ptabula">
    <w:name w:val="P_tabula"/>
    <w:basedOn w:val="TableNormal"/>
    <w:rsid w:val="00D433E3"/>
    <w:pPr>
      <w:spacing w:before="60" w:after="60" w:line="288" w:lineRule="auto"/>
    </w:pPr>
    <w:rPr>
      <w:rFonts w:ascii="Tahoma" w:hAnsi="Tahoma"/>
    </w:rPr>
    <w:tblPr>
      <w:tblInd w:w="284" w:type="dxa"/>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Pr>
    <w:trPr>
      <w:cantSplit/>
      <w:tblHeader/>
    </w:trPr>
  </w:style>
  <w:style w:type="paragraph" w:customStyle="1" w:styleId="Ptabulasteksts">
    <w:name w:val="P_tabulas_teksts"/>
    <w:basedOn w:val="Normal"/>
    <w:rsid w:val="00D433E3"/>
    <w:pPr>
      <w:spacing w:before="40" w:after="40" w:line="288" w:lineRule="auto"/>
    </w:pPr>
    <w:rPr>
      <w:rFonts w:ascii="Tahoma" w:hAnsi="Tahoma"/>
      <w:sz w:val="20"/>
      <w:lang w:val="en-US" w:eastAsia="en-US"/>
    </w:rPr>
  </w:style>
  <w:style w:type="paragraph" w:styleId="Footer">
    <w:name w:val="footer"/>
    <w:basedOn w:val="Normal"/>
    <w:link w:val="FooterChar"/>
    <w:uiPriority w:val="99"/>
    <w:rsid w:val="00870ECD"/>
    <w:pPr>
      <w:tabs>
        <w:tab w:val="center" w:pos="4153"/>
        <w:tab w:val="right" w:pos="8306"/>
      </w:tabs>
      <w:spacing w:after="200" w:line="276" w:lineRule="auto"/>
    </w:pPr>
    <w:rPr>
      <w:rFonts w:eastAsia="Calibri"/>
      <w:lang w:eastAsia="en-US"/>
    </w:rPr>
  </w:style>
  <w:style w:type="character" w:styleId="PageNumber">
    <w:name w:val="page number"/>
    <w:basedOn w:val="DefaultParagraphFont"/>
    <w:rsid w:val="00870ECD"/>
  </w:style>
  <w:style w:type="paragraph" w:customStyle="1" w:styleId="naisf">
    <w:name w:val="naisf"/>
    <w:basedOn w:val="Normal"/>
    <w:rsid w:val="00C97A95"/>
    <w:pPr>
      <w:spacing w:before="100" w:beforeAutospacing="1" w:after="100" w:afterAutospacing="1"/>
    </w:pPr>
  </w:style>
  <w:style w:type="paragraph" w:styleId="Header">
    <w:name w:val="header"/>
    <w:basedOn w:val="Normal"/>
    <w:link w:val="HeaderChar"/>
    <w:rsid w:val="00C97A95"/>
    <w:pPr>
      <w:tabs>
        <w:tab w:val="center" w:pos="4320"/>
        <w:tab w:val="right" w:pos="8640"/>
      </w:tabs>
    </w:pPr>
  </w:style>
  <w:style w:type="character" w:customStyle="1" w:styleId="HeaderChar">
    <w:name w:val="Header Char"/>
    <w:link w:val="Header"/>
    <w:rsid w:val="00C97A95"/>
    <w:rPr>
      <w:sz w:val="24"/>
      <w:szCs w:val="24"/>
      <w:lang w:val="lv-LV" w:eastAsia="lv-LV" w:bidi="ar-SA"/>
    </w:rPr>
  </w:style>
  <w:style w:type="paragraph" w:styleId="BalloonText">
    <w:name w:val="Balloon Text"/>
    <w:basedOn w:val="Normal"/>
    <w:link w:val="BalloonTextChar"/>
    <w:rsid w:val="00C97A95"/>
    <w:rPr>
      <w:rFonts w:ascii="Tahoma" w:hAnsi="Tahoma"/>
      <w:sz w:val="16"/>
      <w:szCs w:val="16"/>
    </w:rPr>
  </w:style>
  <w:style w:type="character" w:customStyle="1" w:styleId="BalloonTextChar">
    <w:name w:val="Balloon Text Char"/>
    <w:link w:val="BalloonText"/>
    <w:rsid w:val="00C97A95"/>
    <w:rPr>
      <w:rFonts w:ascii="Tahoma" w:hAnsi="Tahoma"/>
      <w:sz w:val="16"/>
      <w:szCs w:val="16"/>
      <w:lang w:val="lv-LV" w:eastAsia="lv-LV" w:bidi="ar-SA"/>
    </w:rPr>
  </w:style>
  <w:style w:type="paragraph" w:styleId="NormalWeb">
    <w:name w:val="Normal (Web)"/>
    <w:basedOn w:val="Normal"/>
    <w:uiPriority w:val="99"/>
    <w:unhideWhenUsed/>
    <w:rsid w:val="00C97A95"/>
    <w:pPr>
      <w:spacing w:before="100" w:beforeAutospacing="1" w:after="100" w:afterAutospacing="1"/>
    </w:pPr>
    <w:rPr>
      <w:lang w:val="en-US" w:eastAsia="en-US"/>
    </w:rPr>
  </w:style>
  <w:style w:type="character" w:customStyle="1" w:styleId="newsstorycaption2">
    <w:name w:val="news_storycaption2"/>
    <w:rsid w:val="00C97A95"/>
  </w:style>
  <w:style w:type="paragraph" w:styleId="BodyTextIndent3">
    <w:name w:val="Body Text Indent 3"/>
    <w:basedOn w:val="Normal"/>
    <w:rsid w:val="009C5F7E"/>
    <w:pPr>
      <w:spacing w:after="120"/>
      <w:ind w:left="283"/>
    </w:pPr>
    <w:rPr>
      <w:sz w:val="16"/>
      <w:szCs w:val="16"/>
    </w:rPr>
  </w:style>
  <w:style w:type="paragraph" w:customStyle="1" w:styleId="Paizzimetssaraksts">
    <w:name w:val="P_aizzimets_saraksts"/>
    <w:basedOn w:val="Normal"/>
    <w:qFormat/>
    <w:rsid w:val="00526913"/>
    <w:pPr>
      <w:numPr>
        <w:numId w:val="1"/>
      </w:numPr>
      <w:spacing w:before="60" w:after="60" w:line="288" w:lineRule="auto"/>
      <w:ind w:left="1003" w:hanging="357"/>
    </w:pPr>
    <w:rPr>
      <w:rFonts w:ascii="Tahoma" w:hAnsi="Tahoma"/>
      <w:sz w:val="20"/>
      <w:lang w:val="en-US" w:eastAsia="en-US"/>
    </w:rPr>
  </w:style>
  <w:style w:type="paragraph" w:styleId="Title">
    <w:name w:val="Title"/>
    <w:basedOn w:val="Normal"/>
    <w:qFormat/>
    <w:rsid w:val="00353640"/>
    <w:pPr>
      <w:jc w:val="center"/>
    </w:pPr>
    <w:rPr>
      <w:b/>
      <w:bCs/>
      <w:lang w:eastAsia="en-US"/>
    </w:rPr>
  </w:style>
  <w:style w:type="character" w:customStyle="1" w:styleId="apple-style-span">
    <w:name w:val="apple-style-span"/>
    <w:rsid w:val="00394E4E"/>
    <w:rPr>
      <w:rFonts w:cs="Times New Roman"/>
    </w:rPr>
  </w:style>
  <w:style w:type="character" w:customStyle="1" w:styleId="emailstyle18">
    <w:name w:val="emailstyle18"/>
    <w:semiHidden/>
    <w:rsid w:val="00E84E8D"/>
    <w:rPr>
      <w:rFonts w:ascii="Arial" w:hAnsi="Arial" w:cs="Arial" w:hint="default"/>
      <w:color w:val="000080"/>
      <w:sz w:val="20"/>
      <w:szCs w:val="20"/>
    </w:rPr>
  </w:style>
  <w:style w:type="paragraph" w:styleId="TOC2">
    <w:name w:val="toc 2"/>
    <w:basedOn w:val="Normal"/>
    <w:next w:val="Normal"/>
    <w:uiPriority w:val="39"/>
    <w:rsid w:val="00011AD3"/>
    <w:pPr>
      <w:ind w:left="240"/>
    </w:pPr>
  </w:style>
  <w:style w:type="paragraph" w:styleId="TOC1">
    <w:name w:val="toc 1"/>
    <w:basedOn w:val="Normal"/>
    <w:next w:val="Normal"/>
    <w:uiPriority w:val="39"/>
    <w:rsid w:val="00011AD3"/>
  </w:style>
  <w:style w:type="paragraph" w:styleId="TOC3">
    <w:name w:val="toc 3"/>
    <w:basedOn w:val="Normal"/>
    <w:next w:val="Normal"/>
    <w:uiPriority w:val="39"/>
    <w:rsid w:val="00011AD3"/>
    <w:pPr>
      <w:ind w:left="480"/>
    </w:pPr>
  </w:style>
  <w:style w:type="paragraph" w:customStyle="1" w:styleId="Style1">
    <w:name w:val="Style1"/>
    <w:basedOn w:val="Normal"/>
    <w:next w:val="Normal"/>
    <w:rsid w:val="008D6971"/>
    <w:pPr>
      <w:spacing w:after="240"/>
      <w:jc w:val="center"/>
    </w:pPr>
  </w:style>
  <w:style w:type="paragraph" w:styleId="Index1">
    <w:name w:val="index 1"/>
    <w:basedOn w:val="Normal"/>
    <w:next w:val="Normal"/>
    <w:autoRedefine/>
    <w:semiHidden/>
    <w:rsid w:val="00507AAF"/>
    <w:pPr>
      <w:ind w:left="240" w:hanging="240"/>
    </w:pPr>
  </w:style>
  <w:style w:type="paragraph" w:styleId="TOC5">
    <w:name w:val="toc 5"/>
    <w:basedOn w:val="Normal"/>
    <w:next w:val="Normal"/>
    <w:semiHidden/>
    <w:rsid w:val="00FF2C89"/>
    <w:pPr>
      <w:ind w:left="960"/>
    </w:pPr>
  </w:style>
  <w:style w:type="paragraph" w:styleId="TOC4">
    <w:name w:val="toc 4"/>
    <w:basedOn w:val="Normal"/>
    <w:next w:val="Normal"/>
    <w:semiHidden/>
    <w:rsid w:val="00AC527C"/>
    <w:pPr>
      <w:ind w:left="720"/>
    </w:pPr>
  </w:style>
  <w:style w:type="paragraph" w:styleId="TOC6">
    <w:name w:val="toc 6"/>
    <w:basedOn w:val="Normal"/>
    <w:next w:val="Normal"/>
    <w:semiHidden/>
    <w:rsid w:val="00AC527C"/>
    <w:pPr>
      <w:ind w:left="1200"/>
    </w:pPr>
  </w:style>
  <w:style w:type="paragraph" w:customStyle="1" w:styleId="Char">
    <w:name w:val="Char"/>
    <w:basedOn w:val="Normal"/>
    <w:next w:val="BlockText"/>
    <w:rsid w:val="00EF0373"/>
    <w:pPr>
      <w:spacing w:before="120" w:after="160" w:line="240" w:lineRule="exact"/>
      <w:ind w:firstLine="720"/>
      <w:jc w:val="both"/>
    </w:pPr>
    <w:rPr>
      <w:rFonts w:ascii="Verdana" w:hAnsi="Verdana"/>
      <w:sz w:val="20"/>
      <w:szCs w:val="20"/>
      <w:lang w:eastAsia="en-US"/>
    </w:rPr>
  </w:style>
  <w:style w:type="paragraph" w:styleId="BlockText">
    <w:name w:val="Block Text"/>
    <w:basedOn w:val="Normal"/>
    <w:rsid w:val="00EF0373"/>
    <w:pPr>
      <w:spacing w:after="120"/>
      <w:ind w:left="1440" w:right="1440"/>
    </w:pPr>
  </w:style>
  <w:style w:type="character" w:customStyle="1" w:styleId="st">
    <w:name w:val="st"/>
    <w:rsid w:val="006E5A30"/>
  </w:style>
  <w:style w:type="character" w:styleId="FollowedHyperlink">
    <w:name w:val="FollowedHyperlink"/>
    <w:uiPriority w:val="99"/>
    <w:unhideWhenUsed/>
    <w:rsid w:val="00D82DA4"/>
    <w:rPr>
      <w:color w:val="800080"/>
      <w:u w:val="single"/>
    </w:rPr>
  </w:style>
  <w:style w:type="character" w:customStyle="1" w:styleId="FooterChar">
    <w:name w:val="Footer Char"/>
    <w:link w:val="Footer"/>
    <w:uiPriority w:val="99"/>
    <w:rsid w:val="00CC1B15"/>
    <w:rPr>
      <w:rFonts w:eastAsia="Calibri"/>
      <w:sz w:val="24"/>
      <w:szCs w:val="24"/>
      <w:lang w:eastAsia="en-US"/>
    </w:rPr>
  </w:style>
  <w:style w:type="paragraph" w:customStyle="1" w:styleId="Default">
    <w:name w:val="Default"/>
    <w:rsid w:val="00AE07D1"/>
    <w:pPr>
      <w:autoSpaceDE w:val="0"/>
      <w:autoSpaceDN w:val="0"/>
      <w:adjustRightInd w:val="0"/>
    </w:pPr>
    <w:rPr>
      <w:rFonts w:eastAsia="Calibri"/>
      <w:color w:val="000000"/>
      <w:sz w:val="24"/>
      <w:szCs w:val="24"/>
      <w:lang w:eastAsia="en-US"/>
    </w:rPr>
  </w:style>
  <w:style w:type="character" w:customStyle="1" w:styleId="apple-converted-space">
    <w:name w:val="apple-converted-space"/>
    <w:rsid w:val="0006018E"/>
  </w:style>
  <w:style w:type="paragraph" w:styleId="BodyText3">
    <w:name w:val="Body Text 3"/>
    <w:basedOn w:val="Normal"/>
    <w:link w:val="BodyText3Char"/>
    <w:rsid w:val="008C5691"/>
    <w:pPr>
      <w:spacing w:after="120"/>
    </w:pPr>
    <w:rPr>
      <w:sz w:val="16"/>
      <w:szCs w:val="16"/>
    </w:rPr>
  </w:style>
  <w:style w:type="character" w:customStyle="1" w:styleId="BodyText3Char">
    <w:name w:val="Body Text 3 Char"/>
    <w:link w:val="BodyText3"/>
    <w:rsid w:val="008C5691"/>
    <w:rPr>
      <w:sz w:val="16"/>
      <w:szCs w:val="16"/>
    </w:rPr>
  </w:style>
  <w:style w:type="paragraph" w:customStyle="1" w:styleId="xl116">
    <w:name w:val="xl116"/>
    <w:basedOn w:val="Normal"/>
    <w:rsid w:val="00AE5291"/>
    <w:pPr>
      <w:spacing w:before="100" w:beforeAutospacing="1" w:after="100" w:afterAutospacing="1"/>
    </w:pPr>
    <w:rPr>
      <w:sz w:val="20"/>
      <w:szCs w:val="20"/>
    </w:rPr>
  </w:style>
  <w:style w:type="paragraph" w:customStyle="1" w:styleId="xl117">
    <w:name w:val="xl117"/>
    <w:basedOn w:val="Normal"/>
    <w:rsid w:val="00AE5291"/>
    <w:pPr>
      <w:spacing w:before="100" w:beforeAutospacing="1" w:after="100" w:afterAutospacing="1"/>
      <w:jc w:val="center"/>
    </w:pPr>
    <w:rPr>
      <w:sz w:val="20"/>
      <w:szCs w:val="20"/>
    </w:rPr>
  </w:style>
  <w:style w:type="paragraph" w:customStyle="1" w:styleId="xl118">
    <w:name w:val="xl118"/>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9">
    <w:name w:val="xl119"/>
    <w:basedOn w:val="Normal"/>
    <w:rsid w:val="00AE5291"/>
    <w:pPr>
      <w:spacing w:before="100" w:beforeAutospacing="1" w:after="100" w:afterAutospacing="1"/>
      <w:jc w:val="center"/>
      <w:textAlignment w:val="center"/>
    </w:pPr>
    <w:rPr>
      <w:sz w:val="20"/>
      <w:szCs w:val="20"/>
    </w:rPr>
  </w:style>
  <w:style w:type="paragraph" w:customStyle="1" w:styleId="xl120">
    <w:name w:val="xl120"/>
    <w:basedOn w:val="Normal"/>
    <w:rsid w:val="00AE5291"/>
    <w:pPr>
      <w:spacing w:before="100" w:beforeAutospacing="1" w:after="100" w:afterAutospacing="1"/>
      <w:jc w:val="center"/>
      <w:textAlignment w:val="center"/>
    </w:pPr>
    <w:rPr>
      <w:b/>
      <w:bCs/>
      <w:sz w:val="20"/>
      <w:szCs w:val="20"/>
    </w:rPr>
  </w:style>
  <w:style w:type="paragraph" w:customStyle="1" w:styleId="xl121">
    <w:name w:val="xl121"/>
    <w:basedOn w:val="Normal"/>
    <w:rsid w:val="00AE5291"/>
    <w:pPr>
      <w:spacing w:before="100" w:beforeAutospacing="1" w:after="100" w:afterAutospacing="1"/>
    </w:pPr>
  </w:style>
  <w:style w:type="paragraph" w:customStyle="1" w:styleId="xl122">
    <w:name w:val="xl122"/>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3">
    <w:name w:val="xl123"/>
    <w:basedOn w:val="Normal"/>
    <w:rsid w:val="00AE5291"/>
    <w:pPr>
      <w:spacing w:before="100" w:beforeAutospacing="1" w:after="100" w:afterAutospacing="1"/>
    </w:pPr>
  </w:style>
  <w:style w:type="paragraph" w:customStyle="1" w:styleId="xl124">
    <w:name w:val="xl124"/>
    <w:basedOn w:val="Normal"/>
    <w:rsid w:val="00AE5291"/>
    <w:pPr>
      <w:spacing w:before="100" w:beforeAutospacing="1" w:after="100" w:afterAutospacing="1"/>
    </w:pPr>
    <w:rPr>
      <w:b/>
      <w:bCs/>
    </w:rPr>
  </w:style>
  <w:style w:type="paragraph" w:customStyle="1" w:styleId="xl125">
    <w:name w:val="xl125"/>
    <w:basedOn w:val="Normal"/>
    <w:rsid w:val="00AE5291"/>
    <w:pPr>
      <w:spacing w:before="100" w:beforeAutospacing="1" w:after="100" w:afterAutospacing="1"/>
      <w:jc w:val="right"/>
    </w:pPr>
    <w:rPr>
      <w:b/>
      <w:bCs/>
    </w:rPr>
  </w:style>
  <w:style w:type="paragraph" w:customStyle="1" w:styleId="xl126">
    <w:name w:val="xl126"/>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Normal"/>
    <w:rsid w:val="00AE5291"/>
    <w:pPr>
      <w:spacing w:before="100" w:beforeAutospacing="1" w:after="100" w:afterAutospacing="1"/>
    </w:pPr>
    <w:rPr>
      <w:b/>
      <w:bCs/>
      <w:color w:val="000000"/>
    </w:rPr>
  </w:style>
  <w:style w:type="paragraph" w:customStyle="1" w:styleId="xl129">
    <w:name w:val="xl129"/>
    <w:basedOn w:val="Normal"/>
    <w:rsid w:val="00AE5291"/>
    <w:pPr>
      <w:spacing w:before="100" w:beforeAutospacing="1" w:after="100" w:afterAutospacing="1"/>
      <w:jc w:val="center"/>
    </w:pPr>
  </w:style>
  <w:style w:type="paragraph" w:customStyle="1" w:styleId="xl130">
    <w:name w:val="xl130"/>
    <w:basedOn w:val="Normal"/>
    <w:rsid w:val="00AE5291"/>
    <w:pPr>
      <w:spacing w:before="100" w:beforeAutospacing="1" w:after="100" w:afterAutospacing="1"/>
      <w:jc w:val="center"/>
    </w:pPr>
  </w:style>
  <w:style w:type="paragraph" w:customStyle="1" w:styleId="xl131">
    <w:name w:val="xl131"/>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32">
    <w:name w:val="xl132"/>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33">
    <w:name w:val="xl133"/>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b/>
      <w:bCs/>
      <w:sz w:val="20"/>
      <w:szCs w:val="20"/>
    </w:rPr>
  </w:style>
  <w:style w:type="paragraph" w:customStyle="1" w:styleId="xl134">
    <w:name w:val="xl134"/>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35">
    <w:name w:val="xl135"/>
    <w:basedOn w:val="Normal"/>
    <w:rsid w:val="00AE5291"/>
    <w:pPr>
      <w:pBdr>
        <w:top w:val="single" w:sz="4" w:space="0" w:color="auto"/>
        <w:left w:val="single" w:sz="4" w:space="0" w:color="A6A6A6"/>
        <w:bottom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37">
    <w:name w:val="xl137"/>
    <w:basedOn w:val="Normal"/>
    <w:rsid w:val="00AE5291"/>
    <w:pPr>
      <w:pBdr>
        <w:top w:val="single" w:sz="4" w:space="0" w:color="A6A6A6"/>
        <w:left w:val="single" w:sz="4" w:space="0" w:color="A6A6A6"/>
        <w:bottom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38">
    <w:name w:val="xl138"/>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39">
    <w:name w:val="xl139"/>
    <w:basedOn w:val="Normal"/>
    <w:rsid w:val="00AE5291"/>
    <w:pPr>
      <w:pBdr>
        <w:top w:val="single" w:sz="4" w:space="0" w:color="A6A6A6"/>
        <w:left w:val="single" w:sz="4" w:space="0" w:color="A6A6A6"/>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0">
    <w:name w:val="xl140"/>
    <w:basedOn w:val="Normal"/>
    <w:rsid w:val="00AE5291"/>
    <w:pPr>
      <w:pBdr>
        <w:top w:val="single" w:sz="4" w:space="0" w:color="A6A6A6"/>
        <w:left w:val="single" w:sz="4" w:space="0" w:color="A6A6A6"/>
        <w:bottom w:val="single" w:sz="4" w:space="0" w:color="A6A6A6"/>
        <w:right w:val="single" w:sz="4" w:space="0" w:color="auto"/>
      </w:pBdr>
      <w:spacing w:before="100" w:beforeAutospacing="1" w:after="100" w:afterAutospacing="1"/>
      <w:jc w:val="center"/>
    </w:pPr>
    <w:rPr>
      <w:b/>
      <w:bCs/>
      <w:sz w:val="20"/>
      <w:szCs w:val="20"/>
    </w:rPr>
  </w:style>
  <w:style w:type="paragraph" w:customStyle="1" w:styleId="xl141">
    <w:name w:val="xl141"/>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pPr>
    <w:rPr>
      <w:sz w:val="20"/>
      <w:szCs w:val="20"/>
    </w:rPr>
  </w:style>
  <w:style w:type="paragraph" w:customStyle="1" w:styleId="xl142">
    <w:name w:val="xl142"/>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pPr>
    <w:rPr>
      <w:b/>
      <w:bCs/>
      <w:sz w:val="20"/>
      <w:szCs w:val="20"/>
    </w:rPr>
  </w:style>
  <w:style w:type="paragraph" w:customStyle="1" w:styleId="xl143">
    <w:name w:val="xl143"/>
    <w:basedOn w:val="Normal"/>
    <w:rsid w:val="00AE5291"/>
    <w:pPr>
      <w:pBdr>
        <w:top w:val="single" w:sz="4" w:space="0" w:color="auto"/>
        <w:left w:val="single" w:sz="4" w:space="0" w:color="A6A6A6"/>
        <w:bottom w:val="single" w:sz="4" w:space="0" w:color="A6A6A6"/>
        <w:right w:val="single" w:sz="4" w:space="0" w:color="auto"/>
      </w:pBdr>
      <w:spacing w:before="100" w:beforeAutospacing="1" w:after="100" w:afterAutospacing="1"/>
      <w:jc w:val="center"/>
    </w:pPr>
    <w:rPr>
      <w:b/>
      <w:bCs/>
      <w:sz w:val="20"/>
      <w:szCs w:val="20"/>
    </w:rPr>
  </w:style>
  <w:style w:type="paragraph" w:customStyle="1" w:styleId="xl144">
    <w:name w:val="xl144"/>
    <w:basedOn w:val="Normal"/>
    <w:rsid w:val="00AE5291"/>
    <w:pPr>
      <w:pBdr>
        <w:top w:val="single" w:sz="4" w:space="0" w:color="A6A6A6"/>
        <w:left w:val="single" w:sz="4" w:space="0" w:color="A6A6A6"/>
        <w:bottom w:val="single" w:sz="4" w:space="0" w:color="auto"/>
        <w:right w:val="single" w:sz="4" w:space="0" w:color="auto"/>
      </w:pBdr>
      <w:spacing w:before="100" w:beforeAutospacing="1" w:after="100" w:afterAutospacing="1"/>
      <w:jc w:val="center"/>
    </w:pPr>
    <w:rPr>
      <w:b/>
      <w:bCs/>
      <w:sz w:val="20"/>
      <w:szCs w:val="20"/>
    </w:rPr>
  </w:style>
  <w:style w:type="paragraph" w:customStyle="1" w:styleId="xl145">
    <w:name w:val="xl145"/>
    <w:basedOn w:val="Normal"/>
    <w:rsid w:val="00AE5291"/>
    <w:pPr>
      <w:spacing w:before="100" w:beforeAutospacing="1" w:after="100" w:afterAutospacing="1"/>
    </w:pPr>
  </w:style>
  <w:style w:type="paragraph" w:customStyle="1" w:styleId="xl146">
    <w:name w:val="xl146"/>
    <w:basedOn w:val="Normal"/>
    <w:rsid w:val="00AE5291"/>
    <w:pPr>
      <w:spacing w:before="100" w:beforeAutospacing="1" w:after="100" w:afterAutospacing="1"/>
    </w:pPr>
  </w:style>
  <w:style w:type="paragraph" w:customStyle="1" w:styleId="xl147">
    <w:name w:val="xl147"/>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48">
    <w:name w:val="xl148"/>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49">
    <w:name w:val="xl149"/>
    <w:basedOn w:val="Normal"/>
    <w:rsid w:val="00AE5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50">
    <w:name w:val="xl150"/>
    <w:basedOn w:val="Normal"/>
    <w:rsid w:val="00AE5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
    <w:name w:val="xl151"/>
    <w:basedOn w:val="Normal"/>
    <w:rsid w:val="00AE5291"/>
    <w:pPr>
      <w:pBdr>
        <w:top w:val="single" w:sz="4" w:space="0" w:color="A6A6A6"/>
        <w:left w:val="single" w:sz="4" w:space="0" w:color="A6A6A6"/>
        <w:bottom w:val="single" w:sz="4" w:space="0" w:color="BFBFBF"/>
        <w:right w:val="single" w:sz="4" w:space="0" w:color="A6A6A6"/>
      </w:pBdr>
      <w:spacing w:before="100" w:beforeAutospacing="1" w:after="100" w:afterAutospacing="1"/>
      <w:jc w:val="center"/>
      <w:textAlignment w:val="center"/>
    </w:pPr>
    <w:rPr>
      <w:b/>
      <w:bCs/>
      <w:sz w:val="20"/>
      <w:szCs w:val="20"/>
    </w:rPr>
  </w:style>
  <w:style w:type="paragraph" w:customStyle="1" w:styleId="xl152">
    <w:name w:val="xl152"/>
    <w:basedOn w:val="Normal"/>
    <w:rsid w:val="00AE5291"/>
    <w:pPr>
      <w:pBdr>
        <w:top w:val="single" w:sz="4" w:space="0" w:color="A6A6A6"/>
        <w:left w:val="single" w:sz="4" w:space="0" w:color="A6A6A6"/>
        <w:bottom w:val="single" w:sz="4" w:space="0" w:color="BFBFBF"/>
        <w:right w:val="single" w:sz="4" w:space="0" w:color="A6A6A6"/>
      </w:pBdr>
      <w:spacing w:before="100" w:beforeAutospacing="1" w:after="100" w:afterAutospacing="1"/>
      <w:jc w:val="center"/>
      <w:textAlignment w:val="center"/>
    </w:pPr>
    <w:rPr>
      <w:sz w:val="20"/>
      <w:szCs w:val="20"/>
    </w:rPr>
  </w:style>
  <w:style w:type="paragraph" w:customStyle="1" w:styleId="xl153">
    <w:name w:val="xl153"/>
    <w:basedOn w:val="Normal"/>
    <w:rsid w:val="00AE5291"/>
    <w:pPr>
      <w:pBdr>
        <w:top w:val="single" w:sz="4" w:space="0" w:color="A6A6A6"/>
        <w:left w:val="single" w:sz="4" w:space="0" w:color="A6A6A6"/>
        <w:bottom w:val="single" w:sz="4" w:space="0" w:color="BFBFBF"/>
        <w:right w:val="single" w:sz="4" w:space="0" w:color="auto"/>
      </w:pBdr>
      <w:spacing w:before="100" w:beforeAutospacing="1" w:after="100" w:afterAutospacing="1"/>
      <w:jc w:val="center"/>
      <w:textAlignment w:val="center"/>
    </w:pPr>
    <w:rPr>
      <w:b/>
      <w:bCs/>
      <w:sz w:val="20"/>
      <w:szCs w:val="20"/>
    </w:rPr>
  </w:style>
  <w:style w:type="paragraph" w:customStyle="1" w:styleId="xl154">
    <w:name w:val="xl154"/>
    <w:basedOn w:val="Normal"/>
    <w:rsid w:val="00AE5291"/>
    <w:pPr>
      <w:pBdr>
        <w:left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55">
    <w:name w:val="xl155"/>
    <w:basedOn w:val="Normal"/>
    <w:rsid w:val="00AE5291"/>
    <w:pPr>
      <w:pBdr>
        <w:left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56">
    <w:name w:val="xl156"/>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b/>
      <w:bCs/>
      <w:sz w:val="20"/>
      <w:szCs w:val="20"/>
    </w:rPr>
  </w:style>
  <w:style w:type="paragraph" w:customStyle="1" w:styleId="xl157">
    <w:name w:val="xl157"/>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58">
    <w:name w:val="xl158"/>
    <w:basedOn w:val="Normal"/>
    <w:rsid w:val="00AE5291"/>
    <w:pPr>
      <w:pBdr>
        <w:top w:val="single" w:sz="4" w:space="0" w:color="auto"/>
        <w:left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59">
    <w:name w:val="xl159"/>
    <w:basedOn w:val="Normal"/>
    <w:rsid w:val="00AE5291"/>
    <w:pPr>
      <w:pBdr>
        <w:left w:val="single" w:sz="4" w:space="0" w:color="A6A6A6"/>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60">
    <w:name w:val="xl160"/>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61">
    <w:name w:val="xl161"/>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62">
    <w:name w:val="xl162"/>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3">
    <w:name w:val="xl163"/>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4">
    <w:name w:val="xl164"/>
    <w:basedOn w:val="Normal"/>
    <w:rsid w:val="00AE5291"/>
    <w:pPr>
      <w:pBdr>
        <w:left w:val="single" w:sz="4" w:space="0" w:color="auto"/>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5">
    <w:name w:val="xl165"/>
    <w:basedOn w:val="Normal"/>
    <w:rsid w:val="00AE5291"/>
    <w:pPr>
      <w:pBdr>
        <w:left w:val="single" w:sz="4" w:space="0" w:color="A6A6A6"/>
        <w:bottom w:val="single" w:sz="4" w:space="0" w:color="auto"/>
        <w:right w:val="single" w:sz="4" w:space="0" w:color="A6A6A6"/>
      </w:pBdr>
      <w:spacing w:before="100" w:beforeAutospacing="1" w:after="100" w:afterAutospacing="1"/>
      <w:textAlignment w:val="center"/>
    </w:pPr>
    <w:rPr>
      <w:sz w:val="20"/>
      <w:szCs w:val="20"/>
    </w:rPr>
  </w:style>
  <w:style w:type="paragraph" w:customStyle="1" w:styleId="xl166">
    <w:name w:val="xl166"/>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7">
    <w:name w:val="xl167"/>
    <w:basedOn w:val="Normal"/>
    <w:rsid w:val="00AE5291"/>
    <w:pPr>
      <w:pBdr>
        <w:top w:val="single" w:sz="4" w:space="0" w:color="auto"/>
        <w:left w:val="single" w:sz="4" w:space="0" w:color="auto"/>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8">
    <w:name w:val="xl168"/>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9">
    <w:name w:val="xl169"/>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textAlignment w:val="center"/>
    </w:pPr>
    <w:rPr>
      <w:sz w:val="20"/>
      <w:szCs w:val="20"/>
    </w:rPr>
  </w:style>
  <w:style w:type="paragraph" w:customStyle="1" w:styleId="xl170">
    <w:name w:val="xl170"/>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1">
    <w:name w:val="xl171"/>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2">
    <w:name w:val="xl172"/>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3">
    <w:name w:val="xl173"/>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b/>
      <w:bCs/>
      <w:sz w:val="20"/>
      <w:szCs w:val="20"/>
    </w:rPr>
  </w:style>
  <w:style w:type="paragraph" w:customStyle="1" w:styleId="xl174">
    <w:name w:val="xl174"/>
    <w:basedOn w:val="Normal"/>
    <w:rsid w:val="00AE5291"/>
    <w:pPr>
      <w:pBdr>
        <w:top w:val="single" w:sz="4" w:space="0" w:color="auto"/>
        <w:left w:val="single" w:sz="4" w:space="0" w:color="A6A6A6"/>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5">
    <w:name w:val="xl175"/>
    <w:basedOn w:val="Normal"/>
    <w:rsid w:val="00AE5291"/>
    <w:pPr>
      <w:pBdr>
        <w:top w:val="single" w:sz="4" w:space="0" w:color="auto"/>
        <w:left w:val="single" w:sz="4" w:space="0" w:color="BFBFBF"/>
        <w:right w:val="single" w:sz="4" w:space="0" w:color="A6A6A6"/>
      </w:pBdr>
      <w:spacing w:before="100" w:beforeAutospacing="1" w:after="100" w:afterAutospacing="1"/>
      <w:jc w:val="center"/>
      <w:textAlignment w:val="center"/>
    </w:pPr>
    <w:rPr>
      <w:sz w:val="20"/>
      <w:szCs w:val="20"/>
    </w:rPr>
  </w:style>
  <w:style w:type="paragraph" w:customStyle="1" w:styleId="xl176">
    <w:name w:val="xl176"/>
    <w:basedOn w:val="Normal"/>
    <w:rsid w:val="00AE5291"/>
    <w:pPr>
      <w:pBdr>
        <w:left w:val="single" w:sz="4" w:space="0" w:color="BFBFBF"/>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7">
    <w:name w:val="xl177"/>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78">
    <w:name w:val="xl178"/>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79">
    <w:name w:val="xl179"/>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80">
    <w:name w:val="xl180"/>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81">
    <w:name w:val="xl181"/>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82">
    <w:name w:val="xl182"/>
    <w:basedOn w:val="Normal"/>
    <w:rsid w:val="00AE5291"/>
    <w:pPr>
      <w:pBdr>
        <w:top w:val="single" w:sz="4" w:space="0" w:color="auto"/>
        <w:left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83">
    <w:name w:val="xl183"/>
    <w:basedOn w:val="Normal"/>
    <w:rsid w:val="00AE5291"/>
    <w:pPr>
      <w:pBdr>
        <w:top w:val="single" w:sz="4" w:space="0" w:color="auto"/>
        <w:left w:val="single" w:sz="4" w:space="0" w:color="BFBFBF"/>
        <w:right w:val="single" w:sz="4" w:space="0" w:color="BFBFBF"/>
      </w:pBdr>
      <w:spacing w:before="100" w:beforeAutospacing="1" w:after="100" w:afterAutospacing="1"/>
      <w:jc w:val="center"/>
      <w:textAlignment w:val="center"/>
    </w:pPr>
    <w:rPr>
      <w:sz w:val="20"/>
      <w:szCs w:val="20"/>
    </w:rPr>
  </w:style>
  <w:style w:type="paragraph" w:customStyle="1" w:styleId="xl184">
    <w:name w:val="xl184"/>
    <w:basedOn w:val="Normal"/>
    <w:rsid w:val="00AE5291"/>
    <w:pPr>
      <w:pBdr>
        <w:left w:val="single" w:sz="4" w:space="0" w:color="BFBFBF"/>
        <w:bottom w:val="single" w:sz="4" w:space="0" w:color="auto"/>
        <w:right w:val="single" w:sz="4" w:space="0" w:color="BFBFBF"/>
      </w:pBdr>
      <w:spacing w:before="100" w:beforeAutospacing="1" w:after="100" w:afterAutospacing="1"/>
      <w:jc w:val="center"/>
      <w:textAlignment w:val="center"/>
    </w:pPr>
    <w:rPr>
      <w:sz w:val="20"/>
      <w:szCs w:val="20"/>
    </w:rPr>
  </w:style>
  <w:style w:type="paragraph" w:customStyle="1" w:styleId="xl185">
    <w:name w:val="xl185"/>
    <w:basedOn w:val="Normal"/>
    <w:rsid w:val="00AE5291"/>
    <w:pPr>
      <w:pBdr>
        <w:top w:val="single" w:sz="4" w:space="0" w:color="auto"/>
        <w:left w:val="single" w:sz="4" w:space="0" w:color="BFBFBF"/>
        <w:right w:val="single" w:sz="4" w:space="0" w:color="BFBFBF"/>
      </w:pBdr>
      <w:spacing w:before="100" w:beforeAutospacing="1" w:after="100" w:afterAutospacing="1"/>
      <w:textAlignment w:val="center"/>
    </w:pPr>
    <w:rPr>
      <w:sz w:val="20"/>
      <w:szCs w:val="20"/>
    </w:rPr>
  </w:style>
  <w:style w:type="paragraph" w:customStyle="1" w:styleId="xl186">
    <w:name w:val="xl186"/>
    <w:basedOn w:val="Normal"/>
    <w:rsid w:val="00AE5291"/>
    <w:pPr>
      <w:pBdr>
        <w:left w:val="single" w:sz="4" w:space="0" w:color="BFBFBF"/>
        <w:bottom w:val="single" w:sz="4" w:space="0" w:color="auto"/>
        <w:right w:val="single" w:sz="4" w:space="0" w:color="BFBFBF"/>
      </w:pBdr>
      <w:spacing w:before="100" w:beforeAutospacing="1" w:after="100" w:afterAutospacing="1"/>
      <w:textAlignment w:val="center"/>
    </w:pPr>
    <w:rPr>
      <w:sz w:val="20"/>
      <w:szCs w:val="20"/>
    </w:rPr>
  </w:style>
  <w:style w:type="paragraph" w:customStyle="1" w:styleId="xl187">
    <w:name w:val="xl187"/>
    <w:basedOn w:val="Normal"/>
    <w:rsid w:val="00AE5291"/>
    <w:pPr>
      <w:pBdr>
        <w:top w:val="single" w:sz="4" w:space="0" w:color="auto"/>
        <w:left w:val="single" w:sz="4" w:space="0" w:color="BFBFBF"/>
        <w:right w:val="single" w:sz="4" w:space="0" w:color="BFBFBF"/>
      </w:pBdr>
      <w:spacing w:before="100" w:beforeAutospacing="1" w:after="100" w:afterAutospacing="1"/>
      <w:jc w:val="center"/>
      <w:textAlignment w:val="center"/>
    </w:pPr>
    <w:rPr>
      <w:sz w:val="20"/>
      <w:szCs w:val="20"/>
    </w:rPr>
  </w:style>
  <w:style w:type="paragraph" w:customStyle="1" w:styleId="xl188">
    <w:name w:val="xl188"/>
    <w:basedOn w:val="Normal"/>
    <w:rsid w:val="00AE5291"/>
    <w:pPr>
      <w:pBdr>
        <w:left w:val="single" w:sz="4" w:space="0" w:color="BFBFBF"/>
        <w:bottom w:val="single" w:sz="4" w:space="0" w:color="auto"/>
        <w:right w:val="single" w:sz="4" w:space="0" w:color="BFBFBF"/>
      </w:pBdr>
      <w:spacing w:before="100" w:beforeAutospacing="1" w:after="100" w:afterAutospacing="1"/>
      <w:jc w:val="center"/>
      <w:textAlignment w:val="center"/>
    </w:pPr>
    <w:rPr>
      <w:sz w:val="20"/>
      <w:szCs w:val="20"/>
    </w:rPr>
  </w:style>
  <w:style w:type="paragraph" w:customStyle="1" w:styleId="xl189">
    <w:name w:val="xl189"/>
    <w:basedOn w:val="Normal"/>
    <w:rsid w:val="00AE5291"/>
    <w:pPr>
      <w:pBdr>
        <w:top w:val="single" w:sz="4" w:space="0" w:color="auto"/>
        <w:left w:val="single" w:sz="4" w:space="0" w:color="BFBFBF"/>
        <w:right w:val="single" w:sz="4" w:space="0" w:color="BFBFBF"/>
      </w:pBdr>
      <w:spacing w:before="100" w:beforeAutospacing="1" w:after="100" w:afterAutospacing="1"/>
      <w:jc w:val="center"/>
      <w:textAlignment w:val="center"/>
    </w:pPr>
    <w:rPr>
      <w:sz w:val="20"/>
      <w:szCs w:val="20"/>
    </w:rPr>
  </w:style>
  <w:style w:type="paragraph" w:customStyle="1" w:styleId="xl190">
    <w:name w:val="xl190"/>
    <w:basedOn w:val="Normal"/>
    <w:rsid w:val="00AE5291"/>
    <w:pPr>
      <w:pBdr>
        <w:left w:val="single" w:sz="4" w:space="0" w:color="BFBFBF"/>
        <w:bottom w:val="single" w:sz="4" w:space="0" w:color="auto"/>
        <w:right w:val="single" w:sz="4" w:space="0" w:color="BFBFBF"/>
      </w:pBdr>
      <w:spacing w:before="100" w:beforeAutospacing="1" w:after="100" w:afterAutospacing="1"/>
      <w:jc w:val="center"/>
      <w:textAlignment w:val="center"/>
    </w:pPr>
    <w:rPr>
      <w:sz w:val="20"/>
      <w:szCs w:val="20"/>
    </w:rPr>
  </w:style>
  <w:style w:type="paragraph" w:customStyle="1" w:styleId="xl191">
    <w:name w:val="xl191"/>
    <w:basedOn w:val="Normal"/>
    <w:rsid w:val="00AE5291"/>
    <w:pPr>
      <w:pBdr>
        <w:top w:val="single" w:sz="4" w:space="0" w:color="auto"/>
        <w:left w:val="single" w:sz="4" w:space="0" w:color="A6A6A6"/>
        <w:right w:val="single" w:sz="4" w:space="0" w:color="A6A6A6"/>
      </w:pBdr>
      <w:spacing w:before="100" w:beforeAutospacing="1" w:after="100" w:afterAutospacing="1"/>
      <w:textAlignment w:val="center"/>
    </w:pPr>
    <w:rPr>
      <w:sz w:val="20"/>
      <w:szCs w:val="20"/>
    </w:rPr>
  </w:style>
  <w:style w:type="paragraph" w:customStyle="1" w:styleId="xl192">
    <w:name w:val="xl192"/>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3">
    <w:name w:val="xl193"/>
    <w:basedOn w:val="Normal"/>
    <w:rsid w:val="00AE5291"/>
    <w:pPr>
      <w:pBdr>
        <w:left w:val="single" w:sz="4" w:space="0" w:color="A6A6A6"/>
        <w:right w:val="single" w:sz="4" w:space="0" w:color="A6A6A6"/>
      </w:pBdr>
      <w:spacing w:before="100" w:beforeAutospacing="1" w:after="100" w:afterAutospacing="1"/>
      <w:textAlignment w:val="center"/>
    </w:pPr>
    <w:rPr>
      <w:sz w:val="20"/>
      <w:szCs w:val="20"/>
    </w:rPr>
  </w:style>
  <w:style w:type="paragraph" w:customStyle="1" w:styleId="xl194">
    <w:name w:val="xl194"/>
    <w:basedOn w:val="Normal"/>
    <w:rsid w:val="00AE5291"/>
    <w:pPr>
      <w:pBdr>
        <w:top w:val="single" w:sz="4" w:space="0" w:color="auto"/>
        <w:left w:val="single" w:sz="4" w:space="0" w:color="auto"/>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5">
    <w:name w:val="xl195"/>
    <w:basedOn w:val="Normal"/>
    <w:rsid w:val="00AE5291"/>
    <w:pPr>
      <w:pBdr>
        <w:top w:val="single" w:sz="4" w:space="0" w:color="A6A6A6"/>
        <w:left w:val="single" w:sz="4" w:space="0" w:color="auto"/>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6">
    <w:name w:val="xl196"/>
    <w:basedOn w:val="Normal"/>
    <w:rsid w:val="00AE5291"/>
    <w:pPr>
      <w:pBdr>
        <w:top w:val="single" w:sz="4" w:space="0" w:color="A6A6A6"/>
        <w:left w:val="single" w:sz="4" w:space="0" w:color="auto"/>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97">
    <w:name w:val="xl197"/>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8">
    <w:name w:val="xl198"/>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9">
    <w:name w:val="xl199"/>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00">
    <w:name w:val="xl200"/>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textAlignment w:val="center"/>
    </w:pPr>
    <w:rPr>
      <w:sz w:val="20"/>
      <w:szCs w:val="20"/>
    </w:rPr>
  </w:style>
  <w:style w:type="paragraph" w:customStyle="1" w:styleId="xl201">
    <w:name w:val="xl201"/>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sz w:val="20"/>
      <w:szCs w:val="20"/>
    </w:rPr>
  </w:style>
  <w:style w:type="paragraph" w:customStyle="1" w:styleId="xl202">
    <w:name w:val="xl202"/>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textAlignment w:val="center"/>
    </w:pPr>
    <w:rPr>
      <w:sz w:val="20"/>
      <w:szCs w:val="20"/>
    </w:rPr>
  </w:style>
  <w:style w:type="paragraph" w:customStyle="1" w:styleId="xl203">
    <w:name w:val="xl203"/>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4">
    <w:name w:val="xl204"/>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5">
    <w:name w:val="xl205"/>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06">
    <w:name w:val="xl206"/>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7">
    <w:name w:val="xl207"/>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8">
    <w:name w:val="xl208"/>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09">
    <w:name w:val="xl209"/>
    <w:basedOn w:val="Normal"/>
    <w:rsid w:val="00AE52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10">
    <w:name w:val="xl210"/>
    <w:basedOn w:val="Normal"/>
    <w:rsid w:val="00AE529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1">
    <w:name w:val="xl211"/>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2">
    <w:name w:val="xl212"/>
    <w:basedOn w:val="Normal"/>
    <w:rsid w:val="00AE5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0000"/>
      <w:sz w:val="28"/>
      <w:szCs w:val="28"/>
    </w:rPr>
  </w:style>
  <w:style w:type="paragraph" w:customStyle="1" w:styleId="xl213">
    <w:name w:val="xl213"/>
    <w:basedOn w:val="Normal"/>
    <w:rsid w:val="00AE5291"/>
    <w:pPr>
      <w:spacing w:before="100" w:beforeAutospacing="1" w:after="100" w:afterAutospacing="1"/>
      <w:jc w:val="center"/>
    </w:pPr>
    <w:rPr>
      <w:b/>
      <w:bCs/>
      <w:color w:val="000000"/>
    </w:rPr>
  </w:style>
  <w:style w:type="paragraph" w:customStyle="1" w:styleId="xl214">
    <w:name w:val="xl214"/>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15">
    <w:name w:val="xl215"/>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16">
    <w:name w:val="xl216"/>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17">
    <w:name w:val="xl217"/>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18">
    <w:name w:val="xl218"/>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table" w:customStyle="1" w:styleId="TableGrid1">
    <w:name w:val="Table Grid1"/>
    <w:basedOn w:val="TableNormal"/>
    <w:next w:val="TableGrid"/>
    <w:uiPriority w:val="59"/>
    <w:rsid w:val="00885E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y1">
    <w:name w:val="gray1"/>
    <w:rsid w:val="00FE274D"/>
    <w:rPr>
      <w:color w:val="000000"/>
    </w:rPr>
  </w:style>
  <w:style w:type="paragraph" w:customStyle="1" w:styleId="ms-rteelement-p">
    <w:name w:val="ms-rteelement-p"/>
    <w:basedOn w:val="Normal"/>
    <w:rsid w:val="00ED55BA"/>
    <w:pPr>
      <w:spacing w:before="100" w:beforeAutospacing="1" w:after="100" w:afterAutospacing="1"/>
    </w:pPr>
  </w:style>
  <w:style w:type="table" w:customStyle="1" w:styleId="TableGrid2">
    <w:name w:val="Table Grid2"/>
    <w:basedOn w:val="TableNormal"/>
    <w:next w:val="TableGrid"/>
    <w:uiPriority w:val="59"/>
    <w:rsid w:val="00F0722D"/>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semiHidden/>
    <w:rsid w:val="00DE7F4A"/>
  </w:style>
  <w:style w:type="character" w:customStyle="1" w:styleId="Heading6Char">
    <w:name w:val="Heading 6 Char"/>
    <w:link w:val="Heading6"/>
    <w:semiHidden/>
    <w:rsid w:val="00D50A3E"/>
    <w:rPr>
      <w:rFonts w:ascii="Calibri" w:eastAsia="Times New Roman" w:hAnsi="Calibri" w:cs="Times New Roman"/>
      <w:b/>
      <w:bCs/>
      <w:sz w:val="22"/>
      <w:szCs w:val="22"/>
    </w:rPr>
  </w:style>
  <w:style w:type="character" w:customStyle="1" w:styleId="Heading7Char">
    <w:name w:val="Heading 7 Char"/>
    <w:link w:val="Heading7"/>
    <w:semiHidden/>
    <w:rsid w:val="00D50A3E"/>
    <w:rPr>
      <w:rFonts w:ascii="Calibri" w:eastAsia="Times New Roman" w:hAnsi="Calibri" w:cs="Times New Roman"/>
      <w:sz w:val="24"/>
      <w:szCs w:val="24"/>
    </w:rPr>
  </w:style>
  <w:style w:type="table" w:customStyle="1" w:styleId="TableGrid0">
    <w:name w:val="TableGrid"/>
    <w:rsid w:val="00D50A3E"/>
    <w:rPr>
      <w:rFonts w:ascii="Calibri" w:hAnsi="Calibri"/>
      <w:sz w:val="22"/>
      <w:szCs w:val="22"/>
    </w:rPr>
    <w:tblPr>
      <w:tblCellMar>
        <w:top w:w="0" w:type="dxa"/>
        <w:left w:w="0" w:type="dxa"/>
        <w:bottom w:w="0" w:type="dxa"/>
        <w:right w:w="0" w:type="dxa"/>
      </w:tblCellMar>
    </w:tblPr>
  </w:style>
  <w:style w:type="character" w:customStyle="1" w:styleId="region">
    <w:name w:val="region"/>
    <w:rsid w:val="006B55CF"/>
  </w:style>
  <w:style w:type="paragraph" w:styleId="EndnoteText">
    <w:name w:val="endnote text"/>
    <w:basedOn w:val="Normal"/>
    <w:link w:val="EndnoteTextChar"/>
    <w:rsid w:val="00193C48"/>
    <w:rPr>
      <w:sz w:val="20"/>
      <w:szCs w:val="20"/>
    </w:rPr>
  </w:style>
  <w:style w:type="character" w:customStyle="1" w:styleId="EndnoteTextChar">
    <w:name w:val="Endnote Text Char"/>
    <w:basedOn w:val="DefaultParagraphFont"/>
    <w:link w:val="EndnoteText"/>
    <w:rsid w:val="00193C48"/>
  </w:style>
  <w:style w:type="character" w:styleId="EndnoteReference">
    <w:name w:val="endnote reference"/>
    <w:rsid w:val="00193C48"/>
    <w:rPr>
      <w:vertAlign w:val="superscript"/>
    </w:rPr>
  </w:style>
  <w:style w:type="numbering" w:customStyle="1" w:styleId="NoList1">
    <w:name w:val="No List1"/>
    <w:next w:val="NoList"/>
    <w:uiPriority w:val="99"/>
    <w:semiHidden/>
    <w:unhideWhenUsed/>
    <w:rsid w:val="005D001B"/>
  </w:style>
  <w:style w:type="paragraph" w:customStyle="1" w:styleId="Parasts1">
    <w:name w:val="Parasts1"/>
    <w:rsid w:val="0002615F"/>
    <w:pPr>
      <w:suppressAutoHyphens/>
      <w:autoSpaceDN w:val="0"/>
      <w:spacing w:after="200" w:line="276" w:lineRule="auto"/>
      <w:textAlignment w:val="baseline"/>
    </w:pPr>
    <w:rPr>
      <w:rFonts w:ascii="Calibri" w:eastAsia="Calibri" w:hAnsi="Calibri"/>
      <w:sz w:val="22"/>
      <w:szCs w:val="22"/>
      <w:lang w:eastAsia="en-US"/>
    </w:rPr>
  </w:style>
  <w:style w:type="character" w:customStyle="1" w:styleId="Noklusjumarindkopasfonts1">
    <w:name w:val="Noklusējuma rindkopas fonts1"/>
    <w:rsid w:val="0002615F"/>
  </w:style>
  <w:style w:type="table" w:customStyle="1" w:styleId="TableGrid10">
    <w:name w:val="TableGrid1"/>
    <w:rsid w:val="00C900E1"/>
    <w:rPr>
      <w:rFonts w:ascii="Calibri" w:hAnsi="Calibri"/>
      <w:sz w:val="22"/>
      <w:szCs w:val="22"/>
    </w:rPr>
    <w:tblPr>
      <w:tblCellMar>
        <w:top w:w="0" w:type="dxa"/>
        <w:left w:w="0" w:type="dxa"/>
        <w:bottom w:w="0" w:type="dxa"/>
        <w:right w:w="0" w:type="dxa"/>
      </w:tblCellMar>
    </w:tblPr>
  </w:style>
  <w:style w:type="table" w:customStyle="1" w:styleId="TableGrid20">
    <w:name w:val="TableGrid2"/>
    <w:rsid w:val="00C900E1"/>
    <w:rPr>
      <w:rFonts w:ascii="Calibri" w:hAnsi="Calibri"/>
      <w:sz w:val="22"/>
      <w:szCs w:val="22"/>
    </w:rPr>
    <w:tblPr>
      <w:tblCellMar>
        <w:top w:w="0" w:type="dxa"/>
        <w:left w:w="0" w:type="dxa"/>
        <w:bottom w:w="0" w:type="dxa"/>
        <w:right w:w="0" w:type="dxa"/>
      </w:tblCellMar>
    </w:tblPr>
  </w:style>
  <w:style w:type="table" w:customStyle="1" w:styleId="TableGrid3">
    <w:name w:val="TableGrid3"/>
    <w:rsid w:val="00BE5D43"/>
    <w:rPr>
      <w:rFonts w:ascii="Calibri" w:hAnsi="Calibri"/>
      <w:sz w:val="22"/>
      <w:szCs w:val="22"/>
    </w:rPr>
    <w:tblPr>
      <w:tblCellMar>
        <w:top w:w="0" w:type="dxa"/>
        <w:left w:w="0" w:type="dxa"/>
        <w:bottom w:w="0" w:type="dxa"/>
        <w:right w:w="0" w:type="dxa"/>
      </w:tblCellMar>
    </w:tblPr>
  </w:style>
  <w:style w:type="table" w:customStyle="1" w:styleId="TableGrid4">
    <w:name w:val="TableGrid4"/>
    <w:rsid w:val="00CC1044"/>
    <w:rPr>
      <w:rFonts w:ascii="Calibri" w:hAnsi="Calibri"/>
      <w:sz w:val="22"/>
      <w:szCs w:val="22"/>
    </w:rPr>
    <w:tblPr>
      <w:tblCellMar>
        <w:top w:w="0" w:type="dxa"/>
        <w:left w:w="0" w:type="dxa"/>
        <w:bottom w:w="0" w:type="dxa"/>
        <w:right w:w="0" w:type="dxa"/>
      </w:tblCellMar>
    </w:tblPr>
  </w:style>
  <w:style w:type="character" w:customStyle="1" w:styleId="caps">
    <w:name w:val="caps"/>
    <w:basedOn w:val="DefaultParagraphFont"/>
    <w:rsid w:val="00113129"/>
  </w:style>
  <w:style w:type="character" w:customStyle="1" w:styleId="Mention">
    <w:name w:val="Mention"/>
    <w:basedOn w:val="DefaultParagraphFont"/>
    <w:uiPriority w:val="99"/>
    <w:semiHidden/>
    <w:unhideWhenUsed/>
    <w:rsid w:val="006E2614"/>
    <w:rPr>
      <w:color w:val="2B579A"/>
      <w:shd w:val="clear" w:color="auto" w:fill="E6E6E6"/>
    </w:rPr>
  </w:style>
  <w:style w:type="paragraph" w:customStyle="1" w:styleId="MediumGrid21">
    <w:name w:val="Medium Grid 21"/>
    <w:uiPriority w:val="1"/>
    <w:qFormat/>
    <w:rsid w:val="00A04A04"/>
    <w:rPr>
      <w:rFonts w:ascii="Calibri" w:eastAsia="Calibri" w:hAnsi="Calibri"/>
      <w:sz w:val="22"/>
      <w:szCs w:val="22"/>
      <w:lang w:eastAsia="en-US"/>
    </w:rPr>
  </w:style>
  <w:style w:type="numbering" w:customStyle="1" w:styleId="NoList2">
    <w:name w:val="No List2"/>
    <w:next w:val="NoList"/>
    <w:uiPriority w:val="99"/>
    <w:semiHidden/>
    <w:unhideWhenUsed/>
    <w:rsid w:val="00171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31F"/>
    <w:rPr>
      <w:sz w:val="24"/>
      <w:szCs w:val="24"/>
    </w:rPr>
  </w:style>
  <w:style w:type="paragraph" w:styleId="Heading1">
    <w:name w:val="heading 1"/>
    <w:basedOn w:val="Normal"/>
    <w:next w:val="Normal"/>
    <w:link w:val="Heading1Char"/>
    <w:qFormat/>
    <w:rsid w:val="00C97A9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8336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433E3"/>
    <w:pPr>
      <w:keepNext/>
      <w:spacing w:before="240" w:after="60"/>
      <w:outlineLvl w:val="2"/>
    </w:pPr>
    <w:rPr>
      <w:rFonts w:ascii="Arial" w:hAnsi="Arial" w:cs="Arial"/>
      <w:b/>
      <w:bCs/>
      <w:sz w:val="26"/>
      <w:szCs w:val="26"/>
    </w:rPr>
  </w:style>
  <w:style w:type="paragraph" w:styleId="Heading4">
    <w:name w:val="heading 4"/>
    <w:basedOn w:val="Normal"/>
    <w:next w:val="Normal"/>
    <w:qFormat/>
    <w:rsid w:val="00340390"/>
    <w:pPr>
      <w:keepNext/>
      <w:spacing w:before="240" w:after="60"/>
      <w:outlineLvl w:val="3"/>
    </w:pPr>
    <w:rPr>
      <w:b/>
      <w:bCs/>
      <w:sz w:val="28"/>
      <w:szCs w:val="28"/>
      <w:lang w:eastAsia="en-US"/>
    </w:rPr>
  </w:style>
  <w:style w:type="paragraph" w:styleId="Heading5">
    <w:name w:val="heading 5"/>
    <w:basedOn w:val="Normal"/>
    <w:next w:val="Normal"/>
    <w:link w:val="Heading5Char"/>
    <w:qFormat/>
    <w:rsid w:val="0076036F"/>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50A3E"/>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50A3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97A95"/>
    <w:rPr>
      <w:rFonts w:ascii="Cambria" w:hAnsi="Cambria"/>
      <w:b/>
      <w:bCs/>
      <w:kern w:val="32"/>
      <w:sz w:val="32"/>
      <w:szCs w:val="32"/>
      <w:lang w:val="lv-LV" w:eastAsia="lv-LV" w:bidi="ar-SA"/>
    </w:rPr>
  </w:style>
  <w:style w:type="character" w:customStyle="1" w:styleId="Heading2Char">
    <w:name w:val="Heading 2 Char"/>
    <w:link w:val="Heading2"/>
    <w:rsid w:val="00C97A95"/>
    <w:rPr>
      <w:rFonts w:ascii="Arial" w:hAnsi="Arial" w:cs="Arial"/>
      <w:b/>
      <w:bCs/>
      <w:i/>
      <w:iCs/>
      <w:sz w:val="28"/>
      <w:szCs w:val="28"/>
      <w:lang w:val="lv-LV" w:eastAsia="lv-LV" w:bidi="ar-SA"/>
    </w:rPr>
  </w:style>
  <w:style w:type="character" w:customStyle="1" w:styleId="Heading3Char">
    <w:name w:val="Heading 3 Char"/>
    <w:link w:val="Heading3"/>
    <w:rsid w:val="00C97A95"/>
    <w:rPr>
      <w:rFonts w:ascii="Arial" w:hAnsi="Arial" w:cs="Arial"/>
      <w:b/>
      <w:bCs/>
      <w:sz w:val="26"/>
      <w:szCs w:val="26"/>
      <w:lang w:val="lv-LV" w:eastAsia="lv-LV" w:bidi="ar-SA"/>
    </w:rPr>
  </w:style>
  <w:style w:type="character" w:customStyle="1" w:styleId="Heading5Char">
    <w:name w:val="Heading 5 Char"/>
    <w:link w:val="Heading5"/>
    <w:semiHidden/>
    <w:locked/>
    <w:rsid w:val="0076036F"/>
    <w:rPr>
      <w:b/>
      <w:bCs/>
      <w:i/>
      <w:iCs/>
      <w:sz w:val="26"/>
      <w:szCs w:val="26"/>
      <w:lang w:val="lv-LV" w:eastAsia="lv-LV" w:bidi="ar-SA"/>
    </w:rPr>
  </w:style>
  <w:style w:type="character" w:styleId="Strong">
    <w:name w:val="Strong"/>
    <w:uiPriority w:val="22"/>
    <w:qFormat/>
    <w:rsid w:val="008E15EC"/>
    <w:rPr>
      <w:b/>
      <w:bCs/>
    </w:rPr>
  </w:style>
  <w:style w:type="character" w:styleId="Hyperlink">
    <w:name w:val="Hyperlink"/>
    <w:uiPriority w:val="99"/>
    <w:rsid w:val="00AB4B85"/>
    <w:rPr>
      <w:color w:val="0000FF"/>
      <w:u w:val="single"/>
    </w:rPr>
  </w:style>
  <w:style w:type="table" w:styleId="TableGrid">
    <w:name w:val="Table Grid"/>
    <w:basedOn w:val="TableNormal"/>
    <w:uiPriority w:val="39"/>
    <w:rsid w:val="00AD3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lin">
    <w:name w:val="Heading 2 blin"/>
    <w:basedOn w:val="Heading2"/>
    <w:next w:val="Heading2"/>
    <w:link w:val="Heading2blinChar"/>
    <w:rsid w:val="00F8336C"/>
    <w:pPr>
      <w:spacing w:before="0" w:after="0"/>
      <w:jc w:val="center"/>
    </w:pPr>
    <w:rPr>
      <w:rFonts w:ascii="Times New Roman" w:hAnsi="Times New Roman" w:cs="Times New Roman"/>
      <w:i w:val="0"/>
      <w:iCs w:val="0"/>
      <w:szCs w:val="20"/>
      <w:lang w:eastAsia="en-US"/>
    </w:rPr>
  </w:style>
  <w:style w:type="character" w:customStyle="1" w:styleId="Heading2blinChar">
    <w:name w:val="Heading 2 blin Char"/>
    <w:link w:val="Heading2blin"/>
    <w:rsid w:val="00F8336C"/>
    <w:rPr>
      <w:b/>
      <w:bCs/>
      <w:sz w:val="28"/>
      <w:lang w:val="lv-LV" w:eastAsia="en-US" w:bidi="ar-SA"/>
    </w:rPr>
  </w:style>
  <w:style w:type="paragraph" w:customStyle="1" w:styleId="RakstzRakstz1">
    <w:name w:val="Rakstz. Rakstz.1"/>
    <w:basedOn w:val="Normal"/>
    <w:rsid w:val="00D940A1"/>
    <w:pPr>
      <w:spacing w:before="120" w:after="160" w:line="240" w:lineRule="exact"/>
      <w:ind w:firstLine="720"/>
      <w:jc w:val="both"/>
    </w:pPr>
    <w:rPr>
      <w:szCs w:val="20"/>
      <w:lang w:val="en-US" w:eastAsia="en-US"/>
    </w:rPr>
  </w:style>
  <w:style w:type="paragraph" w:customStyle="1" w:styleId="RakstzRakstz">
    <w:name w:val="Rakstz. Rakstz."/>
    <w:basedOn w:val="Normal"/>
    <w:rsid w:val="00D940A1"/>
    <w:pPr>
      <w:spacing w:after="160" w:line="240" w:lineRule="exact"/>
    </w:pPr>
    <w:rPr>
      <w:rFonts w:ascii="Tahoma" w:hAnsi="Tahoma"/>
      <w:sz w:val="20"/>
      <w:szCs w:val="20"/>
      <w:lang w:val="en-US" w:eastAsia="en-US"/>
    </w:rPr>
  </w:style>
  <w:style w:type="paragraph" w:styleId="NoSpacing">
    <w:name w:val="No Spacing"/>
    <w:uiPriority w:val="1"/>
    <w:qFormat/>
    <w:rsid w:val="0016334F"/>
    <w:rPr>
      <w:rFonts w:ascii="Calibri" w:hAnsi="Calibri"/>
      <w:sz w:val="22"/>
      <w:szCs w:val="22"/>
      <w:lang w:eastAsia="en-US"/>
    </w:rPr>
  </w:style>
  <w:style w:type="paragraph" w:styleId="ListParagraph">
    <w:name w:val="List Paragraph"/>
    <w:basedOn w:val="Normal"/>
    <w:qFormat/>
    <w:rsid w:val="0016334F"/>
    <w:pPr>
      <w:ind w:left="720"/>
      <w:contextualSpacing/>
    </w:pPr>
  </w:style>
  <w:style w:type="character" w:styleId="Emphasis">
    <w:name w:val="Emphasis"/>
    <w:qFormat/>
    <w:rsid w:val="0016334F"/>
    <w:rPr>
      <w:rFonts w:cs="Times New Roman"/>
      <w:i/>
      <w:iCs/>
    </w:rPr>
  </w:style>
  <w:style w:type="paragraph" w:customStyle="1" w:styleId="Style15">
    <w:name w:val="Style15"/>
    <w:basedOn w:val="Normal"/>
    <w:rsid w:val="00A750A1"/>
    <w:pPr>
      <w:widowControl w:val="0"/>
      <w:autoSpaceDE w:val="0"/>
      <w:autoSpaceDN w:val="0"/>
      <w:adjustRightInd w:val="0"/>
      <w:spacing w:line="211" w:lineRule="exact"/>
    </w:pPr>
    <w:rPr>
      <w:rFonts w:ascii="Arial" w:hAnsi="Arial"/>
    </w:rPr>
  </w:style>
  <w:style w:type="paragraph" w:customStyle="1" w:styleId="Style44">
    <w:name w:val="Style44"/>
    <w:basedOn w:val="Normal"/>
    <w:rsid w:val="00A750A1"/>
    <w:pPr>
      <w:widowControl w:val="0"/>
      <w:autoSpaceDE w:val="0"/>
      <w:autoSpaceDN w:val="0"/>
      <w:adjustRightInd w:val="0"/>
      <w:spacing w:line="230" w:lineRule="exact"/>
      <w:jc w:val="right"/>
    </w:pPr>
    <w:rPr>
      <w:rFonts w:ascii="Arial" w:hAnsi="Arial"/>
    </w:rPr>
  </w:style>
  <w:style w:type="character" w:customStyle="1" w:styleId="FontStyle67">
    <w:name w:val="Font Style67"/>
    <w:rsid w:val="00A750A1"/>
    <w:rPr>
      <w:rFonts w:ascii="Arial" w:hAnsi="Arial" w:cs="Arial"/>
      <w:b/>
      <w:bCs/>
      <w:sz w:val="18"/>
      <w:szCs w:val="18"/>
    </w:rPr>
  </w:style>
  <w:style w:type="character" w:customStyle="1" w:styleId="FontStyle69">
    <w:name w:val="Font Style69"/>
    <w:rsid w:val="00A750A1"/>
    <w:rPr>
      <w:rFonts w:ascii="Arial" w:hAnsi="Arial" w:cs="Arial"/>
      <w:sz w:val="18"/>
      <w:szCs w:val="18"/>
    </w:rPr>
  </w:style>
  <w:style w:type="paragraph" w:styleId="BodyText">
    <w:name w:val="Body Text"/>
    <w:aliases w:val="Body Text1"/>
    <w:basedOn w:val="Normal"/>
    <w:link w:val="BodyTextChar"/>
    <w:rsid w:val="009C501A"/>
    <w:pPr>
      <w:jc w:val="both"/>
    </w:pPr>
  </w:style>
  <w:style w:type="character" w:customStyle="1" w:styleId="BodyTextChar">
    <w:name w:val="Body Text Char"/>
    <w:aliases w:val="Body Text1 Char"/>
    <w:link w:val="BodyText"/>
    <w:locked/>
    <w:rsid w:val="009C501A"/>
    <w:rPr>
      <w:sz w:val="24"/>
      <w:szCs w:val="24"/>
      <w:lang w:val="lv-LV" w:eastAsia="lv-LV" w:bidi="ar-SA"/>
    </w:rPr>
  </w:style>
  <w:style w:type="paragraph" w:styleId="BodyTextIndent">
    <w:name w:val="Body Text Indent"/>
    <w:basedOn w:val="Normal"/>
    <w:link w:val="BodyTextIndentChar"/>
    <w:rsid w:val="009C501A"/>
    <w:pPr>
      <w:ind w:firstLine="360"/>
      <w:jc w:val="both"/>
    </w:pPr>
  </w:style>
  <w:style w:type="character" w:customStyle="1" w:styleId="BodyTextIndentChar">
    <w:name w:val="Body Text Indent Char"/>
    <w:link w:val="BodyTextIndent"/>
    <w:semiHidden/>
    <w:locked/>
    <w:rsid w:val="009C501A"/>
    <w:rPr>
      <w:sz w:val="24"/>
      <w:szCs w:val="24"/>
      <w:lang w:val="lv-LV" w:eastAsia="lv-LV" w:bidi="ar-SA"/>
    </w:rPr>
  </w:style>
  <w:style w:type="paragraph" w:styleId="BodyTextIndent2">
    <w:name w:val="Body Text Indent 2"/>
    <w:basedOn w:val="Normal"/>
    <w:link w:val="BodyTextIndent2Char"/>
    <w:rsid w:val="009C501A"/>
    <w:pPr>
      <w:ind w:firstLine="360"/>
      <w:jc w:val="both"/>
    </w:pPr>
    <w:rPr>
      <w:sz w:val="28"/>
    </w:rPr>
  </w:style>
  <w:style w:type="character" w:customStyle="1" w:styleId="BodyTextIndent2Char">
    <w:name w:val="Body Text Indent 2 Char"/>
    <w:link w:val="BodyTextIndent2"/>
    <w:semiHidden/>
    <w:locked/>
    <w:rsid w:val="009C501A"/>
    <w:rPr>
      <w:sz w:val="28"/>
      <w:szCs w:val="24"/>
      <w:lang w:val="lv-LV" w:eastAsia="lv-LV" w:bidi="ar-SA"/>
    </w:rPr>
  </w:style>
  <w:style w:type="paragraph" w:styleId="FootnoteText">
    <w:name w:val="footnote text"/>
    <w:basedOn w:val="Normal"/>
    <w:link w:val="FootnoteTextChar"/>
    <w:semiHidden/>
    <w:rsid w:val="009C501A"/>
    <w:rPr>
      <w:sz w:val="20"/>
      <w:szCs w:val="20"/>
    </w:rPr>
  </w:style>
  <w:style w:type="character" w:styleId="FootnoteReference">
    <w:name w:val="footnote reference"/>
    <w:semiHidden/>
    <w:rsid w:val="009C501A"/>
    <w:rPr>
      <w:vertAlign w:val="superscript"/>
    </w:rPr>
  </w:style>
  <w:style w:type="character" w:customStyle="1" w:styleId="PlainTextChar">
    <w:name w:val="Plain Text Char"/>
    <w:link w:val="PlainText"/>
    <w:rsid w:val="009C501A"/>
    <w:rPr>
      <w:sz w:val="24"/>
      <w:szCs w:val="24"/>
      <w:lang w:val="lv-LV" w:eastAsia="en-US" w:bidi="ar-SA"/>
    </w:rPr>
  </w:style>
  <w:style w:type="paragraph" w:styleId="PlainText">
    <w:name w:val="Plain Text"/>
    <w:basedOn w:val="Normal"/>
    <w:link w:val="PlainTextChar"/>
    <w:unhideWhenUsed/>
    <w:rsid w:val="00C97A95"/>
    <w:rPr>
      <w:lang w:eastAsia="en-US"/>
    </w:rPr>
  </w:style>
  <w:style w:type="paragraph" w:styleId="BodyText2">
    <w:name w:val="Body Text 2"/>
    <w:basedOn w:val="Normal"/>
    <w:rsid w:val="00450CB4"/>
    <w:pPr>
      <w:spacing w:after="120" w:line="480" w:lineRule="auto"/>
    </w:pPr>
  </w:style>
  <w:style w:type="paragraph" w:customStyle="1" w:styleId="PreformattedText">
    <w:name w:val="Preformatted Text"/>
    <w:basedOn w:val="Normal"/>
    <w:rsid w:val="00450CB4"/>
    <w:pPr>
      <w:widowControl w:val="0"/>
      <w:suppressAutoHyphens/>
    </w:pPr>
    <w:rPr>
      <w:rFonts w:ascii="Courier New" w:eastAsia="Courier New" w:hAnsi="Courier New" w:cs="Courier New"/>
      <w:sz w:val="20"/>
      <w:szCs w:val="20"/>
    </w:rPr>
  </w:style>
  <w:style w:type="paragraph" w:customStyle="1" w:styleId="Style4">
    <w:name w:val="Style4"/>
    <w:basedOn w:val="Normal"/>
    <w:rsid w:val="00450CB4"/>
    <w:pPr>
      <w:widowControl w:val="0"/>
      <w:autoSpaceDE w:val="0"/>
      <w:autoSpaceDN w:val="0"/>
      <w:adjustRightInd w:val="0"/>
      <w:jc w:val="both"/>
    </w:pPr>
    <w:rPr>
      <w:rFonts w:ascii="Arial" w:hAnsi="Arial"/>
    </w:rPr>
  </w:style>
  <w:style w:type="paragraph" w:customStyle="1" w:styleId="Style8">
    <w:name w:val="Style8"/>
    <w:basedOn w:val="Normal"/>
    <w:rsid w:val="00D433E3"/>
    <w:pPr>
      <w:widowControl w:val="0"/>
      <w:autoSpaceDE w:val="0"/>
      <w:autoSpaceDN w:val="0"/>
      <w:adjustRightInd w:val="0"/>
      <w:spacing w:line="206" w:lineRule="exact"/>
      <w:jc w:val="both"/>
    </w:pPr>
    <w:rPr>
      <w:rFonts w:ascii="Arial" w:hAnsi="Arial"/>
    </w:rPr>
  </w:style>
  <w:style w:type="paragraph" w:customStyle="1" w:styleId="Heading3blin">
    <w:name w:val="Heading 3 blin"/>
    <w:basedOn w:val="Heading3"/>
    <w:rsid w:val="00D433E3"/>
    <w:pPr>
      <w:spacing w:before="0" w:after="0"/>
      <w:jc w:val="center"/>
    </w:pPr>
    <w:rPr>
      <w:rFonts w:ascii="Times New Roman" w:hAnsi="Times New Roman" w:cs="Times New Roman"/>
      <w:bCs w:val="0"/>
      <w:sz w:val="24"/>
      <w:szCs w:val="24"/>
      <w:lang w:eastAsia="en-US"/>
    </w:rPr>
  </w:style>
  <w:style w:type="paragraph" w:customStyle="1" w:styleId="Pteksts">
    <w:name w:val="P_teksts"/>
    <w:next w:val="Normal"/>
    <w:link w:val="PtekstsChar"/>
    <w:qFormat/>
    <w:rsid w:val="00D433E3"/>
    <w:pPr>
      <w:spacing w:before="120" w:after="120"/>
      <w:ind w:left="57"/>
      <w:jc w:val="both"/>
    </w:pPr>
    <w:rPr>
      <w:rFonts w:ascii="Tahoma" w:hAnsi="Tahoma"/>
      <w:szCs w:val="24"/>
    </w:rPr>
  </w:style>
  <w:style w:type="character" w:customStyle="1" w:styleId="PtekstsChar">
    <w:name w:val="P_teksts Char"/>
    <w:link w:val="Pteksts"/>
    <w:rsid w:val="00D433E3"/>
    <w:rPr>
      <w:rFonts w:ascii="Tahoma" w:hAnsi="Tahoma"/>
      <w:szCs w:val="24"/>
      <w:lang w:val="lv-LV" w:eastAsia="lv-LV" w:bidi="ar-SA"/>
    </w:rPr>
  </w:style>
  <w:style w:type="paragraph" w:customStyle="1" w:styleId="Pizcelums">
    <w:name w:val="P_izcelums"/>
    <w:basedOn w:val="Normal"/>
    <w:link w:val="PizcelumsCharChar"/>
    <w:rsid w:val="00D433E3"/>
    <w:rPr>
      <w:rFonts w:ascii="Tahoma" w:hAnsi="Tahoma"/>
      <w:b/>
      <w:sz w:val="20"/>
      <w:lang w:val="en-US" w:eastAsia="en-US"/>
    </w:rPr>
  </w:style>
  <w:style w:type="character" w:customStyle="1" w:styleId="PizcelumsCharChar">
    <w:name w:val="P_izcelums Char Char"/>
    <w:link w:val="Pizcelums"/>
    <w:rsid w:val="00D433E3"/>
    <w:rPr>
      <w:rFonts w:ascii="Tahoma" w:hAnsi="Tahoma"/>
      <w:b/>
      <w:szCs w:val="24"/>
      <w:lang w:val="en-US" w:eastAsia="en-US" w:bidi="ar-SA"/>
    </w:rPr>
  </w:style>
  <w:style w:type="table" w:customStyle="1" w:styleId="Ptabula">
    <w:name w:val="P_tabula"/>
    <w:basedOn w:val="TableNormal"/>
    <w:rsid w:val="00D433E3"/>
    <w:pPr>
      <w:spacing w:before="60" w:after="60" w:line="288" w:lineRule="auto"/>
    </w:pPr>
    <w:rPr>
      <w:rFonts w:ascii="Tahoma" w:hAnsi="Tahoma"/>
    </w:rPr>
    <w:tblPr>
      <w:tblInd w:w="284" w:type="dxa"/>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Pr>
    <w:trPr>
      <w:cantSplit/>
      <w:tblHeader/>
    </w:trPr>
  </w:style>
  <w:style w:type="paragraph" w:customStyle="1" w:styleId="Ptabulasteksts">
    <w:name w:val="P_tabulas_teksts"/>
    <w:basedOn w:val="Normal"/>
    <w:rsid w:val="00D433E3"/>
    <w:pPr>
      <w:spacing w:before="40" w:after="40" w:line="288" w:lineRule="auto"/>
    </w:pPr>
    <w:rPr>
      <w:rFonts w:ascii="Tahoma" w:hAnsi="Tahoma"/>
      <w:sz w:val="20"/>
      <w:lang w:val="en-US" w:eastAsia="en-US"/>
    </w:rPr>
  </w:style>
  <w:style w:type="paragraph" w:styleId="Footer">
    <w:name w:val="footer"/>
    <w:basedOn w:val="Normal"/>
    <w:link w:val="FooterChar"/>
    <w:uiPriority w:val="99"/>
    <w:rsid w:val="00870ECD"/>
    <w:pPr>
      <w:tabs>
        <w:tab w:val="center" w:pos="4153"/>
        <w:tab w:val="right" w:pos="8306"/>
      </w:tabs>
      <w:spacing w:after="200" w:line="276" w:lineRule="auto"/>
    </w:pPr>
    <w:rPr>
      <w:rFonts w:eastAsia="Calibri"/>
      <w:lang w:eastAsia="en-US"/>
    </w:rPr>
  </w:style>
  <w:style w:type="character" w:styleId="PageNumber">
    <w:name w:val="page number"/>
    <w:basedOn w:val="DefaultParagraphFont"/>
    <w:rsid w:val="00870ECD"/>
  </w:style>
  <w:style w:type="paragraph" w:customStyle="1" w:styleId="naisf">
    <w:name w:val="naisf"/>
    <w:basedOn w:val="Normal"/>
    <w:rsid w:val="00C97A95"/>
    <w:pPr>
      <w:spacing w:before="100" w:beforeAutospacing="1" w:after="100" w:afterAutospacing="1"/>
    </w:pPr>
  </w:style>
  <w:style w:type="paragraph" w:styleId="Header">
    <w:name w:val="header"/>
    <w:basedOn w:val="Normal"/>
    <w:link w:val="HeaderChar"/>
    <w:rsid w:val="00C97A95"/>
    <w:pPr>
      <w:tabs>
        <w:tab w:val="center" w:pos="4320"/>
        <w:tab w:val="right" w:pos="8640"/>
      </w:tabs>
    </w:pPr>
  </w:style>
  <w:style w:type="character" w:customStyle="1" w:styleId="HeaderChar">
    <w:name w:val="Header Char"/>
    <w:link w:val="Header"/>
    <w:rsid w:val="00C97A95"/>
    <w:rPr>
      <w:sz w:val="24"/>
      <w:szCs w:val="24"/>
      <w:lang w:val="lv-LV" w:eastAsia="lv-LV" w:bidi="ar-SA"/>
    </w:rPr>
  </w:style>
  <w:style w:type="paragraph" w:styleId="BalloonText">
    <w:name w:val="Balloon Text"/>
    <w:basedOn w:val="Normal"/>
    <w:link w:val="BalloonTextChar"/>
    <w:rsid w:val="00C97A95"/>
    <w:rPr>
      <w:rFonts w:ascii="Tahoma" w:hAnsi="Tahoma"/>
      <w:sz w:val="16"/>
      <w:szCs w:val="16"/>
    </w:rPr>
  </w:style>
  <w:style w:type="character" w:customStyle="1" w:styleId="BalloonTextChar">
    <w:name w:val="Balloon Text Char"/>
    <w:link w:val="BalloonText"/>
    <w:rsid w:val="00C97A95"/>
    <w:rPr>
      <w:rFonts w:ascii="Tahoma" w:hAnsi="Tahoma"/>
      <w:sz w:val="16"/>
      <w:szCs w:val="16"/>
      <w:lang w:val="lv-LV" w:eastAsia="lv-LV" w:bidi="ar-SA"/>
    </w:rPr>
  </w:style>
  <w:style w:type="paragraph" w:styleId="NormalWeb">
    <w:name w:val="Normal (Web)"/>
    <w:basedOn w:val="Normal"/>
    <w:uiPriority w:val="99"/>
    <w:unhideWhenUsed/>
    <w:rsid w:val="00C97A95"/>
    <w:pPr>
      <w:spacing w:before="100" w:beforeAutospacing="1" w:after="100" w:afterAutospacing="1"/>
    </w:pPr>
    <w:rPr>
      <w:lang w:val="en-US" w:eastAsia="en-US"/>
    </w:rPr>
  </w:style>
  <w:style w:type="character" w:customStyle="1" w:styleId="newsstorycaption2">
    <w:name w:val="news_storycaption2"/>
    <w:rsid w:val="00C97A95"/>
  </w:style>
  <w:style w:type="paragraph" w:styleId="BodyTextIndent3">
    <w:name w:val="Body Text Indent 3"/>
    <w:basedOn w:val="Normal"/>
    <w:rsid w:val="009C5F7E"/>
    <w:pPr>
      <w:spacing w:after="120"/>
      <w:ind w:left="283"/>
    </w:pPr>
    <w:rPr>
      <w:sz w:val="16"/>
      <w:szCs w:val="16"/>
    </w:rPr>
  </w:style>
  <w:style w:type="paragraph" w:customStyle="1" w:styleId="Paizzimetssaraksts">
    <w:name w:val="P_aizzimets_saraksts"/>
    <w:basedOn w:val="Normal"/>
    <w:qFormat/>
    <w:rsid w:val="00526913"/>
    <w:pPr>
      <w:numPr>
        <w:numId w:val="1"/>
      </w:numPr>
      <w:spacing w:before="60" w:after="60" w:line="288" w:lineRule="auto"/>
      <w:ind w:left="1003" w:hanging="357"/>
    </w:pPr>
    <w:rPr>
      <w:rFonts w:ascii="Tahoma" w:hAnsi="Tahoma"/>
      <w:sz w:val="20"/>
      <w:lang w:val="en-US" w:eastAsia="en-US"/>
    </w:rPr>
  </w:style>
  <w:style w:type="paragraph" w:styleId="Title">
    <w:name w:val="Title"/>
    <w:basedOn w:val="Normal"/>
    <w:qFormat/>
    <w:rsid w:val="00353640"/>
    <w:pPr>
      <w:jc w:val="center"/>
    </w:pPr>
    <w:rPr>
      <w:b/>
      <w:bCs/>
      <w:lang w:eastAsia="en-US"/>
    </w:rPr>
  </w:style>
  <w:style w:type="character" w:customStyle="1" w:styleId="apple-style-span">
    <w:name w:val="apple-style-span"/>
    <w:rsid w:val="00394E4E"/>
    <w:rPr>
      <w:rFonts w:cs="Times New Roman"/>
    </w:rPr>
  </w:style>
  <w:style w:type="character" w:customStyle="1" w:styleId="emailstyle18">
    <w:name w:val="emailstyle18"/>
    <w:semiHidden/>
    <w:rsid w:val="00E84E8D"/>
    <w:rPr>
      <w:rFonts w:ascii="Arial" w:hAnsi="Arial" w:cs="Arial" w:hint="default"/>
      <w:color w:val="000080"/>
      <w:sz w:val="20"/>
      <w:szCs w:val="20"/>
    </w:rPr>
  </w:style>
  <w:style w:type="paragraph" w:styleId="TOC2">
    <w:name w:val="toc 2"/>
    <w:basedOn w:val="Normal"/>
    <w:next w:val="Normal"/>
    <w:uiPriority w:val="39"/>
    <w:rsid w:val="00011AD3"/>
    <w:pPr>
      <w:ind w:left="240"/>
    </w:pPr>
  </w:style>
  <w:style w:type="paragraph" w:styleId="TOC1">
    <w:name w:val="toc 1"/>
    <w:basedOn w:val="Normal"/>
    <w:next w:val="Normal"/>
    <w:uiPriority w:val="39"/>
    <w:rsid w:val="00011AD3"/>
  </w:style>
  <w:style w:type="paragraph" w:styleId="TOC3">
    <w:name w:val="toc 3"/>
    <w:basedOn w:val="Normal"/>
    <w:next w:val="Normal"/>
    <w:uiPriority w:val="39"/>
    <w:rsid w:val="00011AD3"/>
    <w:pPr>
      <w:ind w:left="480"/>
    </w:pPr>
  </w:style>
  <w:style w:type="paragraph" w:customStyle="1" w:styleId="Style1">
    <w:name w:val="Style1"/>
    <w:basedOn w:val="Normal"/>
    <w:next w:val="Normal"/>
    <w:rsid w:val="008D6971"/>
    <w:pPr>
      <w:spacing w:after="240"/>
      <w:jc w:val="center"/>
    </w:pPr>
  </w:style>
  <w:style w:type="paragraph" w:styleId="Index1">
    <w:name w:val="index 1"/>
    <w:basedOn w:val="Normal"/>
    <w:next w:val="Normal"/>
    <w:autoRedefine/>
    <w:semiHidden/>
    <w:rsid w:val="00507AAF"/>
    <w:pPr>
      <w:ind w:left="240" w:hanging="240"/>
    </w:pPr>
  </w:style>
  <w:style w:type="paragraph" w:styleId="TOC5">
    <w:name w:val="toc 5"/>
    <w:basedOn w:val="Normal"/>
    <w:next w:val="Normal"/>
    <w:semiHidden/>
    <w:rsid w:val="00FF2C89"/>
    <w:pPr>
      <w:ind w:left="960"/>
    </w:pPr>
  </w:style>
  <w:style w:type="paragraph" w:styleId="TOC4">
    <w:name w:val="toc 4"/>
    <w:basedOn w:val="Normal"/>
    <w:next w:val="Normal"/>
    <w:semiHidden/>
    <w:rsid w:val="00AC527C"/>
    <w:pPr>
      <w:ind w:left="720"/>
    </w:pPr>
  </w:style>
  <w:style w:type="paragraph" w:styleId="TOC6">
    <w:name w:val="toc 6"/>
    <w:basedOn w:val="Normal"/>
    <w:next w:val="Normal"/>
    <w:semiHidden/>
    <w:rsid w:val="00AC527C"/>
    <w:pPr>
      <w:ind w:left="1200"/>
    </w:pPr>
  </w:style>
  <w:style w:type="paragraph" w:customStyle="1" w:styleId="Char">
    <w:name w:val="Char"/>
    <w:basedOn w:val="Normal"/>
    <w:next w:val="BlockText"/>
    <w:rsid w:val="00EF0373"/>
    <w:pPr>
      <w:spacing w:before="120" w:after="160" w:line="240" w:lineRule="exact"/>
      <w:ind w:firstLine="720"/>
      <w:jc w:val="both"/>
    </w:pPr>
    <w:rPr>
      <w:rFonts w:ascii="Verdana" w:hAnsi="Verdana"/>
      <w:sz w:val="20"/>
      <w:szCs w:val="20"/>
      <w:lang w:eastAsia="en-US"/>
    </w:rPr>
  </w:style>
  <w:style w:type="paragraph" w:styleId="BlockText">
    <w:name w:val="Block Text"/>
    <w:basedOn w:val="Normal"/>
    <w:rsid w:val="00EF0373"/>
    <w:pPr>
      <w:spacing w:after="120"/>
      <w:ind w:left="1440" w:right="1440"/>
    </w:pPr>
  </w:style>
  <w:style w:type="character" w:customStyle="1" w:styleId="st">
    <w:name w:val="st"/>
    <w:rsid w:val="006E5A30"/>
  </w:style>
  <w:style w:type="character" w:styleId="FollowedHyperlink">
    <w:name w:val="FollowedHyperlink"/>
    <w:uiPriority w:val="99"/>
    <w:unhideWhenUsed/>
    <w:rsid w:val="00D82DA4"/>
    <w:rPr>
      <w:color w:val="800080"/>
      <w:u w:val="single"/>
    </w:rPr>
  </w:style>
  <w:style w:type="character" w:customStyle="1" w:styleId="FooterChar">
    <w:name w:val="Footer Char"/>
    <w:link w:val="Footer"/>
    <w:uiPriority w:val="99"/>
    <w:rsid w:val="00CC1B15"/>
    <w:rPr>
      <w:rFonts w:eastAsia="Calibri"/>
      <w:sz w:val="24"/>
      <w:szCs w:val="24"/>
      <w:lang w:eastAsia="en-US"/>
    </w:rPr>
  </w:style>
  <w:style w:type="paragraph" w:customStyle="1" w:styleId="Default">
    <w:name w:val="Default"/>
    <w:rsid w:val="00AE07D1"/>
    <w:pPr>
      <w:autoSpaceDE w:val="0"/>
      <w:autoSpaceDN w:val="0"/>
      <w:adjustRightInd w:val="0"/>
    </w:pPr>
    <w:rPr>
      <w:rFonts w:eastAsia="Calibri"/>
      <w:color w:val="000000"/>
      <w:sz w:val="24"/>
      <w:szCs w:val="24"/>
      <w:lang w:eastAsia="en-US"/>
    </w:rPr>
  </w:style>
  <w:style w:type="character" w:customStyle="1" w:styleId="apple-converted-space">
    <w:name w:val="apple-converted-space"/>
    <w:rsid w:val="0006018E"/>
  </w:style>
  <w:style w:type="paragraph" w:styleId="BodyText3">
    <w:name w:val="Body Text 3"/>
    <w:basedOn w:val="Normal"/>
    <w:link w:val="BodyText3Char"/>
    <w:rsid w:val="008C5691"/>
    <w:pPr>
      <w:spacing w:after="120"/>
    </w:pPr>
    <w:rPr>
      <w:sz w:val="16"/>
      <w:szCs w:val="16"/>
    </w:rPr>
  </w:style>
  <w:style w:type="character" w:customStyle="1" w:styleId="BodyText3Char">
    <w:name w:val="Body Text 3 Char"/>
    <w:link w:val="BodyText3"/>
    <w:rsid w:val="008C5691"/>
    <w:rPr>
      <w:sz w:val="16"/>
      <w:szCs w:val="16"/>
    </w:rPr>
  </w:style>
  <w:style w:type="paragraph" w:customStyle="1" w:styleId="xl116">
    <w:name w:val="xl116"/>
    <w:basedOn w:val="Normal"/>
    <w:rsid w:val="00AE5291"/>
    <w:pPr>
      <w:spacing w:before="100" w:beforeAutospacing="1" w:after="100" w:afterAutospacing="1"/>
    </w:pPr>
    <w:rPr>
      <w:sz w:val="20"/>
      <w:szCs w:val="20"/>
    </w:rPr>
  </w:style>
  <w:style w:type="paragraph" w:customStyle="1" w:styleId="xl117">
    <w:name w:val="xl117"/>
    <w:basedOn w:val="Normal"/>
    <w:rsid w:val="00AE5291"/>
    <w:pPr>
      <w:spacing w:before="100" w:beforeAutospacing="1" w:after="100" w:afterAutospacing="1"/>
      <w:jc w:val="center"/>
    </w:pPr>
    <w:rPr>
      <w:sz w:val="20"/>
      <w:szCs w:val="20"/>
    </w:rPr>
  </w:style>
  <w:style w:type="paragraph" w:customStyle="1" w:styleId="xl118">
    <w:name w:val="xl118"/>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9">
    <w:name w:val="xl119"/>
    <w:basedOn w:val="Normal"/>
    <w:rsid w:val="00AE5291"/>
    <w:pPr>
      <w:spacing w:before="100" w:beforeAutospacing="1" w:after="100" w:afterAutospacing="1"/>
      <w:jc w:val="center"/>
      <w:textAlignment w:val="center"/>
    </w:pPr>
    <w:rPr>
      <w:sz w:val="20"/>
      <w:szCs w:val="20"/>
    </w:rPr>
  </w:style>
  <w:style w:type="paragraph" w:customStyle="1" w:styleId="xl120">
    <w:name w:val="xl120"/>
    <w:basedOn w:val="Normal"/>
    <w:rsid w:val="00AE5291"/>
    <w:pPr>
      <w:spacing w:before="100" w:beforeAutospacing="1" w:after="100" w:afterAutospacing="1"/>
      <w:jc w:val="center"/>
      <w:textAlignment w:val="center"/>
    </w:pPr>
    <w:rPr>
      <w:b/>
      <w:bCs/>
      <w:sz w:val="20"/>
      <w:szCs w:val="20"/>
    </w:rPr>
  </w:style>
  <w:style w:type="paragraph" w:customStyle="1" w:styleId="xl121">
    <w:name w:val="xl121"/>
    <w:basedOn w:val="Normal"/>
    <w:rsid w:val="00AE5291"/>
    <w:pPr>
      <w:spacing w:before="100" w:beforeAutospacing="1" w:after="100" w:afterAutospacing="1"/>
    </w:pPr>
  </w:style>
  <w:style w:type="paragraph" w:customStyle="1" w:styleId="xl122">
    <w:name w:val="xl122"/>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3">
    <w:name w:val="xl123"/>
    <w:basedOn w:val="Normal"/>
    <w:rsid w:val="00AE5291"/>
    <w:pPr>
      <w:spacing w:before="100" w:beforeAutospacing="1" w:after="100" w:afterAutospacing="1"/>
    </w:pPr>
  </w:style>
  <w:style w:type="paragraph" w:customStyle="1" w:styleId="xl124">
    <w:name w:val="xl124"/>
    <w:basedOn w:val="Normal"/>
    <w:rsid w:val="00AE5291"/>
    <w:pPr>
      <w:spacing w:before="100" w:beforeAutospacing="1" w:after="100" w:afterAutospacing="1"/>
    </w:pPr>
    <w:rPr>
      <w:b/>
      <w:bCs/>
    </w:rPr>
  </w:style>
  <w:style w:type="paragraph" w:customStyle="1" w:styleId="xl125">
    <w:name w:val="xl125"/>
    <w:basedOn w:val="Normal"/>
    <w:rsid w:val="00AE5291"/>
    <w:pPr>
      <w:spacing w:before="100" w:beforeAutospacing="1" w:after="100" w:afterAutospacing="1"/>
      <w:jc w:val="right"/>
    </w:pPr>
    <w:rPr>
      <w:b/>
      <w:bCs/>
    </w:rPr>
  </w:style>
  <w:style w:type="paragraph" w:customStyle="1" w:styleId="xl126">
    <w:name w:val="xl126"/>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Normal"/>
    <w:rsid w:val="00AE5291"/>
    <w:pPr>
      <w:spacing w:before="100" w:beforeAutospacing="1" w:after="100" w:afterAutospacing="1"/>
    </w:pPr>
    <w:rPr>
      <w:b/>
      <w:bCs/>
      <w:color w:val="000000"/>
    </w:rPr>
  </w:style>
  <w:style w:type="paragraph" w:customStyle="1" w:styleId="xl129">
    <w:name w:val="xl129"/>
    <w:basedOn w:val="Normal"/>
    <w:rsid w:val="00AE5291"/>
    <w:pPr>
      <w:spacing w:before="100" w:beforeAutospacing="1" w:after="100" w:afterAutospacing="1"/>
      <w:jc w:val="center"/>
    </w:pPr>
  </w:style>
  <w:style w:type="paragraph" w:customStyle="1" w:styleId="xl130">
    <w:name w:val="xl130"/>
    <w:basedOn w:val="Normal"/>
    <w:rsid w:val="00AE5291"/>
    <w:pPr>
      <w:spacing w:before="100" w:beforeAutospacing="1" w:after="100" w:afterAutospacing="1"/>
      <w:jc w:val="center"/>
    </w:pPr>
  </w:style>
  <w:style w:type="paragraph" w:customStyle="1" w:styleId="xl131">
    <w:name w:val="xl131"/>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32">
    <w:name w:val="xl132"/>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33">
    <w:name w:val="xl133"/>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b/>
      <w:bCs/>
      <w:sz w:val="20"/>
      <w:szCs w:val="20"/>
    </w:rPr>
  </w:style>
  <w:style w:type="paragraph" w:customStyle="1" w:styleId="xl134">
    <w:name w:val="xl134"/>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35">
    <w:name w:val="xl135"/>
    <w:basedOn w:val="Normal"/>
    <w:rsid w:val="00AE5291"/>
    <w:pPr>
      <w:pBdr>
        <w:top w:val="single" w:sz="4" w:space="0" w:color="auto"/>
        <w:left w:val="single" w:sz="4" w:space="0" w:color="A6A6A6"/>
        <w:bottom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37">
    <w:name w:val="xl137"/>
    <w:basedOn w:val="Normal"/>
    <w:rsid w:val="00AE5291"/>
    <w:pPr>
      <w:pBdr>
        <w:top w:val="single" w:sz="4" w:space="0" w:color="A6A6A6"/>
        <w:left w:val="single" w:sz="4" w:space="0" w:color="A6A6A6"/>
        <w:bottom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38">
    <w:name w:val="xl138"/>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39">
    <w:name w:val="xl139"/>
    <w:basedOn w:val="Normal"/>
    <w:rsid w:val="00AE5291"/>
    <w:pPr>
      <w:pBdr>
        <w:top w:val="single" w:sz="4" w:space="0" w:color="A6A6A6"/>
        <w:left w:val="single" w:sz="4" w:space="0" w:color="A6A6A6"/>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0">
    <w:name w:val="xl140"/>
    <w:basedOn w:val="Normal"/>
    <w:rsid w:val="00AE5291"/>
    <w:pPr>
      <w:pBdr>
        <w:top w:val="single" w:sz="4" w:space="0" w:color="A6A6A6"/>
        <w:left w:val="single" w:sz="4" w:space="0" w:color="A6A6A6"/>
        <w:bottom w:val="single" w:sz="4" w:space="0" w:color="A6A6A6"/>
        <w:right w:val="single" w:sz="4" w:space="0" w:color="auto"/>
      </w:pBdr>
      <w:spacing w:before="100" w:beforeAutospacing="1" w:after="100" w:afterAutospacing="1"/>
      <w:jc w:val="center"/>
    </w:pPr>
    <w:rPr>
      <w:b/>
      <w:bCs/>
      <w:sz w:val="20"/>
      <w:szCs w:val="20"/>
    </w:rPr>
  </w:style>
  <w:style w:type="paragraph" w:customStyle="1" w:styleId="xl141">
    <w:name w:val="xl141"/>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pPr>
    <w:rPr>
      <w:sz w:val="20"/>
      <w:szCs w:val="20"/>
    </w:rPr>
  </w:style>
  <w:style w:type="paragraph" w:customStyle="1" w:styleId="xl142">
    <w:name w:val="xl142"/>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pPr>
    <w:rPr>
      <w:b/>
      <w:bCs/>
      <w:sz w:val="20"/>
      <w:szCs w:val="20"/>
    </w:rPr>
  </w:style>
  <w:style w:type="paragraph" w:customStyle="1" w:styleId="xl143">
    <w:name w:val="xl143"/>
    <w:basedOn w:val="Normal"/>
    <w:rsid w:val="00AE5291"/>
    <w:pPr>
      <w:pBdr>
        <w:top w:val="single" w:sz="4" w:space="0" w:color="auto"/>
        <w:left w:val="single" w:sz="4" w:space="0" w:color="A6A6A6"/>
        <w:bottom w:val="single" w:sz="4" w:space="0" w:color="A6A6A6"/>
        <w:right w:val="single" w:sz="4" w:space="0" w:color="auto"/>
      </w:pBdr>
      <w:spacing w:before="100" w:beforeAutospacing="1" w:after="100" w:afterAutospacing="1"/>
      <w:jc w:val="center"/>
    </w:pPr>
    <w:rPr>
      <w:b/>
      <w:bCs/>
      <w:sz w:val="20"/>
      <w:szCs w:val="20"/>
    </w:rPr>
  </w:style>
  <w:style w:type="paragraph" w:customStyle="1" w:styleId="xl144">
    <w:name w:val="xl144"/>
    <w:basedOn w:val="Normal"/>
    <w:rsid w:val="00AE5291"/>
    <w:pPr>
      <w:pBdr>
        <w:top w:val="single" w:sz="4" w:space="0" w:color="A6A6A6"/>
        <w:left w:val="single" w:sz="4" w:space="0" w:color="A6A6A6"/>
        <w:bottom w:val="single" w:sz="4" w:space="0" w:color="auto"/>
        <w:right w:val="single" w:sz="4" w:space="0" w:color="auto"/>
      </w:pBdr>
      <w:spacing w:before="100" w:beforeAutospacing="1" w:after="100" w:afterAutospacing="1"/>
      <w:jc w:val="center"/>
    </w:pPr>
    <w:rPr>
      <w:b/>
      <w:bCs/>
      <w:sz w:val="20"/>
      <w:szCs w:val="20"/>
    </w:rPr>
  </w:style>
  <w:style w:type="paragraph" w:customStyle="1" w:styleId="xl145">
    <w:name w:val="xl145"/>
    <w:basedOn w:val="Normal"/>
    <w:rsid w:val="00AE5291"/>
    <w:pPr>
      <w:spacing w:before="100" w:beforeAutospacing="1" w:after="100" w:afterAutospacing="1"/>
    </w:pPr>
  </w:style>
  <w:style w:type="paragraph" w:customStyle="1" w:styleId="xl146">
    <w:name w:val="xl146"/>
    <w:basedOn w:val="Normal"/>
    <w:rsid w:val="00AE5291"/>
    <w:pPr>
      <w:spacing w:before="100" w:beforeAutospacing="1" w:after="100" w:afterAutospacing="1"/>
    </w:pPr>
  </w:style>
  <w:style w:type="paragraph" w:customStyle="1" w:styleId="xl147">
    <w:name w:val="xl147"/>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48">
    <w:name w:val="xl148"/>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49">
    <w:name w:val="xl149"/>
    <w:basedOn w:val="Normal"/>
    <w:rsid w:val="00AE5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50">
    <w:name w:val="xl150"/>
    <w:basedOn w:val="Normal"/>
    <w:rsid w:val="00AE5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
    <w:name w:val="xl151"/>
    <w:basedOn w:val="Normal"/>
    <w:rsid w:val="00AE5291"/>
    <w:pPr>
      <w:pBdr>
        <w:top w:val="single" w:sz="4" w:space="0" w:color="A6A6A6"/>
        <w:left w:val="single" w:sz="4" w:space="0" w:color="A6A6A6"/>
        <w:bottom w:val="single" w:sz="4" w:space="0" w:color="BFBFBF"/>
        <w:right w:val="single" w:sz="4" w:space="0" w:color="A6A6A6"/>
      </w:pBdr>
      <w:spacing w:before="100" w:beforeAutospacing="1" w:after="100" w:afterAutospacing="1"/>
      <w:jc w:val="center"/>
      <w:textAlignment w:val="center"/>
    </w:pPr>
    <w:rPr>
      <w:b/>
      <w:bCs/>
      <w:sz w:val="20"/>
      <w:szCs w:val="20"/>
    </w:rPr>
  </w:style>
  <w:style w:type="paragraph" w:customStyle="1" w:styleId="xl152">
    <w:name w:val="xl152"/>
    <w:basedOn w:val="Normal"/>
    <w:rsid w:val="00AE5291"/>
    <w:pPr>
      <w:pBdr>
        <w:top w:val="single" w:sz="4" w:space="0" w:color="A6A6A6"/>
        <w:left w:val="single" w:sz="4" w:space="0" w:color="A6A6A6"/>
        <w:bottom w:val="single" w:sz="4" w:space="0" w:color="BFBFBF"/>
        <w:right w:val="single" w:sz="4" w:space="0" w:color="A6A6A6"/>
      </w:pBdr>
      <w:spacing w:before="100" w:beforeAutospacing="1" w:after="100" w:afterAutospacing="1"/>
      <w:jc w:val="center"/>
      <w:textAlignment w:val="center"/>
    </w:pPr>
    <w:rPr>
      <w:sz w:val="20"/>
      <w:szCs w:val="20"/>
    </w:rPr>
  </w:style>
  <w:style w:type="paragraph" w:customStyle="1" w:styleId="xl153">
    <w:name w:val="xl153"/>
    <w:basedOn w:val="Normal"/>
    <w:rsid w:val="00AE5291"/>
    <w:pPr>
      <w:pBdr>
        <w:top w:val="single" w:sz="4" w:space="0" w:color="A6A6A6"/>
        <w:left w:val="single" w:sz="4" w:space="0" w:color="A6A6A6"/>
        <w:bottom w:val="single" w:sz="4" w:space="0" w:color="BFBFBF"/>
        <w:right w:val="single" w:sz="4" w:space="0" w:color="auto"/>
      </w:pBdr>
      <w:spacing w:before="100" w:beforeAutospacing="1" w:after="100" w:afterAutospacing="1"/>
      <w:jc w:val="center"/>
      <w:textAlignment w:val="center"/>
    </w:pPr>
    <w:rPr>
      <w:b/>
      <w:bCs/>
      <w:sz w:val="20"/>
      <w:szCs w:val="20"/>
    </w:rPr>
  </w:style>
  <w:style w:type="paragraph" w:customStyle="1" w:styleId="xl154">
    <w:name w:val="xl154"/>
    <w:basedOn w:val="Normal"/>
    <w:rsid w:val="00AE5291"/>
    <w:pPr>
      <w:pBdr>
        <w:left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55">
    <w:name w:val="xl155"/>
    <w:basedOn w:val="Normal"/>
    <w:rsid w:val="00AE5291"/>
    <w:pPr>
      <w:pBdr>
        <w:left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56">
    <w:name w:val="xl156"/>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b/>
      <w:bCs/>
      <w:sz w:val="20"/>
      <w:szCs w:val="20"/>
    </w:rPr>
  </w:style>
  <w:style w:type="paragraph" w:customStyle="1" w:styleId="xl157">
    <w:name w:val="xl157"/>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b/>
      <w:bCs/>
      <w:sz w:val="20"/>
      <w:szCs w:val="20"/>
    </w:rPr>
  </w:style>
  <w:style w:type="paragraph" w:customStyle="1" w:styleId="xl158">
    <w:name w:val="xl158"/>
    <w:basedOn w:val="Normal"/>
    <w:rsid w:val="00AE5291"/>
    <w:pPr>
      <w:pBdr>
        <w:top w:val="single" w:sz="4" w:space="0" w:color="auto"/>
        <w:left w:val="single" w:sz="4" w:space="0" w:color="A6A6A6"/>
        <w:right w:val="single" w:sz="4" w:space="0" w:color="auto"/>
      </w:pBdr>
      <w:spacing w:before="100" w:beforeAutospacing="1" w:after="100" w:afterAutospacing="1"/>
      <w:jc w:val="center"/>
      <w:textAlignment w:val="center"/>
    </w:pPr>
    <w:rPr>
      <w:b/>
      <w:bCs/>
      <w:sz w:val="20"/>
      <w:szCs w:val="20"/>
    </w:rPr>
  </w:style>
  <w:style w:type="paragraph" w:customStyle="1" w:styleId="xl159">
    <w:name w:val="xl159"/>
    <w:basedOn w:val="Normal"/>
    <w:rsid w:val="00AE5291"/>
    <w:pPr>
      <w:pBdr>
        <w:left w:val="single" w:sz="4" w:space="0" w:color="A6A6A6"/>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60">
    <w:name w:val="xl160"/>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61">
    <w:name w:val="xl161"/>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62">
    <w:name w:val="xl162"/>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3">
    <w:name w:val="xl163"/>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4">
    <w:name w:val="xl164"/>
    <w:basedOn w:val="Normal"/>
    <w:rsid w:val="00AE5291"/>
    <w:pPr>
      <w:pBdr>
        <w:left w:val="single" w:sz="4" w:space="0" w:color="auto"/>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5">
    <w:name w:val="xl165"/>
    <w:basedOn w:val="Normal"/>
    <w:rsid w:val="00AE5291"/>
    <w:pPr>
      <w:pBdr>
        <w:left w:val="single" w:sz="4" w:space="0" w:color="A6A6A6"/>
        <w:bottom w:val="single" w:sz="4" w:space="0" w:color="auto"/>
        <w:right w:val="single" w:sz="4" w:space="0" w:color="A6A6A6"/>
      </w:pBdr>
      <w:spacing w:before="100" w:beforeAutospacing="1" w:after="100" w:afterAutospacing="1"/>
      <w:textAlignment w:val="center"/>
    </w:pPr>
    <w:rPr>
      <w:sz w:val="20"/>
      <w:szCs w:val="20"/>
    </w:rPr>
  </w:style>
  <w:style w:type="paragraph" w:customStyle="1" w:styleId="xl166">
    <w:name w:val="xl166"/>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7">
    <w:name w:val="xl167"/>
    <w:basedOn w:val="Normal"/>
    <w:rsid w:val="00AE5291"/>
    <w:pPr>
      <w:pBdr>
        <w:top w:val="single" w:sz="4" w:space="0" w:color="auto"/>
        <w:left w:val="single" w:sz="4" w:space="0" w:color="auto"/>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8">
    <w:name w:val="xl168"/>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69">
    <w:name w:val="xl169"/>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textAlignment w:val="center"/>
    </w:pPr>
    <w:rPr>
      <w:sz w:val="20"/>
      <w:szCs w:val="20"/>
    </w:rPr>
  </w:style>
  <w:style w:type="paragraph" w:customStyle="1" w:styleId="xl170">
    <w:name w:val="xl170"/>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1">
    <w:name w:val="xl171"/>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2">
    <w:name w:val="xl172"/>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3">
    <w:name w:val="xl173"/>
    <w:basedOn w:val="Normal"/>
    <w:rsid w:val="00AE5291"/>
    <w:pPr>
      <w:pBdr>
        <w:top w:val="single" w:sz="4" w:space="0" w:color="auto"/>
        <w:left w:val="single" w:sz="4" w:space="0" w:color="A6A6A6"/>
        <w:bottom w:val="single" w:sz="4" w:space="0" w:color="auto"/>
        <w:right w:val="single" w:sz="4" w:space="0" w:color="A6A6A6"/>
      </w:pBdr>
      <w:spacing w:before="100" w:beforeAutospacing="1" w:after="100" w:afterAutospacing="1"/>
      <w:jc w:val="center"/>
      <w:textAlignment w:val="center"/>
    </w:pPr>
    <w:rPr>
      <w:b/>
      <w:bCs/>
      <w:sz w:val="20"/>
      <w:szCs w:val="20"/>
    </w:rPr>
  </w:style>
  <w:style w:type="paragraph" w:customStyle="1" w:styleId="xl174">
    <w:name w:val="xl174"/>
    <w:basedOn w:val="Normal"/>
    <w:rsid w:val="00AE5291"/>
    <w:pPr>
      <w:pBdr>
        <w:top w:val="single" w:sz="4" w:space="0" w:color="auto"/>
        <w:left w:val="single" w:sz="4" w:space="0" w:color="A6A6A6"/>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5">
    <w:name w:val="xl175"/>
    <w:basedOn w:val="Normal"/>
    <w:rsid w:val="00AE5291"/>
    <w:pPr>
      <w:pBdr>
        <w:top w:val="single" w:sz="4" w:space="0" w:color="auto"/>
        <w:left w:val="single" w:sz="4" w:space="0" w:color="BFBFBF"/>
        <w:right w:val="single" w:sz="4" w:space="0" w:color="A6A6A6"/>
      </w:pBdr>
      <w:spacing w:before="100" w:beforeAutospacing="1" w:after="100" w:afterAutospacing="1"/>
      <w:jc w:val="center"/>
      <w:textAlignment w:val="center"/>
    </w:pPr>
    <w:rPr>
      <w:sz w:val="20"/>
      <w:szCs w:val="20"/>
    </w:rPr>
  </w:style>
  <w:style w:type="paragraph" w:customStyle="1" w:styleId="xl176">
    <w:name w:val="xl176"/>
    <w:basedOn w:val="Normal"/>
    <w:rsid w:val="00AE5291"/>
    <w:pPr>
      <w:pBdr>
        <w:left w:val="single" w:sz="4" w:space="0" w:color="BFBFBF"/>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77">
    <w:name w:val="xl177"/>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78">
    <w:name w:val="xl178"/>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79">
    <w:name w:val="xl179"/>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80">
    <w:name w:val="xl180"/>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81">
    <w:name w:val="xl181"/>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82">
    <w:name w:val="xl182"/>
    <w:basedOn w:val="Normal"/>
    <w:rsid w:val="00AE5291"/>
    <w:pPr>
      <w:pBdr>
        <w:top w:val="single" w:sz="4" w:space="0" w:color="auto"/>
        <w:left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83">
    <w:name w:val="xl183"/>
    <w:basedOn w:val="Normal"/>
    <w:rsid w:val="00AE5291"/>
    <w:pPr>
      <w:pBdr>
        <w:top w:val="single" w:sz="4" w:space="0" w:color="auto"/>
        <w:left w:val="single" w:sz="4" w:space="0" w:color="BFBFBF"/>
        <w:right w:val="single" w:sz="4" w:space="0" w:color="BFBFBF"/>
      </w:pBdr>
      <w:spacing w:before="100" w:beforeAutospacing="1" w:after="100" w:afterAutospacing="1"/>
      <w:jc w:val="center"/>
      <w:textAlignment w:val="center"/>
    </w:pPr>
    <w:rPr>
      <w:sz w:val="20"/>
      <w:szCs w:val="20"/>
    </w:rPr>
  </w:style>
  <w:style w:type="paragraph" w:customStyle="1" w:styleId="xl184">
    <w:name w:val="xl184"/>
    <w:basedOn w:val="Normal"/>
    <w:rsid w:val="00AE5291"/>
    <w:pPr>
      <w:pBdr>
        <w:left w:val="single" w:sz="4" w:space="0" w:color="BFBFBF"/>
        <w:bottom w:val="single" w:sz="4" w:space="0" w:color="auto"/>
        <w:right w:val="single" w:sz="4" w:space="0" w:color="BFBFBF"/>
      </w:pBdr>
      <w:spacing w:before="100" w:beforeAutospacing="1" w:after="100" w:afterAutospacing="1"/>
      <w:jc w:val="center"/>
      <w:textAlignment w:val="center"/>
    </w:pPr>
    <w:rPr>
      <w:sz w:val="20"/>
      <w:szCs w:val="20"/>
    </w:rPr>
  </w:style>
  <w:style w:type="paragraph" w:customStyle="1" w:styleId="xl185">
    <w:name w:val="xl185"/>
    <w:basedOn w:val="Normal"/>
    <w:rsid w:val="00AE5291"/>
    <w:pPr>
      <w:pBdr>
        <w:top w:val="single" w:sz="4" w:space="0" w:color="auto"/>
        <w:left w:val="single" w:sz="4" w:space="0" w:color="BFBFBF"/>
        <w:right w:val="single" w:sz="4" w:space="0" w:color="BFBFBF"/>
      </w:pBdr>
      <w:spacing w:before="100" w:beforeAutospacing="1" w:after="100" w:afterAutospacing="1"/>
      <w:textAlignment w:val="center"/>
    </w:pPr>
    <w:rPr>
      <w:sz w:val="20"/>
      <w:szCs w:val="20"/>
    </w:rPr>
  </w:style>
  <w:style w:type="paragraph" w:customStyle="1" w:styleId="xl186">
    <w:name w:val="xl186"/>
    <w:basedOn w:val="Normal"/>
    <w:rsid w:val="00AE5291"/>
    <w:pPr>
      <w:pBdr>
        <w:left w:val="single" w:sz="4" w:space="0" w:color="BFBFBF"/>
        <w:bottom w:val="single" w:sz="4" w:space="0" w:color="auto"/>
        <w:right w:val="single" w:sz="4" w:space="0" w:color="BFBFBF"/>
      </w:pBdr>
      <w:spacing w:before="100" w:beforeAutospacing="1" w:after="100" w:afterAutospacing="1"/>
      <w:textAlignment w:val="center"/>
    </w:pPr>
    <w:rPr>
      <w:sz w:val="20"/>
      <w:szCs w:val="20"/>
    </w:rPr>
  </w:style>
  <w:style w:type="paragraph" w:customStyle="1" w:styleId="xl187">
    <w:name w:val="xl187"/>
    <w:basedOn w:val="Normal"/>
    <w:rsid w:val="00AE5291"/>
    <w:pPr>
      <w:pBdr>
        <w:top w:val="single" w:sz="4" w:space="0" w:color="auto"/>
        <w:left w:val="single" w:sz="4" w:space="0" w:color="BFBFBF"/>
        <w:right w:val="single" w:sz="4" w:space="0" w:color="BFBFBF"/>
      </w:pBdr>
      <w:spacing w:before="100" w:beforeAutospacing="1" w:after="100" w:afterAutospacing="1"/>
      <w:jc w:val="center"/>
      <w:textAlignment w:val="center"/>
    </w:pPr>
    <w:rPr>
      <w:sz w:val="20"/>
      <w:szCs w:val="20"/>
    </w:rPr>
  </w:style>
  <w:style w:type="paragraph" w:customStyle="1" w:styleId="xl188">
    <w:name w:val="xl188"/>
    <w:basedOn w:val="Normal"/>
    <w:rsid w:val="00AE5291"/>
    <w:pPr>
      <w:pBdr>
        <w:left w:val="single" w:sz="4" w:space="0" w:color="BFBFBF"/>
        <w:bottom w:val="single" w:sz="4" w:space="0" w:color="auto"/>
        <w:right w:val="single" w:sz="4" w:space="0" w:color="BFBFBF"/>
      </w:pBdr>
      <w:spacing w:before="100" w:beforeAutospacing="1" w:after="100" w:afterAutospacing="1"/>
      <w:jc w:val="center"/>
      <w:textAlignment w:val="center"/>
    </w:pPr>
    <w:rPr>
      <w:sz w:val="20"/>
      <w:szCs w:val="20"/>
    </w:rPr>
  </w:style>
  <w:style w:type="paragraph" w:customStyle="1" w:styleId="xl189">
    <w:name w:val="xl189"/>
    <w:basedOn w:val="Normal"/>
    <w:rsid w:val="00AE5291"/>
    <w:pPr>
      <w:pBdr>
        <w:top w:val="single" w:sz="4" w:space="0" w:color="auto"/>
        <w:left w:val="single" w:sz="4" w:space="0" w:color="BFBFBF"/>
        <w:right w:val="single" w:sz="4" w:space="0" w:color="BFBFBF"/>
      </w:pBdr>
      <w:spacing w:before="100" w:beforeAutospacing="1" w:after="100" w:afterAutospacing="1"/>
      <w:jc w:val="center"/>
      <w:textAlignment w:val="center"/>
    </w:pPr>
    <w:rPr>
      <w:sz w:val="20"/>
      <w:szCs w:val="20"/>
    </w:rPr>
  </w:style>
  <w:style w:type="paragraph" w:customStyle="1" w:styleId="xl190">
    <w:name w:val="xl190"/>
    <w:basedOn w:val="Normal"/>
    <w:rsid w:val="00AE5291"/>
    <w:pPr>
      <w:pBdr>
        <w:left w:val="single" w:sz="4" w:space="0" w:color="BFBFBF"/>
        <w:bottom w:val="single" w:sz="4" w:space="0" w:color="auto"/>
        <w:right w:val="single" w:sz="4" w:space="0" w:color="BFBFBF"/>
      </w:pBdr>
      <w:spacing w:before="100" w:beforeAutospacing="1" w:after="100" w:afterAutospacing="1"/>
      <w:jc w:val="center"/>
      <w:textAlignment w:val="center"/>
    </w:pPr>
    <w:rPr>
      <w:sz w:val="20"/>
      <w:szCs w:val="20"/>
    </w:rPr>
  </w:style>
  <w:style w:type="paragraph" w:customStyle="1" w:styleId="xl191">
    <w:name w:val="xl191"/>
    <w:basedOn w:val="Normal"/>
    <w:rsid w:val="00AE5291"/>
    <w:pPr>
      <w:pBdr>
        <w:top w:val="single" w:sz="4" w:space="0" w:color="auto"/>
        <w:left w:val="single" w:sz="4" w:space="0" w:color="A6A6A6"/>
        <w:right w:val="single" w:sz="4" w:space="0" w:color="A6A6A6"/>
      </w:pBdr>
      <w:spacing w:before="100" w:beforeAutospacing="1" w:after="100" w:afterAutospacing="1"/>
      <w:textAlignment w:val="center"/>
    </w:pPr>
    <w:rPr>
      <w:sz w:val="20"/>
      <w:szCs w:val="20"/>
    </w:rPr>
  </w:style>
  <w:style w:type="paragraph" w:customStyle="1" w:styleId="xl192">
    <w:name w:val="xl192"/>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3">
    <w:name w:val="xl193"/>
    <w:basedOn w:val="Normal"/>
    <w:rsid w:val="00AE5291"/>
    <w:pPr>
      <w:pBdr>
        <w:left w:val="single" w:sz="4" w:space="0" w:color="A6A6A6"/>
        <w:right w:val="single" w:sz="4" w:space="0" w:color="A6A6A6"/>
      </w:pBdr>
      <w:spacing w:before="100" w:beforeAutospacing="1" w:after="100" w:afterAutospacing="1"/>
      <w:textAlignment w:val="center"/>
    </w:pPr>
    <w:rPr>
      <w:sz w:val="20"/>
      <w:szCs w:val="20"/>
    </w:rPr>
  </w:style>
  <w:style w:type="paragraph" w:customStyle="1" w:styleId="xl194">
    <w:name w:val="xl194"/>
    <w:basedOn w:val="Normal"/>
    <w:rsid w:val="00AE5291"/>
    <w:pPr>
      <w:pBdr>
        <w:top w:val="single" w:sz="4" w:space="0" w:color="auto"/>
        <w:left w:val="single" w:sz="4" w:space="0" w:color="auto"/>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5">
    <w:name w:val="xl195"/>
    <w:basedOn w:val="Normal"/>
    <w:rsid w:val="00AE5291"/>
    <w:pPr>
      <w:pBdr>
        <w:top w:val="single" w:sz="4" w:space="0" w:color="A6A6A6"/>
        <w:left w:val="single" w:sz="4" w:space="0" w:color="auto"/>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6">
    <w:name w:val="xl196"/>
    <w:basedOn w:val="Normal"/>
    <w:rsid w:val="00AE5291"/>
    <w:pPr>
      <w:pBdr>
        <w:top w:val="single" w:sz="4" w:space="0" w:color="A6A6A6"/>
        <w:left w:val="single" w:sz="4" w:space="0" w:color="auto"/>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197">
    <w:name w:val="xl197"/>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8">
    <w:name w:val="xl198"/>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199">
    <w:name w:val="xl199"/>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00">
    <w:name w:val="xl200"/>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textAlignment w:val="center"/>
    </w:pPr>
    <w:rPr>
      <w:sz w:val="20"/>
      <w:szCs w:val="20"/>
    </w:rPr>
  </w:style>
  <w:style w:type="paragraph" w:customStyle="1" w:styleId="xl201">
    <w:name w:val="xl201"/>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sz w:val="20"/>
      <w:szCs w:val="20"/>
    </w:rPr>
  </w:style>
  <w:style w:type="paragraph" w:customStyle="1" w:styleId="xl202">
    <w:name w:val="xl202"/>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textAlignment w:val="center"/>
    </w:pPr>
    <w:rPr>
      <w:sz w:val="20"/>
      <w:szCs w:val="20"/>
    </w:rPr>
  </w:style>
  <w:style w:type="paragraph" w:customStyle="1" w:styleId="xl203">
    <w:name w:val="xl203"/>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4">
    <w:name w:val="xl204"/>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5">
    <w:name w:val="xl205"/>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06">
    <w:name w:val="xl206"/>
    <w:basedOn w:val="Normal"/>
    <w:rsid w:val="00AE5291"/>
    <w:pPr>
      <w:pBdr>
        <w:top w:val="single" w:sz="4" w:space="0" w:color="auto"/>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7">
    <w:name w:val="xl207"/>
    <w:basedOn w:val="Normal"/>
    <w:rsid w:val="00AE529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08">
    <w:name w:val="xl208"/>
    <w:basedOn w:val="Normal"/>
    <w:rsid w:val="00AE5291"/>
    <w:pPr>
      <w:pBdr>
        <w:top w:val="single" w:sz="4" w:space="0" w:color="A6A6A6"/>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09">
    <w:name w:val="xl209"/>
    <w:basedOn w:val="Normal"/>
    <w:rsid w:val="00AE52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10">
    <w:name w:val="xl210"/>
    <w:basedOn w:val="Normal"/>
    <w:rsid w:val="00AE5291"/>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1">
    <w:name w:val="xl211"/>
    <w:basedOn w:val="Normal"/>
    <w:rsid w:val="00AE52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2">
    <w:name w:val="xl212"/>
    <w:basedOn w:val="Normal"/>
    <w:rsid w:val="00AE5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0000"/>
      <w:sz w:val="28"/>
      <w:szCs w:val="28"/>
    </w:rPr>
  </w:style>
  <w:style w:type="paragraph" w:customStyle="1" w:styleId="xl213">
    <w:name w:val="xl213"/>
    <w:basedOn w:val="Normal"/>
    <w:rsid w:val="00AE5291"/>
    <w:pPr>
      <w:spacing w:before="100" w:beforeAutospacing="1" w:after="100" w:afterAutospacing="1"/>
      <w:jc w:val="center"/>
    </w:pPr>
    <w:rPr>
      <w:b/>
      <w:bCs/>
      <w:color w:val="000000"/>
    </w:rPr>
  </w:style>
  <w:style w:type="paragraph" w:customStyle="1" w:styleId="xl214">
    <w:name w:val="xl214"/>
    <w:basedOn w:val="Normal"/>
    <w:rsid w:val="00AE5291"/>
    <w:pPr>
      <w:pBdr>
        <w:top w:val="single" w:sz="4" w:space="0" w:color="auto"/>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15">
    <w:name w:val="xl215"/>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16">
    <w:name w:val="xl216"/>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paragraph" w:customStyle="1" w:styleId="xl217">
    <w:name w:val="xl217"/>
    <w:basedOn w:val="Normal"/>
    <w:rsid w:val="00AE5291"/>
    <w:pPr>
      <w:pBdr>
        <w:left w:val="single" w:sz="4" w:space="0" w:color="A6A6A6"/>
        <w:right w:val="single" w:sz="4" w:space="0" w:color="A6A6A6"/>
      </w:pBdr>
      <w:spacing w:before="100" w:beforeAutospacing="1" w:after="100" w:afterAutospacing="1"/>
      <w:jc w:val="center"/>
      <w:textAlignment w:val="center"/>
    </w:pPr>
    <w:rPr>
      <w:sz w:val="20"/>
      <w:szCs w:val="20"/>
    </w:rPr>
  </w:style>
  <w:style w:type="paragraph" w:customStyle="1" w:styleId="xl218">
    <w:name w:val="xl218"/>
    <w:basedOn w:val="Normal"/>
    <w:rsid w:val="00AE5291"/>
    <w:pPr>
      <w:pBdr>
        <w:left w:val="single" w:sz="4" w:space="0" w:color="A6A6A6"/>
        <w:bottom w:val="single" w:sz="4" w:space="0" w:color="auto"/>
        <w:right w:val="single" w:sz="4" w:space="0" w:color="A6A6A6"/>
      </w:pBdr>
      <w:spacing w:before="100" w:beforeAutospacing="1" w:after="100" w:afterAutospacing="1"/>
      <w:jc w:val="center"/>
      <w:textAlignment w:val="center"/>
    </w:pPr>
    <w:rPr>
      <w:sz w:val="20"/>
      <w:szCs w:val="20"/>
    </w:rPr>
  </w:style>
  <w:style w:type="table" w:customStyle="1" w:styleId="TableGrid1">
    <w:name w:val="Table Grid1"/>
    <w:basedOn w:val="TableNormal"/>
    <w:next w:val="TableGrid"/>
    <w:uiPriority w:val="59"/>
    <w:rsid w:val="00885E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y1">
    <w:name w:val="gray1"/>
    <w:rsid w:val="00FE274D"/>
    <w:rPr>
      <w:color w:val="000000"/>
    </w:rPr>
  </w:style>
  <w:style w:type="paragraph" w:customStyle="1" w:styleId="ms-rteelement-p">
    <w:name w:val="ms-rteelement-p"/>
    <w:basedOn w:val="Normal"/>
    <w:rsid w:val="00ED55BA"/>
    <w:pPr>
      <w:spacing w:before="100" w:beforeAutospacing="1" w:after="100" w:afterAutospacing="1"/>
    </w:pPr>
  </w:style>
  <w:style w:type="table" w:customStyle="1" w:styleId="TableGrid2">
    <w:name w:val="Table Grid2"/>
    <w:basedOn w:val="TableNormal"/>
    <w:next w:val="TableGrid"/>
    <w:uiPriority w:val="59"/>
    <w:rsid w:val="00F0722D"/>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semiHidden/>
    <w:rsid w:val="00DE7F4A"/>
  </w:style>
  <w:style w:type="character" w:customStyle="1" w:styleId="Heading6Char">
    <w:name w:val="Heading 6 Char"/>
    <w:link w:val="Heading6"/>
    <w:semiHidden/>
    <w:rsid w:val="00D50A3E"/>
    <w:rPr>
      <w:rFonts w:ascii="Calibri" w:eastAsia="Times New Roman" w:hAnsi="Calibri" w:cs="Times New Roman"/>
      <w:b/>
      <w:bCs/>
      <w:sz w:val="22"/>
      <w:szCs w:val="22"/>
    </w:rPr>
  </w:style>
  <w:style w:type="character" w:customStyle="1" w:styleId="Heading7Char">
    <w:name w:val="Heading 7 Char"/>
    <w:link w:val="Heading7"/>
    <w:semiHidden/>
    <w:rsid w:val="00D50A3E"/>
    <w:rPr>
      <w:rFonts w:ascii="Calibri" w:eastAsia="Times New Roman" w:hAnsi="Calibri" w:cs="Times New Roman"/>
      <w:sz w:val="24"/>
      <w:szCs w:val="24"/>
    </w:rPr>
  </w:style>
  <w:style w:type="table" w:customStyle="1" w:styleId="TableGrid0">
    <w:name w:val="TableGrid"/>
    <w:rsid w:val="00D50A3E"/>
    <w:rPr>
      <w:rFonts w:ascii="Calibri" w:hAnsi="Calibri"/>
      <w:sz w:val="22"/>
      <w:szCs w:val="22"/>
    </w:rPr>
    <w:tblPr>
      <w:tblCellMar>
        <w:top w:w="0" w:type="dxa"/>
        <w:left w:w="0" w:type="dxa"/>
        <w:bottom w:w="0" w:type="dxa"/>
        <w:right w:w="0" w:type="dxa"/>
      </w:tblCellMar>
    </w:tblPr>
  </w:style>
  <w:style w:type="character" w:customStyle="1" w:styleId="region">
    <w:name w:val="region"/>
    <w:rsid w:val="006B55CF"/>
  </w:style>
  <w:style w:type="paragraph" w:styleId="EndnoteText">
    <w:name w:val="endnote text"/>
    <w:basedOn w:val="Normal"/>
    <w:link w:val="EndnoteTextChar"/>
    <w:rsid w:val="00193C48"/>
    <w:rPr>
      <w:sz w:val="20"/>
      <w:szCs w:val="20"/>
    </w:rPr>
  </w:style>
  <w:style w:type="character" w:customStyle="1" w:styleId="EndnoteTextChar">
    <w:name w:val="Endnote Text Char"/>
    <w:basedOn w:val="DefaultParagraphFont"/>
    <w:link w:val="EndnoteText"/>
    <w:rsid w:val="00193C48"/>
  </w:style>
  <w:style w:type="character" w:styleId="EndnoteReference">
    <w:name w:val="endnote reference"/>
    <w:rsid w:val="00193C48"/>
    <w:rPr>
      <w:vertAlign w:val="superscript"/>
    </w:rPr>
  </w:style>
  <w:style w:type="numbering" w:customStyle="1" w:styleId="NoList1">
    <w:name w:val="No List1"/>
    <w:next w:val="NoList"/>
    <w:uiPriority w:val="99"/>
    <w:semiHidden/>
    <w:unhideWhenUsed/>
    <w:rsid w:val="005D001B"/>
  </w:style>
  <w:style w:type="paragraph" w:customStyle="1" w:styleId="Parasts1">
    <w:name w:val="Parasts1"/>
    <w:rsid w:val="0002615F"/>
    <w:pPr>
      <w:suppressAutoHyphens/>
      <w:autoSpaceDN w:val="0"/>
      <w:spacing w:after="200" w:line="276" w:lineRule="auto"/>
      <w:textAlignment w:val="baseline"/>
    </w:pPr>
    <w:rPr>
      <w:rFonts w:ascii="Calibri" w:eastAsia="Calibri" w:hAnsi="Calibri"/>
      <w:sz w:val="22"/>
      <w:szCs w:val="22"/>
      <w:lang w:eastAsia="en-US"/>
    </w:rPr>
  </w:style>
  <w:style w:type="character" w:customStyle="1" w:styleId="Noklusjumarindkopasfonts1">
    <w:name w:val="Noklusējuma rindkopas fonts1"/>
    <w:rsid w:val="0002615F"/>
  </w:style>
  <w:style w:type="table" w:customStyle="1" w:styleId="TableGrid10">
    <w:name w:val="TableGrid1"/>
    <w:rsid w:val="00C900E1"/>
    <w:rPr>
      <w:rFonts w:ascii="Calibri" w:hAnsi="Calibri"/>
      <w:sz w:val="22"/>
      <w:szCs w:val="22"/>
    </w:rPr>
    <w:tblPr>
      <w:tblCellMar>
        <w:top w:w="0" w:type="dxa"/>
        <w:left w:w="0" w:type="dxa"/>
        <w:bottom w:w="0" w:type="dxa"/>
        <w:right w:w="0" w:type="dxa"/>
      </w:tblCellMar>
    </w:tblPr>
  </w:style>
  <w:style w:type="table" w:customStyle="1" w:styleId="TableGrid20">
    <w:name w:val="TableGrid2"/>
    <w:rsid w:val="00C900E1"/>
    <w:rPr>
      <w:rFonts w:ascii="Calibri" w:hAnsi="Calibri"/>
      <w:sz w:val="22"/>
      <w:szCs w:val="22"/>
    </w:rPr>
    <w:tblPr>
      <w:tblCellMar>
        <w:top w:w="0" w:type="dxa"/>
        <w:left w:w="0" w:type="dxa"/>
        <w:bottom w:w="0" w:type="dxa"/>
        <w:right w:w="0" w:type="dxa"/>
      </w:tblCellMar>
    </w:tblPr>
  </w:style>
  <w:style w:type="table" w:customStyle="1" w:styleId="TableGrid3">
    <w:name w:val="TableGrid3"/>
    <w:rsid w:val="00BE5D43"/>
    <w:rPr>
      <w:rFonts w:ascii="Calibri" w:hAnsi="Calibri"/>
      <w:sz w:val="22"/>
      <w:szCs w:val="22"/>
    </w:rPr>
    <w:tblPr>
      <w:tblCellMar>
        <w:top w:w="0" w:type="dxa"/>
        <w:left w:w="0" w:type="dxa"/>
        <w:bottom w:w="0" w:type="dxa"/>
        <w:right w:w="0" w:type="dxa"/>
      </w:tblCellMar>
    </w:tblPr>
  </w:style>
  <w:style w:type="table" w:customStyle="1" w:styleId="TableGrid4">
    <w:name w:val="TableGrid4"/>
    <w:rsid w:val="00CC1044"/>
    <w:rPr>
      <w:rFonts w:ascii="Calibri" w:hAnsi="Calibri"/>
      <w:sz w:val="22"/>
      <w:szCs w:val="22"/>
    </w:rPr>
    <w:tblPr>
      <w:tblCellMar>
        <w:top w:w="0" w:type="dxa"/>
        <w:left w:w="0" w:type="dxa"/>
        <w:bottom w:w="0" w:type="dxa"/>
        <w:right w:w="0" w:type="dxa"/>
      </w:tblCellMar>
    </w:tblPr>
  </w:style>
  <w:style w:type="character" w:customStyle="1" w:styleId="caps">
    <w:name w:val="caps"/>
    <w:basedOn w:val="DefaultParagraphFont"/>
    <w:rsid w:val="00113129"/>
  </w:style>
  <w:style w:type="character" w:customStyle="1" w:styleId="Mention">
    <w:name w:val="Mention"/>
    <w:basedOn w:val="DefaultParagraphFont"/>
    <w:uiPriority w:val="99"/>
    <w:semiHidden/>
    <w:unhideWhenUsed/>
    <w:rsid w:val="006E2614"/>
    <w:rPr>
      <w:color w:val="2B579A"/>
      <w:shd w:val="clear" w:color="auto" w:fill="E6E6E6"/>
    </w:rPr>
  </w:style>
  <w:style w:type="paragraph" w:customStyle="1" w:styleId="MediumGrid21">
    <w:name w:val="Medium Grid 21"/>
    <w:uiPriority w:val="1"/>
    <w:qFormat/>
    <w:rsid w:val="00A04A04"/>
    <w:rPr>
      <w:rFonts w:ascii="Calibri" w:eastAsia="Calibri" w:hAnsi="Calibri"/>
      <w:sz w:val="22"/>
      <w:szCs w:val="22"/>
      <w:lang w:eastAsia="en-US"/>
    </w:rPr>
  </w:style>
  <w:style w:type="numbering" w:customStyle="1" w:styleId="NoList2">
    <w:name w:val="No List2"/>
    <w:next w:val="NoList"/>
    <w:uiPriority w:val="99"/>
    <w:semiHidden/>
    <w:unhideWhenUsed/>
    <w:rsid w:val="00171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860">
      <w:bodyDiv w:val="1"/>
      <w:marLeft w:val="0"/>
      <w:marRight w:val="0"/>
      <w:marTop w:val="0"/>
      <w:marBottom w:val="0"/>
      <w:divBdr>
        <w:top w:val="none" w:sz="0" w:space="0" w:color="auto"/>
        <w:left w:val="none" w:sz="0" w:space="0" w:color="auto"/>
        <w:bottom w:val="none" w:sz="0" w:space="0" w:color="auto"/>
        <w:right w:val="none" w:sz="0" w:space="0" w:color="auto"/>
      </w:divBdr>
    </w:div>
    <w:div w:id="137963699">
      <w:bodyDiv w:val="1"/>
      <w:marLeft w:val="0"/>
      <w:marRight w:val="0"/>
      <w:marTop w:val="0"/>
      <w:marBottom w:val="0"/>
      <w:divBdr>
        <w:top w:val="none" w:sz="0" w:space="0" w:color="auto"/>
        <w:left w:val="none" w:sz="0" w:space="0" w:color="auto"/>
        <w:bottom w:val="none" w:sz="0" w:space="0" w:color="auto"/>
        <w:right w:val="none" w:sz="0" w:space="0" w:color="auto"/>
      </w:divBdr>
    </w:div>
    <w:div w:id="143009483">
      <w:bodyDiv w:val="1"/>
      <w:marLeft w:val="0"/>
      <w:marRight w:val="0"/>
      <w:marTop w:val="0"/>
      <w:marBottom w:val="0"/>
      <w:divBdr>
        <w:top w:val="none" w:sz="0" w:space="0" w:color="auto"/>
        <w:left w:val="none" w:sz="0" w:space="0" w:color="auto"/>
        <w:bottom w:val="none" w:sz="0" w:space="0" w:color="auto"/>
        <w:right w:val="none" w:sz="0" w:space="0" w:color="auto"/>
      </w:divBdr>
    </w:div>
    <w:div w:id="148644818">
      <w:bodyDiv w:val="1"/>
      <w:marLeft w:val="0"/>
      <w:marRight w:val="0"/>
      <w:marTop w:val="0"/>
      <w:marBottom w:val="0"/>
      <w:divBdr>
        <w:top w:val="none" w:sz="0" w:space="0" w:color="auto"/>
        <w:left w:val="none" w:sz="0" w:space="0" w:color="auto"/>
        <w:bottom w:val="none" w:sz="0" w:space="0" w:color="auto"/>
        <w:right w:val="none" w:sz="0" w:space="0" w:color="auto"/>
      </w:divBdr>
    </w:div>
    <w:div w:id="152568846">
      <w:bodyDiv w:val="1"/>
      <w:marLeft w:val="0"/>
      <w:marRight w:val="0"/>
      <w:marTop w:val="0"/>
      <w:marBottom w:val="0"/>
      <w:divBdr>
        <w:top w:val="none" w:sz="0" w:space="0" w:color="auto"/>
        <w:left w:val="none" w:sz="0" w:space="0" w:color="auto"/>
        <w:bottom w:val="none" w:sz="0" w:space="0" w:color="auto"/>
        <w:right w:val="none" w:sz="0" w:space="0" w:color="auto"/>
      </w:divBdr>
    </w:div>
    <w:div w:id="212235196">
      <w:bodyDiv w:val="1"/>
      <w:marLeft w:val="0"/>
      <w:marRight w:val="0"/>
      <w:marTop w:val="0"/>
      <w:marBottom w:val="0"/>
      <w:divBdr>
        <w:top w:val="none" w:sz="0" w:space="0" w:color="auto"/>
        <w:left w:val="none" w:sz="0" w:space="0" w:color="auto"/>
        <w:bottom w:val="none" w:sz="0" w:space="0" w:color="auto"/>
        <w:right w:val="none" w:sz="0" w:space="0" w:color="auto"/>
      </w:divBdr>
    </w:div>
    <w:div w:id="248775927">
      <w:bodyDiv w:val="1"/>
      <w:marLeft w:val="0"/>
      <w:marRight w:val="0"/>
      <w:marTop w:val="0"/>
      <w:marBottom w:val="0"/>
      <w:divBdr>
        <w:top w:val="none" w:sz="0" w:space="0" w:color="auto"/>
        <w:left w:val="none" w:sz="0" w:space="0" w:color="auto"/>
        <w:bottom w:val="none" w:sz="0" w:space="0" w:color="auto"/>
        <w:right w:val="none" w:sz="0" w:space="0" w:color="auto"/>
      </w:divBdr>
      <w:divsChild>
        <w:div w:id="1265070302">
          <w:marLeft w:val="0"/>
          <w:marRight w:val="0"/>
          <w:marTop w:val="0"/>
          <w:marBottom w:val="0"/>
          <w:divBdr>
            <w:top w:val="none" w:sz="0" w:space="0" w:color="auto"/>
            <w:left w:val="none" w:sz="0" w:space="0" w:color="auto"/>
            <w:bottom w:val="none" w:sz="0" w:space="0" w:color="auto"/>
            <w:right w:val="none" w:sz="0" w:space="0" w:color="auto"/>
          </w:divBdr>
          <w:divsChild>
            <w:div w:id="2138181305">
              <w:marLeft w:val="0"/>
              <w:marRight w:val="0"/>
              <w:marTop w:val="0"/>
              <w:marBottom w:val="0"/>
              <w:divBdr>
                <w:top w:val="none" w:sz="0" w:space="0" w:color="auto"/>
                <w:left w:val="none" w:sz="0" w:space="0" w:color="auto"/>
                <w:bottom w:val="none" w:sz="0" w:space="0" w:color="auto"/>
                <w:right w:val="none" w:sz="0" w:space="0" w:color="auto"/>
              </w:divBdr>
              <w:divsChild>
                <w:div w:id="1799490684">
                  <w:marLeft w:val="0"/>
                  <w:marRight w:val="0"/>
                  <w:marTop w:val="0"/>
                  <w:marBottom w:val="0"/>
                  <w:divBdr>
                    <w:top w:val="none" w:sz="0" w:space="0" w:color="auto"/>
                    <w:left w:val="none" w:sz="0" w:space="0" w:color="auto"/>
                    <w:bottom w:val="none" w:sz="0" w:space="0" w:color="auto"/>
                    <w:right w:val="none" w:sz="0" w:space="0" w:color="auto"/>
                  </w:divBdr>
                  <w:divsChild>
                    <w:div w:id="1265917871">
                      <w:marLeft w:val="0"/>
                      <w:marRight w:val="0"/>
                      <w:marTop w:val="0"/>
                      <w:marBottom w:val="450"/>
                      <w:divBdr>
                        <w:top w:val="none" w:sz="0" w:space="0" w:color="auto"/>
                        <w:left w:val="none" w:sz="0" w:space="0" w:color="auto"/>
                        <w:bottom w:val="none" w:sz="0" w:space="0" w:color="auto"/>
                        <w:right w:val="none" w:sz="0" w:space="0" w:color="auto"/>
                      </w:divBdr>
                      <w:divsChild>
                        <w:div w:id="965433048">
                          <w:marLeft w:val="0"/>
                          <w:marRight w:val="0"/>
                          <w:marTop w:val="0"/>
                          <w:marBottom w:val="0"/>
                          <w:divBdr>
                            <w:top w:val="none" w:sz="0" w:space="0" w:color="auto"/>
                            <w:left w:val="none" w:sz="0" w:space="0" w:color="auto"/>
                            <w:bottom w:val="none" w:sz="0" w:space="0" w:color="auto"/>
                            <w:right w:val="none" w:sz="0" w:space="0" w:color="auto"/>
                          </w:divBdr>
                          <w:divsChild>
                            <w:div w:id="1978796029">
                              <w:marLeft w:val="0"/>
                              <w:marRight w:val="0"/>
                              <w:marTop w:val="0"/>
                              <w:marBottom w:val="0"/>
                              <w:divBdr>
                                <w:top w:val="none" w:sz="0" w:space="0" w:color="auto"/>
                                <w:left w:val="none" w:sz="0" w:space="0" w:color="auto"/>
                                <w:bottom w:val="none" w:sz="0" w:space="0" w:color="auto"/>
                                <w:right w:val="none" w:sz="0" w:space="0" w:color="auto"/>
                              </w:divBdr>
                            </w:div>
                            <w:div w:id="1675111101">
                              <w:marLeft w:val="270"/>
                              <w:marRight w:val="0"/>
                              <w:marTop w:val="0"/>
                              <w:marBottom w:val="0"/>
                              <w:divBdr>
                                <w:top w:val="none" w:sz="0" w:space="0" w:color="auto"/>
                                <w:left w:val="none" w:sz="0" w:space="0" w:color="auto"/>
                                <w:bottom w:val="none" w:sz="0" w:space="0" w:color="auto"/>
                                <w:right w:val="none" w:sz="0" w:space="0" w:color="auto"/>
                              </w:divBdr>
                              <w:divsChild>
                                <w:div w:id="517811236">
                                  <w:marLeft w:val="0"/>
                                  <w:marRight w:val="0"/>
                                  <w:marTop w:val="0"/>
                                  <w:marBottom w:val="450"/>
                                  <w:divBdr>
                                    <w:top w:val="none" w:sz="0" w:space="0" w:color="auto"/>
                                    <w:left w:val="none" w:sz="0" w:space="0" w:color="auto"/>
                                    <w:bottom w:val="none" w:sz="0" w:space="0" w:color="auto"/>
                                    <w:right w:val="none" w:sz="0" w:space="0" w:color="auto"/>
                                  </w:divBdr>
                                  <w:divsChild>
                                    <w:div w:id="19816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190734">
      <w:bodyDiv w:val="1"/>
      <w:marLeft w:val="0"/>
      <w:marRight w:val="0"/>
      <w:marTop w:val="0"/>
      <w:marBottom w:val="0"/>
      <w:divBdr>
        <w:top w:val="none" w:sz="0" w:space="0" w:color="auto"/>
        <w:left w:val="none" w:sz="0" w:space="0" w:color="auto"/>
        <w:bottom w:val="none" w:sz="0" w:space="0" w:color="auto"/>
        <w:right w:val="none" w:sz="0" w:space="0" w:color="auto"/>
      </w:divBdr>
    </w:div>
    <w:div w:id="311953322">
      <w:bodyDiv w:val="1"/>
      <w:marLeft w:val="0"/>
      <w:marRight w:val="0"/>
      <w:marTop w:val="0"/>
      <w:marBottom w:val="0"/>
      <w:divBdr>
        <w:top w:val="none" w:sz="0" w:space="0" w:color="auto"/>
        <w:left w:val="none" w:sz="0" w:space="0" w:color="auto"/>
        <w:bottom w:val="none" w:sz="0" w:space="0" w:color="auto"/>
        <w:right w:val="none" w:sz="0" w:space="0" w:color="auto"/>
      </w:divBdr>
    </w:div>
    <w:div w:id="323823379">
      <w:bodyDiv w:val="1"/>
      <w:marLeft w:val="0"/>
      <w:marRight w:val="0"/>
      <w:marTop w:val="0"/>
      <w:marBottom w:val="0"/>
      <w:divBdr>
        <w:top w:val="none" w:sz="0" w:space="0" w:color="auto"/>
        <w:left w:val="none" w:sz="0" w:space="0" w:color="auto"/>
        <w:bottom w:val="none" w:sz="0" w:space="0" w:color="auto"/>
        <w:right w:val="none" w:sz="0" w:space="0" w:color="auto"/>
      </w:divBdr>
    </w:div>
    <w:div w:id="356583672">
      <w:bodyDiv w:val="1"/>
      <w:marLeft w:val="0"/>
      <w:marRight w:val="0"/>
      <w:marTop w:val="0"/>
      <w:marBottom w:val="0"/>
      <w:divBdr>
        <w:top w:val="none" w:sz="0" w:space="0" w:color="auto"/>
        <w:left w:val="none" w:sz="0" w:space="0" w:color="auto"/>
        <w:bottom w:val="none" w:sz="0" w:space="0" w:color="auto"/>
        <w:right w:val="none" w:sz="0" w:space="0" w:color="auto"/>
      </w:divBdr>
    </w:div>
    <w:div w:id="391194475">
      <w:bodyDiv w:val="1"/>
      <w:marLeft w:val="0"/>
      <w:marRight w:val="0"/>
      <w:marTop w:val="0"/>
      <w:marBottom w:val="0"/>
      <w:divBdr>
        <w:top w:val="none" w:sz="0" w:space="0" w:color="auto"/>
        <w:left w:val="none" w:sz="0" w:space="0" w:color="auto"/>
        <w:bottom w:val="none" w:sz="0" w:space="0" w:color="auto"/>
        <w:right w:val="none" w:sz="0" w:space="0" w:color="auto"/>
      </w:divBdr>
    </w:div>
    <w:div w:id="407848351">
      <w:bodyDiv w:val="1"/>
      <w:marLeft w:val="0"/>
      <w:marRight w:val="0"/>
      <w:marTop w:val="0"/>
      <w:marBottom w:val="0"/>
      <w:divBdr>
        <w:top w:val="none" w:sz="0" w:space="0" w:color="auto"/>
        <w:left w:val="none" w:sz="0" w:space="0" w:color="auto"/>
        <w:bottom w:val="none" w:sz="0" w:space="0" w:color="auto"/>
        <w:right w:val="none" w:sz="0" w:space="0" w:color="auto"/>
      </w:divBdr>
    </w:div>
    <w:div w:id="432021500">
      <w:bodyDiv w:val="1"/>
      <w:marLeft w:val="0"/>
      <w:marRight w:val="0"/>
      <w:marTop w:val="0"/>
      <w:marBottom w:val="0"/>
      <w:divBdr>
        <w:top w:val="none" w:sz="0" w:space="0" w:color="auto"/>
        <w:left w:val="none" w:sz="0" w:space="0" w:color="auto"/>
        <w:bottom w:val="none" w:sz="0" w:space="0" w:color="auto"/>
        <w:right w:val="none" w:sz="0" w:space="0" w:color="auto"/>
      </w:divBdr>
    </w:div>
    <w:div w:id="433481127">
      <w:bodyDiv w:val="1"/>
      <w:marLeft w:val="0"/>
      <w:marRight w:val="0"/>
      <w:marTop w:val="0"/>
      <w:marBottom w:val="0"/>
      <w:divBdr>
        <w:top w:val="none" w:sz="0" w:space="0" w:color="auto"/>
        <w:left w:val="none" w:sz="0" w:space="0" w:color="auto"/>
        <w:bottom w:val="none" w:sz="0" w:space="0" w:color="auto"/>
        <w:right w:val="none" w:sz="0" w:space="0" w:color="auto"/>
      </w:divBdr>
    </w:div>
    <w:div w:id="446117995">
      <w:bodyDiv w:val="1"/>
      <w:marLeft w:val="0"/>
      <w:marRight w:val="0"/>
      <w:marTop w:val="0"/>
      <w:marBottom w:val="0"/>
      <w:divBdr>
        <w:top w:val="none" w:sz="0" w:space="0" w:color="auto"/>
        <w:left w:val="none" w:sz="0" w:space="0" w:color="auto"/>
        <w:bottom w:val="none" w:sz="0" w:space="0" w:color="auto"/>
        <w:right w:val="none" w:sz="0" w:space="0" w:color="auto"/>
      </w:divBdr>
    </w:div>
    <w:div w:id="481971517">
      <w:bodyDiv w:val="1"/>
      <w:marLeft w:val="0"/>
      <w:marRight w:val="0"/>
      <w:marTop w:val="0"/>
      <w:marBottom w:val="0"/>
      <w:divBdr>
        <w:top w:val="none" w:sz="0" w:space="0" w:color="auto"/>
        <w:left w:val="none" w:sz="0" w:space="0" w:color="auto"/>
        <w:bottom w:val="none" w:sz="0" w:space="0" w:color="auto"/>
        <w:right w:val="none" w:sz="0" w:space="0" w:color="auto"/>
      </w:divBdr>
    </w:div>
    <w:div w:id="483594521">
      <w:bodyDiv w:val="1"/>
      <w:marLeft w:val="0"/>
      <w:marRight w:val="0"/>
      <w:marTop w:val="0"/>
      <w:marBottom w:val="0"/>
      <w:divBdr>
        <w:top w:val="none" w:sz="0" w:space="0" w:color="auto"/>
        <w:left w:val="none" w:sz="0" w:space="0" w:color="auto"/>
        <w:bottom w:val="none" w:sz="0" w:space="0" w:color="auto"/>
        <w:right w:val="none" w:sz="0" w:space="0" w:color="auto"/>
      </w:divBdr>
    </w:div>
    <w:div w:id="561522953">
      <w:bodyDiv w:val="1"/>
      <w:marLeft w:val="0"/>
      <w:marRight w:val="0"/>
      <w:marTop w:val="0"/>
      <w:marBottom w:val="0"/>
      <w:divBdr>
        <w:top w:val="none" w:sz="0" w:space="0" w:color="auto"/>
        <w:left w:val="none" w:sz="0" w:space="0" w:color="auto"/>
        <w:bottom w:val="none" w:sz="0" w:space="0" w:color="auto"/>
        <w:right w:val="none" w:sz="0" w:space="0" w:color="auto"/>
      </w:divBdr>
    </w:div>
    <w:div w:id="783043094">
      <w:bodyDiv w:val="1"/>
      <w:marLeft w:val="0"/>
      <w:marRight w:val="0"/>
      <w:marTop w:val="0"/>
      <w:marBottom w:val="0"/>
      <w:divBdr>
        <w:top w:val="none" w:sz="0" w:space="0" w:color="auto"/>
        <w:left w:val="none" w:sz="0" w:space="0" w:color="auto"/>
        <w:bottom w:val="none" w:sz="0" w:space="0" w:color="auto"/>
        <w:right w:val="none" w:sz="0" w:space="0" w:color="auto"/>
      </w:divBdr>
    </w:div>
    <w:div w:id="845753454">
      <w:bodyDiv w:val="1"/>
      <w:marLeft w:val="0"/>
      <w:marRight w:val="0"/>
      <w:marTop w:val="0"/>
      <w:marBottom w:val="0"/>
      <w:divBdr>
        <w:top w:val="none" w:sz="0" w:space="0" w:color="auto"/>
        <w:left w:val="none" w:sz="0" w:space="0" w:color="auto"/>
        <w:bottom w:val="none" w:sz="0" w:space="0" w:color="auto"/>
        <w:right w:val="none" w:sz="0" w:space="0" w:color="auto"/>
      </w:divBdr>
      <w:divsChild>
        <w:div w:id="753359973">
          <w:marLeft w:val="0"/>
          <w:marRight w:val="0"/>
          <w:marTop w:val="0"/>
          <w:marBottom w:val="0"/>
          <w:divBdr>
            <w:top w:val="none" w:sz="0" w:space="0" w:color="auto"/>
            <w:left w:val="none" w:sz="0" w:space="0" w:color="auto"/>
            <w:bottom w:val="none" w:sz="0" w:space="0" w:color="auto"/>
            <w:right w:val="none" w:sz="0" w:space="0" w:color="auto"/>
          </w:divBdr>
        </w:div>
      </w:divsChild>
    </w:div>
    <w:div w:id="932056084">
      <w:bodyDiv w:val="1"/>
      <w:marLeft w:val="0"/>
      <w:marRight w:val="0"/>
      <w:marTop w:val="0"/>
      <w:marBottom w:val="0"/>
      <w:divBdr>
        <w:top w:val="none" w:sz="0" w:space="0" w:color="auto"/>
        <w:left w:val="none" w:sz="0" w:space="0" w:color="auto"/>
        <w:bottom w:val="none" w:sz="0" w:space="0" w:color="auto"/>
        <w:right w:val="none" w:sz="0" w:space="0" w:color="auto"/>
      </w:divBdr>
    </w:div>
    <w:div w:id="1001390979">
      <w:bodyDiv w:val="1"/>
      <w:marLeft w:val="0"/>
      <w:marRight w:val="0"/>
      <w:marTop w:val="0"/>
      <w:marBottom w:val="0"/>
      <w:divBdr>
        <w:top w:val="none" w:sz="0" w:space="0" w:color="auto"/>
        <w:left w:val="none" w:sz="0" w:space="0" w:color="auto"/>
        <w:bottom w:val="none" w:sz="0" w:space="0" w:color="auto"/>
        <w:right w:val="none" w:sz="0" w:space="0" w:color="auto"/>
      </w:divBdr>
      <w:divsChild>
        <w:div w:id="378019463">
          <w:marLeft w:val="0"/>
          <w:marRight w:val="0"/>
          <w:marTop w:val="0"/>
          <w:marBottom w:val="0"/>
          <w:divBdr>
            <w:top w:val="none" w:sz="0" w:space="0" w:color="auto"/>
            <w:left w:val="none" w:sz="0" w:space="0" w:color="auto"/>
            <w:bottom w:val="none" w:sz="0" w:space="0" w:color="auto"/>
            <w:right w:val="none" w:sz="0" w:space="0" w:color="auto"/>
          </w:divBdr>
        </w:div>
      </w:divsChild>
    </w:div>
    <w:div w:id="1032455658">
      <w:bodyDiv w:val="1"/>
      <w:marLeft w:val="0"/>
      <w:marRight w:val="0"/>
      <w:marTop w:val="0"/>
      <w:marBottom w:val="0"/>
      <w:divBdr>
        <w:top w:val="none" w:sz="0" w:space="0" w:color="auto"/>
        <w:left w:val="none" w:sz="0" w:space="0" w:color="auto"/>
        <w:bottom w:val="none" w:sz="0" w:space="0" w:color="auto"/>
        <w:right w:val="none" w:sz="0" w:space="0" w:color="auto"/>
      </w:divBdr>
      <w:divsChild>
        <w:div w:id="1019234017">
          <w:marLeft w:val="0"/>
          <w:marRight w:val="0"/>
          <w:marTop w:val="0"/>
          <w:marBottom w:val="0"/>
          <w:divBdr>
            <w:top w:val="none" w:sz="0" w:space="0" w:color="auto"/>
            <w:left w:val="none" w:sz="0" w:space="0" w:color="auto"/>
            <w:bottom w:val="none" w:sz="0" w:space="0" w:color="auto"/>
            <w:right w:val="none" w:sz="0" w:space="0" w:color="auto"/>
          </w:divBdr>
        </w:div>
      </w:divsChild>
    </w:div>
    <w:div w:id="1058482593">
      <w:bodyDiv w:val="1"/>
      <w:marLeft w:val="0"/>
      <w:marRight w:val="0"/>
      <w:marTop w:val="0"/>
      <w:marBottom w:val="0"/>
      <w:divBdr>
        <w:top w:val="none" w:sz="0" w:space="0" w:color="auto"/>
        <w:left w:val="none" w:sz="0" w:space="0" w:color="auto"/>
        <w:bottom w:val="none" w:sz="0" w:space="0" w:color="auto"/>
        <w:right w:val="none" w:sz="0" w:space="0" w:color="auto"/>
      </w:divBdr>
      <w:divsChild>
        <w:div w:id="534466897">
          <w:marLeft w:val="0"/>
          <w:marRight w:val="390"/>
          <w:marTop w:val="0"/>
          <w:marBottom w:val="900"/>
          <w:divBdr>
            <w:top w:val="none" w:sz="0" w:space="0" w:color="auto"/>
            <w:left w:val="none" w:sz="0" w:space="0" w:color="auto"/>
            <w:bottom w:val="none" w:sz="0" w:space="0" w:color="auto"/>
            <w:right w:val="none" w:sz="0" w:space="0" w:color="auto"/>
          </w:divBdr>
        </w:div>
      </w:divsChild>
    </w:div>
    <w:div w:id="1083988166">
      <w:bodyDiv w:val="1"/>
      <w:marLeft w:val="0"/>
      <w:marRight w:val="0"/>
      <w:marTop w:val="0"/>
      <w:marBottom w:val="0"/>
      <w:divBdr>
        <w:top w:val="none" w:sz="0" w:space="0" w:color="auto"/>
        <w:left w:val="none" w:sz="0" w:space="0" w:color="auto"/>
        <w:bottom w:val="none" w:sz="0" w:space="0" w:color="auto"/>
        <w:right w:val="none" w:sz="0" w:space="0" w:color="auto"/>
      </w:divBdr>
    </w:div>
    <w:div w:id="1102992872">
      <w:bodyDiv w:val="1"/>
      <w:marLeft w:val="0"/>
      <w:marRight w:val="0"/>
      <w:marTop w:val="0"/>
      <w:marBottom w:val="0"/>
      <w:divBdr>
        <w:top w:val="none" w:sz="0" w:space="0" w:color="auto"/>
        <w:left w:val="none" w:sz="0" w:space="0" w:color="auto"/>
        <w:bottom w:val="none" w:sz="0" w:space="0" w:color="auto"/>
        <w:right w:val="none" w:sz="0" w:space="0" w:color="auto"/>
      </w:divBdr>
    </w:div>
    <w:div w:id="1109163393">
      <w:bodyDiv w:val="1"/>
      <w:marLeft w:val="0"/>
      <w:marRight w:val="0"/>
      <w:marTop w:val="0"/>
      <w:marBottom w:val="0"/>
      <w:divBdr>
        <w:top w:val="none" w:sz="0" w:space="0" w:color="auto"/>
        <w:left w:val="none" w:sz="0" w:space="0" w:color="auto"/>
        <w:bottom w:val="none" w:sz="0" w:space="0" w:color="auto"/>
        <w:right w:val="none" w:sz="0" w:space="0" w:color="auto"/>
      </w:divBdr>
    </w:div>
    <w:div w:id="1153372221">
      <w:bodyDiv w:val="1"/>
      <w:marLeft w:val="0"/>
      <w:marRight w:val="0"/>
      <w:marTop w:val="0"/>
      <w:marBottom w:val="0"/>
      <w:divBdr>
        <w:top w:val="none" w:sz="0" w:space="0" w:color="auto"/>
        <w:left w:val="none" w:sz="0" w:space="0" w:color="auto"/>
        <w:bottom w:val="none" w:sz="0" w:space="0" w:color="auto"/>
        <w:right w:val="none" w:sz="0" w:space="0" w:color="auto"/>
      </w:divBdr>
    </w:div>
    <w:div w:id="1166750523">
      <w:bodyDiv w:val="1"/>
      <w:marLeft w:val="0"/>
      <w:marRight w:val="0"/>
      <w:marTop w:val="0"/>
      <w:marBottom w:val="0"/>
      <w:divBdr>
        <w:top w:val="none" w:sz="0" w:space="0" w:color="auto"/>
        <w:left w:val="none" w:sz="0" w:space="0" w:color="auto"/>
        <w:bottom w:val="none" w:sz="0" w:space="0" w:color="auto"/>
        <w:right w:val="none" w:sz="0" w:space="0" w:color="auto"/>
      </w:divBdr>
    </w:div>
    <w:div w:id="1195272250">
      <w:bodyDiv w:val="1"/>
      <w:marLeft w:val="0"/>
      <w:marRight w:val="0"/>
      <w:marTop w:val="0"/>
      <w:marBottom w:val="0"/>
      <w:divBdr>
        <w:top w:val="none" w:sz="0" w:space="0" w:color="auto"/>
        <w:left w:val="none" w:sz="0" w:space="0" w:color="auto"/>
        <w:bottom w:val="none" w:sz="0" w:space="0" w:color="auto"/>
        <w:right w:val="none" w:sz="0" w:space="0" w:color="auto"/>
      </w:divBdr>
    </w:div>
    <w:div w:id="1381590734">
      <w:bodyDiv w:val="1"/>
      <w:marLeft w:val="0"/>
      <w:marRight w:val="0"/>
      <w:marTop w:val="0"/>
      <w:marBottom w:val="0"/>
      <w:divBdr>
        <w:top w:val="none" w:sz="0" w:space="0" w:color="auto"/>
        <w:left w:val="none" w:sz="0" w:space="0" w:color="auto"/>
        <w:bottom w:val="none" w:sz="0" w:space="0" w:color="auto"/>
        <w:right w:val="none" w:sz="0" w:space="0" w:color="auto"/>
      </w:divBdr>
    </w:div>
    <w:div w:id="1397241532">
      <w:bodyDiv w:val="1"/>
      <w:marLeft w:val="0"/>
      <w:marRight w:val="0"/>
      <w:marTop w:val="0"/>
      <w:marBottom w:val="0"/>
      <w:divBdr>
        <w:top w:val="none" w:sz="0" w:space="0" w:color="auto"/>
        <w:left w:val="none" w:sz="0" w:space="0" w:color="auto"/>
        <w:bottom w:val="none" w:sz="0" w:space="0" w:color="auto"/>
        <w:right w:val="none" w:sz="0" w:space="0" w:color="auto"/>
      </w:divBdr>
    </w:div>
    <w:div w:id="1427120139">
      <w:bodyDiv w:val="1"/>
      <w:marLeft w:val="0"/>
      <w:marRight w:val="0"/>
      <w:marTop w:val="0"/>
      <w:marBottom w:val="0"/>
      <w:divBdr>
        <w:top w:val="none" w:sz="0" w:space="0" w:color="auto"/>
        <w:left w:val="none" w:sz="0" w:space="0" w:color="auto"/>
        <w:bottom w:val="none" w:sz="0" w:space="0" w:color="auto"/>
        <w:right w:val="none" w:sz="0" w:space="0" w:color="auto"/>
      </w:divBdr>
    </w:div>
    <w:div w:id="1513496071">
      <w:bodyDiv w:val="1"/>
      <w:marLeft w:val="0"/>
      <w:marRight w:val="0"/>
      <w:marTop w:val="0"/>
      <w:marBottom w:val="0"/>
      <w:divBdr>
        <w:top w:val="none" w:sz="0" w:space="0" w:color="auto"/>
        <w:left w:val="none" w:sz="0" w:space="0" w:color="auto"/>
        <w:bottom w:val="none" w:sz="0" w:space="0" w:color="auto"/>
        <w:right w:val="none" w:sz="0" w:space="0" w:color="auto"/>
      </w:divBdr>
    </w:div>
    <w:div w:id="1582524800">
      <w:bodyDiv w:val="1"/>
      <w:marLeft w:val="0"/>
      <w:marRight w:val="0"/>
      <w:marTop w:val="0"/>
      <w:marBottom w:val="0"/>
      <w:divBdr>
        <w:top w:val="none" w:sz="0" w:space="0" w:color="auto"/>
        <w:left w:val="none" w:sz="0" w:space="0" w:color="auto"/>
        <w:bottom w:val="none" w:sz="0" w:space="0" w:color="auto"/>
        <w:right w:val="none" w:sz="0" w:space="0" w:color="auto"/>
      </w:divBdr>
    </w:div>
    <w:div w:id="1620868756">
      <w:bodyDiv w:val="1"/>
      <w:marLeft w:val="0"/>
      <w:marRight w:val="0"/>
      <w:marTop w:val="0"/>
      <w:marBottom w:val="0"/>
      <w:divBdr>
        <w:top w:val="none" w:sz="0" w:space="0" w:color="auto"/>
        <w:left w:val="none" w:sz="0" w:space="0" w:color="auto"/>
        <w:bottom w:val="none" w:sz="0" w:space="0" w:color="auto"/>
        <w:right w:val="none" w:sz="0" w:space="0" w:color="auto"/>
      </w:divBdr>
    </w:div>
    <w:div w:id="1625848092">
      <w:bodyDiv w:val="1"/>
      <w:marLeft w:val="0"/>
      <w:marRight w:val="0"/>
      <w:marTop w:val="0"/>
      <w:marBottom w:val="0"/>
      <w:divBdr>
        <w:top w:val="none" w:sz="0" w:space="0" w:color="auto"/>
        <w:left w:val="none" w:sz="0" w:space="0" w:color="auto"/>
        <w:bottom w:val="none" w:sz="0" w:space="0" w:color="auto"/>
        <w:right w:val="none" w:sz="0" w:space="0" w:color="auto"/>
      </w:divBdr>
    </w:div>
    <w:div w:id="1692949795">
      <w:bodyDiv w:val="1"/>
      <w:marLeft w:val="0"/>
      <w:marRight w:val="0"/>
      <w:marTop w:val="0"/>
      <w:marBottom w:val="0"/>
      <w:divBdr>
        <w:top w:val="none" w:sz="0" w:space="0" w:color="auto"/>
        <w:left w:val="none" w:sz="0" w:space="0" w:color="auto"/>
        <w:bottom w:val="none" w:sz="0" w:space="0" w:color="auto"/>
        <w:right w:val="none" w:sz="0" w:space="0" w:color="auto"/>
      </w:divBdr>
    </w:div>
    <w:div w:id="1700157521">
      <w:bodyDiv w:val="1"/>
      <w:marLeft w:val="0"/>
      <w:marRight w:val="0"/>
      <w:marTop w:val="0"/>
      <w:marBottom w:val="0"/>
      <w:divBdr>
        <w:top w:val="none" w:sz="0" w:space="0" w:color="auto"/>
        <w:left w:val="none" w:sz="0" w:space="0" w:color="auto"/>
        <w:bottom w:val="none" w:sz="0" w:space="0" w:color="auto"/>
        <w:right w:val="none" w:sz="0" w:space="0" w:color="auto"/>
      </w:divBdr>
      <w:divsChild>
        <w:div w:id="385645839">
          <w:marLeft w:val="0"/>
          <w:marRight w:val="0"/>
          <w:marTop w:val="0"/>
          <w:marBottom w:val="0"/>
          <w:divBdr>
            <w:top w:val="none" w:sz="0" w:space="0" w:color="auto"/>
            <w:left w:val="none" w:sz="0" w:space="0" w:color="auto"/>
            <w:bottom w:val="none" w:sz="0" w:space="0" w:color="auto"/>
            <w:right w:val="none" w:sz="0" w:space="0" w:color="auto"/>
          </w:divBdr>
          <w:divsChild>
            <w:div w:id="419721895">
              <w:marLeft w:val="0"/>
              <w:marRight w:val="0"/>
              <w:marTop w:val="0"/>
              <w:marBottom w:val="0"/>
              <w:divBdr>
                <w:top w:val="none" w:sz="0" w:space="0" w:color="auto"/>
                <w:left w:val="none" w:sz="0" w:space="0" w:color="auto"/>
                <w:bottom w:val="none" w:sz="0" w:space="0" w:color="auto"/>
                <w:right w:val="none" w:sz="0" w:space="0" w:color="auto"/>
              </w:divBdr>
              <w:divsChild>
                <w:div w:id="1023357522">
                  <w:marLeft w:val="0"/>
                  <w:marRight w:val="0"/>
                  <w:marTop w:val="0"/>
                  <w:marBottom w:val="0"/>
                  <w:divBdr>
                    <w:top w:val="none" w:sz="0" w:space="0" w:color="auto"/>
                    <w:left w:val="none" w:sz="0" w:space="0" w:color="auto"/>
                    <w:bottom w:val="none" w:sz="0" w:space="0" w:color="auto"/>
                    <w:right w:val="none" w:sz="0" w:space="0" w:color="auto"/>
                  </w:divBdr>
                  <w:divsChild>
                    <w:div w:id="1958095069">
                      <w:marLeft w:val="0"/>
                      <w:marRight w:val="0"/>
                      <w:marTop w:val="0"/>
                      <w:marBottom w:val="0"/>
                      <w:divBdr>
                        <w:top w:val="none" w:sz="0" w:space="0" w:color="auto"/>
                        <w:left w:val="none" w:sz="0" w:space="0" w:color="auto"/>
                        <w:bottom w:val="none" w:sz="0" w:space="0" w:color="auto"/>
                        <w:right w:val="none" w:sz="0" w:space="0" w:color="auto"/>
                      </w:divBdr>
                      <w:divsChild>
                        <w:div w:id="1956059704">
                          <w:marLeft w:val="0"/>
                          <w:marRight w:val="0"/>
                          <w:marTop w:val="0"/>
                          <w:marBottom w:val="0"/>
                          <w:divBdr>
                            <w:top w:val="none" w:sz="0" w:space="0" w:color="auto"/>
                            <w:left w:val="none" w:sz="0" w:space="0" w:color="auto"/>
                            <w:bottom w:val="none" w:sz="0" w:space="0" w:color="auto"/>
                            <w:right w:val="none" w:sz="0" w:space="0" w:color="auto"/>
                          </w:divBdr>
                          <w:divsChild>
                            <w:div w:id="9856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89613">
      <w:bodyDiv w:val="1"/>
      <w:marLeft w:val="0"/>
      <w:marRight w:val="0"/>
      <w:marTop w:val="0"/>
      <w:marBottom w:val="0"/>
      <w:divBdr>
        <w:top w:val="none" w:sz="0" w:space="0" w:color="auto"/>
        <w:left w:val="none" w:sz="0" w:space="0" w:color="auto"/>
        <w:bottom w:val="none" w:sz="0" w:space="0" w:color="auto"/>
        <w:right w:val="none" w:sz="0" w:space="0" w:color="auto"/>
      </w:divBdr>
    </w:div>
    <w:div w:id="1797481631">
      <w:bodyDiv w:val="1"/>
      <w:marLeft w:val="0"/>
      <w:marRight w:val="0"/>
      <w:marTop w:val="0"/>
      <w:marBottom w:val="0"/>
      <w:divBdr>
        <w:top w:val="none" w:sz="0" w:space="0" w:color="auto"/>
        <w:left w:val="none" w:sz="0" w:space="0" w:color="auto"/>
        <w:bottom w:val="none" w:sz="0" w:space="0" w:color="auto"/>
        <w:right w:val="none" w:sz="0" w:space="0" w:color="auto"/>
      </w:divBdr>
    </w:div>
    <w:div w:id="1801267112">
      <w:bodyDiv w:val="1"/>
      <w:marLeft w:val="0"/>
      <w:marRight w:val="0"/>
      <w:marTop w:val="0"/>
      <w:marBottom w:val="0"/>
      <w:divBdr>
        <w:top w:val="none" w:sz="0" w:space="0" w:color="auto"/>
        <w:left w:val="none" w:sz="0" w:space="0" w:color="auto"/>
        <w:bottom w:val="none" w:sz="0" w:space="0" w:color="auto"/>
        <w:right w:val="none" w:sz="0" w:space="0" w:color="auto"/>
      </w:divBdr>
      <w:divsChild>
        <w:div w:id="1470054073">
          <w:marLeft w:val="0"/>
          <w:marRight w:val="0"/>
          <w:marTop w:val="0"/>
          <w:marBottom w:val="0"/>
          <w:divBdr>
            <w:top w:val="none" w:sz="0" w:space="0" w:color="auto"/>
            <w:left w:val="none" w:sz="0" w:space="0" w:color="auto"/>
            <w:bottom w:val="none" w:sz="0" w:space="0" w:color="auto"/>
            <w:right w:val="none" w:sz="0" w:space="0" w:color="auto"/>
          </w:divBdr>
          <w:divsChild>
            <w:div w:id="1900626370">
              <w:marLeft w:val="0"/>
              <w:marRight w:val="0"/>
              <w:marTop w:val="0"/>
              <w:marBottom w:val="0"/>
              <w:divBdr>
                <w:top w:val="none" w:sz="0" w:space="0" w:color="auto"/>
                <w:left w:val="none" w:sz="0" w:space="0" w:color="auto"/>
                <w:bottom w:val="none" w:sz="0" w:space="0" w:color="auto"/>
                <w:right w:val="none" w:sz="0" w:space="0" w:color="auto"/>
              </w:divBdr>
              <w:divsChild>
                <w:div w:id="258023569">
                  <w:marLeft w:val="1230"/>
                  <w:marRight w:val="1230"/>
                  <w:marTop w:val="180"/>
                  <w:marBottom w:val="0"/>
                  <w:divBdr>
                    <w:top w:val="none" w:sz="0" w:space="0" w:color="auto"/>
                    <w:left w:val="none" w:sz="0" w:space="0" w:color="auto"/>
                    <w:bottom w:val="none" w:sz="0" w:space="0" w:color="auto"/>
                    <w:right w:val="none" w:sz="0" w:space="0" w:color="auto"/>
                  </w:divBdr>
                  <w:divsChild>
                    <w:div w:id="190193046">
                      <w:marLeft w:val="300"/>
                      <w:marRight w:val="0"/>
                      <w:marTop w:val="0"/>
                      <w:marBottom w:val="0"/>
                      <w:divBdr>
                        <w:top w:val="single" w:sz="6" w:space="8" w:color="333434"/>
                        <w:left w:val="single" w:sz="6" w:space="11" w:color="333434"/>
                        <w:bottom w:val="single" w:sz="6" w:space="23" w:color="333434"/>
                        <w:right w:val="single" w:sz="6" w:space="30" w:color="333434"/>
                      </w:divBdr>
                    </w:div>
                  </w:divsChild>
                </w:div>
              </w:divsChild>
            </w:div>
          </w:divsChild>
        </w:div>
      </w:divsChild>
    </w:div>
    <w:div w:id="1804343140">
      <w:bodyDiv w:val="1"/>
      <w:marLeft w:val="0"/>
      <w:marRight w:val="0"/>
      <w:marTop w:val="0"/>
      <w:marBottom w:val="0"/>
      <w:divBdr>
        <w:top w:val="none" w:sz="0" w:space="0" w:color="auto"/>
        <w:left w:val="none" w:sz="0" w:space="0" w:color="auto"/>
        <w:bottom w:val="none" w:sz="0" w:space="0" w:color="auto"/>
        <w:right w:val="none" w:sz="0" w:space="0" w:color="auto"/>
      </w:divBdr>
      <w:divsChild>
        <w:div w:id="1329746772">
          <w:marLeft w:val="0"/>
          <w:marRight w:val="0"/>
          <w:marTop w:val="0"/>
          <w:marBottom w:val="0"/>
          <w:divBdr>
            <w:top w:val="none" w:sz="0" w:space="0" w:color="auto"/>
            <w:left w:val="none" w:sz="0" w:space="0" w:color="auto"/>
            <w:bottom w:val="none" w:sz="0" w:space="0" w:color="auto"/>
            <w:right w:val="none" w:sz="0" w:space="0" w:color="auto"/>
          </w:divBdr>
        </w:div>
      </w:divsChild>
    </w:div>
    <w:div w:id="1809395575">
      <w:bodyDiv w:val="1"/>
      <w:marLeft w:val="0"/>
      <w:marRight w:val="0"/>
      <w:marTop w:val="0"/>
      <w:marBottom w:val="0"/>
      <w:divBdr>
        <w:top w:val="none" w:sz="0" w:space="0" w:color="auto"/>
        <w:left w:val="none" w:sz="0" w:space="0" w:color="auto"/>
        <w:bottom w:val="none" w:sz="0" w:space="0" w:color="auto"/>
        <w:right w:val="none" w:sz="0" w:space="0" w:color="auto"/>
      </w:divBdr>
    </w:div>
    <w:div w:id="1829128891">
      <w:bodyDiv w:val="1"/>
      <w:marLeft w:val="0"/>
      <w:marRight w:val="0"/>
      <w:marTop w:val="0"/>
      <w:marBottom w:val="0"/>
      <w:divBdr>
        <w:top w:val="none" w:sz="0" w:space="0" w:color="auto"/>
        <w:left w:val="none" w:sz="0" w:space="0" w:color="auto"/>
        <w:bottom w:val="none" w:sz="0" w:space="0" w:color="auto"/>
        <w:right w:val="none" w:sz="0" w:space="0" w:color="auto"/>
      </w:divBdr>
    </w:div>
    <w:div w:id="1854025656">
      <w:bodyDiv w:val="1"/>
      <w:marLeft w:val="0"/>
      <w:marRight w:val="0"/>
      <w:marTop w:val="0"/>
      <w:marBottom w:val="0"/>
      <w:divBdr>
        <w:top w:val="none" w:sz="0" w:space="0" w:color="auto"/>
        <w:left w:val="none" w:sz="0" w:space="0" w:color="auto"/>
        <w:bottom w:val="none" w:sz="0" w:space="0" w:color="auto"/>
        <w:right w:val="none" w:sz="0" w:space="0" w:color="auto"/>
      </w:divBdr>
    </w:div>
    <w:div w:id="2040818716">
      <w:bodyDiv w:val="1"/>
      <w:marLeft w:val="0"/>
      <w:marRight w:val="0"/>
      <w:marTop w:val="0"/>
      <w:marBottom w:val="0"/>
      <w:divBdr>
        <w:top w:val="none" w:sz="0" w:space="0" w:color="auto"/>
        <w:left w:val="none" w:sz="0" w:space="0" w:color="auto"/>
        <w:bottom w:val="none" w:sz="0" w:space="0" w:color="auto"/>
        <w:right w:val="none" w:sz="0" w:space="0" w:color="auto"/>
      </w:divBdr>
      <w:divsChild>
        <w:div w:id="681399759">
          <w:marLeft w:val="0"/>
          <w:marRight w:val="390"/>
          <w:marTop w:val="0"/>
          <w:marBottom w:val="900"/>
          <w:divBdr>
            <w:top w:val="none" w:sz="0" w:space="0" w:color="auto"/>
            <w:left w:val="none" w:sz="0" w:space="0" w:color="auto"/>
            <w:bottom w:val="none" w:sz="0" w:space="0" w:color="auto"/>
            <w:right w:val="none" w:sz="0" w:space="0" w:color="auto"/>
          </w:divBdr>
        </w:div>
      </w:divsChild>
    </w:div>
    <w:div w:id="209886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ursoft.lv/estadistic?act=UR_STATS&amp;l=LV&amp;&amp;novads=100003028&amp;id=391&amp;tablereorder=yes&amp;tableorder=2&amp;tablesequence=A" TargetMode="External"/><Relationship Id="rId26" Type="http://schemas.openxmlformats.org/officeDocument/2006/relationships/hyperlink" Target="https://www.lursoft.lv/uznemuma-izzina/?&amp;pscode=KSRGBAYKBCFJYONVFRIQDNQNLRJIUH" TargetMode="External"/><Relationship Id="rId39" Type="http://schemas.openxmlformats.org/officeDocument/2006/relationships/hyperlink" Target="https://www.lursoft.lv/uznemuma-izzina/?&amp;pscode=MWHXTCQAPAASNIMRYIRWPRSJHWVHRB" TargetMode="External"/><Relationship Id="rId21" Type="http://schemas.openxmlformats.org/officeDocument/2006/relationships/hyperlink" Target="https://www.lursoft.lv/uznemuma-izzina/?&amp;pscode=QTKMHVUIBFNJCORBSDYFFUUQKEWDSY" TargetMode="External"/><Relationship Id="rId34" Type="http://schemas.openxmlformats.org/officeDocument/2006/relationships/hyperlink" Target="https://www.lursoft.lv/uznemuma-izzina/?&amp;pscode=JCMIRNKILAFPASPIXVROEOUEHPPFCD" TargetMode="External"/><Relationship Id="rId42" Type="http://schemas.openxmlformats.org/officeDocument/2006/relationships/hyperlink" Target="http://www.jelgava.lv" TargetMode="External"/><Relationship Id="rId47" Type="http://schemas.openxmlformats.org/officeDocument/2006/relationships/footer" Target="footer3.xml"/><Relationship Id="rId50" Type="http://schemas.openxmlformats.org/officeDocument/2006/relationships/hyperlink" Target="http://www.jelgava.lv" TargetMode="External"/><Relationship Id="rId55" Type="http://schemas.openxmlformats.org/officeDocument/2006/relationships/image" Target="media/image10.png"/><Relationship Id="rId63" Type="http://schemas.openxmlformats.org/officeDocument/2006/relationships/hyperlink" Target="http://www.jelgava.lv" TargetMode="External"/><Relationship Id="rId68" Type="http://schemas.openxmlformats.org/officeDocument/2006/relationships/chart" Target="charts/chart8.xml"/><Relationship Id="rId76" Type="http://schemas.openxmlformats.org/officeDocument/2006/relationships/image" Target="media/image13.jpeg"/><Relationship Id="rId84" Type="http://schemas.openxmlformats.org/officeDocument/2006/relationships/image" Target="media/image18.emf"/><Relationship Id="rId7" Type="http://schemas.openxmlformats.org/officeDocument/2006/relationships/footnotes" Target="footnotes.xml"/><Relationship Id="rId71"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lursoft.lv/uznemuma-izzina/?&amp;pscode=KYQSTTTDGKDSGXABJXYGSRLGLUBRPP" TargetMode="External"/><Relationship Id="rId11" Type="http://schemas.openxmlformats.org/officeDocument/2006/relationships/image" Target="media/image1.png"/><Relationship Id="rId24" Type="http://schemas.openxmlformats.org/officeDocument/2006/relationships/hyperlink" Target="https://www.lursoft.lv/uznemuma-izzina/?&amp;pscode=YPESEBHIXEEHQHEAIRLHYJCGMAXPCX" TargetMode="External"/><Relationship Id="rId32" Type="http://schemas.openxmlformats.org/officeDocument/2006/relationships/hyperlink" Target="https://www.lursoft.lv/uznemuma-izzina/?&amp;pscode=CFVNIOXKHBXTYEABCSWEXEGQDTGFVQ" TargetMode="External"/><Relationship Id="rId37" Type="http://schemas.openxmlformats.org/officeDocument/2006/relationships/hyperlink" Target="https://www.lursoft.lv/uznemuma-izzina/?&amp;pscode=JKHNUMWWUTOGSUBWBPACGNWRHYEBCS" TargetMode="External"/><Relationship Id="rId40" Type="http://schemas.openxmlformats.org/officeDocument/2006/relationships/image" Target="media/image6.png"/><Relationship Id="rId45" Type="http://schemas.openxmlformats.org/officeDocument/2006/relationships/footer" Target="footer1.xml"/><Relationship Id="rId53" Type="http://schemas.openxmlformats.org/officeDocument/2006/relationships/chart" Target="charts/chart2.xml"/><Relationship Id="rId58" Type="http://schemas.openxmlformats.org/officeDocument/2006/relationships/hyperlink" Target="http://www.jelgava.lv" TargetMode="External"/><Relationship Id="rId66" Type="http://schemas.openxmlformats.org/officeDocument/2006/relationships/chart" Target="charts/chart6.xml"/><Relationship Id="rId74" Type="http://schemas.openxmlformats.org/officeDocument/2006/relationships/chart" Target="charts/chart13.xml"/><Relationship Id="rId79" Type="http://schemas.openxmlformats.org/officeDocument/2006/relationships/image" Target="media/image16.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jelgavasvestnesis.lv" TargetMode="External"/><Relationship Id="rId82" Type="http://schemas.openxmlformats.org/officeDocument/2006/relationships/hyperlink" Target="http://www.sip.jelgava.lv" TargetMode="External"/><Relationship Id="rId19" Type="http://schemas.openxmlformats.org/officeDocument/2006/relationships/hyperlink" Target="https://www.lursoft.lv/estadistic?act=UR_STATS&amp;l=LV&amp;&amp;novads=100003028&amp;id=391&amp;tablereorder=yes&amp;tableorder=3&amp;tablesequence=A" TargetMode="External"/><Relationship Id="rId4" Type="http://schemas.microsoft.com/office/2007/relationships/stylesWithEffects" Target="stylesWithEffects.xml"/><Relationship Id="rId9" Type="http://schemas.openxmlformats.org/officeDocument/2006/relationships/hyperlink" Target="mailto:dome@dome.jelgava.lv" TargetMode="External"/><Relationship Id="rId14" Type="http://schemas.openxmlformats.org/officeDocument/2006/relationships/image" Target="media/image4.png"/><Relationship Id="rId22" Type="http://schemas.openxmlformats.org/officeDocument/2006/relationships/hyperlink" Target="https://www.lursoft.lv/uznemuma-izzina/?&amp;pscode=YYUPCIRBKEDVLLIOAHBMDUAQKYTTXF" TargetMode="External"/><Relationship Id="rId27" Type="http://schemas.openxmlformats.org/officeDocument/2006/relationships/hyperlink" Target="https://www.lursoft.lv/uznemuma-izzina/?&amp;pscode=ACINRRNDGQBEEUUPSJFAXAVCARFYRU" TargetMode="External"/><Relationship Id="rId30" Type="http://schemas.openxmlformats.org/officeDocument/2006/relationships/hyperlink" Target="https://www.lursoft.lv/uznemuma-izzina/?&amp;pscode=UALONIHKNHQJODQXEONAGQSQIFJDWG" TargetMode="External"/><Relationship Id="rId35" Type="http://schemas.openxmlformats.org/officeDocument/2006/relationships/hyperlink" Target="https://www.lursoft.lv/uznemuma-izzina/?&amp;pscode=WKFCBYUMDPOCSTHKNDAOWQFCTRRBDG" TargetMode="External"/><Relationship Id="rId43" Type="http://schemas.openxmlformats.org/officeDocument/2006/relationships/hyperlink" Target="http://www.jelgava.lv" TargetMode="External"/><Relationship Id="rId48" Type="http://schemas.openxmlformats.org/officeDocument/2006/relationships/header" Target="header2.xml"/><Relationship Id="rId56" Type="http://schemas.openxmlformats.org/officeDocument/2006/relationships/image" Target="media/image11.png"/><Relationship Id="rId64" Type="http://schemas.openxmlformats.org/officeDocument/2006/relationships/chart" Target="charts/chart4.xml"/><Relationship Id="rId69" Type="http://schemas.openxmlformats.org/officeDocument/2006/relationships/chart" Target="charts/chart9.xml"/><Relationship Id="rId77"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chart" Target="charts/chart12.xml"/><Relationship Id="rId80" Type="http://schemas.openxmlformats.org/officeDocument/2006/relationships/hyperlink" Target="http://www.visit.jelgava.lv" TargetMode="External"/><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lursoft.lv/estadistic?act=UR_STATS&amp;l=LV&amp;&amp;novads=100003028&amp;id=391&amp;tablereorder=yes&amp;tableorder=1&amp;tablesequence=A" TargetMode="External"/><Relationship Id="rId25" Type="http://schemas.openxmlformats.org/officeDocument/2006/relationships/hyperlink" Target="https://www.lursoft.lv/uznemuma-izzina/?&amp;pscode=IRQBJRUJURKLAGGORNEARHGVBGEFGJ" TargetMode="External"/><Relationship Id="rId33" Type="http://schemas.openxmlformats.org/officeDocument/2006/relationships/hyperlink" Target="https://www.lursoft.lv/uznemuma-izzina/?&amp;pscode=KUJCBSWNTIDCDUOENDTOHWGALCCVIN" TargetMode="External"/><Relationship Id="rId38" Type="http://schemas.openxmlformats.org/officeDocument/2006/relationships/hyperlink" Target="https://www.lursoft.lv/uznemuma-izzina/?&amp;pscode=PKAYXEWMWXKPTDRGWCJLBOHGJNEYXH" TargetMode="External"/><Relationship Id="rId46" Type="http://schemas.openxmlformats.org/officeDocument/2006/relationships/footer" Target="footer2.xml"/><Relationship Id="rId59" Type="http://schemas.openxmlformats.org/officeDocument/2006/relationships/hyperlink" Target="http://www.jelgava.lv" TargetMode="External"/><Relationship Id="rId67" Type="http://schemas.openxmlformats.org/officeDocument/2006/relationships/chart" Target="charts/chart7.xml"/><Relationship Id="rId20" Type="http://schemas.openxmlformats.org/officeDocument/2006/relationships/hyperlink" Target="https://www.lursoft.lv/uznemuma-izzina/?&amp;pscode=AYOVITNVBBGMMCCSWMFQXTJJIKJXNO" TargetMode="External"/><Relationship Id="rId41" Type="http://schemas.openxmlformats.org/officeDocument/2006/relationships/image" Target="media/image7.png"/><Relationship Id="rId54" Type="http://schemas.openxmlformats.org/officeDocument/2006/relationships/chart" Target="charts/chart3.xml"/><Relationship Id="rId62" Type="http://schemas.openxmlformats.org/officeDocument/2006/relationships/hyperlink" Target="http://www.jelgava.lv" TargetMode="External"/><Relationship Id="rId70" Type="http://schemas.openxmlformats.org/officeDocument/2006/relationships/chart" Target="charts/chart10.xml"/><Relationship Id="rId75" Type="http://schemas.openxmlformats.org/officeDocument/2006/relationships/chart" Target="charts/chart14.xml"/><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lursoft.lv/uznemuma-izzina/?&amp;pscode=DCOWNORDLXVDOFHLMHJTXRLHMLNNME" TargetMode="External"/><Relationship Id="rId28" Type="http://schemas.openxmlformats.org/officeDocument/2006/relationships/hyperlink" Target="https://www.lursoft.lv/uznemuma-izzina/?&amp;pscode=GXEFGTIFJKWEHWQWURPFNDQQMXEUOL" TargetMode="External"/><Relationship Id="rId36" Type="http://schemas.openxmlformats.org/officeDocument/2006/relationships/hyperlink" Target="https://www.lursoft.lv/uznemuma-izzina/?&amp;pscode=MFLFTGBNRUICORIKIFILGGDCVPUJLI" TargetMode="External"/><Relationship Id="rId49" Type="http://schemas.openxmlformats.org/officeDocument/2006/relationships/footer" Target="footer4.xml"/><Relationship Id="rId57" Type="http://schemas.openxmlformats.org/officeDocument/2006/relationships/hyperlink" Target="http://www.jelgava.lv" TargetMode="External"/><Relationship Id="rId10" Type="http://schemas.openxmlformats.org/officeDocument/2006/relationships/hyperlink" Target="http://www.jelgava.lv" TargetMode="External"/><Relationship Id="rId31" Type="http://schemas.openxmlformats.org/officeDocument/2006/relationships/hyperlink" Target="https://www.lursoft.lv/uznemuma-izzina/?&amp;pscode=OICOXWKNXKBQBXKWXRHVILBRQDIKFA" TargetMode="External"/><Relationship Id="rId44" Type="http://schemas.openxmlformats.org/officeDocument/2006/relationships/header" Target="header1.xml"/><Relationship Id="rId52" Type="http://schemas.openxmlformats.org/officeDocument/2006/relationships/image" Target="media/image9.png"/><Relationship Id="rId60" Type="http://schemas.openxmlformats.org/officeDocument/2006/relationships/hyperlink" Target="http://www.jelgavasvestnesis.lv" TargetMode="External"/><Relationship Id="rId65" Type="http://schemas.openxmlformats.org/officeDocument/2006/relationships/chart" Target="charts/chart5.xml"/><Relationship Id="rId73" Type="http://schemas.openxmlformats.org/officeDocument/2006/relationships/image" Target="media/image12.png"/><Relationship Id="rId78" Type="http://schemas.openxmlformats.org/officeDocument/2006/relationships/image" Target="media/image15.jpeg"/><Relationship Id="rId81" Type="http://schemas.openxmlformats.org/officeDocument/2006/relationships/image" Target="media/image17.png"/><Relationship Id="rId86"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oleObject" Target="file:///D:\Mani%20faili\dokumenti\4.kurss\prakse\Grafiki_ESR_22febr2017.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olvita.prikule\Desktop\solvita.prikule\KVS_2017\Diagrammas_2016.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oleObject" Target="file:///D:\desktop\darbi_izpildei\publiskais_parskats_2016\publiskais_parskats_2016\parskata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esktop\inita\JIP_publiskais_parskats\publiskais_parskats_2013\parskatam.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s.jelgava.lv\dokumenti\Dome\Finansu_nodala\Budzeta%20dokumenti\Gada%20parskati\GP2016\vad_zino_2015_01032016.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fs.jelgava.lv\dokumenti\Dome\Finansu_nodala\Budzeta%20dokumenti\Gada%20parskati\GP2016\vad_zino_2015_01032016.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lineChart>
        <c:grouping val="standard"/>
        <c:varyColors val="0"/>
        <c:ser>
          <c:idx val="1"/>
          <c:order val="0"/>
          <c:tx>
            <c:strRef>
              <c:f>'3.1.Nodarbinātība un..'!$A$7</c:f>
              <c:strCache>
                <c:ptCount val="1"/>
                <c:pt idx="0">
                  <c:v>Jelgava</c:v>
                </c:pt>
              </c:strCache>
            </c:strRef>
          </c:tx>
          <c:spPr>
            <a:ln>
              <a:solidFill>
                <a:srgbClr val="0070C0"/>
              </a:solidFill>
            </a:ln>
          </c:spPr>
          <c:marker>
            <c:symbol val="none"/>
          </c:marker>
          <c:dLbls>
            <c:dLbl>
              <c:idx val="12"/>
              <c:spPr>
                <a:noFill/>
                <a:ln w="25400">
                  <a:noFill/>
                </a:ln>
              </c:spPr>
              <c:txPr>
                <a:bodyPr/>
                <a:lstStyle/>
                <a:p>
                  <a:pPr>
                    <a:defRPr sz="1200" b="1"/>
                  </a:pPr>
                  <a:endParaRPr lang="lv-LV"/>
                </a:p>
              </c:txPr>
              <c:dLblPos val="b"/>
              <c:showLegendKey val="0"/>
              <c:showVal val="1"/>
              <c:showCatName val="0"/>
              <c:showSerName val="0"/>
              <c:showPercent val="0"/>
              <c:showBubbleSize val="0"/>
            </c:dLbl>
            <c:spPr>
              <a:noFill/>
              <a:ln w="25400">
                <a:noFill/>
              </a:ln>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'3.1.Nodarbinātība un..'!$B$6:$N$6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'3.1.Nodarbinātība un..'!$B$7:$N$7</c:f>
              <c:numCache>
                <c:formatCode>General</c:formatCode>
                <c:ptCount val="13"/>
                <c:pt idx="0">
                  <c:v>8.1</c:v>
                </c:pt>
                <c:pt idx="1">
                  <c:v>6.5</c:v>
                </c:pt>
                <c:pt idx="2">
                  <c:v>5.5</c:v>
                </c:pt>
                <c:pt idx="3">
                  <c:v>3.8</c:v>
                </c:pt>
                <c:pt idx="4">
                  <c:v>5.5</c:v>
                </c:pt>
                <c:pt idx="5">
                  <c:v>13.5</c:v>
                </c:pt>
                <c:pt idx="6">
                  <c:v>10.9</c:v>
                </c:pt>
                <c:pt idx="7" formatCode="0.0">
                  <c:v>8.8000000000000007</c:v>
                </c:pt>
                <c:pt idx="8">
                  <c:v>8.6999999999999993</c:v>
                </c:pt>
                <c:pt idx="9">
                  <c:v>7.4</c:v>
                </c:pt>
                <c:pt idx="10">
                  <c:v>6.9</c:v>
                </c:pt>
                <c:pt idx="11">
                  <c:v>7</c:v>
                </c:pt>
                <c:pt idx="12">
                  <c:v>6.6</c:v>
                </c:pt>
              </c:numCache>
            </c:numRef>
          </c:val>
          <c:smooth val="1"/>
          <c:extLst xmlns:c16r2="http://schemas.microsoft.com/office/drawing/2015/06/chart">
            <c:ext xmlns:c16="http://schemas.microsoft.com/office/drawing/2014/chart" uri="{C3380CC4-5D6E-409C-BE32-E72D297353CC}">
              <c16:uniqueId val="{00000008-04C7-491D-9BA7-A0F8E5FE2F2A}"/>
            </c:ext>
          </c:extLst>
        </c:ser>
        <c:ser>
          <c:idx val="2"/>
          <c:order val="1"/>
          <c:tx>
            <c:strRef>
              <c:f>'3.1.Nodarbinātība un..'!$A$8</c:f>
              <c:strCache>
                <c:ptCount val="1"/>
                <c:pt idx="0">
                  <c:v>Latvija</c:v>
                </c:pt>
              </c:strCache>
            </c:strRef>
          </c:tx>
          <c:spPr>
            <a:ln>
              <a:solidFill>
                <a:srgbClr val="C00000"/>
              </a:solidFill>
            </a:ln>
          </c:spPr>
          <c:marker>
            <c:symbol val="none"/>
          </c:marker>
          <c:dLbls>
            <c:dLbl>
              <c:idx val="8"/>
              <c:layout/>
              <c:tx>
                <c:rich>
                  <a:bodyPr/>
                  <a:lstStyle/>
                  <a:p>
                    <a:pPr>
                      <a:defRPr/>
                    </a:pPr>
                    <a:r>
                      <a:rPr lang="en-US"/>
                      <a:t>10,5</a:t>
                    </a:r>
                  </a:p>
                </c:rich>
              </c:tx>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4C7-491D-9BA7-A0F8E5FE2F2A}"/>
                </c:ext>
              </c:extLst>
            </c:dLbl>
            <c:dLbl>
              <c:idx val="12"/>
              <c:spPr>
                <a:noFill/>
                <a:ln w="25400">
                  <a:noFill/>
                </a:ln>
              </c:spPr>
              <c:txPr>
                <a:bodyPr/>
                <a:lstStyle/>
                <a:p>
                  <a:pPr>
                    <a:defRPr sz="1200" b="1"/>
                  </a:pPr>
                  <a:endParaRPr lang="lv-LV"/>
                </a:p>
              </c:txPr>
              <c:dLblPos val="t"/>
              <c:showLegendKey val="0"/>
              <c:showVal val="1"/>
              <c:showCatName val="0"/>
              <c:showSerName val="0"/>
              <c:showPercent val="0"/>
              <c:showBubbleSize val="0"/>
            </c:dLbl>
            <c:spPr>
              <a:noFill/>
              <a:ln w="2540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'3.1.Nodarbinātība un..'!$B$6:$N$6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'3.1.Nodarbinātība un..'!$B$8:$N$8</c:f>
              <c:numCache>
                <c:formatCode>General</c:formatCode>
                <c:ptCount val="13"/>
                <c:pt idx="0">
                  <c:v>8.6999999999999993</c:v>
                </c:pt>
                <c:pt idx="1">
                  <c:v>8.1</c:v>
                </c:pt>
                <c:pt idx="2" formatCode="0.0">
                  <c:v>7</c:v>
                </c:pt>
                <c:pt idx="3">
                  <c:v>5.7</c:v>
                </c:pt>
                <c:pt idx="4">
                  <c:v>5.3</c:v>
                </c:pt>
                <c:pt idx="5">
                  <c:v>12.1</c:v>
                </c:pt>
                <c:pt idx="6">
                  <c:v>15.6</c:v>
                </c:pt>
                <c:pt idx="7">
                  <c:v>12.8</c:v>
                </c:pt>
                <c:pt idx="8" formatCode="0.0">
                  <c:v>11.5</c:v>
                </c:pt>
                <c:pt idx="9">
                  <c:v>9.9</c:v>
                </c:pt>
                <c:pt idx="10">
                  <c:v>8.9</c:v>
                </c:pt>
                <c:pt idx="11">
                  <c:v>8.6999999999999993</c:v>
                </c:pt>
                <c:pt idx="12">
                  <c:v>8.5</c:v>
                </c:pt>
              </c:numCache>
            </c:numRef>
          </c:val>
          <c:smooth val="1"/>
          <c:extLst xmlns:c16r2="http://schemas.microsoft.com/office/drawing/2015/06/chart">
            <c:ext xmlns:c16="http://schemas.microsoft.com/office/drawing/2014/chart" uri="{C3380CC4-5D6E-409C-BE32-E72D297353CC}">
              <c16:uniqueId val="{00000010-04C7-491D-9BA7-A0F8E5FE2F2A}"/>
            </c:ext>
          </c:extLst>
        </c:ser>
        <c:dLbls>
          <c:showLegendKey val="0"/>
          <c:showVal val="0"/>
          <c:showCatName val="0"/>
          <c:showSerName val="0"/>
          <c:showPercent val="0"/>
          <c:showBubbleSize val="0"/>
        </c:dLbls>
        <c:marker val="1"/>
        <c:smooth val="0"/>
        <c:axId val="94333952"/>
        <c:axId val="94348032"/>
      </c:lineChart>
      <c:catAx>
        <c:axId val="94333952"/>
        <c:scaling>
          <c:orientation val="minMax"/>
        </c:scaling>
        <c:delete val="0"/>
        <c:axPos val="b"/>
        <c:numFmt formatCode="General" sourceLinked="1"/>
        <c:majorTickMark val="none"/>
        <c:minorTickMark val="none"/>
        <c:tickLblPos val="nextTo"/>
        <c:txPr>
          <a:bodyPr rot="0" vert="horz"/>
          <a:lstStyle/>
          <a:p>
            <a:pPr>
              <a:defRPr/>
            </a:pPr>
            <a:endParaRPr lang="lv-LV"/>
          </a:p>
        </c:txPr>
        <c:crossAx val="94348032"/>
        <c:crosses val="autoZero"/>
        <c:auto val="1"/>
        <c:lblAlgn val="ctr"/>
        <c:lblOffset val="100"/>
        <c:noMultiLvlLbl val="0"/>
      </c:catAx>
      <c:valAx>
        <c:axId val="94348032"/>
        <c:scaling>
          <c:orientation val="minMax"/>
          <c:max val="18"/>
        </c:scaling>
        <c:delete val="0"/>
        <c:axPos val="l"/>
        <c:majorGridlines/>
        <c:numFmt formatCode="General" sourceLinked="1"/>
        <c:majorTickMark val="none"/>
        <c:minorTickMark val="none"/>
        <c:tickLblPos val="nextTo"/>
        <c:txPr>
          <a:bodyPr rot="0" vert="horz"/>
          <a:lstStyle/>
          <a:p>
            <a:pPr>
              <a:defRPr/>
            </a:pPr>
            <a:endParaRPr lang="lv-LV"/>
          </a:p>
        </c:txPr>
        <c:crossAx val="94333952"/>
        <c:crosses val="autoZero"/>
        <c:crossBetween val="between"/>
        <c:majorUnit val="2"/>
        <c:minorUnit val="1"/>
      </c:valAx>
    </c:plotArea>
    <c:legend>
      <c:legendPos val="r"/>
      <c:layout>
        <c:manualLayout>
          <c:xMode val="edge"/>
          <c:yMode val="edge"/>
          <c:x val="0.84180022019103629"/>
          <c:y val="0.50326809542507978"/>
          <c:w val="0.13898397695692449"/>
          <c:h val="0.14117634901936471"/>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lv-LV"/>
              <a:t>Ģimeņu skaits, ar kurām veikts sociālais darbs 2010. - 2016.gadā</a:t>
            </a:r>
          </a:p>
        </c:rich>
      </c:tx>
      <c:layout/>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Sheet1!$A$3:$A$9</c:f>
              <c:strCache>
                <c:ptCount val="7"/>
                <c:pt idx="0">
                  <c:v>2010.gads</c:v>
                </c:pt>
                <c:pt idx="1">
                  <c:v>2011.gads</c:v>
                </c:pt>
                <c:pt idx="2">
                  <c:v>2012.gads</c:v>
                </c:pt>
                <c:pt idx="3">
                  <c:v>2013.gads</c:v>
                </c:pt>
                <c:pt idx="4">
                  <c:v>2014.gads</c:v>
                </c:pt>
                <c:pt idx="5">
                  <c:v>2015.gads</c:v>
                </c:pt>
                <c:pt idx="6">
                  <c:v>2016.gads</c:v>
                </c:pt>
              </c:strCache>
            </c:strRef>
          </c:cat>
          <c:val>
            <c:numRef>
              <c:f>Sheet1!$B$3:$B$9</c:f>
              <c:numCache>
                <c:formatCode>General</c:formatCode>
                <c:ptCount val="7"/>
                <c:pt idx="0">
                  <c:v>623</c:v>
                </c:pt>
                <c:pt idx="1">
                  <c:v>688</c:v>
                </c:pt>
                <c:pt idx="2">
                  <c:v>452</c:v>
                </c:pt>
                <c:pt idx="3">
                  <c:v>399</c:v>
                </c:pt>
                <c:pt idx="4">
                  <c:v>354</c:v>
                </c:pt>
                <c:pt idx="5">
                  <c:v>364</c:v>
                </c:pt>
                <c:pt idx="6">
                  <c:v>368</c:v>
                </c:pt>
              </c:numCache>
            </c:numRef>
          </c:val>
          <c:extLst xmlns:c16r2="http://schemas.microsoft.com/office/drawing/2015/06/chart">
            <c:ext xmlns:c16="http://schemas.microsoft.com/office/drawing/2014/chart" uri="{C3380CC4-5D6E-409C-BE32-E72D297353CC}">
              <c16:uniqueId val="{00000000-0621-4EF1-8A37-35152939E331}"/>
            </c:ext>
          </c:extLst>
        </c:ser>
        <c:dLbls>
          <c:showLegendKey val="0"/>
          <c:showVal val="0"/>
          <c:showCatName val="0"/>
          <c:showSerName val="0"/>
          <c:showPercent val="0"/>
          <c:showBubbleSize val="0"/>
        </c:dLbls>
        <c:gapWidth val="75"/>
        <c:overlap val="40"/>
        <c:axId val="99586432"/>
        <c:axId val="99587968"/>
      </c:barChart>
      <c:catAx>
        <c:axId val="99586432"/>
        <c:scaling>
          <c:orientation val="minMax"/>
        </c:scaling>
        <c:delete val="0"/>
        <c:axPos val="b"/>
        <c:numFmt formatCode="General" sourceLinked="0"/>
        <c:majorTickMark val="none"/>
        <c:minorTickMark val="none"/>
        <c:tickLblPos val="nextTo"/>
        <c:crossAx val="99587968"/>
        <c:crosses val="autoZero"/>
        <c:auto val="1"/>
        <c:lblAlgn val="ctr"/>
        <c:lblOffset val="100"/>
        <c:noMultiLvlLbl val="0"/>
      </c:catAx>
      <c:valAx>
        <c:axId val="99587968"/>
        <c:scaling>
          <c:orientation val="minMax"/>
        </c:scaling>
        <c:delete val="0"/>
        <c:axPos val="l"/>
        <c:majorGridlines/>
        <c:numFmt formatCode="General" sourceLinked="1"/>
        <c:majorTickMark val="none"/>
        <c:minorTickMark val="none"/>
        <c:tickLblPos val="nextTo"/>
        <c:crossAx val="99586432"/>
        <c:crosses val="autoZero"/>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lv-LV"/>
              <a:t>Audžuģimenes un tajos ievietoto bērnu skaits 2010.-2016.gadā</a:t>
            </a:r>
          </a:p>
        </c:rich>
      </c:tx>
      <c:layout/>
      <c:overlay val="0"/>
    </c:title>
    <c:autoTitleDeleted val="0"/>
    <c:plotArea>
      <c:layout/>
      <c:barChart>
        <c:barDir val="col"/>
        <c:grouping val="clustered"/>
        <c:varyColors val="0"/>
        <c:ser>
          <c:idx val="0"/>
          <c:order val="0"/>
          <c:tx>
            <c:strRef>
              <c:f>Sheet1!$B$97</c:f>
              <c:strCache>
                <c:ptCount val="1"/>
                <c:pt idx="0">
                  <c:v>ģimenes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Sheet1!$A$98:$A$104</c:f>
              <c:strCache>
                <c:ptCount val="7"/>
                <c:pt idx="0">
                  <c:v>2010.gads</c:v>
                </c:pt>
                <c:pt idx="1">
                  <c:v>2011.gads</c:v>
                </c:pt>
                <c:pt idx="2">
                  <c:v>2012.gads</c:v>
                </c:pt>
                <c:pt idx="3">
                  <c:v>2013.gads</c:v>
                </c:pt>
                <c:pt idx="4">
                  <c:v>2014.gads</c:v>
                </c:pt>
                <c:pt idx="5">
                  <c:v>2015.gads</c:v>
                </c:pt>
                <c:pt idx="6">
                  <c:v>2016.gads</c:v>
                </c:pt>
              </c:strCache>
            </c:strRef>
          </c:cat>
          <c:val>
            <c:numRef>
              <c:f>Sheet1!$B$98:$B$104</c:f>
              <c:numCache>
                <c:formatCode>General</c:formatCode>
                <c:ptCount val="7"/>
                <c:pt idx="0">
                  <c:v>6</c:v>
                </c:pt>
                <c:pt idx="2">
                  <c:v>13</c:v>
                </c:pt>
                <c:pt idx="3">
                  <c:v>11</c:v>
                </c:pt>
                <c:pt idx="4">
                  <c:v>4</c:v>
                </c:pt>
                <c:pt idx="5">
                  <c:v>3</c:v>
                </c:pt>
                <c:pt idx="6">
                  <c:v>4</c:v>
                </c:pt>
              </c:numCache>
            </c:numRef>
          </c:val>
          <c:extLst xmlns:c16r2="http://schemas.microsoft.com/office/drawing/2015/06/chart">
            <c:ext xmlns:c16="http://schemas.microsoft.com/office/drawing/2014/chart" uri="{C3380CC4-5D6E-409C-BE32-E72D297353CC}">
              <c16:uniqueId val="{00000000-EAB4-4F54-8ECE-60EB2A706ED2}"/>
            </c:ext>
          </c:extLst>
        </c:ser>
        <c:ser>
          <c:idx val="1"/>
          <c:order val="1"/>
          <c:tx>
            <c:strRef>
              <c:f>Sheet1!$C$97</c:f>
              <c:strCache>
                <c:ptCount val="1"/>
                <c:pt idx="0">
                  <c:v>bērni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Sheet1!$A$98:$A$104</c:f>
              <c:strCache>
                <c:ptCount val="7"/>
                <c:pt idx="0">
                  <c:v>2010.gads</c:v>
                </c:pt>
                <c:pt idx="1">
                  <c:v>2011.gads</c:v>
                </c:pt>
                <c:pt idx="2">
                  <c:v>2012.gads</c:v>
                </c:pt>
                <c:pt idx="3">
                  <c:v>2013.gads</c:v>
                </c:pt>
                <c:pt idx="4">
                  <c:v>2014.gads</c:v>
                </c:pt>
                <c:pt idx="5">
                  <c:v>2015.gads</c:v>
                </c:pt>
                <c:pt idx="6">
                  <c:v>2016.gads</c:v>
                </c:pt>
              </c:strCache>
            </c:strRef>
          </c:cat>
          <c:val>
            <c:numRef>
              <c:f>Sheet1!$C$98:$C$104</c:f>
              <c:numCache>
                <c:formatCode>General</c:formatCode>
                <c:ptCount val="7"/>
                <c:pt idx="0">
                  <c:v>6</c:v>
                </c:pt>
                <c:pt idx="1">
                  <c:v>8</c:v>
                </c:pt>
                <c:pt idx="2">
                  <c:v>35</c:v>
                </c:pt>
                <c:pt idx="3">
                  <c:v>22</c:v>
                </c:pt>
                <c:pt idx="4">
                  <c:v>4</c:v>
                </c:pt>
                <c:pt idx="5">
                  <c:v>3</c:v>
                </c:pt>
                <c:pt idx="6">
                  <c:v>8</c:v>
                </c:pt>
              </c:numCache>
            </c:numRef>
          </c:val>
          <c:extLst xmlns:c16r2="http://schemas.microsoft.com/office/drawing/2015/06/chart">
            <c:ext xmlns:c16="http://schemas.microsoft.com/office/drawing/2014/chart" uri="{C3380CC4-5D6E-409C-BE32-E72D297353CC}">
              <c16:uniqueId val="{00000001-EAB4-4F54-8ECE-60EB2A706ED2}"/>
            </c:ext>
          </c:extLst>
        </c:ser>
        <c:dLbls>
          <c:showLegendKey val="0"/>
          <c:showVal val="1"/>
          <c:showCatName val="0"/>
          <c:showSerName val="0"/>
          <c:showPercent val="0"/>
          <c:showBubbleSize val="0"/>
        </c:dLbls>
        <c:gapWidth val="150"/>
        <c:overlap val="-25"/>
        <c:axId val="99307904"/>
        <c:axId val="99309440"/>
      </c:barChart>
      <c:catAx>
        <c:axId val="99307904"/>
        <c:scaling>
          <c:orientation val="minMax"/>
        </c:scaling>
        <c:delete val="0"/>
        <c:axPos val="b"/>
        <c:numFmt formatCode="General" sourceLinked="0"/>
        <c:majorTickMark val="none"/>
        <c:minorTickMark val="none"/>
        <c:tickLblPos val="nextTo"/>
        <c:crossAx val="99309440"/>
        <c:crosses val="autoZero"/>
        <c:auto val="1"/>
        <c:lblAlgn val="ctr"/>
        <c:lblOffset val="100"/>
        <c:noMultiLvlLbl val="0"/>
      </c:catAx>
      <c:valAx>
        <c:axId val="99309440"/>
        <c:scaling>
          <c:orientation val="minMax"/>
        </c:scaling>
        <c:delete val="1"/>
        <c:axPos val="l"/>
        <c:numFmt formatCode="General" sourceLinked="1"/>
        <c:majorTickMark val="none"/>
        <c:minorTickMark val="none"/>
        <c:tickLblPos val="none"/>
        <c:crossAx val="99307904"/>
        <c:crosses val="autoZero"/>
        <c:crossBetween val="between"/>
      </c:valAx>
    </c:plotArea>
    <c:legend>
      <c:legendPos val="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Bērnu skaits pirmsskolas izglītības programmās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2010./2011.</c:v>
                </c:pt>
                <c:pt idx="1">
                  <c:v>2011./2012.</c:v>
                </c:pt>
                <c:pt idx="2">
                  <c:v>2012./2013.</c:v>
                </c:pt>
                <c:pt idx="3">
                  <c:v>2013./2014.</c:v>
                </c:pt>
                <c:pt idx="4">
                  <c:v>2014./2015.</c:v>
                </c:pt>
                <c:pt idx="5">
                  <c:v>2015./2016.</c:v>
                </c:pt>
                <c:pt idx="6">
                  <c:v>2016./2017.</c:v>
                </c:pt>
              </c:strCache>
            </c:strRef>
          </c:cat>
          <c:val>
            <c:numRef>
              <c:f>Sheet1!$B$2:$B$8</c:f>
              <c:numCache>
                <c:formatCode>General</c:formatCode>
                <c:ptCount val="7"/>
                <c:pt idx="0">
                  <c:v>2766</c:v>
                </c:pt>
                <c:pt idx="1">
                  <c:v>2898</c:v>
                </c:pt>
                <c:pt idx="2">
                  <c:v>2854</c:v>
                </c:pt>
                <c:pt idx="3">
                  <c:v>3027</c:v>
                </c:pt>
                <c:pt idx="4">
                  <c:v>2926</c:v>
                </c:pt>
                <c:pt idx="5">
                  <c:v>3094</c:v>
                </c:pt>
                <c:pt idx="6">
                  <c:v>3211</c:v>
                </c:pt>
              </c:numCache>
            </c:numRef>
          </c:val>
          <c:extLst xmlns:c16r2="http://schemas.microsoft.com/office/drawing/2015/06/chart">
            <c:ext xmlns:c16="http://schemas.microsoft.com/office/drawing/2014/chart" uri="{C3380CC4-5D6E-409C-BE32-E72D297353CC}">
              <c16:uniqueId val="{00000000-154B-4B91-98A9-90B659BFA8EA}"/>
            </c:ext>
          </c:extLst>
        </c:ser>
        <c:ser>
          <c:idx val="1"/>
          <c:order val="1"/>
          <c:tx>
            <c:strRef>
              <c:f>Sheet1!$C$1</c:f>
              <c:strCache>
                <c:ptCount val="1"/>
                <c:pt idx="0">
                  <c:v>no tiem 5-6(7) gadīgie</c:v>
                </c:pt>
              </c:strCache>
            </c:strRef>
          </c:tx>
          <c:invertIfNegative val="0"/>
          <c:dLbls>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2010./2011.</c:v>
                </c:pt>
                <c:pt idx="1">
                  <c:v>2011./2012.</c:v>
                </c:pt>
                <c:pt idx="2">
                  <c:v>2012./2013.</c:v>
                </c:pt>
                <c:pt idx="3">
                  <c:v>2013./2014.</c:v>
                </c:pt>
                <c:pt idx="4">
                  <c:v>2014./2015.</c:v>
                </c:pt>
                <c:pt idx="5">
                  <c:v>2015./2016.</c:v>
                </c:pt>
                <c:pt idx="6">
                  <c:v>2016./2017.</c:v>
                </c:pt>
              </c:strCache>
            </c:strRef>
          </c:cat>
          <c:val>
            <c:numRef>
              <c:f>Sheet1!$C$2:$C$8</c:f>
              <c:numCache>
                <c:formatCode>General</c:formatCode>
                <c:ptCount val="7"/>
                <c:pt idx="0">
                  <c:v>1342</c:v>
                </c:pt>
                <c:pt idx="1">
                  <c:v>1272</c:v>
                </c:pt>
                <c:pt idx="2">
                  <c:v>1321</c:v>
                </c:pt>
                <c:pt idx="3">
                  <c:v>1515</c:v>
                </c:pt>
                <c:pt idx="4">
                  <c:v>1468</c:v>
                </c:pt>
                <c:pt idx="5">
                  <c:v>1328</c:v>
                </c:pt>
                <c:pt idx="6">
                  <c:v>1298</c:v>
                </c:pt>
              </c:numCache>
            </c:numRef>
          </c:val>
          <c:extLst xmlns:c16r2="http://schemas.microsoft.com/office/drawing/2015/06/chart">
            <c:ext xmlns:c16="http://schemas.microsoft.com/office/drawing/2014/chart" uri="{C3380CC4-5D6E-409C-BE32-E72D297353CC}">
              <c16:uniqueId val="{00000001-154B-4B91-98A9-90B659BFA8EA}"/>
            </c:ext>
          </c:extLst>
        </c:ser>
        <c:dLbls>
          <c:showLegendKey val="0"/>
          <c:showVal val="0"/>
          <c:showCatName val="0"/>
          <c:showSerName val="0"/>
          <c:showPercent val="0"/>
          <c:showBubbleSize val="0"/>
        </c:dLbls>
        <c:gapWidth val="150"/>
        <c:shape val="box"/>
        <c:axId val="99720576"/>
        <c:axId val="99726464"/>
        <c:axId val="0"/>
      </c:bar3DChart>
      <c:catAx>
        <c:axId val="99720576"/>
        <c:scaling>
          <c:orientation val="minMax"/>
        </c:scaling>
        <c:delete val="0"/>
        <c:axPos val="b"/>
        <c:numFmt formatCode="General" sourceLinked="0"/>
        <c:majorTickMark val="out"/>
        <c:minorTickMark val="none"/>
        <c:tickLblPos val="nextTo"/>
        <c:crossAx val="99726464"/>
        <c:crosses val="autoZero"/>
        <c:auto val="1"/>
        <c:lblAlgn val="ctr"/>
        <c:lblOffset val="100"/>
        <c:noMultiLvlLbl val="0"/>
      </c:catAx>
      <c:valAx>
        <c:axId val="99726464"/>
        <c:scaling>
          <c:orientation val="minMax"/>
        </c:scaling>
        <c:delete val="0"/>
        <c:axPos val="l"/>
        <c:majorGridlines/>
        <c:numFmt formatCode="General" sourceLinked="1"/>
        <c:majorTickMark val="out"/>
        <c:minorTickMark val="none"/>
        <c:tickLblPos val="nextTo"/>
        <c:crossAx val="99720576"/>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6201564807276351"/>
          <c:y val="1.7161764949846694E-2"/>
          <c:w val="0.49362625968050289"/>
          <c:h val="0.69606448247596808"/>
        </c:manualLayout>
      </c:layout>
      <c:pie3DChart>
        <c:varyColors val="1"/>
        <c:ser>
          <c:idx val="0"/>
          <c:order val="0"/>
          <c:dLbls>
            <c:dLbl>
              <c:idx val="0"/>
              <c:layout/>
              <c:tx>
                <c:rich>
                  <a:bodyPr/>
                  <a:lstStyle/>
                  <a:p>
                    <a:r>
                      <a:rPr lang="en-US"/>
                      <a:t>62%</a:t>
                    </a:r>
                  </a:p>
                </c:rich>
              </c:tx>
              <c:dLblPos val="out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45-4250-BBB1-8927A0847CBB}"/>
                </c:ext>
              </c:extLst>
            </c:dLbl>
            <c:dLbl>
              <c:idx val="1"/>
              <c:layout/>
              <c:tx>
                <c:rich>
                  <a:bodyPr/>
                  <a:lstStyle/>
                  <a:p>
                    <a:r>
                      <a:rPr lang="en-US"/>
                      <a:t>5%</a:t>
                    </a:r>
                  </a:p>
                </c:rich>
              </c:tx>
              <c:dLblPos val="out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45-4250-BBB1-8927A0847CBB}"/>
                </c:ext>
              </c:extLst>
            </c:dLbl>
            <c:dLbl>
              <c:idx val="2"/>
              <c:layout/>
              <c:tx>
                <c:rich>
                  <a:bodyPr/>
                  <a:lstStyle/>
                  <a:p>
                    <a:r>
                      <a:rPr lang="en-US"/>
                      <a:t>7,8%</a:t>
                    </a:r>
                  </a:p>
                </c:rich>
              </c:tx>
              <c:dLblPos val="out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45-4250-BBB1-8927A0847CBB}"/>
                </c:ext>
              </c:extLst>
            </c:dLbl>
            <c:dLbl>
              <c:idx val="3"/>
              <c:layout/>
              <c:tx>
                <c:rich>
                  <a:bodyPr/>
                  <a:lstStyle/>
                  <a:p>
                    <a:r>
                      <a:rPr lang="en-US"/>
                      <a:t>20%</a:t>
                    </a:r>
                  </a:p>
                </c:rich>
              </c:tx>
              <c:dLblPos val="out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45-4250-BBB1-8927A0847CBB}"/>
                </c:ext>
              </c:extLst>
            </c:dLbl>
            <c:dLbl>
              <c:idx val="4"/>
              <c:layout>
                <c:manualLayout>
                  <c:x val="-3.7212284993361204E-2"/>
                  <c:y val="-4.4739435064232846E-3"/>
                </c:manualLayout>
              </c:layout>
              <c:tx>
                <c:rich>
                  <a:bodyPr/>
                  <a:lstStyle/>
                  <a:p>
                    <a:r>
                      <a:rPr lang="en-US"/>
                      <a:t>3,6%</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45-4250-BBB1-8927A0847CBB}"/>
                </c:ext>
              </c:extLst>
            </c:dLbl>
            <c:dLbl>
              <c:idx val="5"/>
              <c:layout>
                <c:manualLayout>
                  <c:x val="7.9740610700059777E-3"/>
                  <c:y val="-8.9478870128465587E-3"/>
                </c:manualLayout>
              </c:layout>
              <c:tx>
                <c:rich>
                  <a:bodyPr/>
                  <a:lstStyle/>
                  <a:p>
                    <a:r>
                      <a:rPr lang="en-US"/>
                      <a:t>5,7%</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45-4250-BBB1-8927A0847CBB}"/>
                </c:ext>
              </c:extLst>
            </c:dLbl>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Lapa1!$A$41:$A$47</c:f>
              <c:strCache>
                <c:ptCount val="7"/>
                <c:pt idx="0">
                  <c:v>Mācās augstskolās</c:v>
                </c:pt>
                <c:pt idx="1">
                  <c:v>tai skaitā mācās augstskolās ārzemēs</c:v>
                </c:pt>
                <c:pt idx="2">
                  <c:v>Mācās 1. līmeņa profesionālās augstākās  izglītības iestādēs</c:v>
                </c:pt>
                <c:pt idx="3">
                  <c:v>Strādā </c:v>
                </c:pt>
                <c:pt idx="4">
                  <c:v>Ārzemēs</c:v>
                </c:pt>
                <c:pt idx="5">
                  <c:v>Nestrādā, neturpina izglītību</c:v>
                </c:pt>
                <c:pt idx="6">
                  <c:v>Nav informācija</c:v>
                </c:pt>
              </c:strCache>
            </c:strRef>
          </c:cat>
          <c:val>
            <c:numRef>
              <c:f>Lapa1!$B$41:$B$47</c:f>
              <c:numCache>
                <c:formatCode>General</c:formatCode>
                <c:ptCount val="7"/>
                <c:pt idx="0">
                  <c:v>238</c:v>
                </c:pt>
                <c:pt idx="1">
                  <c:v>12</c:v>
                </c:pt>
                <c:pt idx="2">
                  <c:v>30</c:v>
                </c:pt>
                <c:pt idx="3">
                  <c:v>77</c:v>
                </c:pt>
                <c:pt idx="4">
                  <c:v>14</c:v>
                </c:pt>
                <c:pt idx="5">
                  <c:v>22</c:v>
                </c:pt>
                <c:pt idx="6">
                  <c:v>4</c:v>
                </c:pt>
              </c:numCache>
            </c:numRef>
          </c:val>
          <c:extLst xmlns:c16r2="http://schemas.microsoft.com/office/drawing/2015/06/chart">
            <c:ext xmlns:c16="http://schemas.microsoft.com/office/drawing/2014/chart" uri="{C3380CC4-5D6E-409C-BE32-E72D297353CC}">
              <c16:uniqueId val="{00000006-9745-4250-BBB1-8927A0847CBB}"/>
            </c:ext>
          </c:extLst>
        </c:ser>
        <c:dLbls>
          <c:showLegendKey val="0"/>
          <c:showVal val="0"/>
          <c:showCatName val="0"/>
          <c:showSerName val="0"/>
          <c:showPercent val="1"/>
          <c:showBubbleSize val="0"/>
          <c:showLeaderLines val="1"/>
        </c:dLbls>
      </c:pie3DChart>
    </c:plotArea>
    <c:legend>
      <c:legendPos val="r"/>
      <c:layout>
        <c:manualLayout>
          <c:xMode val="edge"/>
          <c:yMode val="edge"/>
          <c:x val="1.9599034743816298E-2"/>
          <c:y val="0.650377412840633"/>
          <c:w val="0.92557898185333765"/>
          <c:h val="0.3496227335815669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5209752477438E-2"/>
          <c:y val="5.7692307692307696E-2"/>
          <c:w val="0.59942471205820813"/>
          <c:h val="0.77860167939895197"/>
        </c:manualLayout>
      </c:layout>
      <c:barChart>
        <c:barDir val="col"/>
        <c:grouping val="clustered"/>
        <c:varyColors val="0"/>
        <c:ser>
          <c:idx val="0"/>
          <c:order val="0"/>
          <c:tx>
            <c:strRef>
              <c:f>Lapa1!$A$63</c:f>
              <c:strCache>
                <c:ptCount val="1"/>
                <c:pt idx="0">
                  <c:v>Izglītojamo skaits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Lapa1!$D$62:$H$62</c:f>
              <c:strCache>
                <c:ptCount val="5"/>
                <c:pt idx="0">
                  <c:v>2012./2013.</c:v>
                </c:pt>
                <c:pt idx="1">
                  <c:v>2013./2014.</c:v>
                </c:pt>
                <c:pt idx="2">
                  <c:v>2014./2015.</c:v>
                </c:pt>
                <c:pt idx="3">
                  <c:v>2015./2016.</c:v>
                </c:pt>
                <c:pt idx="4">
                  <c:v>2016./2017.</c:v>
                </c:pt>
              </c:strCache>
            </c:strRef>
          </c:cat>
          <c:val>
            <c:numRef>
              <c:f>Lapa1!$D$63:$H$63</c:f>
              <c:numCache>
                <c:formatCode>General</c:formatCode>
                <c:ptCount val="5"/>
                <c:pt idx="0">
                  <c:v>6582</c:v>
                </c:pt>
                <c:pt idx="1">
                  <c:v>6560</c:v>
                </c:pt>
                <c:pt idx="2">
                  <c:v>6634</c:v>
                </c:pt>
                <c:pt idx="3">
                  <c:v>6889</c:v>
                </c:pt>
                <c:pt idx="4">
                  <c:v>6943</c:v>
                </c:pt>
              </c:numCache>
            </c:numRef>
          </c:val>
          <c:extLst xmlns:c16r2="http://schemas.microsoft.com/office/drawing/2015/06/chart">
            <c:ext xmlns:c16="http://schemas.microsoft.com/office/drawing/2014/chart" uri="{C3380CC4-5D6E-409C-BE32-E72D297353CC}">
              <c16:uniqueId val="{00000000-665F-4551-8068-21F78F541A5E}"/>
            </c:ext>
          </c:extLst>
        </c:ser>
        <c:ser>
          <c:idx val="1"/>
          <c:order val="1"/>
          <c:tx>
            <c:strRef>
              <c:f>Lapa1!$A$64</c:f>
              <c:strCache>
                <c:ptCount val="1"/>
                <c:pt idx="0">
                  <c:v>Pedagogu skaits</c:v>
                </c:pt>
              </c:strCache>
            </c:strRef>
          </c:tx>
          <c:invertIfNegative val="0"/>
          <c:dLbls>
            <c:dLbl>
              <c:idx val="4"/>
              <c:layout/>
              <c:tx>
                <c:rich>
                  <a:bodyPr/>
                  <a:lstStyle/>
                  <a:p>
                    <a:r>
                      <a:rPr lang="en-US"/>
                      <a:t>584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5F-4551-8068-21F78F541A5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Lapa1!$D$62:$H$62</c:f>
              <c:strCache>
                <c:ptCount val="5"/>
                <c:pt idx="0">
                  <c:v>2012./2013.</c:v>
                </c:pt>
                <c:pt idx="1">
                  <c:v>2013./2014.</c:v>
                </c:pt>
                <c:pt idx="2">
                  <c:v>2014./2015.</c:v>
                </c:pt>
                <c:pt idx="3">
                  <c:v>2015./2016.</c:v>
                </c:pt>
                <c:pt idx="4">
                  <c:v>2016./2017.</c:v>
                </c:pt>
              </c:strCache>
            </c:strRef>
          </c:cat>
          <c:val>
            <c:numRef>
              <c:f>Lapa1!$D$64:$H$64</c:f>
              <c:numCache>
                <c:formatCode>General</c:formatCode>
                <c:ptCount val="5"/>
                <c:pt idx="0">
                  <c:v>683</c:v>
                </c:pt>
                <c:pt idx="1">
                  <c:v>684</c:v>
                </c:pt>
                <c:pt idx="2">
                  <c:v>650</c:v>
                </c:pt>
                <c:pt idx="3">
                  <c:v>661</c:v>
                </c:pt>
                <c:pt idx="4">
                  <c:v>636</c:v>
                </c:pt>
              </c:numCache>
            </c:numRef>
          </c:val>
          <c:extLst xmlns:c16r2="http://schemas.microsoft.com/office/drawing/2015/06/chart">
            <c:ext xmlns:c16="http://schemas.microsoft.com/office/drawing/2014/chart" uri="{C3380CC4-5D6E-409C-BE32-E72D297353CC}">
              <c16:uniqueId val="{00000002-665F-4551-8068-21F78F541A5E}"/>
            </c:ext>
          </c:extLst>
        </c:ser>
        <c:dLbls>
          <c:dLblPos val="ctr"/>
          <c:showLegendKey val="0"/>
          <c:showVal val="1"/>
          <c:showCatName val="0"/>
          <c:showSerName val="0"/>
          <c:showPercent val="0"/>
          <c:showBubbleSize val="0"/>
        </c:dLbls>
        <c:gapWidth val="150"/>
        <c:axId val="100029952"/>
        <c:axId val="100061568"/>
      </c:barChart>
      <c:lineChart>
        <c:grouping val="percentStacked"/>
        <c:varyColors val="0"/>
        <c:ser>
          <c:idx val="2"/>
          <c:order val="2"/>
          <c:tx>
            <c:strRef>
              <c:f>Lapa1!$A$65</c:f>
              <c:strCache>
                <c:ptCount val="1"/>
                <c:pt idx="0">
                  <c:v>Izglītojamo skaits vienam pedagogam</c:v>
                </c:pt>
              </c:strCache>
            </c:strRef>
          </c:tx>
          <c:dLbls>
            <c:dLbl>
              <c:idx val="4"/>
              <c:layout/>
              <c:tx>
                <c:rich>
                  <a:bodyPr/>
                  <a:lstStyle/>
                  <a:p>
                    <a:r>
                      <a:rPr lang="en-US"/>
                      <a:t>12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5F-4551-8068-21F78F541A5E}"/>
                </c:ext>
              </c:extLst>
            </c:dLbl>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Lapa1!$D$62:$H$62</c:f>
              <c:strCache>
                <c:ptCount val="5"/>
                <c:pt idx="0">
                  <c:v>2012./2013.</c:v>
                </c:pt>
                <c:pt idx="1">
                  <c:v>2013./2014.</c:v>
                </c:pt>
                <c:pt idx="2">
                  <c:v>2014./2015.</c:v>
                </c:pt>
                <c:pt idx="3">
                  <c:v>2015./2016.</c:v>
                </c:pt>
                <c:pt idx="4">
                  <c:v>2016./2017.</c:v>
                </c:pt>
              </c:strCache>
            </c:strRef>
          </c:cat>
          <c:val>
            <c:numRef>
              <c:f>Lapa1!$D$65:$H$65</c:f>
              <c:numCache>
                <c:formatCode>General</c:formatCode>
                <c:ptCount val="5"/>
                <c:pt idx="0">
                  <c:v>10</c:v>
                </c:pt>
                <c:pt idx="1">
                  <c:v>10</c:v>
                </c:pt>
                <c:pt idx="2">
                  <c:v>10</c:v>
                </c:pt>
                <c:pt idx="3">
                  <c:v>10</c:v>
                </c:pt>
                <c:pt idx="4">
                  <c:v>11</c:v>
                </c:pt>
              </c:numCache>
            </c:numRef>
          </c:val>
          <c:smooth val="0"/>
          <c:extLst xmlns:c16r2="http://schemas.microsoft.com/office/drawing/2015/06/chart">
            <c:ext xmlns:c16="http://schemas.microsoft.com/office/drawing/2014/chart" uri="{C3380CC4-5D6E-409C-BE32-E72D297353CC}">
              <c16:uniqueId val="{00000004-665F-4551-8068-21F78F541A5E}"/>
            </c:ext>
          </c:extLst>
        </c:ser>
        <c:dLbls>
          <c:dLblPos val="ctr"/>
          <c:showLegendKey val="0"/>
          <c:showVal val="1"/>
          <c:showCatName val="0"/>
          <c:showSerName val="0"/>
          <c:showPercent val="0"/>
          <c:showBubbleSize val="0"/>
        </c:dLbls>
        <c:marker val="1"/>
        <c:smooth val="0"/>
        <c:axId val="100029952"/>
        <c:axId val="100061568"/>
      </c:lineChart>
      <c:catAx>
        <c:axId val="100029952"/>
        <c:scaling>
          <c:orientation val="minMax"/>
        </c:scaling>
        <c:delete val="0"/>
        <c:axPos val="b"/>
        <c:numFmt formatCode="General" sourceLinked="0"/>
        <c:majorTickMark val="out"/>
        <c:minorTickMark val="none"/>
        <c:tickLblPos val="nextTo"/>
        <c:crossAx val="100061568"/>
        <c:crosses val="autoZero"/>
        <c:auto val="1"/>
        <c:lblAlgn val="ctr"/>
        <c:lblOffset val="100"/>
        <c:noMultiLvlLbl val="0"/>
      </c:catAx>
      <c:valAx>
        <c:axId val="100061568"/>
        <c:scaling>
          <c:orientation val="minMax"/>
        </c:scaling>
        <c:delete val="0"/>
        <c:axPos val="l"/>
        <c:majorGridlines/>
        <c:numFmt formatCode="General" sourceLinked="1"/>
        <c:majorTickMark val="out"/>
        <c:minorTickMark val="none"/>
        <c:tickLblPos val="nextTo"/>
        <c:crossAx val="100029952"/>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ieņēmumi_attēli!$V$34</c:f>
              <c:strCache>
                <c:ptCount val="1"/>
                <c:pt idx="0">
                  <c:v>2016.gada precizētais plāns</c:v>
                </c:pt>
              </c:strCache>
            </c:strRef>
          </c:tx>
          <c:spPr>
            <a:solidFill>
              <a:srgbClr val="5B9BD5"/>
            </a:solidFill>
            <a:ln w="25400">
              <a:noFill/>
            </a:ln>
          </c:spPr>
          <c:invertIfNegative val="0"/>
          <c:cat>
            <c:strRef>
              <c:f>ieņēmumi_attēli!$U$35:$U$38</c:f>
              <c:strCache>
                <c:ptCount val="4"/>
                <c:pt idx="0">
                  <c:v>Dabas resursu nodoklis</c:v>
                </c:pt>
                <c:pt idx="1">
                  <c:v>Mērķdotācija pašvaldību autoceļu (ielu) fondiem</c:v>
                </c:pt>
                <c:pt idx="2">
                  <c:v>Mērķdotācija pašvaldībām   pasažieru regulārajiem pārvadājumiem ar autobusiem</c:v>
                </c:pt>
                <c:pt idx="3">
                  <c:v>Finansēšana - naudas līdzekļu atlikums gada sākumā</c:v>
                </c:pt>
              </c:strCache>
            </c:strRef>
          </c:cat>
          <c:val>
            <c:numRef>
              <c:f>ieņēmumi_attēli!$V$35:$V$38</c:f>
              <c:numCache>
                <c:formatCode>#,##0</c:formatCode>
                <c:ptCount val="4"/>
                <c:pt idx="0">
                  <c:v>78000</c:v>
                </c:pt>
                <c:pt idx="1">
                  <c:v>1239912</c:v>
                </c:pt>
                <c:pt idx="2">
                  <c:v>565333</c:v>
                </c:pt>
                <c:pt idx="3">
                  <c:v>157914</c:v>
                </c:pt>
              </c:numCache>
            </c:numRef>
          </c:val>
        </c:ser>
        <c:ser>
          <c:idx val="1"/>
          <c:order val="1"/>
          <c:tx>
            <c:strRef>
              <c:f>ieņēmumi_attēli!$W$34</c:f>
              <c:strCache>
                <c:ptCount val="1"/>
                <c:pt idx="0">
                  <c:v>2016.gada izpilde</c:v>
                </c:pt>
              </c:strCache>
            </c:strRef>
          </c:tx>
          <c:spPr>
            <a:solidFill>
              <a:srgbClr val="ED7D31"/>
            </a:solidFill>
            <a:ln w="25400">
              <a:noFill/>
            </a:ln>
          </c:spPr>
          <c:invertIfNegative val="0"/>
          <c:cat>
            <c:strRef>
              <c:f>ieņēmumi_attēli!$U$35:$U$38</c:f>
              <c:strCache>
                <c:ptCount val="4"/>
                <c:pt idx="0">
                  <c:v>Dabas resursu nodoklis</c:v>
                </c:pt>
                <c:pt idx="1">
                  <c:v>Mērķdotācija pašvaldību autoceļu (ielu) fondiem</c:v>
                </c:pt>
                <c:pt idx="2">
                  <c:v>Mērķdotācija pašvaldībām   pasažieru regulārajiem pārvadājumiem ar autobusiem</c:v>
                </c:pt>
                <c:pt idx="3">
                  <c:v>Finansēšana - naudas līdzekļu atlikums gada sākumā</c:v>
                </c:pt>
              </c:strCache>
            </c:strRef>
          </c:cat>
          <c:val>
            <c:numRef>
              <c:f>ieņēmumi_attēli!$W$35:$W$38</c:f>
              <c:numCache>
                <c:formatCode>#,##0</c:formatCode>
                <c:ptCount val="4"/>
                <c:pt idx="0">
                  <c:v>119364</c:v>
                </c:pt>
                <c:pt idx="1">
                  <c:v>1239912</c:v>
                </c:pt>
                <c:pt idx="2">
                  <c:v>522630</c:v>
                </c:pt>
                <c:pt idx="3">
                  <c:v>157914</c:v>
                </c:pt>
              </c:numCache>
            </c:numRef>
          </c:val>
        </c:ser>
        <c:dLbls>
          <c:showLegendKey val="0"/>
          <c:showVal val="0"/>
          <c:showCatName val="0"/>
          <c:showSerName val="0"/>
          <c:showPercent val="0"/>
          <c:showBubbleSize val="0"/>
        </c:dLbls>
        <c:gapWidth val="219"/>
        <c:overlap val="-27"/>
        <c:axId val="95983104"/>
        <c:axId val="95984640"/>
      </c:barChart>
      <c:catAx>
        <c:axId val="959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95984640"/>
        <c:crosses val="autoZero"/>
        <c:auto val="1"/>
        <c:lblAlgn val="ctr"/>
        <c:lblOffset val="100"/>
        <c:noMultiLvlLbl val="0"/>
      </c:catAx>
      <c:valAx>
        <c:axId val="9598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lv-LV"/>
          </a:p>
        </c:txPr>
        <c:crossAx val="95983104"/>
        <c:crosses val="autoZero"/>
        <c:crossBetween val="between"/>
      </c:valAx>
      <c:spPr>
        <a:noFill/>
        <a:ln w="25400">
          <a:noFill/>
        </a:ln>
      </c:spPr>
    </c:plotArea>
    <c:legend>
      <c:legendPos val="b"/>
      <c:layout/>
      <c:overlay val="0"/>
      <c:spPr>
        <a:noFill/>
        <a:ln w="25400">
          <a:noFill/>
        </a:ln>
      </c:spPr>
      <c:txPr>
        <a:bodyPr rot="0" vert="horz"/>
        <a:lstStyle/>
        <a:p>
          <a:pPr>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82484588124024"/>
          <c:y val="3.1677465802735782E-2"/>
          <c:w val="0.65717515411875971"/>
          <c:h val="0.67551368174010651"/>
        </c:manualLayout>
      </c:layout>
      <c:barChart>
        <c:barDir val="col"/>
        <c:grouping val="stacked"/>
        <c:varyColors val="0"/>
        <c:ser>
          <c:idx val="0"/>
          <c:order val="0"/>
          <c:tx>
            <c:strRef>
              <c:f>'izdevumu atteli'!$Z$170</c:f>
              <c:strCache>
                <c:ptCount val="1"/>
                <c:pt idx="0">
                  <c:v>Atlīdzība</c:v>
                </c:pt>
              </c:strCache>
            </c:strRef>
          </c:tx>
          <c:spPr>
            <a:solidFill>
              <a:srgbClr val="0066FF"/>
            </a:solidFill>
            <a:ln cap="rnd">
              <a:solidFill>
                <a:schemeClr val="accent1"/>
              </a:solidFill>
            </a:ln>
            <a:effectLst>
              <a:outerShdw blurRad="50800" dist="38100" dir="2700000" algn="tl" rotWithShape="0">
                <a:prstClr val="black">
                  <a:alpha val="40000"/>
                </a:prstClr>
              </a:outerShdw>
            </a:effectLst>
            <a:scene3d>
              <a:camera prst="orthographicFront"/>
              <a:lightRig rig="threePt" dir="t"/>
            </a:scene3d>
            <a:sp3d>
              <a:bevelB/>
            </a:sp3d>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atteli'!$AA$170:$AE$170</c:f>
              <c:numCache>
                <c:formatCode>#,##0</c:formatCode>
                <c:ptCount val="5"/>
                <c:pt idx="0">
                  <c:v>22237238</c:v>
                </c:pt>
                <c:pt idx="1">
                  <c:v>23845921</c:v>
                </c:pt>
                <c:pt idx="2">
                  <c:v>24910421</c:v>
                </c:pt>
                <c:pt idx="3">
                  <c:v>26493807</c:v>
                </c:pt>
                <c:pt idx="4">
                  <c:v>28230233</c:v>
                </c:pt>
              </c:numCache>
            </c:numRef>
          </c:val>
        </c:ser>
        <c:ser>
          <c:idx val="1"/>
          <c:order val="1"/>
          <c:tx>
            <c:strRef>
              <c:f>'izdevumu atteli'!$Z$171</c:f>
              <c:strCache>
                <c:ptCount val="1"/>
                <c:pt idx="0">
                  <c:v>Preces un pakalpojumi, procentu izdevumi</c:v>
                </c:pt>
              </c:strCache>
            </c:strRef>
          </c:tx>
          <c:spPr>
            <a:solidFill>
              <a:srgbClr val="FFC000"/>
            </a:solidFill>
            <a:ln>
              <a:noFill/>
            </a:ln>
            <a:effectLst>
              <a:outerShdw blurRad="50800" dist="38100" dir="2700000" algn="tl" rotWithShape="0">
                <a:prstClr val="black">
                  <a:alpha val="40000"/>
                </a:prstClr>
              </a:outerShdw>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atteli'!$AA$171:$AE$171</c:f>
              <c:numCache>
                <c:formatCode>#,##0</c:formatCode>
                <c:ptCount val="5"/>
                <c:pt idx="0">
                  <c:v>13457130</c:v>
                </c:pt>
                <c:pt idx="1">
                  <c:v>14095154</c:v>
                </c:pt>
                <c:pt idx="2">
                  <c:v>13424711</c:v>
                </c:pt>
                <c:pt idx="3">
                  <c:v>13467954</c:v>
                </c:pt>
                <c:pt idx="4">
                  <c:v>13506129</c:v>
                </c:pt>
              </c:numCache>
            </c:numRef>
          </c:val>
        </c:ser>
        <c:ser>
          <c:idx val="2"/>
          <c:order val="2"/>
          <c:tx>
            <c:strRef>
              <c:f>'izdevumu atteli'!$Z$172</c:f>
              <c:strCache>
                <c:ptCount val="1"/>
                <c:pt idx="0">
                  <c:v>Subsīdijas un dotācijas, transferti</c:v>
                </c:pt>
              </c:strCache>
            </c:strRef>
          </c:tx>
          <c:spPr>
            <a:solidFill>
              <a:srgbClr val="FF0000"/>
            </a:solidFill>
            <a:ln>
              <a:noFill/>
            </a:ln>
            <a:effectLst>
              <a:outerShdw blurRad="50800" dist="38100" dir="2700000" algn="tl" rotWithShape="0">
                <a:prstClr val="black">
                  <a:alpha val="40000"/>
                </a:prstClr>
              </a:outerShdw>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atteli'!$AA$172:$AE$172</c:f>
              <c:numCache>
                <c:formatCode>#,##0</c:formatCode>
                <c:ptCount val="5"/>
                <c:pt idx="0">
                  <c:v>5154165</c:v>
                </c:pt>
                <c:pt idx="1">
                  <c:v>6050097</c:v>
                </c:pt>
                <c:pt idx="2">
                  <c:v>7155686</c:v>
                </c:pt>
                <c:pt idx="3">
                  <c:v>4642440</c:v>
                </c:pt>
                <c:pt idx="4">
                  <c:v>5476163</c:v>
                </c:pt>
              </c:numCache>
            </c:numRef>
          </c:val>
        </c:ser>
        <c:ser>
          <c:idx val="3"/>
          <c:order val="3"/>
          <c:tx>
            <c:strRef>
              <c:f>'izdevumu atteli'!$Z$173</c:f>
              <c:strCache>
                <c:ptCount val="1"/>
                <c:pt idx="0">
                  <c:v>PL iegāde</c:v>
                </c:pt>
              </c:strCache>
            </c:strRef>
          </c:tx>
          <c:spPr>
            <a:solidFill>
              <a:srgbClr val="FFFF00"/>
            </a:solidFill>
            <a:ln>
              <a:noFill/>
            </a:ln>
            <a:effectLst>
              <a:outerShdw blurRad="50800" dist="38100" dir="2700000" algn="tl" rotWithShape="0">
                <a:prstClr val="black">
                  <a:alpha val="40000"/>
                </a:prstClr>
              </a:outerShdw>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atteli'!$AA$173:$AE$173</c:f>
              <c:numCache>
                <c:formatCode>#,##0</c:formatCode>
                <c:ptCount val="5"/>
                <c:pt idx="0">
                  <c:v>1805283</c:v>
                </c:pt>
                <c:pt idx="1">
                  <c:v>2253595</c:v>
                </c:pt>
                <c:pt idx="2">
                  <c:v>2165539</c:v>
                </c:pt>
                <c:pt idx="3">
                  <c:v>1219155</c:v>
                </c:pt>
                <c:pt idx="4">
                  <c:v>1801927</c:v>
                </c:pt>
              </c:numCache>
            </c:numRef>
          </c:val>
        </c:ser>
        <c:ser>
          <c:idx val="4"/>
          <c:order val="4"/>
          <c:tx>
            <c:strRef>
              <c:f>'izdevumu atteli'!$Z$174</c:f>
              <c:strCache>
                <c:ptCount val="1"/>
                <c:pt idx="0">
                  <c:v>Kapitālais remonts, rekonstrukcija</c:v>
                </c:pt>
              </c:strCache>
            </c:strRef>
          </c:tx>
          <c:spPr>
            <a:solidFill>
              <a:srgbClr val="00FF00"/>
            </a:solidFill>
            <a:ln>
              <a:noFill/>
            </a:ln>
            <a:effectLst>
              <a:outerShdw blurRad="50800" dist="38100" dir="2700000" algn="tl" rotWithShape="0">
                <a:prstClr val="black">
                  <a:alpha val="40000"/>
                </a:prstClr>
              </a:outerShdw>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atteli'!$AA$174:$AE$174</c:f>
              <c:numCache>
                <c:formatCode>#,##0</c:formatCode>
                <c:ptCount val="5"/>
                <c:pt idx="0">
                  <c:v>13810522</c:v>
                </c:pt>
                <c:pt idx="1">
                  <c:v>13780442</c:v>
                </c:pt>
                <c:pt idx="2">
                  <c:v>15600415</c:v>
                </c:pt>
                <c:pt idx="3">
                  <c:v>5579514</c:v>
                </c:pt>
                <c:pt idx="4">
                  <c:v>2358583</c:v>
                </c:pt>
              </c:numCache>
            </c:numRef>
          </c:val>
        </c:ser>
        <c:ser>
          <c:idx val="5"/>
          <c:order val="5"/>
          <c:tx>
            <c:strRef>
              <c:f>'izdevumu atteli'!$Z$175</c:f>
              <c:strCache>
                <c:ptCount val="1"/>
                <c:pt idx="0">
                  <c:v>Sociālie pabalsti</c:v>
                </c:pt>
              </c:strCache>
            </c:strRef>
          </c:tx>
          <c:spPr>
            <a:solidFill>
              <a:srgbClr val="FF00FF"/>
            </a:solidFill>
            <a:ln>
              <a:noFill/>
            </a:ln>
            <a:effectLst>
              <a:outerShdw blurRad="50800" dist="38100" dir="2700000" algn="tl" rotWithShape="0">
                <a:prstClr val="black">
                  <a:alpha val="40000"/>
                </a:prstClr>
              </a:outerShdw>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atteli'!$AA$175:$AE$175</c:f>
              <c:numCache>
                <c:formatCode>#,##0</c:formatCode>
                <c:ptCount val="5"/>
                <c:pt idx="0">
                  <c:v>2590362</c:v>
                </c:pt>
                <c:pt idx="1">
                  <c:v>2585166</c:v>
                </c:pt>
                <c:pt idx="2">
                  <c:v>2301739</c:v>
                </c:pt>
                <c:pt idx="3">
                  <c:v>2004717</c:v>
                </c:pt>
                <c:pt idx="4">
                  <c:v>1968203</c:v>
                </c:pt>
              </c:numCache>
            </c:numRef>
          </c:val>
        </c:ser>
        <c:ser>
          <c:idx val="6"/>
          <c:order val="6"/>
          <c:tx>
            <c:strRef>
              <c:f>'izdevumu atteli'!$Z$176</c:f>
              <c:strCache>
                <c:ptCount val="1"/>
                <c:pt idx="0">
                  <c:v>Pamatsummu atmaksa</c:v>
                </c:pt>
              </c:strCache>
            </c:strRef>
          </c:tx>
          <c:spPr>
            <a:solidFill>
              <a:schemeClr val="accent4">
                <a:lumMod val="40000"/>
                <a:lumOff val="60000"/>
              </a:schemeClr>
            </a:solidFill>
            <a:ln>
              <a:noFill/>
            </a:ln>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atteli'!$AA$176:$AE$176</c:f>
              <c:numCache>
                <c:formatCode>General</c:formatCode>
                <c:ptCount val="5"/>
                <c:pt idx="0">
                  <c:v>4555732</c:v>
                </c:pt>
                <c:pt idx="1">
                  <c:v>2344309</c:v>
                </c:pt>
                <c:pt idx="2">
                  <c:v>8929928</c:v>
                </c:pt>
                <c:pt idx="3">
                  <c:v>7157711</c:v>
                </c:pt>
                <c:pt idx="4">
                  <c:v>4834485</c:v>
                </c:pt>
              </c:numCache>
            </c:numRef>
          </c:val>
        </c:ser>
        <c:ser>
          <c:idx val="7"/>
          <c:order val="7"/>
          <c:tx>
            <c:strRef>
              <c:f>'izdevumu atteli'!$Z$177</c:f>
              <c:strCache>
                <c:ptCount val="1"/>
                <c:pt idx="0">
                  <c:v>Ieguldījums pamatkapitālā</c:v>
                </c:pt>
              </c:strCache>
            </c:strRef>
          </c:tx>
          <c:spPr>
            <a:solidFill>
              <a:schemeClr val="accent2">
                <a:lumMod val="60000"/>
              </a:schemeClr>
            </a:solidFill>
            <a:ln>
              <a:noFill/>
            </a:ln>
            <a:effectLst/>
          </c:spPr>
          <c:invertIfNegative val="0"/>
          <c:cat>
            <c:numRef>
              <c:f>'izdevumu atteli'!$AA$169:$AE$169</c:f>
              <c:numCache>
                <c:formatCode>#,##0</c:formatCode>
                <c:ptCount val="5"/>
                <c:pt idx="0">
                  <c:v>2012</c:v>
                </c:pt>
                <c:pt idx="1">
                  <c:v>2013</c:v>
                </c:pt>
                <c:pt idx="2" formatCode="General">
                  <c:v>2014</c:v>
                </c:pt>
                <c:pt idx="3" formatCode="General">
                  <c:v>2015</c:v>
                </c:pt>
                <c:pt idx="4" formatCode="General">
                  <c:v>2016</c:v>
                </c:pt>
              </c:numCache>
            </c:numRef>
          </c:cat>
          <c:val>
            <c:numRef>
              <c:f>'izdevumu atteli'!$AA$177:$AE$177</c:f>
              <c:numCache>
                <c:formatCode>#,##0</c:formatCode>
                <c:ptCount val="5"/>
                <c:pt idx="0" formatCode="General">
                  <c:v>562241</c:v>
                </c:pt>
                <c:pt idx="1">
                  <c:v>639261</c:v>
                </c:pt>
                <c:pt idx="2">
                  <c:v>448617</c:v>
                </c:pt>
                <c:pt idx="3">
                  <c:v>364710</c:v>
                </c:pt>
                <c:pt idx="4">
                  <c:v>566395</c:v>
                </c:pt>
              </c:numCache>
            </c:numRef>
          </c:val>
        </c:ser>
        <c:dLbls>
          <c:showLegendKey val="0"/>
          <c:showVal val="0"/>
          <c:showCatName val="0"/>
          <c:showSerName val="0"/>
          <c:showPercent val="0"/>
          <c:showBubbleSize val="0"/>
        </c:dLbls>
        <c:gapWidth val="95"/>
        <c:overlap val="100"/>
        <c:axId val="94402816"/>
        <c:axId val="94412800"/>
      </c:barChart>
      <c:catAx>
        <c:axId val="9440281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94412800"/>
        <c:crosses val="autoZero"/>
        <c:auto val="1"/>
        <c:lblAlgn val="ctr"/>
        <c:lblOffset val="100"/>
        <c:noMultiLvlLbl val="0"/>
      </c:catAx>
      <c:valAx>
        <c:axId val="94412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94402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Trūcīgo ģimeņu (personu ģimenēs) skaits
 2008.-2016.gadā</a:t>
            </a:r>
          </a:p>
        </c:rich>
      </c:tx>
      <c:layout>
        <c:manualLayout>
          <c:xMode val="edge"/>
          <c:yMode val="edge"/>
          <c:x val="0.24080882352941177"/>
          <c:y val="1.8912529550827423E-2"/>
        </c:manualLayout>
      </c:layout>
      <c:overlay val="0"/>
      <c:spPr>
        <a:noFill/>
        <a:ln w="25870">
          <a:noFill/>
        </a:ln>
      </c:spPr>
    </c:title>
    <c:autoTitleDeleted val="0"/>
    <c:plotArea>
      <c:layout>
        <c:manualLayout>
          <c:layoutTarget val="inner"/>
          <c:xMode val="edge"/>
          <c:yMode val="edge"/>
          <c:x val="9.375E-2"/>
          <c:y val="0.21040189125295508"/>
          <c:w val="0.88970588235294112"/>
          <c:h val="0.62174940898345155"/>
        </c:manualLayout>
      </c:layout>
      <c:barChart>
        <c:barDir val="col"/>
        <c:grouping val="clustered"/>
        <c:varyColors val="0"/>
        <c:ser>
          <c:idx val="1"/>
          <c:order val="0"/>
          <c:tx>
            <c:strRef>
              <c:f>Sheet1!$A$2</c:f>
              <c:strCache>
                <c:ptCount val="1"/>
                <c:pt idx="0">
                  <c:v>Trūcīgās ģimenes</c:v>
                </c:pt>
              </c:strCache>
            </c:strRef>
          </c:tx>
          <c:spPr>
            <a:solidFill>
              <a:srgbClr val="00FF00"/>
            </a:solidFill>
            <a:ln w="12935">
              <a:solidFill>
                <a:srgbClr val="000000"/>
              </a:solidFill>
              <a:prstDash val="solid"/>
            </a:ln>
          </c:spPr>
          <c:invertIfNegative val="0"/>
          <c:dLbls>
            <c:spPr>
              <a:noFill/>
              <a:ln w="258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Sheet1!$B$2:$J$2</c:f>
              <c:numCache>
                <c:formatCode>General</c:formatCode>
                <c:ptCount val="9"/>
                <c:pt idx="0">
                  <c:v>835</c:v>
                </c:pt>
                <c:pt idx="1">
                  <c:v>1562</c:v>
                </c:pt>
                <c:pt idx="2">
                  <c:v>2203</c:v>
                </c:pt>
                <c:pt idx="3">
                  <c:v>2405</c:v>
                </c:pt>
                <c:pt idx="4">
                  <c:v>1966</c:v>
                </c:pt>
                <c:pt idx="5">
                  <c:v>1603</c:v>
                </c:pt>
                <c:pt idx="6">
                  <c:v>1252</c:v>
                </c:pt>
                <c:pt idx="7">
                  <c:v>933</c:v>
                </c:pt>
                <c:pt idx="8">
                  <c:v>665</c:v>
                </c:pt>
              </c:numCache>
            </c:numRef>
          </c:val>
          <c:extLst xmlns:c16r2="http://schemas.microsoft.com/office/drawing/2015/06/chart">
            <c:ext xmlns:c16="http://schemas.microsoft.com/office/drawing/2014/chart" uri="{C3380CC4-5D6E-409C-BE32-E72D297353CC}">
              <c16:uniqueId val="{00000000-C1E3-47A9-B099-00D6E3AF3A76}"/>
            </c:ext>
          </c:extLst>
        </c:ser>
        <c:dLbls>
          <c:showLegendKey val="0"/>
          <c:showVal val="1"/>
          <c:showCatName val="0"/>
          <c:showSerName val="0"/>
          <c:showPercent val="0"/>
          <c:showBubbleSize val="0"/>
        </c:dLbls>
        <c:gapWidth val="150"/>
        <c:axId val="96369664"/>
        <c:axId val="96376704"/>
      </c:barChart>
      <c:lineChart>
        <c:grouping val="standard"/>
        <c:varyColors val="0"/>
        <c:ser>
          <c:idx val="0"/>
          <c:order val="1"/>
          <c:tx>
            <c:strRef>
              <c:f>Sheet1!$A$3</c:f>
              <c:strCache>
                <c:ptCount val="1"/>
                <c:pt idx="0">
                  <c:v>Trūcīgās personas</c:v>
                </c:pt>
              </c:strCache>
            </c:strRef>
          </c:tx>
          <c:spPr>
            <a:ln w="38804">
              <a:solidFill>
                <a:srgbClr val="000080"/>
              </a:solidFill>
              <a:prstDash val="solid"/>
            </a:ln>
          </c:spPr>
          <c:marker>
            <c:symbol val="diamond"/>
            <c:size val="9"/>
            <c:spPr>
              <a:solidFill>
                <a:srgbClr val="000080"/>
              </a:solidFill>
              <a:ln>
                <a:solidFill>
                  <a:srgbClr val="000080"/>
                </a:solidFill>
                <a:prstDash val="solid"/>
              </a:ln>
            </c:spPr>
          </c:marker>
          <c:dLbls>
            <c:dLbl>
              <c:idx val="1"/>
              <c:layout>
                <c:manualLayout>
                  <c:x val="-6.8296775618129857E-2"/>
                  <c:y val="-3.82181963830002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E3-47A9-B099-00D6E3AF3A76}"/>
                </c:ext>
              </c:extLst>
            </c:dLbl>
            <c:dLbl>
              <c:idx val="2"/>
              <c:layout>
                <c:manualLayout>
                  <c:x val="-4.3991210829535561E-2"/>
                  <c:y val="-4.8920126118986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E3-47A9-B099-00D6E3AF3A76}"/>
                </c:ext>
              </c:extLst>
            </c:dLbl>
            <c:dLbl>
              <c:idx val="3"/>
              <c:layout>
                <c:manualLayout>
                  <c:x val="-5.6450351923294152E-2"/>
                  <c:y val="-3.72233106120093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E3-47A9-B099-00D6E3AF3A76}"/>
                </c:ext>
              </c:extLst>
            </c:dLbl>
            <c:dLbl>
              <c:idx val="4"/>
              <c:layout>
                <c:manualLayout>
                  <c:x val="-1.5600669487641002E-2"/>
                  <c:y val="-4.69575396287217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1E3-47A9-B099-00D6E3AF3A76}"/>
                </c:ext>
              </c:extLst>
            </c:dLbl>
            <c:dLbl>
              <c:idx val="5"/>
              <c:layout>
                <c:manualLayout>
                  <c:x val="-3.1736281169634874E-2"/>
                  <c:y val="-3.96102766789409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E3-47A9-B099-00D6E3AF3A76}"/>
                </c:ext>
              </c:extLst>
            </c:dLbl>
            <c:dLbl>
              <c:idx val="6"/>
              <c:layout>
                <c:manualLayout>
                  <c:x val="-9.2689516751581873E-3"/>
                  <c:y val="-3.50650140363660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1E3-47A9-B099-00D6E3AF3A76}"/>
                </c:ext>
              </c:extLst>
            </c:dLbl>
            <c:dLbl>
              <c:idx val="7"/>
              <c:layout>
                <c:manualLayout>
                  <c:x val="-2.9081033945387452E-2"/>
                  <c:y val="-5.84307356717187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1E3-47A9-B099-00D6E3AF3A76}"/>
                </c:ext>
              </c:extLst>
            </c:dLbl>
            <c:dLbl>
              <c:idx val="8"/>
              <c:layout>
                <c:manualLayout>
                  <c:x val="-2.151509589795304E-3"/>
                  <c:y val="-5.16242967096184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1E3-47A9-B099-00D6E3AF3A76}"/>
                </c:ext>
              </c:extLst>
            </c:dLbl>
            <c:spPr>
              <a:noFill/>
              <a:ln w="258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Sheet1!$B$3:$J$3</c:f>
              <c:numCache>
                <c:formatCode>General</c:formatCode>
                <c:ptCount val="9"/>
                <c:pt idx="0">
                  <c:v>2270</c:v>
                </c:pt>
                <c:pt idx="1">
                  <c:v>4588</c:v>
                </c:pt>
                <c:pt idx="2">
                  <c:v>5612</c:v>
                </c:pt>
                <c:pt idx="3">
                  <c:v>5930</c:v>
                </c:pt>
                <c:pt idx="4">
                  <c:v>4809</c:v>
                </c:pt>
                <c:pt idx="5">
                  <c:v>3694</c:v>
                </c:pt>
                <c:pt idx="6">
                  <c:v>2787</c:v>
                </c:pt>
                <c:pt idx="7">
                  <c:v>1965</c:v>
                </c:pt>
                <c:pt idx="8">
                  <c:v>1323</c:v>
                </c:pt>
              </c:numCache>
            </c:numRef>
          </c:val>
          <c:smooth val="0"/>
          <c:extLst xmlns:c16r2="http://schemas.microsoft.com/office/drawing/2015/06/chart">
            <c:ext xmlns:c16="http://schemas.microsoft.com/office/drawing/2014/chart" uri="{C3380CC4-5D6E-409C-BE32-E72D297353CC}">
              <c16:uniqueId val="{00000009-C1E3-47A9-B099-00D6E3AF3A76}"/>
            </c:ext>
          </c:extLst>
        </c:ser>
        <c:dLbls>
          <c:showLegendKey val="0"/>
          <c:showVal val="1"/>
          <c:showCatName val="0"/>
          <c:showSerName val="0"/>
          <c:showPercent val="0"/>
          <c:showBubbleSize val="0"/>
        </c:dLbls>
        <c:marker val="1"/>
        <c:smooth val="0"/>
        <c:axId val="96378240"/>
        <c:axId val="96384128"/>
      </c:lineChart>
      <c:catAx>
        <c:axId val="96369664"/>
        <c:scaling>
          <c:orientation val="minMax"/>
        </c:scaling>
        <c:delete val="0"/>
        <c:axPos val="b"/>
        <c:numFmt formatCode="General" sourceLinked="1"/>
        <c:majorTickMark val="cross"/>
        <c:minorTickMark val="none"/>
        <c:tickLblPos val="nextTo"/>
        <c:spPr>
          <a:ln w="3234">
            <a:solidFill>
              <a:srgbClr val="000000"/>
            </a:solidFill>
            <a:prstDash val="solid"/>
          </a:ln>
        </c:spPr>
        <c:txPr>
          <a:bodyPr rot="0" vert="horz"/>
          <a:lstStyle/>
          <a:p>
            <a:pPr>
              <a:defRPr/>
            </a:pPr>
            <a:endParaRPr lang="lv-LV"/>
          </a:p>
        </c:txPr>
        <c:crossAx val="96376704"/>
        <c:crosses val="autoZero"/>
        <c:auto val="0"/>
        <c:lblAlgn val="ctr"/>
        <c:lblOffset val="100"/>
        <c:tickLblSkip val="1"/>
        <c:tickMarkSkip val="1"/>
        <c:noMultiLvlLbl val="0"/>
      </c:catAx>
      <c:valAx>
        <c:axId val="96376704"/>
        <c:scaling>
          <c:orientation val="minMax"/>
        </c:scaling>
        <c:delete val="0"/>
        <c:axPos val="l"/>
        <c:numFmt formatCode="General" sourceLinked="1"/>
        <c:majorTickMark val="cross"/>
        <c:minorTickMark val="none"/>
        <c:tickLblPos val="nextTo"/>
        <c:spPr>
          <a:ln w="3234">
            <a:solidFill>
              <a:srgbClr val="000000"/>
            </a:solidFill>
            <a:prstDash val="solid"/>
          </a:ln>
        </c:spPr>
        <c:txPr>
          <a:bodyPr rot="0" vert="horz"/>
          <a:lstStyle/>
          <a:p>
            <a:pPr>
              <a:defRPr/>
            </a:pPr>
            <a:endParaRPr lang="lv-LV"/>
          </a:p>
        </c:txPr>
        <c:crossAx val="96369664"/>
        <c:crosses val="autoZero"/>
        <c:crossBetween val="between"/>
      </c:valAx>
      <c:catAx>
        <c:axId val="96378240"/>
        <c:scaling>
          <c:orientation val="minMax"/>
        </c:scaling>
        <c:delete val="1"/>
        <c:axPos val="b"/>
        <c:numFmt formatCode="General" sourceLinked="1"/>
        <c:majorTickMark val="out"/>
        <c:minorTickMark val="none"/>
        <c:tickLblPos val="nextTo"/>
        <c:crossAx val="96384128"/>
        <c:crosses val="autoZero"/>
        <c:auto val="0"/>
        <c:lblAlgn val="ctr"/>
        <c:lblOffset val="100"/>
        <c:noMultiLvlLbl val="0"/>
      </c:catAx>
      <c:valAx>
        <c:axId val="96384128"/>
        <c:scaling>
          <c:orientation val="minMax"/>
        </c:scaling>
        <c:delete val="1"/>
        <c:axPos val="l"/>
        <c:numFmt formatCode="General" sourceLinked="1"/>
        <c:majorTickMark val="out"/>
        <c:minorTickMark val="none"/>
        <c:tickLblPos val="nextTo"/>
        <c:crossAx val="96378240"/>
        <c:crosses val="autoZero"/>
        <c:crossBetween val="between"/>
      </c:valAx>
      <c:spPr>
        <a:solidFill>
          <a:srgbClr val="FFFFFF"/>
        </a:solidFill>
        <a:ln w="25870">
          <a:noFill/>
        </a:ln>
      </c:spPr>
    </c:plotArea>
    <c:legend>
      <c:legendPos val="b"/>
      <c:layout>
        <c:manualLayout>
          <c:xMode val="edge"/>
          <c:yMode val="edge"/>
          <c:x val="0.24264705882352941"/>
          <c:y val="0.92907801418439717"/>
          <c:w val="0.58639705882352944"/>
          <c:h val="6.3829787234042548E-2"/>
        </c:manualLayout>
      </c:layout>
      <c:overlay val="0"/>
      <c:spPr>
        <a:solidFill>
          <a:srgbClr val="FFFFFF"/>
        </a:solidFill>
        <a:ln w="3234">
          <a:solidFill>
            <a:srgbClr val="000000"/>
          </a:solidFill>
          <a:prstDash val="solid"/>
        </a:ln>
      </c:spPr>
    </c:legend>
    <c:plotVisOnly val="1"/>
    <c:dispBlanksAs val="gap"/>
    <c:showDLblsOverMax val="0"/>
  </c:chart>
  <c:spPr>
    <a:noFill/>
    <a:ln>
      <a:noFill/>
    </a:ln>
  </c:spPr>
  <c:txPr>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94" b="1" i="0" u="none" strike="noStrike" baseline="0">
                <a:solidFill>
                  <a:srgbClr val="000000"/>
                </a:solidFill>
                <a:latin typeface="Arial"/>
                <a:ea typeface="Arial"/>
                <a:cs typeface="Arial"/>
              </a:defRPr>
            </a:pPr>
            <a:r>
              <a:rPr lang="lv-LV" sz="1000" b="1" i="0" u="none" strike="noStrike" baseline="0">
                <a:solidFill>
                  <a:srgbClr val="000000"/>
                </a:solidFill>
                <a:latin typeface="Times New Roman" panose="02020603050405020304" pitchFamily="18" charset="0"/>
                <a:cs typeface="Times New Roman" panose="02020603050405020304" pitchFamily="18" charset="0"/>
              </a:rPr>
              <a:t>Piešķirto pašvaldības sociālo pabalstu, kas piešķirti pēc ģimeņu ienākumu un materiālā stāvokļa izvērtēšanas, sadalījums pa ģimeņu tipiem 2016.gadā</a:t>
            </a:r>
          </a:p>
          <a:p>
            <a:pPr>
              <a:defRPr sz="1294" b="1" i="0" u="none" strike="noStrike" baseline="0">
                <a:solidFill>
                  <a:srgbClr val="000000"/>
                </a:solidFill>
                <a:latin typeface="Arial"/>
                <a:ea typeface="Arial"/>
                <a:cs typeface="Arial"/>
              </a:defRPr>
            </a:pPr>
            <a:r>
              <a:rPr lang="lv-LV" sz="798" b="1" i="0" u="none" strike="noStrike" baseline="0">
                <a:solidFill>
                  <a:srgbClr val="000000"/>
                </a:solidFill>
                <a:latin typeface="Times New Roman" panose="02020603050405020304" pitchFamily="18" charset="0"/>
                <a:cs typeface="Times New Roman" panose="02020603050405020304" pitchFamily="18" charset="0"/>
              </a:rPr>
              <a:t> (procentos no pabalstu summas)</a:t>
            </a:r>
          </a:p>
        </c:rich>
      </c:tx>
      <c:layout>
        <c:manualLayout>
          <c:xMode val="edge"/>
          <c:yMode val="edge"/>
          <c:x val="0.11557909944618348"/>
          <c:y val="1.6909359536844393E-3"/>
        </c:manualLayout>
      </c:layout>
      <c:overlay val="0"/>
      <c:spPr>
        <a:noFill/>
        <a:ln w="25338">
          <a:noFill/>
        </a:ln>
      </c:spPr>
    </c:title>
    <c:autoTitleDeleted val="0"/>
    <c:plotArea>
      <c:layout>
        <c:manualLayout>
          <c:layoutTarget val="inner"/>
          <c:xMode val="edge"/>
          <c:yMode val="edge"/>
          <c:x val="0.29360703412033684"/>
          <c:y val="0.17484674277307033"/>
          <c:w val="0.41696750902527074"/>
          <c:h val="0.58333333333333337"/>
        </c:manualLayout>
      </c:layout>
      <c:pieChart>
        <c:varyColors val="1"/>
        <c:ser>
          <c:idx val="0"/>
          <c:order val="0"/>
          <c:tx>
            <c:strRef>
              <c:f>Sheet1!$A$2</c:f>
              <c:strCache>
                <c:ptCount val="1"/>
                <c:pt idx="0">
                  <c:v>Pabalsts (EUR)</c:v>
                </c:pt>
              </c:strCache>
            </c:strRef>
          </c:tx>
          <c:spPr>
            <a:solidFill>
              <a:srgbClr val="9999FF"/>
            </a:solidFill>
            <a:ln w="12669">
              <a:solidFill>
                <a:srgbClr val="000000"/>
              </a:solidFill>
              <a:prstDash val="solid"/>
            </a:ln>
          </c:spPr>
          <c:explosion val="25"/>
          <c:dPt>
            <c:idx val="0"/>
            <c:bubble3D val="0"/>
            <c:spPr>
              <a:solidFill>
                <a:srgbClr val="00FF00"/>
              </a:solidFill>
              <a:ln w="12669">
                <a:solidFill>
                  <a:srgbClr val="000000"/>
                </a:solidFill>
                <a:prstDash val="solid"/>
              </a:ln>
            </c:spPr>
            <c:extLst xmlns:c16r2="http://schemas.microsoft.com/office/drawing/2015/06/chart">
              <c:ext xmlns:c16="http://schemas.microsoft.com/office/drawing/2014/chart" uri="{C3380CC4-5D6E-409C-BE32-E72D297353CC}">
                <c16:uniqueId val="{00000001-9909-454F-A272-F3EB59255E23}"/>
              </c:ext>
            </c:extLst>
          </c:dPt>
          <c:dPt>
            <c:idx val="1"/>
            <c:bubble3D val="0"/>
            <c:spPr>
              <a:solidFill>
                <a:srgbClr val="993366"/>
              </a:solidFill>
              <a:ln w="12669">
                <a:solidFill>
                  <a:srgbClr val="000000"/>
                </a:solidFill>
                <a:prstDash val="solid"/>
              </a:ln>
            </c:spPr>
            <c:extLst xmlns:c16r2="http://schemas.microsoft.com/office/drawing/2015/06/chart">
              <c:ext xmlns:c16="http://schemas.microsoft.com/office/drawing/2014/chart" uri="{C3380CC4-5D6E-409C-BE32-E72D297353CC}">
                <c16:uniqueId val="{00000003-9909-454F-A272-F3EB59255E23}"/>
              </c:ext>
            </c:extLst>
          </c:dPt>
          <c:dPt>
            <c:idx val="2"/>
            <c:bubble3D val="0"/>
            <c:spPr>
              <a:solidFill>
                <a:srgbClr val="00FFFF"/>
              </a:solidFill>
              <a:ln w="12669">
                <a:solidFill>
                  <a:srgbClr val="000000"/>
                </a:solidFill>
                <a:prstDash val="solid"/>
              </a:ln>
            </c:spPr>
            <c:extLst xmlns:c16r2="http://schemas.microsoft.com/office/drawing/2015/06/chart">
              <c:ext xmlns:c16="http://schemas.microsoft.com/office/drawing/2014/chart" uri="{C3380CC4-5D6E-409C-BE32-E72D297353CC}">
                <c16:uniqueId val="{00000005-9909-454F-A272-F3EB59255E23}"/>
              </c:ext>
            </c:extLst>
          </c:dPt>
          <c:dPt>
            <c:idx val="3"/>
            <c:bubble3D val="0"/>
            <c:spPr>
              <a:solidFill>
                <a:srgbClr val="993300"/>
              </a:solidFill>
              <a:ln w="12669">
                <a:solidFill>
                  <a:srgbClr val="000000"/>
                </a:solidFill>
                <a:prstDash val="solid"/>
              </a:ln>
            </c:spPr>
            <c:extLst xmlns:c16r2="http://schemas.microsoft.com/office/drawing/2015/06/chart">
              <c:ext xmlns:c16="http://schemas.microsoft.com/office/drawing/2014/chart" uri="{C3380CC4-5D6E-409C-BE32-E72D297353CC}">
                <c16:uniqueId val="{00000007-9909-454F-A272-F3EB59255E23}"/>
              </c:ext>
            </c:extLst>
          </c:dPt>
          <c:dLbls>
            <c:dLbl>
              <c:idx val="0"/>
              <c:layout>
                <c:manualLayout>
                  <c:x val="7.1863049384658928E-2"/>
                  <c:y val="2.4746993131048948E-2"/>
                </c:manualLayout>
              </c:layout>
              <c:tx>
                <c:rich>
                  <a:bodyPr/>
                  <a:lstStyle/>
                  <a:p>
                    <a:r>
                      <a:rPr lang="en-US" sz="900"/>
                      <a:t>Ģimenes, kurās ir bērni un viena vai vairākas  pilngadīgas darbspējīgas personas
16,51%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09-454F-A272-F3EB59255E23}"/>
                </c:ext>
              </c:extLst>
            </c:dLbl>
            <c:dLbl>
              <c:idx val="1"/>
              <c:layout>
                <c:manualLayout>
                  <c:x val="4.2740091680158333E-2"/>
                  <c:y val="4.064753135181828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09-454F-A272-F3EB59255E23}"/>
                </c:ext>
              </c:extLst>
            </c:dLbl>
            <c:dLbl>
              <c:idx val="2"/>
              <c:layout>
                <c:manualLayout>
                  <c:x val="6.4131749468232427E-2"/>
                  <c:y val="5.977638695405871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09-454F-A272-F3EB59255E23}"/>
                </c:ext>
              </c:extLst>
            </c:dLbl>
            <c:dLbl>
              <c:idx val="3"/>
              <c:layout>
                <c:manualLayout>
                  <c:x val="-1.8620340423326888E-3"/>
                  <c:y val="3.017329904469009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909-454F-A272-F3EB59255E23}"/>
                </c:ext>
              </c:extLst>
            </c:dLbl>
            <c:dLbl>
              <c:idx val="4"/>
              <c:layout>
                <c:manualLayout>
                  <c:xMode val="edge"/>
                  <c:yMode val="edge"/>
                  <c:x val="0.16606498194945848"/>
                  <c:y val="7.828282828282828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909-454F-A272-F3EB59255E23}"/>
                </c:ext>
              </c:extLst>
            </c:dLbl>
            <c:dLbl>
              <c:idx val="5"/>
              <c:layout>
                <c:manualLayout>
                  <c:xMode val="edge"/>
                  <c:yMode val="edge"/>
                  <c:x val="7.2202166064981952E-3"/>
                  <c:y val="0.4671717171717171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909-454F-A272-F3EB59255E23}"/>
                </c:ext>
              </c:extLst>
            </c:dLbl>
            <c:numFmt formatCode="0.00%" sourceLinked="0"/>
            <c:spPr>
              <a:noFill/>
              <a:ln w="25338">
                <a:noFill/>
              </a:ln>
            </c:spPr>
            <c:txPr>
              <a:bodyPr/>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v-LV"/>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Ģimenes, kurās ir bērni un viena vai vairākas  pilngadīgas darbspējīgas personas</c:v>
                </c:pt>
                <c:pt idx="1">
                  <c:v>Ģimenes, kurās ir bērni un nav nevienas pilngadīgas darbspējīgas personas</c:v>
                </c:pt>
                <c:pt idx="2">
                  <c:v>Ģimenes, kurās nav bērnu un ir viena vai varākas pilngadīgas darbspējīgas personas</c:v>
                </c:pt>
                <c:pt idx="3">
                  <c:v>Ģimenes, kurās nav bērnu un nav  nevienas darbspējīgas personas</c:v>
                </c:pt>
              </c:strCache>
            </c:strRef>
          </c:cat>
          <c:val>
            <c:numRef>
              <c:f>Sheet1!$B$2:$E$2</c:f>
              <c:numCache>
                <c:formatCode>General</c:formatCode>
                <c:ptCount val="4"/>
                <c:pt idx="0">
                  <c:v>103630</c:v>
                </c:pt>
                <c:pt idx="1">
                  <c:v>16530</c:v>
                </c:pt>
                <c:pt idx="2">
                  <c:v>100860</c:v>
                </c:pt>
                <c:pt idx="3">
                  <c:v>406662</c:v>
                </c:pt>
              </c:numCache>
            </c:numRef>
          </c:val>
          <c:extLst xmlns:c16r2="http://schemas.microsoft.com/office/drawing/2015/06/chart">
            <c:ext xmlns:c16="http://schemas.microsoft.com/office/drawing/2014/chart" uri="{C3380CC4-5D6E-409C-BE32-E72D297353CC}">
              <c16:uniqueId val="{0000000A-9909-454F-A272-F3EB59255E23}"/>
            </c:ext>
          </c:extLst>
        </c:ser>
        <c:dLbls>
          <c:showLegendKey val="0"/>
          <c:showVal val="0"/>
          <c:showCatName val="1"/>
          <c:showSerName val="0"/>
          <c:showPercent val="1"/>
          <c:showBubbleSize val="0"/>
          <c:showLeaderLines val="1"/>
        </c:dLbls>
        <c:firstSliceAng val="30"/>
      </c:pieChart>
      <c:spPr>
        <a:solidFill>
          <a:srgbClr val="FFFFFF"/>
        </a:solidFill>
        <a:ln w="12669">
          <a:solidFill>
            <a:srgbClr val="FFFFFF"/>
          </a:solidFill>
          <a:prstDash val="solid"/>
        </a:ln>
      </c:spPr>
    </c:plotArea>
    <c:plotVisOnly val="1"/>
    <c:dispBlanksAs val="zero"/>
    <c:showDLblsOverMax val="0"/>
  </c:chart>
  <c:spPr>
    <a:noFill/>
    <a:ln>
      <a:noFill/>
    </a:ln>
  </c:spPr>
  <c:txPr>
    <a:bodyPr/>
    <a:lstStyle/>
    <a:p>
      <a:pPr>
        <a:defRPr sz="1596" b="1" i="0" u="none" strike="noStrike" baseline="0">
          <a:solidFill>
            <a:srgbClr val="000000"/>
          </a:solidFill>
          <a:latin typeface="Arial"/>
          <a:ea typeface="Arial"/>
          <a:cs typeface="Arial"/>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lv-LV" sz="1000"/>
              <a:t>Pēc ienākumiem un materiālā stāvokļa izvērtēto ģimeņu saņemtā pabalsta apmēra summa (EUR) uz ģimeni un personu 2013.-2016.gadā</a:t>
            </a:r>
          </a:p>
        </c:rich>
      </c:tx>
      <c:layout>
        <c:manualLayout>
          <c:xMode val="edge"/>
          <c:yMode val="edge"/>
          <c:x val="0.14897299255205315"/>
          <c:y val="2.069722243816843E-2"/>
        </c:manualLayout>
      </c:layout>
      <c:overlay val="0"/>
      <c:spPr>
        <a:noFill/>
        <a:ln w="25269">
          <a:noFill/>
        </a:ln>
        <a:effectLst/>
      </c:spPr>
    </c:title>
    <c:autoTitleDeleted val="0"/>
    <c:plotArea>
      <c:layout>
        <c:manualLayout>
          <c:layoutTarget val="inner"/>
          <c:xMode val="edge"/>
          <c:yMode val="edge"/>
          <c:x val="1.9264502366743944E-2"/>
          <c:y val="0.27569593466224168"/>
          <c:w val="0.96497373029772326"/>
          <c:h val="0.44482758620689655"/>
        </c:manualLayout>
      </c:layout>
      <c:barChart>
        <c:barDir val="col"/>
        <c:grouping val="clustered"/>
        <c:varyColors val="0"/>
        <c:ser>
          <c:idx val="0"/>
          <c:order val="0"/>
          <c:tx>
            <c:strRef>
              <c:f>Sheet1!$A$2</c:f>
              <c:strCache>
                <c:ptCount val="1"/>
                <c:pt idx="0">
                  <c:v>Pabalsts uz ģimeni</c:v>
                </c:pt>
              </c:strCache>
            </c:strRef>
          </c:tx>
          <c:spPr>
            <a:solidFill>
              <a:schemeClr val="accent1"/>
            </a:solidFill>
            <a:ln>
              <a:noFill/>
            </a:ln>
            <a:effectLst/>
          </c:spPr>
          <c:invertIfNegative val="0"/>
          <c:dLbls>
            <c:spPr>
              <a:noFill/>
              <a:ln w="25269">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4"/>
                <c:pt idx="0">
                  <c:v>2013</c:v>
                </c:pt>
                <c:pt idx="1">
                  <c:v>2014</c:v>
                </c:pt>
                <c:pt idx="2">
                  <c:v>2015</c:v>
                </c:pt>
                <c:pt idx="3">
                  <c:v>2016</c:v>
                </c:pt>
              </c:numCache>
            </c:numRef>
          </c:cat>
          <c:val>
            <c:numRef>
              <c:f>Sheet1!$B$2:$G$2</c:f>
              <c:numCache>
                <c:formatCode>General</c:formatCode>
                <c:ptCount val="4"/>
                <c:pt idx="0">
                  <c:v>392.27</c:v>
                </c:pt>
                <c:pt idx="1">
                  <c:v>362.24</c:v>
                </c:pt>
                <c:pt idx="2">
                  <c:v>264.89</c:v>
                </c:pt>
                <c:pt idx="3">
                  <c:v>337.1</c:v>
                </c:pt>
              </c:numCache>
            </c:numRef>
          </c:val>
          <c:extLst xmlns:c16r2="http://schemas.microsoft.com/office/drawing/2015/06/chart">
            <c:ext xmlns:c16="http://schemas.microsoft.com/office/drawing/2014/chart" uri="{C3380CC4-5D6E-409C-BE32-E72D297353CC}">
              <c16:uniqueId val="{00000000-C212-41CB-BAEE-A9420BFAD45E}"/>
            </c:ext>
          </c:extLst>
        </c:ser>
        <c:ser>
          <c:idx val="1"/>
          <c:order val="1"/>
          <c:tx>
            <c:strRef>
              <c:f>Sheet1!$A$3</c:f>
              <c:strCache>
                <c:ptCount val="1"/>
                <c:pt idx="0">
                  <c:v>Pabalsts uz personu</c:v>
                </c:pt>
              </c:strCache>
            </c:strRef>
          </c:tx>
          <c:spPr>
            <a:solidFill>
              <a:schemeClr val="accent3"/>
            </a:solidFill>
            <a:ln>
              <a:noFill/>
            </a:ln>
            <a:effectLst/>
          </c:spPr>
          <c:invertIfNegative val="0"/>
          <c:dLbls>
            <c:dLbl>
              <c:idx val="0"/>
              <c:layout>
                <c:manualLayout>
                  <c:x val="2.4067388688327317E-2"/>
                  <c:y val="-4.64576074332171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12-41CB-BAEE-A9420BFAD45E}"/>
                </c:ext>
              </c:extLst>
            </c:dLbl>
            <c:dLbl>
              <c:idx val="1"/>
              <c:layout>
                <c:manualLayout>
                  <c:x val="1.684717208182912E-2"/>
                  <c:y val="4.64576074332171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12-41CB-BAEE-A9420BFAD45E}"/>
                </c:ext>
              </c:extLst>
            </c:dLbl>
            <c:dLbl>
              <c:idx val="2"/>
              <c:layout>
                <c:manualLayout>
                  <c:x val="2.1660649819494584E-2"/>
                  <c:y val="9.29152148664343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12-41CB-BAEE-A9420BFAD45E}"/>
                </c:ext>
              </c:extLst>
            </c:dLbl>
            <c:dLbl>
              <c:idx val="3"/>
              <c:layout>
                <c:manualLayout>
                  <c:x val="1.684717208182912E-2"/>
                  <c:y val="4.64576074332171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12-41CB-BAEE-A9420BFAD45E}"/>
                </c:ext>
              </c:extLst>
            </c:dLbl>
            <c:spPr>
              <a:noFill/>
              <a:ln w="25269">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4"/>
                <c:pt idx="0">
                  <c:v>2013</c:v>
                </c:pt>
                <c:pt idx="1">
                  <c:v>2014</c:v>
                </c:pt>
                <c:pt idx="2">
                  <c:v>2015</c:v>
                </c:pt>
                <c:pt idx="3">
                  <c:v>2016</c:v>
                </c:pt>
              </c:numCache>
            </c:numRef>
          </c:cat>
          <c:val>
            <c:numRef>
              <c:f>Sheet1!$B$3:$G$3</c:f>
              <c:numCache>
                <c:formatCode>General</c:formatCode>
                <c:ptCount val="4"/>
                <c:pt idx="0">
                  <c:v>190.94</c:v>
                </c:pt>
                <c:pt idx="1">
                  <c:v>167.69</c:v>
                </c:pt>
                <c:pt idx="2">
                  <c:v>143.78</c:v>
                </c:pt>
                <c:pt idx="3">
                  <c:v>222.03</c:v>
                </c:pt>
              </c:numCache>
            </c:numRef>
          </c:val>
          <c:extLst xmlns:c16r2="http://schemas.microsoft.com/office/drawing/2015/06/chart">
            <c:ext xmlns:c16="http://schemas.microsoft.com/office/drawing/2014/chart" uri="{C3380CC4-5D6E-409C-BE32-E72D297353CC}">
              <c16:uniqueId val="{00000005-C212-41CB-BAEE-A9420BFAD45E}"/>
            </c:ext>
          </c:extLst>
        </c:ser>
        <c:dLbls>
          <c:showLegendKey val="0"/>
          <c:showVal val="1"/>
          <c:showCatName val="0"/>
          <c:showSerName val="0"/>
          <c:showPercent val="0"/>
          <c:showBubbleSize val="0"/>
        </c:dLbls>
        <c:gapWidth val="150"/>
        <c:axId val="94300416"/>
        <c:axId val="97193984"/>
      </c:barChart>
      <c:catAx>
        <c:axId val="94300416"/>
        <c:scaling>
          <c:orientation val="minMax"/>
        </c:scaling>
        <c:delete val="0"/>
        <c:axPos val="b"/>
        <c:numFmt formatCode="General" sourceLinked="1"/>
        <c:majorTickMark val="out"/>
        <c:minorTickMark val="none"/>
        <c:tickLblPos val="nextTo"/>
        <c:spPr>
          <a:noFill/>
          <a:ln w="3159" cap="flat" cmpd="sng" algn="ctr">
            <a:solidFill>
              <a:srgbClr val="000000"/>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lv-LV"/>
          </a:p>
        </c:txPr>
        <c:crossAx val="97193984"/>
        <c:crosses val="autoZero"/>
        <c:auto val="1"/>
        <c:lblAlgn val="ctr"/>
        <c:lblOffset val="100"/>
        <c:tickLblSkip val="1"/>
        <c:tickMarkSkip val="1"/>
        <c:noMultiLvlLbl val="0"/>
      </c:catAx>
      <c:valAx>
        <c:axId val="97193984"/>
        <c:scaling>
          <c:orientation val="minMax"/>
        </c:scaling>
        <c:delete val="1"/>
        <c:axPos val="l"/>
        <c:numFmt formatCode="General" sourceLinked="1"/>
        <c:majorTickMark val="out"/>
        <c:minorTickMark val="none"/>
        <c:tickLblPos val="nextTo"/>
        <c:crossAx val="94300416"/>
        <c:crosses val="autoZero"/>
        <c:crossBetween val="between"/>
      </c:valAx>
      <c:spPr>
        <a:solidFill>
          <a:srgbClr val="FFFFFF"/>
        </a:solidFill>
        <a:ln w="12635">
          <a:solidFill>
            <a:srgbClr val="FFFFFF"/>
          </a:solidFill>
          <a:prstDash val="solid"/>
        </a:ln>
        <a:effectLst/>
      </c:spPr>
    </c:plotArea>
    <c:legend>
      <c:legendPos val="b"/>
      <c:layout>
        <c:manualLayout>
          <c:xMode val="edge"/>
          <c:yMode val="edge"/>
          <c:x val="0.23992987915061659"/>
          <c:y val="0.86452571059486427"/>
          <c:w val="0.52014010507880915"/>
          <c:h val="9.3103448275862075E-2"/>
        </c:manualLayout>
      </c:layout>
      <c:overlay val="0"/>
      <c:spPr>
        <a:noFill/>
        <a:ln w="3159">
          <a:no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lv-LV"/>
        </a:p>
      </c:txPr>
    </c:legend>
    <c:plotVisOnly val="1"/>
    <c:dispBlanksAs val="gap"/>
    <c:showDLblsOverMax val="0"/>
  </c:chart>
  <c:spPr>
    <a:noFill/>
    <a:ln w="9525" cap="flat" cmpd="sng" algn="ctr">
      <a:noFill/>
      <a:prstDash val="solid"/>
      <a:round/>
    </a:ln>
    <a:effectLst/>
  </c:spPr>
  <c:txPr>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v-LV" sz="1000"/>
              <a:t>GMI pabalstu summa (EUR)
  un pabalstu saņēmušo personu skaits</a:t>
            </a:r>
          </a:p>
        </c:rich>
      </c:tx>
      <c:layout>
        <c:manualLayout>
          <c:xMode val="edge"/>
          <c:yMode val="edge"/>
          <c:x val="0.27163826743879238"/>
          <c:y val="1.861712598425197E-2"/>
        </c:manualLayout>
      </c:layout>
      <c:overlay val="0"/>
      <c:spPr>
        <a:noFill/>
        <a:ln w="25510">
          <a:noFill/>
        </a:ln>
      </c:spPr>
    </c:title>
    <c:autoTitleDeleted val="0"/>
    <c:plotArea>
      <c:layout>
        <c:manualLayout>
          <c:layoutTarget val="inner"/>
          <c:xMode val="edge"/>
          <c:yMode val="edge"/>
          <c:x val="0.10534591194968554"/>
          <c:y val="0.23404255319148937"/>
          <c:w val="0.84276729559748431"/>
          <c:h val="0.6063829787234043"/>
        </c:manualLayout>
      </c:layout>
      <c:barChart>
        <c:barDir val="col"/>
        <c:grouping val="clustered"/>
        <c:varyColors val="0"/>
        <c:ser>
          <c:idx val="1"/>
          <c:order val="0"/>
          <c:tx>
            <c:strRef>
              <c:f>Sheet1!$A$2</c:f>
              <c:strCache>
                <c:ptCount val="1"/>
                <c:pt idx="0">
                  <c:v>GMI pabalsts (EUR)</c:v>
                </c:pt>
              </c:strCache>
            </c:strRef>
          </c:tx>
          <c:spPr>
            <a:solidFill>
              <a:srgbClr val="CCFFCC"/>
            </a:solidFill>
            <a:ln w="3189">
              <a:solidFill>
                <a:srgbClr val="000000"/>
              </a:solidFill>
              <a:prstDash val="solid"/>
            </a:ln>
          </c:spPr>
          <c:invertIfNegative val="0"/>
          <c:dLbls>
            <c:dLbl>
              <c:idx val="0"/>
              <c:layout>
                <c:manualLayout>
                  <c:x val="-1.9967559583150833E-4"/>
                  <c:y val="0.1602613674829443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B8-4F38-B52A-36BE06750FF8}"/>
                </c:ext>
              </c:extLst>
            </c:dLbl>
            <c:dLbl>
              <c:idx val="1"/>
              <c:layout>
                <c:manualLayout>
                  <c:x val="-1.7720163748028415E-3"/>
                  <c:y val="0.1433635508339532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B8-4F38-B52A-36BE06750FF8}"/>
                </c:ext>
              </c:extLst>
            </c:dLbl>
            <c:dLbl>
              <c:idx val="2"/>
              <c:layout>
                <c:manualLayout>
                  <c:x val="1.0818893517311389E-2"/>
                  <c:y val="0.132302165974467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B8-4F38-B52A-36BE06750FF8}"/>
                </c:ext>
              </c:extLst>
            </c:dLbl>
            <c:dLbl>
              <c:idx val="3"/>
              <c:layout>
                <c:manualLayout>
                  <c:x val="-1.8740952581091264E-4"/>
                  <c:y val="0.1266476205268602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B8-4F38-B52A-36BE06750FF8}"/>
                </c:ext>
              </c:extLst>
            </c:dLbl>
            <c:dLbl>
              <c:idx val="4"/>
              <c:layout>
                <c:manualLayout>
                  <c:xMode val="edge"/>
                  <c:yMode val="edge"/>
                  <c:x val="0.46855345911949686"/>
                  <c:y val="0.4281914893617021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B8-4F38-B52A-36BE06750FF8}"/>
                </c:ext>
              </c:extLst>
            </c:dLbl>
            <c:dLbl>
              <c:idx val="5"/>
              <c:layout>
                <c:manualLayout>
                  <c:xMode val="edge"/>
                  <c:yMode val="edge"/>
                  <c:x val="0.56603773584905659"/>
                  <c:y val="0.5744680851063830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B8-4F38-B52A-36BE06750FF8}"/>
                </c:ext>
              </c:extLst>
            </c:dLbl>
            <c:dLbl>
              <c:idx val="6"/>
              <c:layout>
                <c:manualLayout>
                  <c:xMode val="edge"/>
                  <c:yMode val="edge"/>
                  <c:x val="0.660377358490566"/>
                  <c:y val="0.606382978723404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5B8-4F38-B52A-36BE06750FF8}"/>
                </c:ext>
              </c:extLst>
            </c:dLbl>
            <c:dLbl>
              <c:idx val="7"/>
              <c:layout>
                <c:manualLayout>
                  <c:xMode val="edge"/>
                  <c:yMode val="edge"/>
                  <c:x val="0.75314465408805031"/>
                  <c:y val="0.6462765957446808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5B8-4F38-B52A-36BE06750FF8}"/>
                </c:ext>
              </c:extLst>
            </c:dLbl>
            <c:dLbl>
              <c:idx val="8"/>
              <c:layout>
                <c:manualLayout>
                  <c:xMode val="edge"/>
                  <c:yMode val="edge"/>
                  <c:x val="0.85062893081761004"/>
                  <c:y val="0.6595744680851063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5B8-4F38-B52A-36BE06750FF8}"/>
                </c:ext>
              </c:extLst>
            </c:dLbl>
            <c:spPr>
              <a:noFill/>
              <a:ln w="2551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232248</c:v>
                </c:pt>
                <c:pt idx="1">
                  <c:v>150720</c:v>
                </c:pt>
                <c:pt idx="2">
                  <c:v>89142</c:v>
                </c:pt>
                <c:pt idx="3">
                  <c:v>60495</c:v>
                </c:pt>
              </c:numCache>
            </c:numRef>
          </c:val>
          <c:extLst xmlns:c16r2="http://schemas.microsoft.com/office/drawing/2015/06/chart">
            <c:ext xmlns:c16="http://schemas.microsoft.com/office/drawing/2014/chart" uri="{C3380CC4-5D6E-409C-BE32-E72D297353CC}">
              <c16:uniqueId val="{00000009-55B8-4F38-B52A-36BE06750FF8}"/>
            </c:ext>
          </c:extLst>
        </c:ser>
        <c:dLbls>
          <c:showLegendKey val="0"/>
          <c:showVal val="1"/>
          <c:showCatName val="0"/>
          <c:showSerName val="0"/>
          <c:showPercent val="0"/>
          <c:showBubbleSize val="0"/>
        </c:dLbls>
        <c:gapWidth val="150"/>
        <c:axId val="97232384"/>
        <c:axId val="99418496"/>
      </c:barChart>
      <c:lineChart>
        <c:grouping val="standard"/>
        <c:varyColors val="0"/>
        <c:ser>
          <c:idx val="0"/>
          <c:order val="1"/>
          <c:tx>
            <c:strRef>
              <c:f>Sheet1!$A$3</c:f>
              <c:strCache>
                <c:ptCount val="1"/>
                <c:pt idx="0">
                  <c:v>Personu skaits</c:v>
                </c:pt>
              </c:strCache>
            </c:strRef>
          </c:tx>
          <c:spPr>
            <a:ln w="38265">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6980661272037619E-2"/>
                  <c:y val="-0.1199399917798527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5B8-4F38-B52A-36BE06750FF8}"/>
                </c:ext>
              </c:extLst>
            </c:dLbl>
            <c:dLbl>
              <c:idx val="1"/>
              <c:layout>
                <c:manualLayout>
                  <c:x val="-9.1190397868580429E-3"/>
                  <c:y val="-9.1870064429316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5B8-4F38-B52A-36BE06750FF8}"/>
                </c:ext>
              </c:extLst>
            </c:dLbl>
            <c:dLbl>
              <c:idx val="2"/>
              <c:layout>
                <c:manualLayout>
                  <c:x val="-2.6414651006080973E-2"/>
                  <c:y val="-7.63989858765351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5B8-4F38-B52A-36BE06750FF8}"/>
                </c:ext>
              </c:extLst>
            </c:dLbl>
            <c:dLbl>
              <c:idx val="3"/>
              <c:layout>
                <c:manualLayout>
                  <c:x val="-2.9559318829077547E-2"/>
                  <c:y val="-7.3268340488117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5B8-4F38-B52A-36BE06750FF8}"/>
                </c:ext>
              </c:extLst>
            </c:dLbl>
            <c:dLbl>
              <c:idx val="4"/>
              <c:layout>
                <c:manualLayout>
                  <c:xMode val="edge"/>
                  <c:yMode val="edge"/>
                  <c:x val="0.51100628930817615"/>
                  <c:y val="0.3537234042553191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5B8-4F38-B52A-36BE06750FF8}"/>
                </c:ext>
              </c:extLst>
            </c:dLbl>
            <c:dLbl>
              <c:idx val="5"/>
              <c:layout>
                <c:manualLayout>
                  <c:xMode val="edge"/>
                  <c:yMode val="edge"/>
                  <c:x val="0.59748427672955973"/>
                  <c:y val="0.4494680851063829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5B8-4F38-B52A-36BE06750FF8}"/>
                </c:ext>
              </c:extLst>
            </c:dLbl>
            <c:dLbl>
              <c:idx val="6"/>
              <c:layout>
                <c:manualLayout>
                  <c:xMode val="edge"/>
                  <c:yMode val="edge"/>
                  <c:x val="0.68553459119496851"/>
                  <c:y val="0.518617021276595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5B8-4F38-B52A-36BE06750FF8}"/>
                </c:ext>
              </c:extLst>
            </c:dLbl>
            <c:dLbl>
              <c:idx val="7"/>
              <c:layout>
                <c:manualLayout>
                  <c:xMode val="edge"/>
                  <c:yMode val="edge"/>
                  <c:x val="0.7720125786163522"/>
                  <c:y val="0.5691489361702127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5B8-4F38-B52A-36BE06750FF8}"/>
                </c:ext>
              </c:extLst>
            </c:dLbl>
            <c:dLbl>
              <c:idx val="8"/>
              <c:layout>
                <c:manualLayout>
                  <c:xMode val="edge"/>
                  <c:yMode val="edge"/>
                  <c:x val="0.86006289308176098"/>
                  <c:y val="0.5904255319148936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5B8-4F38-B52A-36BE06750FF8}"/>
                </c:ext>
              </c:extLst>
            </c:dLbl>
            <c:spPr>
              <a:noFill/>
              <a:ln w="2551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1166</c:v>
                </c:pt>
                <c:pt idx="1">
                  <c:v>758</c:v>
                </c:pt>
                <c:pt idx="2">
                  <c:v>456</c:v>
                </c:pt>
                <c:pt idx="3">
                  <c:v>322</c:v>
                </c:pt>
              </c:numCache>
            </c:numRef>
          </c:val>
          <c:smooth val="0"/>
          <c:extLst xmlns:c16r2="http://schemas.microsoft.com/office/drawing/2015/06/chart">
            <c:ext xmlns:c16="http://schemas.microsoft.com/office/drawing/2014/chart" uri="{C3380CC4-5D6E-409C-BE32-E72D297353CC}">
              <c16:uniqueId val="{00000013-55B8-4F38-B52A-36BE06750FF8}"/>
            </c:ext>
          </c:extLst>
        </c:ser>
        <c:dLbls>
          <c:showLegendKey val="0"/>
          <c:showVal val="1"/>
          <c:showCatName val="0"/>
          <c:showSerName val="0"/>
          <c:showPercent val="0"/>
          <c:showBubbleSize val="0"/>
        </c:dLbls>
        <c:marker val="1"/>
        <c:smooth val="0"/>
        <c:axId val="99420032"/>
        <c:axId val="99421568"/>
      </c:lineChart>
      <c:catAx>
        <c:axId val="97232384"/>
        <c:scaling>
          <c:orientation val="minMax"/>
        </c:scaling>
        <c:delete val="0"/>
        <c:axPos val="b"/>
        <c:numFmt formatCode="General" sourceLinked="1"/>
        <c:majorTickMark val="cross"/>
        <c:minorTickMark val="none"/>
        <c:tickLblPos val="nextTo"/>
        <c:spPr>
          <a:ln w="3189">
            <a:solidFill>
              <a:srgbClr val="000000"/>
            </a:solidFill>
            <a:prstDash val="solid"/>
          </a:ln>
        </c:spPr>
        <c:txPr>
          <a:bodyPr rot="0" vert="horz"/>
          <a:lstStyle/>
          <a:p>
            <a:pPr>
              <a:defRPr/>
            </a:pPr>
            <a:endParaRPr lang="lv-LV"/>
          </a:p>
        </c:txPr>
        <c:crossAx val="99418496"/>
        <c:crosses val="autoZero"/>
        <c:auto val="0"/>
        <c:lblAlgn val="ctr"/>
        <c:lblOffset val="100"/>
        <c:tickLblSkip val="1"/>
        <c:tickMarkSkip val="1"/>
        <c:noMultiLvlLbl val="0"/>
      </c:catAx>
      <c:valAx>
        <c:axId val="99418496"/>
        <c:scaling>
          <c:orientation val="minMax"/>
        </c:scaling>
        <c:delete val="0"/>
        <c:axPos val="l"/>
        <c:numFmt formatCode="General" sourceLinked="1"/>
        <c:majorTickMark val="cross"/>
        <c:minorTickMark val="none"/>
        <c:tickLblPos val="nextTo"/>
        <c:spPr>
          <a:ln w="3189">
            <a:solidFill>
              <a:srgbClr val="000000"/>
            </a:solidFill>
            <a:prstDash val="solid"/>
          </a:ln>
        </c:spPr>
        <c:txPr>
          <a:bodyPr rot="0" vert="horz"/>
          <a:lstStyle/>
          <a:p>
            <a:pPr>
              <a:defRPr/>
            </a:pPr>
            <a:endParaRPr lang="lv-LV"/>
          </a:p>
        </c:txPr>
        <c:crossAx val="97232384"/>
        <c:crosses val="autoZero"/>
        <c:crossBetween val="between"/>
      </c:valAx>
      <c:catAx>
        <c:axId val="99420032"/>
        <c:scaling>
          <c:orientation val="minMax"/>
        </c:scaling>
        <c:delete val="1"/>
        <c:axPos val="b"/>
        <c:numFmt formatCode="General" sourceLinked="1"/>
        <c:majorTickMark val="out"/>
        <c:minorTickMark val="none"/>
        <c:tickLblPos val="nextTo"/>
        <c:crossAx val="99421568"/>
        <c:crosses val="autoZero"/>
        <c:auto val="0"/>
        <c:lblAlgn val="ctr"/>
        <c:lblOffset val="100"/>
        <c:noMultiLvlLbl val="0"/>
      </c:catAx>
      <c:valAx>
        <c:axId val="99421568"/>
        <c:scaling>
          <c:orientation val="minMax"/>
        </c:scaling>
        <c:delete val="0"/>
        <c:axPos val="r"/>
        <c:numFmt formatCode="General" sourceLinked="1"/>
        <c:majorTickMark val="cross"/>
        <c:minorTickMark val="none"/>
        <c:tickLblPos val="nextTo"/>
        <c:spPr>
          <a:ln w="3189">
            <a:solidFill>
              <a:srgbClr val="000000"/>
            </a:solidFill>
            <a:prstDash val="solid"/>
          </a:ln>
        </c:spPr>
        <c:txPr>
          <a:bodyPr rot="0" vert="horz"/>
          <a:lstStyle/>
          <a:p>
            <a:pPr>
              <a:defRPr/>
            </a:pPr>
            <a:endParaRPr lang="lv-LV"/>
          </a:p>
        </c:txPr>
        <c:crossAx val="99420032"/>
        <c:crosses val="max"/>
        <c:crossBetween val="between"/>
      </c:valAx>
      <c:spPr>
        <a:solidFill>
          <a:srgbClr val="FFFFFF"/>
        </a:solidFill>
        <a:ln w="12755">
          <a:solidFill>
            <a:srgbClr val="FFFFFF"/>
          </a:solidFill>
          <a:prstDash val="solid"/>
        </a:ln>
      </c:spPr>
    </c:plotArea>
    <c:legend>
      <c:legendPos val="b"/>
      <c:layout>
        <c:manualLayout>
          <c:xMode val="edge"/>
          <c:yMode val="edge"/>
          <c:x val="0.26257861635220126"/>
          <c:y val="0.91755319148936165"/>
          <c:w val="0.48427672955974843"/>
          <c:h val="7.1808510638297879E-2"/>
        </c:manualLayout>
      </c:layout>
      <c:overlay val="0"/>
      <c:spPr>
        <a:solidFill>
          <a:srgbClr val="FFFFFF"/>
        </a:solidFill>
        <a:ln w="3189">
          <a:noFill/>
          <a:prstDash val="solid"/>
        </a:ln>
      </c:spPr>
    </c:legend>
    <c:plotVisOnly val="1"/>
    <c:dispBlanksAs val="gap"/>
    <c:showDLblsOverMax val="0"/>
  </c:chart>
  <c:spPr>
    <a:noFill/>
    <a:ln>
      <a:noFill/>
    </a:ln>
  </c:spPr>
  <c:txPr>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Dzīvokļa pabalsta summa (EUR) un pabalstu saņēmušo ģimeņu skaits 2013.-2016.gadā</a:t>
            </a:r>
          </a:p>
        </c:rich>
      </c:tx>
      <c:layout>
        <c:manualLayout>
          <c:xMode val="edge"/>
          <c:yMode val="edge"/>
          <c:x val="0.15849673202614378"/>
          <c:y val="1.8912529550827423E-2"/>
        </c:manualLayout>
      </c:layout>
      <c:overlay val="0"/>
      <c:spPr>
        <a:noFill/>
        <a:ln w="25342">
          <a:noFill/>
        </a:ln>
      </c:spPr>
    </c:title>
    <c:autoTitleDeleted val="0"/>
    <c:plotArea>
      <c:layout>
        <c:manualLayout>
          <c:layoutTarget val="inner"/>
          <c:xMode val="edge"/>
          <c:yMode val="edge"/>
          <c:x val="0.10620915032679738"/>
          <c:y val="0.21040189125295508"/>
          <c:w val="0.8202614379084967"/>
          <c:h val="0.61465721040189125"/>
        </c:manualLayout>
      </c:layout>
      <c:barChart>
        <c:barDir val="col"/>
        <c:grouping val="clustered"/>
        <c:varyColors val="0"/>
        <c:ser>
          <c:idx val="1"/>
          <c:order val="0"/>
          <c:tx>
            <c:strRef>
              <c:f>Sheet1!$A$2</c:f>
              <c:strCache>
                <c:ptCount val="1"/>
                <c:pt idx="0">
                  <c:v>summa EUR</c:v>
                </c:pt>
              </c:strCache>
            </c:strRef>
          </c:tx>
          <c:spPr>
            <a:solidFill>
              <a:srgbClr val="CCFFCC"/>
            </a:solidFill>
            <a:ln w="3168">
              <a:solidFill>
                <a:srgbClr val="000000"/>
              </a:solidFill>
              <a:prstDash val="solid"/>
            </a:ln>
          </c:spPr>
          <c:invertIfNegative val="0"/>
          <c:dLbls>
            <c:dLbl>
              <c:idx val="0"/>
              <c:layout>
                <c:manualLayout>
                  <c:x val="2.5412388553876283E-3"/>
                  <c:y val="0.1079844267398017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49-45E3-87DA-D836E3C45FD0}"/>
                </c:ext>
              </c:extLst>
            </c:dLbl>
            <c:dLbl>
              <c:idx val="1"/>
              <c:layout>
                <c:manualLayout>
                  <c:x val="3.3581013873596496E-3"/>
                  <c:y val="8.174462087038171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49-45E3-87DA-D836E3C45FD0}"/>
                </c:ext>
              </c:extLst>
            </c:dLbl>
            <c:dLbl>
              <c:idx val="2"/>
              <c:layout>
                <c:manualLayout>
                  <c:x val="7.4431062938018974E-3"/>
                  <c:y val="8.03948745473009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49-45E3-87DA-D836E3C45FD0}"/>
                </c:ext>
              </c:extLst>
            </c:dLbl>
            <c:dLbl>
              <c:idx val="3"/>
              <c:layout>
                <c:manualLayout>
                  <c:x val="-3.1777711526970905E-3"/>
                  <c:y val="9.64866263761947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49-45E3-87DA-D836E3C45FD0}"/>
                </c:ext>
              </c:extLst>
            </c:dLbl>
            <c:dLbl>
              <c:idx val="4"/>
              <c:layout>
                <c:manualLayout>
                  <c:xMode val="edge"/>
                  <c:yMode val="edge"/>
                  <c:x val="0.47385620915032678"/>
                  <c:y val="0.4255319148936170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49-45E3-87DA-D836E3C45FD0}"/>
                </c:ext>
              </c:extLst>
            </c:dLbl>
            <c:dLbl>
              <c:idx val="5"/>
              <c:layout>
                <c:manualLayout>
                  <c:xMode val="edge"/>
                  <c:yMode val="edge"/>
                  <c:x val="0.56699346405228757"/>
                  <c:y val="0.4539007092198581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49-45E3-87DA-D836E3C45FD0}"/>
                </c:ext>
              </c:extLst>
            </c:dLbl>
            <c:dLbl>
              <c:idx val="6"/>
              <c:layout>
                <c:manualLayout>
                  <c:xMode val="edge"/>
                  <c:yMode val="edge"/>
                  <c:x val="0.66013071895424835"/>
                  <c:y val="0.5082742316784869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B49-45E3-87DA-D836E3C45FD0}"/>
                </c:ext>
              </c:extLst>
            </c:dLbl>
            <c:dLbl>
              <c:idx val="7"/>
              <c:layout>
                <c:manualLayout>
                  <c:xMode val="edge"/>
                  <c:yMode val="edge"/>
                  <c:x val="0.74346405228758172"/>
                  <c:y val="0.5791962174940897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B49-45E3-87DA-D836E3C45FD0}"/>
                </c:ext>
              </c:extLst>
            </c:dLbl>
            <c:dLbl>
              <c:idx val="8"/>
              <c:layout>
                <c:manualLayout>
                  <c:xMode val="edge"/>
                  <c:yMode val="edge"/>
                  <c:x val="0.83823529411764708"/>
                  <c:y val="0.6170212765957446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B49-45E3-87DA-D836E3C45FD0}"/>
                </c:ext>
              </c:extLst>
            </c:dLbl>
            <c:spPr>
              <a:noFill/>
              <a:ln w="2534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872107</c:v>
                </c:pt>
                <c:pt idx="1">
                  <c:v>710186</c:v>
                </c:pt>
                <c:pt idx="2">
                  <c:v>561836</c:v>
                </c:pt>
                <c:pt idx="3">
                  <c:v>411093</c:v>
                </c:pt>
              </c:numCache>
            </c:numRef>
          </c:val>
          <c:extLst xmlns:c16r2="http://schemas.microsoft.com/office/drawing/2015/06/chart">
            <c:ext xmlns:c16="http://schemas.microsoft.com/office/drawing/2014/chart" uri="{C3380CC4-5D6E-409C-BE32-E72D297353CC}">
              <c16:uniqueId val="{00000009-3B49-45E3-87DA-D836E3C45FD0}"/>
            </c:ext>
          </c:extLst>
        </c:ser>
        <c:dLbls>
          <c:showLegendKey val="0"/>
          <c:showVal val="1"/>
          <c:showCatName val="0"/>
          <c:showSerName val="0"/>
          <c:showPercent val="0"/>
          <c:showBubbleSize val="0"/>
        </c:dLbls>
        <c:gapWidth val="150"/>
        <c:axId val="99484800"/>
        <c:axId val="99495936"/>
      </c:barChart>
      <c:lineChart>
        <c:grouping val="standard"/>
        <c:varyColors val="0"/>
        <c:ser>
          <c:idx val="0"/>
          <c:order val="1"/>
          <c:tx>
            <c:strRef>
              <c:f>Sheet1!$A$3</c:f>
              <c:strCache>
                <c:ptCount val="1"/>
                <c:pt idx="0">
                  <c:v>ģimenes</c:v>
                </c:pt>
              </c:strCache>
            </c:strRef>
          </c:tx>
          <c:spPr>
            <a:ln w="38013">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4.5618583037331836E-2"/>
                  <c:y val="-7.08474081106292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B49-45E3-87DA-D836E3C45FD0}"/>
                </c:ext>
              </c:extLst>
            </c:dLbl>
            <c:dLbl>
              <c:idx val="1"/>
              <c:layout>
                <c:manualLayout>
                  <c:x val="-6.7677368980562813E-2"/>
                  <c:y val="-4.53037659595151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B49-45E3-87DA-D836E3C45FD0}"/>
                </c:ext>
              </c:extLst>
            </c:dLbl>
            <c:dLbl>
              <c:idx val="2"/>
              <c:layout>
                <c:manualLayout>
                  <c:x val="-5.3788442505493146E-2"/>
                  <c:y val="-5.06347403974030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B49-45E3-87DA-D836E3C45FD0}"/>
                </c:ext>
              </c:extLst>
            </c:dLbl>
            <c:dLbl>
              <c:idx val="3"/>
              <c:layout>
                <c:manualLayout>
                  <c:x val="-4.1533502958528049E-2"/>
                  <c:y val="-5.44763065964271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B49-45E3-87DA-D836E3C45FD0}"/>
                </c:ext>
              </c:extLst>
            </c:dLbl>
            <c:dLbl>
              <c:idx val="4"/>
              <c:layout>
                <c:manualLayout>
                  <c:xMode val="edge"/>
                  <c:yMode val="edge"/>
                  <c:x val="0.48366013071895425"/>
                  <c:y val="0.2955082742316784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B49-45E3-87DA-D836E3C45FD0}"/>
                </c:ext>
              </c:extLst>
            </c:dLbl>
            <c:dLbl>
              <c:idx val="5"/>
              <c:layout>
                <c:manualLayout>
                  <c:xMode val="edge"/>
                  <c:yMode val="edge"/>
                  <c:x val="0.57189542483660127"/>
                  <c:y val="0.3120567375886524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B49-45E3-87DA-D836E3C45FD0}"/>
                </c:ext>
              </c:extLst>
            </c:dLbl>
            <c:dLbl>
              <c:idx val="6"/>
              <c:layout>
                <c:manualLayout>
                  <c:xMode val="edge"/>
                  <c:yMode val="edge"/>
                  <c:x val="0.68300653594771243"/>
                  <c:y val="0.3995271867612293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B49-45E3-87DA-D836E3C45FD0}"/>
                </c:ext>
              </c:extLst>
            </c:dLbl>
            <c:dLbl>
              <c:idx val="7"/>
              <c:layout>
                <c:manualLayout>
                  <c:xMode val="edge"/>
                  <c:yMode val="edge"/>
                  <c:x val="0.7663398692810458"/>
                  <c:y val="0.4680851063829787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B49-45E3-87DA-D836E3C45FD0}"/>
                </c:ext>
              </c:extLst>
            </c:dLbl>
            <c:dLbl>
              <c:idx val="8"/>
              <c:layout>
                <c:manualLayout>
                  <c:xMode val="edge"/>
                  <c:yMode val="edge"/>
                  <c:x val="0.8643790849673203"/>
                  <c:y val="0.541371158392434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B49-45E3-87DA-D836E3C45FD0}"/>
                </c:ext>
              </c:extLst>
            </c:dLbl>
            <c:spPr>
              <a:noFill/>
              <a:ln w="2534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3485</c:v>
                </c:pt>
                <c:pt idx="1">
                  <c:v>2882</c:v>
                </c:pt>
                <c:pt idx="2">
                  <c:v>2355</c:v>
                </c:pt>
                <c:pt idx="3">
                  <c:v>1730</c:v>
                </c:pt>
              </c:numCache>
            </c:numRef>
          </c:val>
          <c:smooth val="0"/>
          <c:extLst xmlns:c16r2="http://schemas.microsoft.com/office/drawing/2015/06/chart">
            <c:ext xmlns:c16="http://schemas.microsoft.com/office/drawing/2014/chart" uri="{C3380CC4-5D6E-409C-BE32-E72D297353CC}">
              <c16:uniqueId val="{00000013-3B49-45E3-87DA-D836E3C45FD0}"/>
            </c:ext>
          </c:extLst>
        </c:ser>
        <c:dLbls>
          <c:showLegendKey val="0"/>
          <c:showVal val="1"/>
          <c:showCatName val="0"/>
          <c:showSerName val="0"/>
          <c:showPercent val="0"/>
          <c:showBubbleSize val="0"/>
        </c:dLbls>
        <c:marker val="1"/>
        <c:smooth val="0"/>
        <c:axId val="99497472"/>
        <c:axId val="99499008"/>
      </c:lineChart>
      <c:catAx>
        <c:axId val="99484800"/>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a:pPr>
            <a:endParaRPr lang="lv-LV"/>
          </a:p>
        </c:txPr>
        <c:crossAx val="99495936"/>
        <c:crosses val="autoZero"/>
        <c:auto val="0"/>
        <c:lblAlgn val="ctr"/>
        <c:lblOffset val="100"/>
        <c:tickLblSkip val="1"/>
        <c:tickMarkSkip val="1"/>
        <c:noMultiLvlLbl val="0"/>
      </c:catAx>
      <c:valAx>
        <c:axId val="99495936"/>
        <c:scaling>
          <c:orientation val="minMax"/>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a:pPr>
            <a:endParaRPr lang="lv-LV"/>
          </a:p>
        </c:txPr>
        <c:crossAx val="99484800"/>
        <c:crosses val="autoZero"/>
        <c:crossBetween val="between"/>
      </c:valAx>
      <c:catAx>
        <c:axId val="99497472"/>
        <c:scaling>
          <c:orientation val="minMax"/>
        </c:scaling>
        <c:delete val="1"/>
        <c:axPos val="b"/>
        <c:numFmt formatCode="General" sourceLinked="1"/>
        <c:majorTickMark val="out"/>
        <c:minorTickMark val="none"/>
        <c:tickLblPos val="nextTo"/>
        <c:crossAx val="99499008"/>
        <c:crosses val="autoZero"/>
        <c:auto val="0"/>
        <c:lblAlgn val="ctr"/>
        <c:lblOffset val="100"/>
        <c:noMultiLvlLbl val="0"/>
      </c:catAx>
      <c:valAx>
        <c:axId val="99499008"/>
        <c:scaling>
          <c:orientation val="minMax"/>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a:pPr>
            <a:endParaRPr lang="lv-LV"/>
          </a:p>
        </c:txPr>
        <c:crossAx val="99497472"/>
        <c:crosses val="max"/>
        <c:crossBetween val="between"/>
      </c:valAx>
      <c:spPr>
        <a:noFill/>
        <a:ln w="25342">
          <a:noFill/>
        </a:ln>
      </c:spPr>
    </c:plotArea>
    <c:legend>
      <c:legendPos val="b"/>
      <c:layout>
        <c:manualLayout>
          <c:xMode val="edge"/>
          <c:yMode val="edge"/>
          <c:x val="0.30718954248366015"/>
          <c:y val="0.91962174940898345"/>
          <c:w val="0.41339869281045749"/>
          <c:h val="7.328605200945626E-2"/>
        </c:manualLayout>
      </c:layout>
      <c:overlay val="0"/>
      <c:spPr>
        <a:solidFill>
          <a:srgbClr val="FFFFFF"/>
        </a:solidFill>
        <a:ln w="3168">
          <a:noFill/>
          <a:prstDash val="solid"/>
        </a:ln>
      </c:spPr>
    </c:legend>
    <c:plotVisOnly val="1"/>
    <c:dispBlanksAs val="gap"/>
    <c:showDLblsOverMax val="0"/>
  </c:chart>
  <c:spPr>
    <a:noFill/>
    <a:ln>
      <a:noFill/>
    </a:ln>
  </c:spPr>
  <c:txPr>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lv-LV"/>
              <a:t>Pabalsts medicīnas pakalpojumu apmaksāšanai (EUR) </a:t>
            </a:r>
          </a:p>
          <a:p>
            <a:pPr algn="ctr">
              <a:defRPr/>
            </a:pPr>
            <a:r>
              <a:rPr lang="lv-LV"/>
              <a:t>2013.-2016.gadā</a:t>
            </a:r>
          </a:p>
        </c:rich>
      </c:tx>
      <c:layout>
        <c:manualLayout>
          <c:xMode val="edge"/>
          <c:yMode val="edge"/>
          <c:x val="0.19398451537643815"/>
          <c:y val="4.3162539465175544E-3"/>
        </c:manualLayout>
      </c:layout>
      <c:overlay val="0"/>
      <c:spPr>
        <a:noFill/>
        <a:ln w="25400">
          <a:noFill/>
        </a:ln>
      </c:spPr>
    </c:title>
    <c:autoTitleDeleted val="0"/>
    <c:plotArea>
      <c:layout>
        <c:manualLayout>
          <c:layoutTarget val="inner"/>
          <c:xMode val="edge"/>
          <c:yMode val="edge"/>
          <c:x val="1.834862385321101E-2"/>
          <c:y val="0.19122257053291536"/>
          <c:w val="0.96941896024464835"/>
          <c:h val="0.72727272727272729"/>
        </c:manualLayout>
      </c:layout>
      <c:lineChart>
        <c:grouping val="standard"/>
        <c:varyColors val="0"/>
        <c:ser>
          <c:idx val="0"/>
          <c:order val="0"/>
          <c:tx>
            <c:strRef>
              <c:f>Sheet1!$A$2</c:f>
              <c:strCache>
                <c:ptCount val="1"/>
                <c:pt idx="0">
                  <c:v>pabalsts EUR</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3.9884675207487029E-2"/>
                  <c:y val="-6.27845390466057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14-48FB-BE5E-A9B9D19415C6}"/>
                </c:ext>
              </c:extLst>
            </c:dLbl>
            <c:dLbl>
              <c:idx val="1"/>
              <c:layout>
                <c:manualLayout>
                  <c:x val="-8.9381512004388765E-4"/>
                  <c:y val="-6.4430240423908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14-48FB-BE5E-A9B9D19415C6}"/>
                </c:ext>
              </c:extLst>
            </c:dLbl>
            <c:dLbl>
              <c:idx val="2"/>
              <c:layout>
                <c:manualLayout>
                  <c:x val="-6.2454626778605691E-3"/>
                  <c:y val="-0.102109217272272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14-48FB-BE5E-A9B9D19415C6}"/>
                </c:ext>
              </c:extLst>
            </c:dLbl>
            <c:dLbl>
              <c:idx val="3"/>
              <c:layout>
                <c:manualLayout>
                  <c:x val="-7.009954272374554E-3"/>
                  <c:y val="-5.82567627922651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14-48FB-BE5E-A9B9D19415C6}"/>
                </c:ext>
              </c:extLst>
            </c:dLbl>
            <c:dLbl>
              <c:idx val="4"/>
              <c:layout>
                <c:manualLayout>
                  <c:xMode val="edge"/>
                  <c:yMode val="edge"/>
                  <c:x val="0.58715596330275233"/>
                  <c:y val="0.2789968652037617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14-48FB-BE5E-A9B9D19415C6}"/>
                </c:ext>
              </c:extLst>
            </c:dLbl>
            <c:dLbl>
              <c:idx val="5"/>
              <c:layout>
                <c:manualLayout>
                  <c:xMode val="edge"/>
                  <c:yMode val="edge"/>
                  <c:x val="0.67431192660550454"/>
                  <c:y val="0.4576802507836990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14-48FB-BE5E-A9B9D19415C6}"/>
                </c:ext>
              </c:extLst>
            </c:dLbl>
            <c:dLbl>
              <c:idx val="7"/>
              <c:layout>
                <c:manualLayout>
                  <c:xMode val="edge"/>
                  <c:yMode val="edge"/>
                  <c:x val="0.8776758409785933"/>
                  <c:y val="0.4043887147335423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14-48FB-BE5E-A9B9D19415C6}"/>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132350</c:v>
                </c:pt>
                <c:pt idx="1">
                  <c:v>99447</c:v>
                </c:pt>
                <c:pt idx="2">
                  <c:v>72280</c:v>
                </c:pt>
                <c:pt idx="3">
                  <c:v>110894</c:v>
                </c:pt>
              </c:numCache>
            </c:numRef>
          </c:val>
          <c:smooth val="0"/>
          <c:extLst xmlns:c16r2="http://schemas.microsoft.com/office/drawing/2015/06/chart">
            <c:ext xmlns:c16="http://schemas.microsoft.com/office/drawing/2014/chart" uri="{C3380CC4-5D6E-409C-BE32-E72D297353CC}">
              <c16:uniqueId val="{00000007-4514-48FB-BE5E-A9B9D19415C6}"/>
            </c:ext>
          </c:extLst>
        </c:ser>
        <c:dLbls>
          <c:showLegendKey val="0"/>
          <c:showVal val="1"/>
          <c:showCatName val="0"/>
          <c:showSerName val="0"/>
          <c:showPercent val="0"/>
          <c:showBubbleSize val="0"/>
        </c:dLbls>
        <c:marker val="1"/>
        <c:smooth val="0"/>
        <c:axId val="99649024"/>
        <c:axId val="99656064"/>
      </c:lineChart>
      <c:catAx>
        <c:axId val="99649024"/>
        <c:scaling>
          <c:orientation val="minMax"/>
        </c:scaling>
        <c:delete val="0"/>
        <c:axPos val="b"/>
        <c:minorGridlines>
          <c:spPr>
            <a:ln w="3175">
              <a:solidFill>
                <a:srgbClr val="000000"/>
              </a:solidFill>
              <a:prstDash val="sysDash"/>
            </a:ln>
          </c:spPr>
        </c:min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v-LV"/>
          </a:p>
        </c:txPr>
        <c:crossAx val="99656064"/>
        <c:crosses val="autoZero"/>
        <c:auto val="1"/>
        <c:lblAlgn val="ctr"/>
        <c:lblOffset val="100"/>
        <c:tickLblSkip val="1"/>
        <c:tickMarkSkip val="1"/>
        <c:noMultiLvlLbl val="0"/>
      </c:catAx>
      <c:valAx>
        <c:axId val="99656064"/>
        <c:scaling>
          <c:orientation val="minMax"/>
        </c:scaling>
        <c:delete val="1"/>
        <c:axPos val="l"/>
        <c:numFmt formatCode="General" sourceLinked="1"/>
        <c:majorTickMark val="out"/>
        <c:minorTickMark val="none"/>
        <c:tickLblPos val="nextTo"/>
        <c:crossAx val="99649024"/>
        <c:crosses val="autoZero"/>
        <c:crossBetween val="between"/>
      </c:valAx>
      <c:spPr>
        <a:solidFill>
          <a:srgbClr val="FFFFFF"/>
        </a:solidFill>
        <a:ln w="25400">
          <a:noFill/>
        </a:ln>
      </c:spPr>
    </c:plotArea>
    <c:plotVisOnly val="1"/>
    <c:dispBlanksAs val="gap"/>
    <c:showDLblsOverMax val="0"/>
  </c:chart>
  <c:spPr>
    <a:noFill/>
    <a:ln>
      <a:noFill/>
    </a:ln>
  </c:spPr>
  <c:txPr>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0.22561</cdr:x>
      <cdr:y>0.424</cdr:y>
    </cdr:from>
    <cdr:to>
      <cdr:x>0.34095</cdr:x>
      <cdr:y>0.496</cdr:y>
    </cdr:to>
    <cdr:sp macro="" textlink="">
      <cdr:nvSpPr>
        <cdr:cNvPr id="2" name="Text Box 1"/>
        <cdr:cNvSpPr txBox="1"/>
      </cdr:nvSpPr>
      <cdr:spPr>
        <a:xfrm xmlns:a="http://schemas.openxmlformats.org/drawingml/2006/main">
          <a:off x="1302105" y="1163117"/>
          <a:ext cx="665683" cy="197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153%</a:t>
          </a:r>
        </a:p>
      </cdr:txBody>
    </cdr:sp>
  </cdr:relSizeAnchor>
  <cdr:relSizeAnchor xmlns:cdr="http://schemas.openxmlformats.org/drawingml/2006/chartDrawing">
    <cdr:from>
      <cdr:x>0.46643</cdr:x>
      <cdr:y>0.04</cdr:y>
    </cdr:from>
    <cdr:to>
      <cdr:x>0.57543</cdr:x>
      <cdr:y>0.136</cdr:y>
    </cdr:to>
    <cdr:sp macro="" textlink="">
      <cdr:nvSpPr>
        <cdr:cNvPr id="4" name="Text Box 3"/>
        <cdr:cNvSpPr txBox="1"/>
      </cdr:nvSpPr>
      <cdr:spPr>
        <a:xfrm xmlns:a="http://schemas.openxmlformats.org/drawingml/2006/main">
          <a:off x="2691993" y="109728"/>
          <a:ext cx="629107" cy="2633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100%</a:t>
          </a:r>
        </a:p>
      </cdr:txBody>
    </cdr:sp>
  </cdr:relSizeAnchor>
  <cdr:relSizeAnchor xmlns:cdr="http://schemas.openxmlformats.org/drawingml/2006/chartDrawing">
    <cdr:from>
      <cdr:x>0.68316</cdr:x>
      <cdr:y>0.29867</cdr:y>
    </cdr:from>
    <cdr:to>
      <cdr:x>0.80991</cdr:x>
      <cdr:y>0.37067</cdr:y>
    </cdr:to>
    <cdr:sp macro="" textlink="">
      <cdr:nvSpPr>
        <cdr:cNvPr id="5" name="Text Box 4"/>
        <cdr:cNvSpPr txBox="1"/>
      </cdr:nvSpPr>
      <cdr:spPr>
        <a:xfrm xmlns:a="http://schemas.openxmlformats.org/drawingml/2006/main">
          <a:off x="3942892" y="819302"/>
          <a:ext cx="731520" cy="1975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92.4%</a:t>
          </a:r>
        </a:p>
      </cdr:txBody>
    </cdr:sp>
  </cdr:relSizeAnchor>
  <cdr:relSizeAnchor xmlns:cdr="http://schemas.openxmlformats.org/drawingml/2006/chartDrawing">
    <cdr:from>
      <cdr:x>0.88216</cdr:x>
      <cdr:y>0.43467</cdr:y>
    </cdr:from>
    <cdr:to>
      <cdr:x>0.96961</cdr:x>
      <cdr:y>0.52267</cdr:y>
    </cdr:to>
    <cdr:sp macro="" textlink="">
      <cdr:nvSpPr>
        <cdr:cNvPr id="6" name="Text Box 5"/>
        <cdr:cNvSpPr txBox="1"/>
      </cdr:nvSpPr>
      <cdr:spPr>
        <a:xfrm xmlns:a="http://schemas.openxmlformats.org/drawingml/2006/main">
          <a:off x="5091379" y="1192377"/>
          <a:ext cx="504749" cy="2414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100%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3785D-D37E-4306-B99A-2A2D3AA00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12945</TotalTime>
  <Pages>104</Pages>
  <Words>34117</Words>
  <Characters>224422</Characters>
  <Application>Microsoft Office Word</Application>
  <DocSecurity>0</DocSecurity>
  <Lines>1870</Lines>
  <Paragraphs>516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
  <LinksUpToDate>false</LinksUpToDate>
  <CharactersWithSpaces>258023</CharactersWithSpaces>
  <SharedDoc>false</SharedDoc>
  <HLinks>
    <vt:vector size="324" baseType="variant">
      <vt:variant>
        <vt:i4>196691</vt:i4>
      </vt:variant>
      <vt:variant>
        <vt:i4>324</vt:i4>
      </vt:variant>
      <vt:variant>
        <vt:i4>0</vt:i4>
      </vt:variant>
      <vt:variant>
        <vt:i4>5</vt:i4>
      </vt:variant>
      <vt:variant>
        <vt:lpwstr>http://www.draugiem/</vt:lpwstr>
      </vt:variant>
      <vt:variant>
        <vt:lpwstr/>
      </vt:variant>
      <vt:variant>
        <vt:i4>1703963</vt:i4>
      </vt:variant>
      <vt:variant>
        <vt:i4>321</vt:i4>
      </vt:variant>
      <vt:variant>
        <vt:i4>0</vt:i4>
      </vt:variant>
      <vt:variant>
        <vt:i4>5</vt:i4>
      </vt:variant>
      <vt:variant>
        <vt:lpwstr>http://www.zrkac.lv/</vt:lpwstr>
      </vt:variant>
      <vt:variant>
        <vt:lpwstr/>
      </vt:variant>
      <vt:variant>
        <vt:i4>7602272</vt:i4>
      </vt:variant>
      <vt:variant>
        <vt:i4>306</vt:i4>
      </vt:variant>
      <vt:variant>
        <vt:i4>0</vt:i4>
      </vt:variant>
      <vt:variant>
        <vt:i4>5</vt:i4>
      </vt:variant>
      <vt:variant>
        <vt:lpwstr>http://karte.pilsetsaimnieciba.lv/</vt:lpwstr>
      </vt:variant>
      <vt:variant>
        <vt:lpwstr/>
      </vt:variant>
      <vt:variant>
        <vt:i4>7209084</vt:i4>
      </vt:variant>
      <vt:variant>
        <vt:i4>303</vt:i4>
      </vt:variant>
      <vt:variant>
        <vt:i4>0</vt:i4>
      </vt:variant>
      <vt:variant>
        <vt:i4>5</vt:i4>
      </vt:variant>
      <vt:variant>
        <vt:lpwstr>http://www.jelgava.lv/</vt:lpwstr>
      </vt:variant>
      <vt:variant>
        <vt:lpwstr/>
      </vt:variant>
      <vt:variant>
        <vt:i4>524290</vt:i4>
      </vt:variant>
      <vt:variant>
        <vt:i4>300</vt:i4>
      </vt:variant>
      <vt:variant>
        <vt:i4>0</vt:i4>
      </vt:variant>
      <vt:variant>
        <vt:i4>5</vt:i4>
      </vt:variant>
      <vt:variant>
        <vt:lpwstr>http://www.pilsetsaimnieciba.lv/</vt:lpwstr>
      </vt:variant>
      <vt:variant>
        <vt:lpwstr/>
      </vt:variant>
      <vt:variant>
        <vt:i4>7602272</vt:i4>
      </vt:variant>
      <vt:variant>
        <vt:i4>297</vt:i4>
      </vt:variant>
      <vt:variant>
        <vt:i4>0</vt:i4>
      </vt:variant>
      <vt:variant>
        <vt:i4>5</vt:i4>
      </vt:variant>
      <vt:variant>
        <vt:lpwstr>http://karte.pilsetsaimnieciba.lv/</vt:lpwstr>
      </vt:variant>
      <vt:variant>
        <vt:lpwstr/>
      </vt:variant>
      <vt:variant>
        <vt:i4>6094891</vt:i4>
      </vt:variant>
      <vt:variant>
        <vt:i4>294</vt:i4>
      </vt:variant>
      <vt:variant>
        <vt:i4>0</vt:i4>
      </vt:variant>
      <vt:variant>
        <vt:i4>5</vt:i4>
      </vt:variant>
      <vt:variant>
        <vt:lpwstr>mailto:poic@poic.jelgava.lv</vt:lpwstr>
      </vt:variant>
      <vt:variant>
        <vt:lpwstr/>
      </vt:variant>
      <vt:variant>
        <vt:i4>327698</vt:i4>
      </vt:variant>
      <vt:variant>
        <vt:i4>291</vt:i4>
      </vt:variant>
      <vt:variant>
        <vt:i4>0</vt:i4>
      </vt:variant>
      <vt:variant>
        <vt:i4>5</vt:i4>
      </vt:variant>
      <vt:variant>
        <vt:lpwstr>http://www.jelgavasvestnesis.lv/</vt:lpwstr>
      </vt:variant>
      <vt:variant>
        <vt:lpwstr/>
      </vt:variant>
      <vt:variant>
        <vt:i4>1114118</vt:i4>
      </vt:variant>
      <vt:variant>
        <vt:i4>288</vt:i4>
      </vt:variant>
      <vt:variant>
        <vt:i4>0</vt:i4>
      </vt:variant>
      <vt:variant>
        <vt:i4>5</vt:i4>
      </vt:variant>
      <vt:variant>
        <vt:lpwstr>http://www.jelgava.lv/viesiem</vt:lpwstr>
      </vt:variant>
      <vt:variant>
        <vt:lpwstr/>
      </vt:variant>
      <vt:variant>
        <vt:i4>1245236</vt:i4>
      </vt:variant>
      <vt:variant>
        <vt:i4>260</vt:i4>
      </vt:variant>
      <vt:variant>
        <vt:i4>0</vt:i4>
      </vt:variant>
      <vt:variant>
        <vt:i4>5</vt:i4>
      </vt:variant>
      <vt:variant>
        <vt:lpwstr/>
      </vt:variant>
      <vt:variant>
        <vt:lpwstr>_Toc421113042</vt:lpwstr>
      </vt:variant>
      <vt:variant>
        <vt:i4>1245236</vt:i4>
      </vt:variant>
      <vt:variant>
        <vt:i4>254</vt:i4>
      </vt:variant>
      <vt:variant>
        <vt:i4>0</vt:i4>
      </vt:variant>
      <vt:variant>
        <vt:i4>5</vt:i4>
      </vt:variant>
      <vt:variant>
        <vt:lpwstr/>
      </vt:variant>
      <vt:variant>
        <vt:lpwstr>_Toc421113041</vt:lpwstr>
      </vt:variant>
      <vt:variant>
        <vt:i4>1245236</vt:i4>
      </vt:variant>
      <vt:variant>
        <vt:i4>248</vt:i4>
      </vt:variant>
      <vt:variant>
        <vt:i4>0</vt:i4>
      </vt:variant>
      <vt:variant>
        <vt:i4>5</vt:i4>
      </vt:variant>
      <vt:variant>
        <vt:lpwstr/>
      </vt:variant>
      <vt:variant>
        <vt:lpwstr>_Toc421113040</vt:lpwstr>
      </vt:variant>
      <vt:variant>
        <vt:i4>1310772</vt:i4>
      </vt:variant>
      <vt:variant>
        <vt:i4>242</vt:i4>
      </vt:variant>
      <vt:variant>
        <vt:i4>0</vt:i4>
      </vt:variant>
      <vt:variant>
        <vt:i4>5</vt:i4>
      </vt:variant>
      <vt:variant>
        <vt:lpwstr/>
      </vt:variant>
      <vt:variant>
        <vt:lpwstr>_Toc421113039</vt:lpwstr>
      </vt:variant>
      <vt:variant>
        <vt:i4>1310772</vt:i4>
      </vt:variant>
      <vt:variant>
        <vt:i4>236</vt:i4>
      </vt:variant>
      <vt:variant>
        <vt:i4>0</vt:i4>
      </vt:variant>
      <vt:variant>
        <vt:i4>5</vt:i4>
      </vt:variant>
      <vt:variant>
        <vt:lpwstr/>
      </vt:variant>
      <vt:variant>
        <vt:lpwstr>_Toc421113038</vt:lpwstr>
      </vt:variant>
      <vt:variant>
        <vt:i4>1310772</vt:i4>
      </vt:variant>
      <vt:variant>
        <vt:i4>230</vt:i4>
      </vt:variant>
      <vt:variant>
        <vt:i4>0</vt:i4>
      </vt:variant>
      <vt:variant>
        <vt:i4>5</vt:i4>
      </vt:variant>
      <vt:variant>
        <vt:lpwstr/>
      </vt:variant>
      <vt:variant>
        <vt:lpwstr>_Toc421113037</vt:lpwstr>
      </vt:variant>
      <vt:variant>
        <vt:i4>1310772</vt:i4>
      </vt:variant>
      <vt:variant>
        <vt:i4>224</vt:i4>
      </vt:variant>
      <vt:variant>
        <vt:i4>0</vt:i4>
      </vt:variant>
      <vt:variant>
        <vt:i4>5</vt:i4>
      </vt:variant>
      <vt:variant>
        <vt:lpwstr/>
      </vt:variant>
      <vt:variant>
        <vt:lpwstr>_Toc421113036</vt:lpwstr>
      </vt:variant>
      <vt:variant>
        <vt:i4>1310772</vt:i4>
      </vt:variant>
      <vt:variant>
        <vt:i4>218</vt:i4>
      </vt:variant>
      <vt:variant>
        <vt:i4>0</vt:i4>
      </vt:variant>
      <vt:variant>
        <vt:i4>5</vt:i4>
      </vt:variant>
      <vt:variant>
        <vt:lpwstr/>
      </vt:variant>
      <vt:variant>
        <vt:lpwstr>_Toc421113035</vt:lpwstr>
      </vt:variant>
      <vt:variant>
        <vt:i4>1310772</vt:i4>
      </vt:variant>
      <vt:variant>
        <vt:i4>212</vt:i4>
      </vt:variant>
      <vt:variant>
        <vt:i4>0</vt:i4>
      </vt:variant>
      <vt:variant>
        <vt:i4>5</vt:i4>
      </vt:variant>
      <vt:variant>
        <vt:lpwstr/>
      </vt:variant>
      <vt:variant>
        <vt:lpwstr>_Toc421113034</vt:lpwstr>
      </vt:variant>
      <vt:variant>
        <vt:i4>1310772</vt:i4>
      </vt:variant>
      <vt:variant>
        <vt:i4>206</vt:i4>
      </vt:variant>
      <vt:variant>
        <vt:i4>0</vt:i4>
      </vt:variant>
      <vt:variant>
        <vt:i4>5</vt:i4>
      </vt:variant>
      <vt:variant>
        <vt:lpwstr/>
      </vt:variant>
      <vt:variant>
        <vt:lpwstr>_Toc421113033</vt:lpwstr>
      </vt:variant>
      <vt:variant>
        <vt:i4>1310772</vt:i4>
      </vt:variant>
      <vt:variant>
        <vt:i4>200</vt:i4>
      </vt:variant>
      <vt:variant>
        <vt:i4>0</vt:i4>
      </vt:variant>
      <vt:variant>
        <vt:i4>5</vt:i4>
      </vt:variant>
      <vt:variant>
        <vt:lpwstr/>
      </vt:variant>
      <vt:variant>
        <vt:lpwstr>_Toc421113032</vt:lpwstr>
      </vt:variant>
      <vt:variant>
        <vt:i4>1310772</vt:i4>
      </vt:variant>
      <vt:variant>
        <vt:i4>194</vt:i4>
      </vt:variant>
      <vt:variant>
        <vt:i4>0</vt:i4>
      </vt:variant>
      <vt:variant>
        <vt:i4>5</vt:i4>
      </vt:variant>
      <vt:variant>
        <vt:lpwstr/>
      </vt:variant>
      <vt:variant>
        <vt:lpwstr>_Toc421113031</vt:lpwstr>
      </vt:variant>
      <vt:variant>
        <vt:i4>1310772</vt:i4>
      </vt:variant>
      <vt:variant>
        <vt:i4>188</vt:i4>
      </vt:variant>
      <vt:variant>
        <vt:i4>0</vt:i4>
      </vt:variant>
      <vt:variant>
        <vt:i4>5</vt:i4>
      </vt:variant>
      <vt:variant>
        <vt:lpwstr/>
      </vt:variant>
      <vt:variant>
        <vt:lpwstr>_Toc421113030</vt:lpwstr>
      </vt:variant>
      <vt:variant>
        <vt:i4>1376308</vt:i4>
      </vt:variant>
      <vt:variant>
        <vt:i4>182</vt:i4>
      </vt:variant>
      <vt:variant>
        <vt:i4>0</vt:i4>
      </vt:variant>
      <vt:variant>
        <vt:i4>5</vt:i4>
      </vt:variant>
      <vt:variant>
        <vt:lpwstr/>
      </vt:variant>
      <vt:variant>
        <vt:lpwstr>_Toc421113029</vt:lpwstr>
      </vt:variant>
      <vt:variant>
        <vt:i4>1376308</vt:i4>
      </vt:variant>
      <vt:variant>
        <vt:i4>176</vt:i4>
      </vt:variant>
      <vt:variant>
        <vt:i4>0</vt:i4>
      </vt:variant>
      <vt:variant>
        <vt:i4>5</vt:i4>
      </vt:variant>
      <vt:variant>
        <vt:lpwstr/>
      </vt:variant>
      <vt:variant>
        <vt:lpwstr>_Toc421113028</vt:lpwstr>
      </vt:variant>
      <vt:variant>
        <vt:i4>1376308</vt:i4>
      </vt:variant>
      <vt:variant>
        <vt:i4>170</vt:i4>
      </vt:variant>
      <vt:variant>
        <vt:i4>0</vt:i4>
      </vt:variant>
      <vt:variant>
        <vt:i4>5</vt:i4>
      </vt:variant>
      <vt:variant>
        <vt:lpwstr/>
      </vt:variant>
      <vt:variant>
        <vt:lpwstr>_Toc421113027</vt:lpwstr>
      </vt:variant>
      <vt:variant>
        <vt:i4>1376308</vt:i4>
      </vt:variant>
      <vt:variant>
        <vt:i4>164</vt:i4>
      </vt:variant>
      <vt:variant>
        <vt:i4>0</vt:i4>
      </vt:variant>
      <vt:variant>
        <vt:i4>5</vt:i4>
      </vt:variant>
      <vt:variant>
        <vt:lpwstr/>
      </vt:variant>
      <vt:variant>
        <vt:lpwstr>_Toc421113026</vt:lpwstr>
      </vt:variant>
      <vt:variant>
        <vt:i4>1376308</vt:i4>
      </vt:variant>
      <vt:variant>
        <vt:i4>158</vt:i4>
      </vt:variant>
      <vt:variant>
        <vt:i4>0</vt:i4>
      </vt:variant>
      <vt:variant>
        <vt:i4>5</vt:i4>
      </vt:variant>
      <vt:variant>
        <vt:lpwstr/>
      </vt:variant>
      <vt:variant>
        <vt:lpwstr>_Toc421113025</vt:lpwstr>
      </vt:variant>
      <vt:variant>
        <vt:i4>1376308</vt:i4>
      </vt:variant>
      <vt:variant>
        <vt:i4>152</vt:i4>
      </vt:variant>
      <vt:variant>
        <vt:i4>0</vt:i4>
      </vt:variant>
      <vt:variant>
        <vt:i4>5</vt:i4>
      </vt:variant>
      <vt:variant>
        <vt:lpwstr/>
      </vt:variant>
      <vt:variant>
        <vt:lpwstr>_Toc421113024</vt:lpwstr>
      </vt:variant>
      <vt:variant>
        <vt:i4>1376308</vt:i4>
      </vt:variant>
      <vt:variant>
        <vt:i4>146</vt:i4>
      </vt:variant>
      <vt:variant>
        <vt:i4>0</vt:i4>
      </vt:variant>
      <vt:variant>
        <vt:i4>5</vt:i4>
      </vt:variant>
      <vt:variant>
        <vt:lpwstr/>
      </vt:variant>
      <vt:variant>
        <vt:lpwstr>_Toc421113023</vt:lpwstr>
      </vt:variant>
      <vt:variant>
        <vt:i4>1376308</vt:i4>
      </vt:variant>
      <vt:variant>
        <vt:i4>140</vt:i4>
      </vt:variant>
      <vt:variant>
        <vt:i4>0</vt:i4>
      </vt:variant>
      <vt:variant>
        <vt:i4>5</vt:i4>
      </vt:variant>
      <vt:variant>
        <vt:lpwstr/>
      </vt:variant>
      <vt:variant>
        <vt:lpwstr>_Toc421113022</vt:lpwstr>
      </vt:variant>
      <vt:variant>
        <vt:i4>1376308</vt:i4>
      </vt:variant>
      <vt:variant>
        <vt:i4>134</vt:i4>
      </vt:variant>
      <vt:variant>
        <vt:i4>0</vt:i4>
      </vt:variant>
      <vt:variant>
        <vt:i4>5</vt:i4>
      </vt:variant>
      <vt:variant>
        <vt:lpwstr/>
      </vt:variant>
      <vt:variant>
        <vt:lpwstr>_Toc421113021</vt:lpwstr>
      </vt:variant>
      <vt:variant>
        <vt:i4>1376308</vt:i4>
      </vt:variant>
      <vt:variant>
        <vt:i4>128</vt:i4>
      </vt:variant>
      <vt:variant>
        <vt:i4>0</vt:i4>
      </vt:variant>
      <vt:variant>
        <vt:i4>5</vt:i4>
      </vt:variant>
      <vt:variant>
        <vt:lpwstr/>
      </vt:variant>
      <vt:variant>
        <vt:lpwstr>_Toc421113020</vt:lpwstr>
      </vt:variant>
      <vt:variant>
        <vt:i4>1441844</vt:i4>
      </vt:variant>
      <vt:variant>
        <vt:i4>122</vt:i4>
      </vt:variant>
      <vt:variant>
        <vt:i4>0</vt:i4>
      </vt:variant>
      <vt:variant>
        <vt:i4>5</vt:i4>
      </vt:variant>
      <vt:variant>
        <vt:lpwstr/>
      </vt:variant>
      <vt:variant>
        <vt:lpwstr>_Toc421113019</vt:lpwstr>
      </vt:variant>
      <vt:variant>
        <vt:i4>1441844</vt:i4>
      </vt:variant>
      <vt:variant>
        <vt:i4>116</vt:i4>
      </vt:variant>
      <vt:variant>
        <vt:i4>0</vt:i4>
      </vt:variant>
      <vt:variant>
        <vt:i4>5</vt:i4>
      </vt:variant>
      <vt:variant>
        <vt:lpwstr/>
      </vt:variant>
      <vt:variant>
        <vt:lpwstr>_Toc421113018</vt:lpwstr>
      </vt:variant>
      <vt:variant>
        <vt:i4>1441844</vt:i4>
      </vt:variant>
      <vt:variant>
        <vt:i4>110</vt:i4>
      </vt:variant>
      <vt:variant>
        <vt:i4>0</vt:i4>
      </vt:variant>
      <vt:variant>
        <vt:i4>5</vt:i4>
      </vt:variant>
      <vt:variant>
        <vt:lpwstr/>
      </vt:variant>
      <vt:variant>
        <vt:lpwstr>_Toc421113017</vt:lpwstr>
      </vt:variant>
      <vt:variant>
        <vt:i4>1441844</vt:i4>
      </vt:variant>
      <vt:variant>
        <vt:i4>104</vt:i4>
      </vt:variant>
      <vt:variant>
        <vt:i4>0</vt:i4>
      </vt:variant>
      <vt:variant>
        <vt:i4>5</vt:i4>
      </vt:variant>
      <vt:variant>
        <vt:lpwstr/>
      </vt:variant>
      <vt:variant>
        <vt:lpwstr>_Toc421113016</vt:lpwstr>
      </vt:variant>
      <vt:variant>
        <vt:i4>1441844</vt:i4>
      </vt:variant>
      <vt:variant>
        <vt:i4>98</vt:i4>
      </vt:variant>
      <vt:variant>
        <vt:i4>0</vt:i4>
      </vt:variant>
      <vt:variant>
        <vt:i4>5</vt:i4>
      </vt:variant>
      <vt:variant>
        <vt:lpwstr/>
      </vt:variant>
      <vt:variant>
        <vt:lpwstr>_Toc421113015</vt:lpwstr>
      </vt:variant>
      <vt:variant>
        <vt:i4>1441844</vt:i4>
      </vt:variant>
      <vt:variant>
        <vt:i4>92</vt:i4>
      </vt:variant>
      <vt:variant>
        <vt:i4>0</vt:i4>
      </vt:variant>
      <vt:variant>
        <vt:i4>5</vt:i4>
      </vt:variant>
      <vt:variant>
        <vt:lpwstr/>
      </vt:variant>
      <vt:variant>
        <vt:lpwstr>_Toc421113014</vt:lpwstr>
      </vt:variant>
      <vt:variant>
        <vt:i4>1441844</vt:i4>
      </vt:variant>
      <vt:variant>
        <vt:i4>86</vt:i4>
      </vt:variant>
      <vt:variant>
        <vt:i4>0</vt:i4>
      </vt:variant>
      <vt:variant>
        <vt:i4>5</vt:i4>
      </vt:variant>
      <vt:variant>
        <vt:lpwstr/>
      </vt:variant>
      <vt:variant>
        <vt:lpwstr>_Toc421113013</vt:lpwstr>
      </vt:variant>
      <vt:variant>
        <vt:i4>1441844</vt:i4>
      </vt:variant>
      <vt:variant>
        <vt:i4>80</vt:i4>
      </vt:variant>
      <vt:variant>
        <vt:i4>0</vt:i4>
      </vt:variant>
      <vt:variant>
        <vt:i4>5</vt:i4>
      </vt:variant>
      <vt:variant>
        <vt:lpwstr/>
      </vt:variant>
      <vt:variant>
        <vt:lpwstr>_Toc421113012</vt:lpwstr>
      </vt:variant>
      <vt:variant>
        <vt:i4>1441844</vt:i4>
      </vt:variant>
      <vt:variant>
        <vt:i4>74</vt:i4>
      </vt:variant>
      <vt:variant>
        <vt:i4>0</vt:i4>
      </vt:variant>
      <vt:variant>
        <vt:i4>5</vt:i4>
      </vt:variant>
      <vt:variant>
        <vt:lpwstr/>
      </vt:variant>
      <vt:variant>
        <vt:lpwstr>_Toc421113011</vt:lpwstr>
      </vt:variant>
      <vt:variant>
        <vt:i4>1441844</vt:i4>
      </vt:variant>
      <vt:variant>
        <vt:i4>68</vt:i4>
      </vt:variant>
      <vt:variant>
        <vt:i4>0</vt:i4>
      </vt:variant>
      <vt:variant>
        <vt:i4>5</vt:i4>
      </vt:variant>
      <vt:variant>
        <vt:lpwstr/>
      </vt:variant>
      <vt:variant>
        <vt:lpwstr>_Toc421113010</vt:lpwstr>
      </vt:variant>
      <vt:variant>
        <vt:i4>1507380</vt:i4>
      </vt:variant>
      <vt:variant>
        <vt:i4>62</vt:i4>
      </vt:variant>
      <vt:variant>
        <vt:i4>0</vt:i4>
      </vt:variant>
      <vt:variant>
        <vt:i4>5</vt:i4>
      </vt:variant>
      <vt:variant>
        <vt:lpwstr/>
      </vt:variant>
      <vt:variant>
        <vt:lpwstr>_Toc421113009</vt:lpwstr>
      </vt:variant>
      <vt:variant>
        <vt:i4>1507380</vt:i4>
      </vt:variant>
      <vt:variant>
        <vt:i4>56</vt:i4>
      </vt:variant>
      <vt:variant>
        <vt:i4>0</vt:i4>
      </vt:variant>
      <vt:variant>
        <vt:i4>5</vt:i4>
      </vt:variant>
      <vt:variant>
        <vt:lpwstr/>
      </vt:variant>
      <vt:variant>
        <vt:lpwstr>_Toc421113008</vt:lpwstr>
      </vt:variant>
      <vt:variant>
        <vt:i4>1507380</vt:i4>
      </vt:variant>
      <vt:variant>
        <vt:i4>50</vt:i4>
      </vt:variant>
      <vt:variant>
        <vt:i4>0</vt:i4>
      </vt:variant>
      <vt:variant>
        <vt:i4>5</vt:i4>
      </vt:variant>
      <vt:variant>
        <vt:lpwstr/>
      </vt:variant>
      <vt:variant>
        <vt:lpwstr>_Toc421113007</vt:lpwstr>
      </vt:variant>
      <vt:variant>
        <vt:i4>1507380</vt:i4>
      </vt:variant>
      <vt:variant>
        <vt:i4>44</vt:i4>
      </vt:variant>
      <vt:variant>
        <vt:i4>0</vt:i4>
      </vt:variant>
      <vt:variant>
        <vt:i4>5</vt:i4>
      </vt:variant>
      <vt:variant>
        <vt:lpwstr/>
      </vt:variant>
      <vt:variant>
        <vt:lpwstr>_Toc421113006</vt:lpwstr>
      </vt:variant>
      <vt:variant>
        <vt:i4>1507380</vt:i4>
      </vt:variant>
      <vt:variant>
        <vt:i4>38</vt:i4>
      </vt:variant>
      <vt:variant>
        <vt:i4>0</vt:i4>
      </vt:variant>
      <vt:variant>
        <vt:i4>5</vt:i4>
      </vt:variant>
      <vt:variant>
        <vt:lpwstr/>
      </vt:variant>
      <vt:variant>
        <vt:lpwstr>_Toc421113005</vt:lpwstr>
      </vt:variant>
      <vt:variant>
        <vt:i4>1507380</vt:i4>
      </vt:variant>
      <vt:variant>
        <vt:i4>32</vt:i4>
      </vt:variant>
      <vt:variant>
        <vt:i4>0</vt:i4>
      </vt:variant>
      <vt:variant>
        <vt:i4>5</vt:i4>
      </vt:variant>
      <vt:variant>
        <vt:lpwstr/>
      </vt:variant>
      <vt:variant>
        <vt:lpwstr>_Toc421113004</vt:lpwstr>
      </vt:variant>
      <vt:variant>
        <vt:i4>1507380</vt:i4>
      </vt:variant>
      <vt:variant>
        <vt:i4>26</vt:i4>
      </vt:variant>
      <vt:variant>
        <vt:i4>0</vt:i4>
      </vt:variant>
      <vt:variant>
        <vt:i4>5</vt:i4>
      </vt:variant>
      <vt:variant>
        <vt:lpwstr/>
      </vt:variant>
      <vt:variant>
        <vt:lpwstr>_Toc421113003</vt:lpwstr>
      </vt:variant>
      <vt:variant>
        <vt:i4>1507380</vt:i4>
      </vt:variant>
      <vt:variant>
        <vt:i4>20</vt:i4>
      </vt:variant>
      <vt:variant>
        <vt:i4>0</vt:i4>
      </vt:variant>
      <vt:variant>
        <vt:i4>5</vt:i4>
      </vt:variant>
      <vt:variant>
        <vt:lpwstr/>
      </vt:variant>
      <vt:variant>
        <vt:lpwstr>_Toc421113002</vt:lpwstr>
      </vt:variant>
      <vt:variant>
        <vt:i4>1507380</vt:i4>
      </vt:variant>
      <vt:variant>
        <vt:i4>14</vt:i4>
      </vt:variant>
      <vt:variant>
        <vt:i4>0</vt:i4>
      </vt:variant>
      <vt:variant>
        <vt:i4>5</vt:i4>
      </vt:variant>
      <vt:variant>
        <vt:lpwstr/>
      </vt:variant>
      <vt:variant>
        <vt:lpwstr>_Toc421113001</vt:lpwstr>
      </vt:variant>
      <vt:variant>
        <vt:i4>1507380</vt:i4>
      </vt:variant>
      <vt:variant>
        <vt:i4>8</vt:i4>
      </vt:variant>
      <vt:variant>
        <vt:i4>0</vt:i4>
      </vt:variant>
      <vt:variant>
        <vt:i4>5</vt:i4>
      </vt:variant>
      <vt:variant>
        <vt:lpwstr/>
      </vt:variant>
      <vt:variant>
        <vt:lpwstr>_Toc421113000</vt:lpwstr>
      </vt:variant>
      <vt:variant>
        <vt:i4>7209084</vt:i4>
      </vt:variant>
      <vt:variant>
        <vt:i4>3</vt:i4>
      </vt:variant>
      <vt:variant>
        <vt:i4>0</vt:i4>
      </vt:variant>
      <vt:variant>
        <vt:i4>5</vt:i4>
      </vt:variant>
      <vt:variant>
        <vt:lpwstr>http://www.jelgava.lv/</vt:lpwstr>
      </vt:variant>
      <vt:variant>
        <vt:lpwstr/>
      </vt:variant>
      <vt:variant>
        <vt:i4>4915261</vt:i4>
      </vt:variant>
      <vt:variant>
        <vt:i4>0</vt:i4>
      </vt:variant>
      <vt:variant>
        <vt:i4>0</vt:i4>
      </vt:variant>
      <vt:variant>
        <vt:i4>5</vt:i4>
      </vt:variant>
      <vt:variant>
        <vt:lpwstr>mailto:dome@dome.jelgava.lv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lena.strausa</dc:creator>
  <cp:lastModifiedBy>Ilga Līvmane</cp:lastModifiedBy>
  <cp:revision>536</cp:revision>
  <cp:lastPrinted>2017-05-26T09:54:00Z</cp:lastPrinted>
  <dcterms:created xsi:type="dcterms:W3CDTF">2015-06-15T05:14:00Z</dcterms:created>
  <dcterms:modified xsi:type="dcterms:W3CDTF">2017-05-26T09:59:00Z</dcterms:modified>
</cp:coreProperties>
</file>