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5452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E5452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86E36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54524">
              <w:rPr>
                <w:bCs/>
                <w:szCs w:val="44"/>
                <w:lang w:val="lv-LV"/>
              </w:rPr>
              <w:t>12/6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C86BBA" w:rsidRDefault="00686E36" w:rsidP="00E5452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>GROZĪJUMI JELGAVAS PILSĒTAS DOMES 2016.GADA 22.SEPTEMBRA LĒMUMĀ NR.12/2 “</w:t>
      </w:r>
      <w:r w:rsidRPr="00686E36">
        <w:rPr>
          <w:b/>
          <w:bCs/>
        </w:rPr>
        <w:t>JELGAVAS PILSĒTAS PAŠVALDĪBAS IESTĀDES “JELGAVAS PILSĒTAS BIBLIOTĒKA” BIBLIOTĒKAS LIETOŠANAS NOTEIKUMU APSTIPRINĀŠANA</w:t>
      </w:r>
      <w:r>
        <w:rPr>
          <w:b/>
          <w:bCs/>
        </w:rPr>
        <w:t>”</w:t>
      </w:r>
    </w:p>
    <w:p w:rsidR="00E54524" w:rsidRPr="00E54524" w:rsidRDefault="00E54524" w:rsidP="00E54524">
      <w:pPr>
        <w:jc w:val="center"/>
        <w:rPr>
          <w:b/>
          <w:bCs/>
          <w:caps/>
          <w:lang w:eastAsia="lv-LV"/>
        </w:rPr>
      </w:pPr>
      <w:r w:rsidRPr="00E54524">
        <w:rPr>
          <w:szCs w:val="20"/>
          <w:lang w:eastAsia="lv-LV"/>
        </w:rPr>
        <w:t xml:space="preserve">( ziņo </w:t>
      </w:r>
      <w:proofErr w:type="spellStart"/>
      <w:r w:rsidRPr="00E54524">
        <w:rPr>
          <w:szCs w:val="20"/>
          <w:lang w:eastAsia="lv-LV"/>
        </w:rPr>
        <w:t>I.Škutāne</w:t>
      </w:r>
      <w:proofErr w:type="spellEnd"/>
      <w:r w:rsidRPr="00E54524">
        <w:rPr>
          <w:szCs w:val="20"/>
          <w:lang w:eastAsia="lv-LV"/>
        </w:rPr>
        <w:t>)</w:t>
      </w:r>
    </w:p>
    <w:p w:rsidR="00E54524" w:rsidRPr="00E54524" w:rsidRDefault="00E54524" w:rsidP="00E54524">
      <w:pPr>
        <w:jc w:val="both"/>
        <w:rPr>
          <w:b/>
          <w:bCs/>
          <w:lang w:eastAsia="lv-LV"/>
        </w:rPr>
      </w:pPr>
    </w:p>
    <w:p w:rsidR="00EF6B54" w:rsidRPr="00EF6B54" w:rsidRDefault="00EF6B54" w:rsidP="00EF6B54">
      <w:pPr>
        <w:jc w:val="both"/>
        <w:rPr>
          <w:bCs/>
          <w:lang w:eastAsia="lv-LV"/>
        </w:rPr>
      </w:pPr>
      <w:r w:rsidRPr="00EF6B54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2</w:t>
      </w:r>
      <w:r w:rsidRPr="00EF6B54">
        <w:rPr>
          <w:b/>
          <w:bCs/>
          <w:lang w:eastAsia="lv-LV"/>
        </w:rPr>
        <w:t xml:space="preserve"> </w:t>
      </w:r>
      <w:r w:rsidRPr="00EF6B54">
        <w:rPr>
          <w:bCs/>
          <w:lang w:eastAsia="lv-LV"/>
        </w:rPr>
        <w:t xml:space="preserve">(I.Jakovels, S.Stoļarovs, L.Zīverts, A.Rublis, V.Ļevčenoks, R.Vectirāne, D.Olte, A.Garančs, I.Bandeniece, R.Šlegelmilhs, J.Strods, A.Rāviņš), </w:t>
      </w:r>
      <w:r w:rsidRPr="00EF6B54">
        <w:rPr>
          <w:b/>
          <w:color w:val="000000"/>
          <w:lang w:eastAsia="lv-LV"/>
        </w:rPr>
        <w:t xml:space="preserve">PRET- </w:t>
      </w:r>
      <w:r w:rsidRPr="00EF6B54">
        <w:rPr>
          <w:color w:val="000000"/>
          <w:lang w:eastAsia="lv-LV"/>
        </w:rPr>
        <w:t>nav,</w:t>
      </w:r>
      <w:r w:rsidRPr="00EF6B54">
        <w:rPr>
          <w:b/>
          <w:color w:val="000000"/>
          <w:lang w:eastAsia="lv-LV"/>
        </w:rPr>
        <w:t xml:space="preserve"> ATTURAS </w:t>
      </w:r>
      <w:r w:rsidRPr="00EF6B54">
        <w:rPr>
          <w:color w:val="000000"/>
          <w:lang w:eastAsia="lv-LV"/>
        </w:rPr>
        <w:t xml:space="preserve">– </w:t>
      </w:r>
      <w:r w:rsidRPr="00EF6B54">
        <w:rPr>
          <w:b/>
          <w:color w:val="000000"/>
          <w:lang w:eastAsia="lv-LV"/>
        </w:rPr>
        <w:t>2</w:t>
      </w:r>
      <w:r>
        <w:rPr>
          <w:b/>
          <w:color w:val="000000"/>
          <w:lang w:eastAsia="lv-LV"/>
        </w:rPr>
        <w:t xml:space="preserve"> </w:t>
      </w:r>
      <w:r w:rsidRPr="00EF6B54">
        <w:rPr>
          <w:color w:val="000000"/>
          <w:lang w:eastAsia="lv-LV"/>
        </w:rPr>
        <w:t>(</w:t>
      </w:r>
      <w:r w:rsidRPr="00EF6B54">
        <w:rPr>
          <w:bCs/>
          <w:lang w:eastAsia="lv-LV"/>
        </w:rPr>
        <w:t>A.Eihvalds, G.Kurlovičs</w:t>
      </w:r>
      <w:r>
        <w:rPr>
          <w:bCs/>
          <w:lang w:eastAsia="lv-LV"/>
        </w:rPr>
        <w:t>)</w:t>
      </w:r>
      <w:r w:rsidRPr="00EF6B54">
        <w:rPr>
          <w:bCs/>
          <w:lang w:eastAsia="lv-LV"/>
        </w:rPr>
        <w:t>,</w:t>
      </w:r>
    </w:p>
    <w:p w:rsidR="00686E36" w:rsidRDefault="00686E36" w:rsidP="00686E36">
      <w:pPr>
        <w:pStyle w:val="BodyText"/>
        <w:jc w:val="both"/>
      </w:pPr>
    </w:p>
    <w:p w:rsidR="00634239" w:rsidRDefault="00634239" w:rsidP="00686E36">
      <w:pPr>
        <w:pStyle w:val="BodyText"/>
        <w:jc w:val="both"/>
      </w:pPr>
    </w:p>
    <w:p w:rsidR="00686E36" w:rsidRPr="00686E36" w:rsidRDefault="00686E36" w:rsidP="00634239">
      <w:pPr>
        <w:pStyle w:val="BodyText"/>
        <w:ind w:firstLine="360"/>
        <w:jc w:val="both"/>
      </w:pPr>
      <w:r w:rsidRPr="00686E36">
        <w:t>Saskaņā ar likuma “Par pašvaldībām” 21.panta pirmās daļas 27.punktu un Bibliotēku likuma 21.panta otro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86E36" w:rsidRPr="00D9493B" w:rsidRDefault="00686E36" w:rsidP="00F836F6">
      <w:pPr>
        <w:pStyle w:val="Header"/>
        <w:ind w:firstLine="360"/>
        <w:jc w:val="both"/>
        <w:rPr>
          <w:lang w:val="lv-LV"/>
        </w:rPr>
      </w:pPr>
      <w:r w:rsidRPr="00686E36">
        <w:rPr>
          <w:lang w:val="lv-LV"/>
        </w:rPr>
        <w:t>Izda</w:t>
      </w:r>
      <w:r>
        <w:rPr>
          <w:lang w:val="lv-LV"/>
        </w:rPr>
        <w:t>rīt Jelgavas pilsētas domes 2016</w:t>
      </w:r>
      <w:r w:rsidRPr="00686E36">
        <w:rPr>
          <w:lang w:val="lv-LV"/>
        </w:rPr>
        <w:t xml:space="preserve">.gada </w:t>
      </w:r>
      <w:r>
        <w:rPr>
          <w:lang w:val="lv-LV"/>
        </w:rPr>
        <w:t>22</w:t>
      </w:r>
      <w:r w:rsidRPr="00686E36">
        <w:rPr>
          <w:lang w:val="lv-LV"/>
        </w:rPr>
        <w:t>.septembra lēmuma</w:t>
      </w:r>
      <w:r w:rsidR="00D53BE3">
        <w:rPr>
          <w:lang w:val="lv-LV"/>
        </w:rPr>
        <w:t xml:space="preserve"> Nr.12/2</w:t>
      </w:r>
      <w:r w:rsidRPr="00686E36">
        <w:rPr>
          <w:lang w:val="lv-LV"/>
        </w:rPr>
        <w:t xml:space="preserve"> “</w:t>
      </w:r>
      <w:r w:rsidR="00D53BE3">
        <w:rPr>
          <w:bCs/>
          <w:lang w:val="lv-LV"/>
        </w:rPr>
        <w:t>J</w:t>
      </w:r>
      <w:r w:rsidR="00D53BE3" w:rsidRPr="00D53BE3">
        <w:rPr>
          <w:bCs/>
          <w:lang w:val="lv-LV"/>
        </w:rPr>
        <w:t xml:space="preserve">elgavas </w:t>
      </w:r>
      <w:r w:rsidR="00D53BE3">
        <w:rPr>
          <w:bCs/>
          <w:lang w:val="lv-LV"/>
        </w:rPr>
        <w:t>pilsētas pašvaldības iestādes “J</w:t>
      </w:r>
      <w:r w:rsidR="00D53BE3" w:rsidRPr="00D53BE3">
        <w:rPr>
          <w:bCs/>
          <w:lang w:val="lv-LV"/>
        </w:rPr>
        <w:t>elgavas pilsētas bibliotēka” bibliotēkas lietošanas noteikumu apstiprināšana</w:t>
      </w:r>
      <w:r w:rsidR="00D53BE3">
        <w:rPr>
          <w:bCs/>
          <w:lang w:val="lv-LV"/>
        </w:rPr>
        <w:t>”</w:t>
      </w:r>
      <w:r w:rsidR="00F836F6">
        <w:rPr>
          <w:bCs/>
          <w:lang w:val="lv-LV"/>
        </w:rPr>
        <w:t xml:space="preserve"> </w:t>
      </w:r>
      <w:r w:rsidR="00D53BE3">
        <w:rPr>
          <w:lang w:val="lv-LV"/>
        </w:rPr>
        <w:t xml:space="preserve">pielikumā </w:t>
      </w:r>
      <w:r w:rsidR="008809EA" w:rsidRPr="008809EA">
        <w:rPr>
          <w:bCs/>
          <w:lang w:val="lv-LV"/>
        </w:rPr>
        <w:t>(turpmāk – Noteikumi)</w:t>
      </w:r>
      <w:r w:rsidR="008809EA" w:rsidRPr="008809EA">
        <w:rPr>
          <w:lang w:val="lv-LV"/>
        </w:rPr>
        <w:t xml:space="preserve"> </w:t>
      </w:r>
      <w:r w:rsidRPr="00686E36">
        <w:rPr>
          <w:lang w:val="lv-LV"/>
        </w:rPr>
        <w:t>šādus grozījumus</w:t>
      </w:r>
      <w:r w:rsidRPr="00D9493B">
        <w:rPr>
          <w:lang w:val="lv-LV"/>
        </w:rPr>
        <w:t>:</w:t>
      </w:r>
    </w:p>
    <w:p w:rsidR="00F836F6" w:rsidRPr="00D9493B" w:rsidRDefault="00F836F6" w:rsidP="00F836F6">
      <w:pPr>
        <w:pStyle w:val="Header"/>
        <w:ind w:firstLine="360"/>
        <w:jc w:val="both"/>
        <w:rPr>
          <w:lang w:val="lv-LV"/>
        </w:rPr>
      </w:pPr>
    </w:p>
    <w:p w:rsidR="00D53BE3" w:rsidRDefault="003740C8" w:rsidP="00D53BE3">
      <w:pPr>
        <w:pStyle w:val="Header"/>
        <w:numPr>
          <w:ilvl w:val="0"/>
          <w:numId w:val="1"/>
        </w:numPr>
        <w:rPr>
          <w:lang w:val="lv-LV"/>
        </w:rPr>
      </w:pPr>
      <w:r>
        <w:rPr>
          <w:lang w:val="lv-LV"/>
        </w:rPr>
        <w:t>Izteikt Noteikumu 9</w:t>
      </w:r>
      <w:r w:rsidR="00D53BE3" w:rsidRPr="00D53BE3">
        <w:rPr>
          <w:lang w:val="lv-LV"/>
        </w:rPr>
        <w:t>.punktu šādā redakcijā:</w:t>
      </w:r>
    </w:p>
    <w:p w:rsidR="00D53BE3" w:rsidRDefault="003740C8" w:rsidP="00D53BE3">
      <w:pPr>
        <w:pStyle w:val="Header"/>
        <w:ind w:left="720"/>
        <w:jc w:val="both"/>
        <w:rPr>
          <w:lang w:val="lv-LV"/>
        </w:rPr>
      </w:pPr>
      <w:r>
        <w:rPr>
          <w:lang w:val="lv-LV"/>
        </w:rPr>
        <w:t xml:space="preserve">“9. Līdzņemšanai izsniedz ne vairāk kā 5 iespieddarbus un 10 periodiskus izdevumus. </w:t>
      </w:r>
      <w:r w:rsidR="00D53BE3" w:rsidRPr="00D53BE3">
        <w:rPr>
          <w:lang w:val="lv-LV"/>
        </w:rPr>
        <w:t xml:space="preserve"> Ja Lietotājs izmanto vairāku Bibliotēkas struktūrvienību  krājumus, līdzņemšanai izsniegto (t.sk. ar lietošanas termiņa pagarinājumu) iespieddarbu un/vai </w:t>
      </w:r>
      <w:r>
        <w:rPr>
          <w:lang w:val="lv-LV"/>
        </w:rPr>
        <w:t>periodisko izdevumu kopīgais</w:t>
      </w:r>
      <w:r w:rsidR="00D53BE3" w:rsidRPr="00D53BE3">
        <w:rPr>
          <w:lang w:val="lv-LV"/>
        </w:rPr>
        <w:t xml:space="preserve"> skaits nedrīkst pār</w:t>
      </w:r>
      <w:r w:rsidR="00D53BE3">
        <w:rPr>
          <w:lang w:val="lv-LV"/>
        </w:rPr>
        <w:t>sniegt 20 vienības.”</w:t>
      </w:r>
    </w:p>
    <w:p w:rsidR="00D53BE3" w:rsidRDefault="00D53BE3" w:rsidP="00C87F1E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Svītrot Noteikumu 9.3.apakšpunktu.</w:t>
      </w:r>
    </w:p>
    <w:p w:rsidR="00F836F6" w:rsidRPr="003740C8" w:rsidRDefault="00F836F6" w:rsidP="00C87F1E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3740C8">
        <w:rPr>
          <w:szCs w:val="20"/>
          <w:lang w:eastAsia="lv-LV"/>
        </w:rPr>
        <w:t>Svītrot Noteikumu 11.punktu.</w:t>
      </w:r>
    </w:p>
    <w:p w:rsidR="003740C8" w:rsidRPr="003740C8" w:rsidRDefault="003740C8" w:rsidP="003740C8">
      <w:pPr>
        <w:pStyle w:val="Header"/>
        <w:numPr>
          <w:ilvl w:val="0"/>
          <w:numId w:val="1"/>
        </w:numPr>
        <w:rPr>
          <w:lang w:val="lv-LV"/>
        </w:rPr>
      </w:pPr>
      <w:r w:rsidRPr="003740C8">
        <w:rPr>
          <w:lang w:val="lv-LV"/>
        </w:rPr>
        <w:t>Papildināt Noteikumus ar 11</w:t>
      </w:r>
      <w:r w:rsidRPr="003740C8">
        <w:rPr>
          <w:vertAlign w:val="superscript"/>
          <w:lang w:val="lv-LV"/>
        </w:rPr>
        <w:t>1</w:t>
      </w:r>
      <w:r w:rsidRPr="003740C8">
        <w:rPr>
          <w:lang w:val="lv-LV"/>
        </w:rPr>
        <w:t>.</w:t>
      </w:r>
      <w:r w:rsidRPr="003740C8">
        <w:rPr>
          <w:vertAlign w:val="superscript"/>
          <w:lang w:val="lv-LV"/>
        </w:rPr>
        <w:t xml:space="preserve"> </w:t>
      </w:r>
      <w:r w:rsidRPr="003740C8">
        <w:rPr>
          <w:lang w:val="lv-LV"/>
        </w:rPr>
        <w:t>punktu šādā redakcijā:</w:t>
      </w:r>
    </w:p>
    <w:p w:rsidR="003740C8" w:rsidRPr="003740C8" w:rsidRDefault="003740C8" w:rsidP="003740C8">
      <w:pPr>
        <w:pStyle w:val="Header"/>
        <w:ind w:left="720"/>
        <w:jc w:val="both"/>
        <w:rPr>
          <w:lang w:val="lv-LV"/>
        </w:rPr>
      </w:pPr>
      <w:r w:rsidRPr="003740C8">
        <w:rPr>
          <w:lang w:val="lv-LV"/>
        </w:rPr>
        <w:t>“11</w:t>
      </w:r>
      <w:r w:rsidRPr="003740C8">
        <w:rPr>
          <w:vertAlign w:val="superscript"/>
          <w:lang w:val="lv-LV"/>
        </w:rPr>
        <w:t>1</w:t>
      </w:r>
      <w:r w:rsidRPr="003740C8">
        <w:rPr>
          <w:lang w:val="lv-LV"/>
        </w:rPr>
        <w:t>. Īstermiņa abonements:</w:t>
      </w:r>
    </w:p>
    <w:p w:rsidR="003740C8" w:rsidRPr="003740C8" w:rsidRDefault="003740C8" w:rsidP="003740C8">
      <w:pPr>
        <w:pStyle w:val="Header"/>
        <w:ind w:left="720"/>
        <w:jc w:val="both"/>
        <w:rPr>
          <w:lang w:val="lv-LV"/>
        </w:rPr>
      </w:pPr>
      <w:r w:rsidRPr="003740C8">
        <w:rPr>
          <w:lang w:val="lv-LV"/>
        </w:rPr>
        <w:t xml:space="preserve"> 11</w:t>
      </w:r>
      <w:r w:rsidRPr="003740C8">
        <w:rPr>
          <w:vertAlign w:val="superscript"/>
          <w:lang w:val="lv-LV"/>
        </w:rPr>
        <w:t>1</w:t>
      </w:r>
      <w:r w:rsidRPr="003740C8">
        <w:rPr>
          <w:lang w:val="lv-LV"/>
        </w:rPr>
        <w:t>.1. Īstermiņa abonementa krājums ir paaugstināta pieprasījuma izklaides iespieddarbi un audiovizuālie materiāli līdzņemšanai.</w:t>
      </w:r>
    </w:p>
    <w:p w:rsidR="003740C8" w:rsidRPr="003740C8" w:rsidRDefault="003740C8" w:rsidP="003740C8">
      <w:pPr>
        <w:pStyle w:val="Header"/>
        <w:ind w:left="720"/>
        <w:jc w:val="both"/>
        <w:rPr>
          <w:lang w:val="lv-LV"/>
        </w:rPr>
      </w:pPr>
      <w:r w:rsidRPr="003740C8">
        <w:rPr>
          <w:lang w:val="lv-LV"/>
        </w:rPr>
        <w:t>11</w:t>
      </w:r>
      <w:r w:rsidRPr="003740C8">
        <w:rPr>
          <w:vertAlign w:val="superscript"/>
          <w:lang w:val="lv-LV"/>
        </w:rPr>
        <w:t>1</w:t>
      </w:r>
      <w:r w:rsidRPr="003740C8">
        <w:rPr>
          <w:lang w:val="lv-LV"/>
        </w:rPr>
        <w:t xml:space="preserve">.2. </w:t>
      </w:r>
      <w:r w:rsidRPr="003740C8">
        <w:rPr>
          <w:lang w:val="lv-LV"/>
        </w:rPr>
        <w:tab/>
        <w:t>Līdzņemšanai izsniedzamo materiālu maksimālais skaits ir 5 vienības un lietošanas termiņš - 7 kalendārās dienas.</w:t>
      </w:r>
    </w:p>
    <w:p w:rsidR="003740C8" w:rsidRPr="003740C8" w:rsidRDefault="003740C8" w:rsidP="003740C8">
      <w:pPr>
        <w:pStyle w:val="Header"/>
        <w:ind w:left="720"/>
        <w:jc w:val="both"/>
        <w:rPr>
          <w:lang w:val="lv-LV"/>
        </w:rPr>
      </w:pPr>
      <w:r w:rsidRPr="003740C8">
        <w:rPr>
          <w:lang w:val="lv-LV"/>
        </w:rPr>
        <w:t>11</w:t>
      </w:r>
      <w:r w:rsidRPr="003740C8">
        <w:rPr>
          <w:vertAlign w:val="superscript"/>
          <w:lang w:val="lv-LV"/>
        </w:rPr>
        <w:t>2</w:t>
      </w:r>
      <w:r w:rsidRPr="003740C8">
        <w:rPr>
          <w:lang w:val="lv-LV"/>
        </w:rPr>
        <w:t>.3. Īstermiņa abonementa krājuma iespieddarbu un audiovizuālo materiālu lietošanas termiņš netiek pagarināts. Par noteiktā termiņā neatdotiem iespieddarbiem un/vai audiovizuāliem materiāliem Lietotājs maksā kavējuma naudu 0,01 euro dienā par katru iespieddarbu.”</w:t>
      </w:r>
    </w:p>
    <w:p w:rsidR="00F836F6" w:rsidRPr="003740C8" w:rsidRDefault="00F836F6" w:rsidP="00F836F6">
      <w:pPr>
        <w:pStyle w:val="Header"/>
        <w:numPr>
          <w:ilvl w:val="0"/>
          <w:numId w:val="1"/>
        </w:numPr>
        <w:rPr>
          <w:lang w:val="lv-LV"/>
        </w:rPr>
      </w:pPr>
      <w:r w:rsidRPr="003740C8">
        <w:rPr>
          <w:lang w:val="lv-LV"/>
        </w:rPr>
        <w:lastRenderedPageBreak/>
        <w:t>Papildināt Noteikum</w:t>
      </w:r>
      <w:r w:rsidR="00C87F1E" w:rsidRPr="003740C8">
        <w:rPr>
          <w:lang w:val="lv-LV"/>
        </w:rPr>
        <w:t>us ar 11</w:t>
      </w:r>
      <w:r w:rsidR="003740C8" w:rsidRPr="003740C8">
        <w:rPr>
          <w:vertAlign w:val="superscript"/>
          <w:lang w:val="lv-LV"/>
        </w:rPr>
        <w:t>2</w:t>
      </w:r>
      <w:r w:rsidRPr="003740C8">
        <w:rPr>
          <w:lang w:val="lv-LV"/>
        </w:rPr>
        <w:t>.punktu š</w:t>
      </w:r>
      <w:bookmarkStart w:id="0" w:name="_GoBack"/>
      <w:bookmarkEnd w:id="0"/>
      <w:r w:rsidRPr="003740C8">
        <w:rPr>
          <w:lang w:val="lv-LV"/>
        </w:rPr>
        <w:t>ādā redakcijā:</w:t>
      </w:r>
      <w:r w:rsidRPr="003740C8">
        <w:rPr>
          <w:lang w:val="lv-LV"/>
        </w:rPr>
        <w:tab/>
      </w:r>
    </w:p>
    <w:p w:rsidR="00F836F6" w:rsidRDefault="00F836F6" w:rsidP="00C87F1E">
      <w:pPr>
        <w:pStyle w:val="Header"/>
        <w:ind w:left="720"/>
        <w:jc w:val="both"/>
        <w:rPr>
          <w:lang w:val="lv-LV"/>
        </w:rPr>
      </w:pPr>
      <w:r w:rsidRPr="003740C8">
        <w:rPr>
          <w:lang w:val="lv-LV"/>
        </w:rPr>
        <w:t>“11</w:t>
      </w:r>
      <w:r w:rsidR="003740C8" w:rsidRPr="003740C8">
        <w:rPr>
          <w:vertAlign w:val="superscript"/>
          <w:lang w:val="lv-LV"/>
        </w:rPr>
        <w:t>2</w:t>
      </w:r>
      <w:r w:rsidRPr="003740C8">
        <w:rPr>
          <w:lang w:val="lv-LV"/>
        </w:rPr>
        <w:t xml:space="preserve">.1 </w:t>
      </w:r>
      <w:r w:rsidRPr="003740C8">
        <w:rPr>
          <w:lang w:val="lv-LV"/>
        </w:rPr>
        <w:tab/>
        <w:t>Līdzņemšanai domātos iespieddarbus un/vai citus informācijas nesējus Lietotājs var pasūtīt, izmantojot autorizācijas datus vai pa tālruni. Rezervētie iespieddarbi un/vai citi informācijas nesēji Lietotājam jāsaņem Bibliotēkā trīs darba dienu laikā, pēc tam rezervācija tiek anulēta.”.</w:t>
      </w:r>
    </w:p>
    <w:p w:rsidR="00634239" w:rsidRDefault="00634239" w:rsidP="00C87F1E">
      <w:pPr>
        <w:pStyle w:val="Header"/>
        <w:ind w:left="720"/>
        <w:jc w:val="both"/>
        <w:rPr>
          <w:lang w:val="lv-LV"/>
        </w:rPr>
      </w:pPr>
    </w:p>
    <w:p w:rsidR="00F836F6" w:rsidRPr="003740C8" w:rsidRDefault="00F836F6" w:rsidP="00C87F1E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740C8">
        <w:rPr>
          <w:lang w:val="lv-LV"/>
        </w:rPr>
        <w:t>Aizstāt Noteikumu 23.punktā vārdu “Pasta” ar vārdu “Piegādes”.</w:t>
      </w:r>
    </w:p>
    <w:p w:rsidR="00F836F6" w:rsidRPr="003740C8" w:rsidRDefault="00F836F6" w:rsidP="00F836F6">
      <w:pPr>
        <w:pStyle w:val="Header"/>
        <w:ind w:left="72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54524" w:rsidRPr="00E54524" w:rsidRDefault="00E54524" w:rsidP="00E54524">
      <w:pPr>
        <w:jc w:val="both"/>
      </w:pPr>
      <w:r w:rsidRPr="00E54524">
        <w:t>Domes priekšsēdētājs</w:t>
      </w:r>
      <w:r w:rsidRPr="00E54524">
        <w:tab/>
      </w:r>
      <w:r w:rsidRPr="00E54524">
        <w:tab/>
      </w:r>
      <w:r w:rsidRPr="00E54524">
        <w:tab/>
      </w:r>
      <w:r w:rsidRPr="00E54524">
        <w:tab/>
      </w:r>
      <w:r w:rsidRPr="00E54524">
        <w:rPr>
          <w:color w:val="000000"/>
        </w:rPr>
        <w:t>(paraksts)</w:t>
      </w:r>
      <w:r w:rsidRPr="00E54524">
        <w:tab/>
      </w:r>
      <w:r w:rsidRPr="00E54524">
        <w:tab/>
      </w:r>
      <w:r w:rsidRPr="00E54524">
        <w:tab/>
        <w:t>A.Rāviņš</w:t>
      </w:r>
    </w:p>
    <w:p w:rsidR="00E54524" w:rsidRPr="00E54524" w:rsidRDefault="00E54524" w:rsidP="00E54524">
      <w:pPr>
        <w:rPr>
          <w:color w:val="000000"/>
          <w:lang w:eastAsia="lv-LV"/>
        </w:rPr>
      </w:pPr>
    </w:p>
    <w:p w:rsidR="00E54524" w:rsidRPr="00E54524" w:rsidRDefault="00E54524" w:rsidP="00E54524">
      <w:pPr>
        <w:rPr>
          <w:color w:val="000000"/>
          <w:lang w:eastAsia="lv-LV"/>
        </w:rPr>
      </w:pPr>
      <w:r w:rsidRPr="00E54524">
        <w:rPr>
          <w:color w:val="000000"/>
          <w:lang w:eastAsia="lv-LV"/>
        </w:rPr>
        <w:t>NORAKSTS PAREIZS</w:t>
      </w:r>
    </w:p>
    <w:p w:rsidR="00E54524" w:rsidRPr="00E54524" w:rsidRDefault="00E54524" w:rsidP="00E54524">
      <w:pPr>
        <w:tabs>
          <w:tab w:val="left" w:pos="3960"/>
        </w:tabs>
        <w:jc w:val="both"/>
      </w:pPr>
      <w:r w:rsidRPr="00E54524">
        <w:t xml:space="preserve">Administratīvās pārvaldes </w:t>
      </w:r>
    </w:p>
    <w:p w:rsidR="00E54524" w:rsidRPr="00E54524" w:rsidRDefault="00E54524" w:rsidP="00E54524">
      <w:pPr>
        <w:tabs>
          <w:tab w:val="left" w:pos="3960"/>
        </w:tabs>
        <w:jc w:val="both"/>
      </w:pPr>
      <w:r w:rsidRPr="00E54524">
        <w:t>Kancelejas vadītāja</w:t>
      </w:r>
      <w:r w:rsidRPr="00E54524">
        <w:tab/>
      </w:r>
      <w:r w:rsidRPr="00E54524">
        <w:tab/>
      </w:r>
      <w:r w:rsidRPr="00E54524">
        <w:tab/>
      </w:r>
      <w:r w:rsidRPr="00E54524">
        <w:tab/>
      </w:r>
      <w:r w:rsidRPr="00E54524">
        <w:tab/>
      </w:r>
      <w:r w:rsidRPr="00E54524">
        <w:tab/>
        <w:t>S.Ozoliņa</w:t>
      </w:r>
    </w:p>
    <w:p w:rsidR="00E54524" w:rsidRPr="00E54524" w:rsidRDefault="00E54524" w:rsidP="00E54524">
      <w:pPr>
        <w:jc w:val="both"/>
      </w:pPr>
      <w:r w:rsidRPr="00E54524">
        <w:t>2017.gada 26.oktobrī</w:t>
      </w:r>
    </w:p>
    <w:sectPr w:rsidR="00E54524" w:rsidRPr="00E54524" w:rsidSect="00E54524">
      <w:footerReference w:type="default" r:id="rId8"/>
      <w:headerReference w:type="first" r:id="rId9"/>
      <w:footerReference w:type="first" r:id="rId10"/>
      <w:pgSz w:w="11906" w:h="16838" w:code="9"/>
      <w:pgMar w:top="567" w:right="991" w:bottom="1135" w:left="1797" w:header="709" w:footer="1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11" w:rsidRDefault="00C33811">
      <w:r>
        <w:separator/>
      </w:r>
    </w:p>
  </w:endnote>
  <w:endnote w:type="continuationSeparator" w:id="0">
    <w:p w:rsidR="00C33811" w:rsidRDefault="00C3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446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CFD" w:rsidRDefault="00527C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CFD" w:rsidRDefault="00527C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274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CFD" w:rsidRDefault="00527C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CFD" w:rsidRDefault="00527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11" w:rsidRDefault="00C33811">
      <w:r>
        <w:separator/>
      </w:r>
    </w:p>
  </w:footnote>
  <w:footnote w:type="continuationSeparator" w:id="0">
    <w:p w:rsidR="00C33811" w:rsidRDefault="00C3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DCABB0A" wp14:editId="0576202A">
          <wp:extent cx="704850" cy="847725"/>
          <wp:effectExtent l="0" t="0" r="0" b="952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15341"/>
    <w:multiLevelType w:val="multilevel"/>
    <w:tmpl w:val="9F76218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686E0739"/>
    <w:multiLevelType w:val="hybridMultilevel"/>
    <w:tmpl w:val="619AE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D8"/>
    <w:rsid w:val="000A73E9"/>
    <w:rsid w:val="000C4CB0"/>
    <w:rsid w:val="000D0E02"/>
    <w:rsid w:val="000E4EB6"/>
    <w:rsid w:val="00131479"/>
    <w:rsid w:val="00157FB5"/>
    <w:rsid w:val="00197F0A"/>
    <w:rsid w:val="001B2E18"/>
    <w:rsid w:val="002051D3"/>
    <w:rsid w:val="00207879"/>
    <w:rsid w:val="002430E5"/>
    <w:rsid w:val="002438AA"/>
    <w:rsid w:val="002A71EA"/>
    <w:rsid w:val="002D5B75"/>
    <w:rsid w:val="002D745A"/>
    <w:rsid w:val="0031251F"/>
    <w:rsid w:val="0032188F"/>
    <w:rsid w:val="003740C8"/>
    <w:rsid w:val="003959A1"/>
    <w:rsid w:val="003D12D3"/>
    <w:rsid w:val="003D5C89"/>
    <w:rsid w:val="004407DF"/>
    <w:rsid w:val="0044759D"/>
    <w:rsid w:val="004D47D9"/>
    <w:rsid w:val="00527CFD"/>
    <w:rsid w:val="005347A7"/>
    <w:rsid w:val="00540422"/>
    <w:rsid w:val="00577970"/>
    <w:rsid w:val="005B79D4"/>
    <w:rsid w:val="0060175D"/>
    <w:rsid w:val="0063151B"/>
    <w:rsid w:val="00631B8B"/>
    <w:rsid w:val="00634239"/>
    <w:rsid w:val="006457D0"/>
    <w:rsid w:val="0066324F"/>
    <w:rsid w:val="00676052"/>
    <w:rsid w:val="00686E36"/>
    <w:rsid w:val="006D62C3"/>
    <w:rsid w:val="00720161"/>
    <w:rsid w:val="007419F0"/>
    <w:rsid w:val="0076543C"/>
    <w:rsid w:val="007F54F5"/>
    <w:rsid w:val="00805374"/>
    <w:rsid w:val="00807AB7"/>
    <w:rsid w:val="00827057"/>
    <w:rsid w:val="008562DC"/>
    <w:rsid w:val="00880030"/>
    <w:rsid w:val="008809EA"/>
    <w:rsid w:val="00892EB6"/>
    <w:rsid w:val="00946181"/>
    <w:rsid w:val="00963CC3"/>
    <w:rsid w:val="0097415D"/>
    <w:rsid w:val="009868C8"/>
    <w:rsid w:val="009C00E0"/>
    <w:rsid w:val="00A867C4"/>
    <w:rsid w:val="00B03FD3"/>
    <w:rsid w:val="00B35B4C"/>
    <w:rsid w:val="00B45A0E"/>
    <w:rsid w:val="00B51C9C"/>
    <w:rsid w:val="00B64D4D"/>
    <w:rsid w:val="00BB795F"/>
    <w:rsid w:val="00C33811"/>
    <w:rsid w:val="00C36D3B"/>
    <w:rsid w:val="00C516D8"/>
    <w:rsid w:val="00C75E2C"/>
    <w:rsid w:val="00C86BBA"/>
    <w:rsid w:val="00C87F1E"/>
    <w:rsid w:val="00C9728B"/>
    <w:rsid w:val="00CA0990"/>
    <w:rsid w:val="00CD139B"/>
    <w:rsid w:val="00D00D85"/>
    <w:rsid w:val="00D024D8"/>
    <w:rsid w:val="00D1121C"/>
    <w:rsid w:val="00D53BE3"/>
    <w:rsid w:val="00D61A26"/>
    <w:rsid w:val="00D9493B"/>
    <w:rsid w:val="00DC5428"/>
    <w:rsid w:val="00DF24F2"/>
    <w:rsid w:val="00E54524"/>
    <w:rsid w:val="00E61AB9"/>
    <w:rsid w:val="00EA770A"/>
    <w:rsid w:val="00EB10AE"/>
    <w:rsid w:val="00EC4C76"/>
    <w:rsid w:val="00EC518D"/>
    <w:rsid w:val="00EF6B54"/>
    <w:rsid w:val="00F836F6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6F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27CF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6F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27CF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6</cp:revision>
  <cp:lastPrinted>2017-10-12T06:58:00Z</cp:lastPrinted>
  <dcterms:created xsi:type="dcterms:W3CDTF">2017-10-12T08:24:00Z</dcterms:created>
  <dcterms:modified xsi:type="dcterms:W3CDTF">2017-10-26T10:38:00Z</dcterms:modified>
</cp:coreProperties>
</file>