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723D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1723D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8B0F56" w:rsidP="008B0F56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723D8">
              <w:rPr>
                <w:bCs/>
                <w:szCs w:val="44"/>
                <w:lang w:val="lv-LV"/>
              </w:rPr>
              <w:t>1/13</w:t>
            </w:r>
          </w:p>
        </w:tc>
      </w:tr>
    </w:tbl>
    <w:p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A84F8F" w:rsidP="001C104F">
      <w:pPr>
        <w:pStyle w:val="Virsraksts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DOMES BĒRNU TIESĪBU AIZSARDZĪBAS SADARBĪBAS GRUPAS </w:t>
      </w:r>
      <w:r w:rsidR="007130D8">
        <w:rPr>
          <w:u w:val="none"/>
        </w:rPr>
        <w:t>SASTĀVA</w:t>
      </w:r>
      <w:r>
        <w:rPr>
          <w:u w:val="none"/>
        </w:rPr>
        <w:t xml:space="preserve"> APSTIPRINĀŠANA</w:t>
      </w:r>
    </w:p>
    <w:p w:rsidR="001723D8" w:rsidRPr="001723D8" w:rsidRDefault="001723D8" w:rsidP="001723D8">
      <w:pPr>
        <w:jc w:val="center"/>
        <w:rPr>
          <w:b/>
          <w:bCs/>
          <w:caps/>
          <w:lang w:eastAsia="lv-LV"/>
        </w:rPr>
      </w:pPr>
      <w:r w:rsidRPr="001723D8">
        <w:rPr>
          <w:szCs w:val="20"/>
          <w:lang w:eastAsia="lv-LV"/>
        </w:rPr>
        <w:t xml:space="preserve">(ziņo </w:t>
      </w:r>
      <w:proofErr w:type="spellStart"/>
      <w:r w:rsidRPr="001723D8">
        <w:rPr>
          <w:szCs w:val="20"/>
          <w:lang w:eastAsia="lv-LV"/>
        </w:rPr>
        <w:t>I.Škutāne</w:t>
      </w:r>
      <w:proofErr w:type="spellEnd"/>
      <w:r w:rsidRPr="001723D8">
        <w:rPr>
          <w:szCs w:val="20"/>
          <w:lang w:eastAsia="lv-LV"/>
        </w:rPr>
        <w:t>)</w:t>
      </w:r>
    </w:p>
    <w:p w:rsidR="001723D8" w:rsidRPr="001723D8" w:rsidRDefault="001723D8" w:rsidP="001723D8">
      <w:pPr>
        <w:jc w:val="both"/>
        <w:rPr>
          <w:b/>
          <w:bCs/>
          <w:lang w:eastAsia="lv-LV"/>
        </w:rPr>
      </w:pPr>
    </w:p>
    <w:p w:rsidR="00177AAC" w:rsidRPr="00177AAC" w:rsidRDefault="001723D8" w:rsidP="00177AAC">
      <w:pPr>
        <w:jc w:val="both"/>
        <w:rPr>
          <w:bCs/>
          <w:lang w:eastAsia="lv-LV"/>
        </w:rPr>
      </w:pPr>
      <w:r w:rsidRPr="001723D8">
        <w:rPr>
          <w:b/>
          <w:bCs/>
          <w:lang w:eastAsia="lv-LV"/>
        </w:rPr>
        <w:t xml:space="preserve">       </w:t>
      </w:r>
      <w:r w:rsidR="00177AAC" w:rsidRPr="00177AAC">
        <w:rPr>
          <w:b/>
          <w:bCs/>
          <w:lang w:eastAsia="lv-LV"/>
        </w:rPr>
        <w:t xml:space="preserve">Atklāti balsojot: PAR – 13 </w:t>
      </w:r>
      <w:r w:rsidR="00177AAC" w:rsidRPr="00177AAC">
        <w:rPr>
          <w:bCs/>
          <w:lang w:eastAsia="lv-LV"/>
        </w:rPr>
        <w:t>(</w:t>
      </w:r>
      <w:proofErr w:type="spellStart"/>
      <w:r w:rsidR="00177AAC" w:rsidRPr="00177AAC">
        <w:rPr>
          <w:bCs/>
          <w:lang w:eastAsia="lv-LV"/>
        </w:rPr>
        <w:t>A.Eihvalds</w:t>
      </w:r>
      <w:proofErr w:type="spellEnd"/>
      <w:r w:rsidR="00177AAC" w:rsidRPr="00177AAC">
        <w:rPr>
          <w:bCs/>
          <w:lang w:eastAsia="lv-LV"/>
        </w:rPr>
        <w:t xml:space="preserve">, </w:t>
      </w:r>
      <w:proofErr w:type="spellStart"/>
      <w:r w:rsidR="00177AAC" w:rsidRPr="00177AAC">
        <w:rPr>
          <w:bCs/>
          <w:lang w:eastAsia="lv-LV"/>
        </w:rPr>
        <w:t>S.Stoļarovs</w:t>
      </w:r>
      <w:proofErr w:type="spellEnd"/>
      <w:r w:rsidR="00177AAC" w:rsidRPr="00177AAC">
        <w:rPr>
          <w:bCs/>
          <w:lang w:eastAsia="lv-LV"/>
        </w:rPr>
        <w:t xml:space="preserve">, L.Zīverts, </w:t>
      </w:r>
      <w:proofErr w:type="spellStart"/>
      <w:r w:rsidR="00177AAC" w:rsidRPr="00177AAC">
        <w:rPr>
          <w:bCs/>
          <w:lang w:eastAsia="lv-LV"/>
        </w:rPr>
        <w:t>G.Kurlovičs</w:t>
      </w:r>
      <w:proofErr w:type="spellEnd"/>
      <w:r w:rsidR="00177AAC" w:rsidRPr="00177AAC">
        <w:rPr>
          <w:bCs/>
          <w:lang w:eastAsia="lv-LV"/>
        </w:rPr>
        <w:t xml:space="preserve">, A.Rublis, </w:t>
      </w:r>
      <w:proofErr w:type="spellStart"/>
      <w:r w:rsidR="00177AAC" w:rsidRPr="00177AAC">
        <w:rPr>
          <w:bCs/>
          <w:lang w:eastAsia="lv-LV"/>
        </w:rPr>
        <w:t>M.Buškevics</w:t>
      </w:r>
      <w:proofErr w:type="spellEnd"/>
      <w:r w:rsidR="00177AAC" w:rsidRPr="00177AAC">
        <w:rPr>
          <w:bCs/>
          <w:lang w:eastAsia="lv-LV"/>
        </w:rPr>
        <w:t xml:space="preserve">, </w:t>
      </w:r>
      <w:proofErr w:type="spellStart"/>
      <w:r w:rsidR="00177AAC" w:rsidRPr="00177AAC">
        <w:rPr>
          <w:bCs/>
          <w:lang w:eastAsia="lv-LV"/>
        </w:rPr>
        <w:t>R.Vectirāne</w:t>
      </w:r>
      <w:proofErr w:type="spellEnd"/>
      <w:r w:rsidR="00177AAC" w:rsidRPr="00177AAC">
        <w:rPr>
          <w:bCs/>
          <w:lang w:eastAsia="lv-LV"/>
        </w:rPr>
        <w:t xml:space="preserve">, </w:t>
      </w:r>
      <w:proofErr w:type="spellStart"/>
      <w:r w:rsidR="00177AAC" w:rsidRPr="00177AAC">
        <w:rPr>
          <w:bCs/>
          <w:lang w:eastAsia="lv-LV"/>
        </w:rPr>
        <w:t>D.Olte</w:t>
      </w:r>
      <w:proofErr w:type="spellEnd"/>
      <w:r w:rsidR="00177AAC" w:rsidRPr="00177AAC">
        <w:rPr>
          <w:bCs/>
          <w:lang w:eastAsia="lv-LV"/>
        </w:rPr>
        <w:t xml:space="preserve">, </w:t>
      </w:r>
      <w:proofErr w:type="spellStart"/>
      <w:r w:rsidR="00177AAC" w:rsidRPr="00177AAC">
        <w:rPr>
          <w:bCs/>
          <w:lang w:eastAsia="lv-LV"/>
        </w:rPr>
        <w:t>A.Garančs</w:t>
      </w:r>
      <w:proofErr w:type="spellEnd"/>
      <w:r w:rsidR="00177AAC" w:rsidRPr="00177AAC">
        <w:rPr>
          <w:bCs/>
          <w:lang w:eastAsia="lv-LV"/>
        </w:rPr>
        <w:t xml:space="preserve">, </w:t>
      </w:r>
      <w:proofErr w:type="spellStart"/>
      <w:r w:rsidR="00177AAC" w:rsidRPr="00177AAC">
        <w:rPr>
          <w:bCs/>
          <w:lang w:eastAsia="lv-LV"/>
        </w:rPr>
        <w:t>I.Bandeniece</w:t>
      </w:r>
      <w:proofErr w:type="spellEnd"/>
      <w:r w:rsidR="00177AAC" w:rsidRPr="00177AAC">
        <w:rPr>
          <w:bCs/>
          <w:lang w:eastAsia="lv-LV"/>
        </w:rPr>
        <w:t xml:space="preserve">, </w:t>
      </w:r>
      <w:proofErr w:type="spellStart"/>
      <w:r w:rsidR="00177AAC" w:rsidRPr="00177AAC">
        <w:rPr>
          <w:bCs/>
          <w:lang w:eastAsia="lv-LV"/>
        </w:rPr>
        <w:t>R.Šlegelmilhs</w:t>
      </w:r>
      <w:proofErr w:type="spellEnd"/>
      <w:r w:rsidR="00177AAC" w:rsidRPr="00177AAC">
        <w:rPr>
          <w:bCs/>
          <w:lang w:eastAsia="lv-LV"/>
        </w:rPr>
        <w:t xml:space="preserve">, </w:t>
      </w:r>
      <w:proofErr w:type="spellStart"/>
      <w:r w:rsidR="00177AAC" w:rsidRPr="00177AAC">
        <w:rPr>
          <w:bCs/>
          <w:lang w:eastAsia="lv-LV"/>
        </w:rPr>
        <w:t>J.Strods</w:t>
      </w:r>
      <w:proofErr w:type="spellEnd"/>
      <w:r w:rsidR="00177AAC" w:rsidRPr="00177AAC">
        <w:rPr>
          <w:bCs/>
          <w:lang w:eastAsia="lv-LV"/>
        </w:rPr>
        <w:t xml:space="preserve">, </w:t>
      </w:r>
      <w:proofErr w:type="spellStart"/>
      <w:r w:rsidR="00177AAC" w:rsidRPr="00177AAC">
        <w:rPr>
          <w:bCs/>
          <w:lang w:eastAsia="lv-LV"/>
        </w:rPr>
        <w:t>A.Rāviņš</w:t>
      </w:r>
      <w:proofErr w:type="spellEnd"/>
      <w:r w:rsidR="00177AAC" w:rsidRPr="00177AAC">
        <w:rPr>
          <w:bCs/>
          <w:lang w:eastAsia="lv-LV"/>
        </w:rPr>
        <w:t xml:space="preserve">), </w:t>
      </w:r>
      <w:r w:rsidR="00177AAC" w:rsidRPr="00177AAC">
        <w:rPr>
          <w:b/>
          <w:color w:val="000000"/>
          <w:lang w:eastAsia="lv-LV"/>
        </w:rPr>
        <w:t xml:space="preserve">PRET- </w:t>
      </w:r>
      <w:r w:rsidR="00177AAC" w:rsidRPr="00177AAC">
        <w:rPr>
          <w:color w:val="000000"/>
          <w:lang w:eastAsia="lv-LV"/>
        </w:rPr>
        <w:t>nav,</w:t>
      </w:r>
      <w:r w:rsidR="00177AAC" w:rsidRPr="00177AAC">
        <w:rPr>
          <w:b/>
          <w:color w:val="000000"/>
          <w:lang w:eastAsia="lv-LV"/>
        </w:rPr>
        <w:t xml:space="preserve"> ATTURAS </w:t>
      </w:r>
      <w:r w:rsidR="00177AAC" w:rsidRPr="00177AAC">
        <w:rPr>
          <w:color w:val="000000"/>
          <w:lang w:eastAsia="lv-LV"/>
        </w:rPr>
        <w:t>– n</w:t>
      </w:r>
      <w:bookmarkStart w:id="0" w:name="_GoBack"/>
      <w:bookmarkEnd w:id="0"/>
      <w:r w:rsidR="00177AAC" w:rsidRPr="00177AAC">
        <w:rPr>
          <w:color w:val="000000"/>
          <w:lang w:eastAsia="lv-LV"/>
        </w:rPr>
        <w:t>av,</w:t>
      </w:r>
    </w:p>
    <w:p w:rsidR="002438AA" w:rsidRPr="002438AA" w:rsidRDefault="002438AA" w:rsidP="00177AAC">
      <w:pPr>
        <w:jc w:val="both"/>
      </w:pPr>
    </w:p>
    <w:p w:rsidR="00E61AB9" w:rsidRDefault="00FD659B" w:rsidP="00D37773">
      <w:pPr>
        <w:pStyle w:val="Pamatteksts"/>
        <w:ind w:firstLine="360"/>
        <w:jc w:val="both"/>
      </w:pPr>
      <w:r>
        <w:t xml:space="preserve">   </w:t>
      </w:r>
      <w:r w:rsidR="00E61AB9"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44759D">
        <w:t xml:space="preserve">21.panta pirmās daļas </w:t>
      </w:r>
      <w:r w:rsidR="00A84F8F">
        <w:t>24</w:t>
      </w:r>
      <w:r w:rsidR="0044759D">
        <w:t xml:space="preserve">.punktu, </w:t>
      </w:r>
      <w:r w:rsidR="00A84F8F">
        <w:t xml:space="preserve">61.pantu un Ministru kabineta 2017.gada 12.septembra noteikumiem Nr.545 „Noteikumi par institūciju sadarbību bērnu tiesību aizsardzībā” </w:t>
      </w:r>
      <w:r w:rsidR="00D37773">
        <w:t xml:space="preserve">un Jelgavas pilsētas domes Bērnu tiesību aizsardzības sadarbības grupas nolikumu (apstiprināts ar Jelgavas pilsētas domes </w:t>
      </w:r>
      <w:r w:rsidR="008B0F56">
        <w:t>25</w:t>
      </w:r>
      <w:r w:rsidR="00D37773">
        <w:t>.</w:t>
      </w:r>
      <w:r w:rsidR="008B0F56">
        <w:t>01.2018</w:t>
      </w:r>
      <w:r w:rsidR="00D37773">
        <w:t>. lēmumu Nr.</w:t>
      </w:r>
      <w:r w:rsidR="001723D8">
        <w:t>1/12</w:t>
      </w:r>
      <w:r w:rsidR="00D37773">
        <w:t>)</w:t>
      </w:r>
      <w:r w:rsidR="00A84F8F">
        <w:t>,</w:t>
      </w:r>
    </w:p>
    <w:p w:rsidR="00E61AB9" w:rsidRDefault="00B51C9C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>JEL</w:t>
      </w:r>
      <w:r w:rsidR="00D37773">
        <w:rPr>
          <w:b/>
          <w:bCs/>
          <w:lang w:val="lv-LV"/>
        </w:rPr>
        <w:t>.</w:t>
      </w:r>
      <w:r w:rsidRPr="00B51C9C">
        <w:rPr>
          <w:b/>
          <w:bCs/>
          <w:lang w:val="lv-LV"/>
        </w:rPr>
        <w:t xml:space="preserve">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4759D" w:rsidRDefault="00A84F8F" w:rsidP="003A3222">
      <w:pPr>
        <w:pStyle w:val="Galvene"/>
        <w:tabs>
          <w:tab w:val="clear" w:pos="4320"/>
          <w:tab w:val="clear" w:pos="8640"/>
        </w:tabs>
        <w:ind w:firstLine="567"/>
        <w:rPr>
          <w:lang w:val="lv-LV"/>
        </w:rPr>
      </w:pPr>
      <w:r>
        <w:rPr>
          <w:lang w:val="lv-LV"/>
        </w:rPr>
        <w:t>Apstiprināt Jelgavas pilsētas domes Bērnu tiesību aizsardzības sadarbības grupu šādā sastāvā:</w:t>
      </w:r>
    </w:p>
    <w:p w:rsidR="00D37773" w:rsidRDefault="00A84F8F" w:rsidP="003A3222">
      <w:pPr>
        <w:pStyle w:val="Galvene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Solvita Prikule – Jelgavas pilsētas pašvaldības iestādes “Jelgavas sociālo lietu pārvalde”</w:t>
      </w:r>
      <w:r w:rsidR="003E1CF0">
        <w:rPr>
          <w:lang w:val="lv-LV"/>
        </w:rPr>
        <w:t xml:space="preserve"> Ģ</w:t>
      </w:r>
      <w:r>
        <w:rPr>
          <w:lang w:val="lv-LV"/>
        </w:rPr>
        <w:t>im</w:t>
      </w:r>
      <w:r w:rsidR="00D37773">
        <w:rPr>
          <w:lang w:val="lv-LV"/>
        </w:rPr>
        <w:t>enes atbalsta nodaļas vadītāja;</w:t>
      </w:r>
    </w:p>
    <w:p w:rsidR="00D37773" w:rsidRDefault="00E8428C" w:rsidP="003A3222">
      <w:pPr>
        <w:pStyle w:val="Galvene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Līvija Vilcāne - Jelgavas pilsētas pašvaldības iestādes “Jelgavas izglītības pārvalde” galvenā speciāliste bērnu t</w:t>
      </w:r>
      <w:r w:rsidR="00D37773">
        <w:rPr>
          <w:lang w:val="lv-LV"/>
        </w:rPr>
        <w:t>iesību aizsardzības jautājumos;</w:t>
      </w:r>
    </w:p>
    <w:p w:rsidR="00D37773" w:rsidRDefault="00E8428C" w:rsidP="003A3222">
      <w:pPr>
        <w:pStyle w:val="Galvene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Daiga Antonova - Jelgavas pilsētas pašvaldības iestādes “Jelgavas pilsētas pašvaldības policija” nepilngadīgo likumpārkāpumu </w:t>
      </w:r>
      <w:proofErr w:type="spellStart"/>
      <w:r>
        <w:rPr>
          <w:lang w:val="lv-LV"/>
        </w:rPr>
        <w:t>preven</w:t>
      </w:r>
      <w:r w:rsidR="00D37773">
        <w:rPr>
          <w:lang w:val="lv-LV"/>
        </w:rPr>
        <w:t>cijas</w:t>
      </w:r>
      <w:proofErr w:type="spellEnd"/>
      <w:r w:rsidR="00D37773">
        <w:rPr>
          <w:lang w:val="lv-LV"/>
        </w:rPr>
        <w:t xml:space="preserve"> grupas vecākā inspektore;</w:t>
      </w:r>
    </w:p>
    <w:p w:rsidR="00D37773" w:rsidRDefault="00E8428C" w:rsidP="003A3222">
      <w:pPr>
        <w:pStyle w:val="Galvene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Irisa Guntra Turčinska - Jelgavas pilsētas pašvaldības iestādes “Jelgavas pilsētas bāriņtiesa”</w:t>
      </w:r>
      <w:r w:rsidR="003E1CF0">
        <w:rPr>
          <w:lang w:val="lv-LV"/>
        </w:rPr>
        <w:t xml:space="preserve"> priekšsēdētāja</w:t>
      </w:r>
      <w:r w:rsidR="00D37773">
        <w:rPr>
          <w:lang w:val="lv-LV"/>
        </w:rPr>
        <w:t>;</w:t>
      </w:r>
    </w:p>
    <w:p w:rsidR="00E8428C" w:rsidRDefault="008B0F56" w:rsidP="003A3222">
      <w:pPr>
        <w:pStyle w:val="Galvene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Oskars Šulcs</w:t>
      </w:r>
      <w:r w:rsidR="00E8428C">
        <w:rPr>
          <w:lang w:val="lv-LV"/>
        </w:rPr>
        <w:t xml:space="preserve"> - Jelgavas pilsētas pašvaldības </w:t>
      </w:r>
      <w:r>
        <w:rPr>
          <w:lang w:val="lv-LV"/>
        </w:rPr>
        <w:t>administrācijas</w:t>
      </w:r>
      <w:r w:rsidR="00E8428C">
        <w:rPr>
          <w:lang w:val="lv-LV"/>
        </w:rPr>
        <w:t xml:space="preserve"> </w:t>
      </w:r>
      <w:r w:rsidR="00187418">
        <w:rPr>
          <w:lang w:val="lv-LV"/>
        </w:rPr>
        <w:t>S</w:t>
      </w:r>
      <w:r>
        <w:rPr>
          <w:lang w:val="lv-LV"/>
        </w:rPr>
        <w:t xml:space="preserve">abiedrības integrācijas </w:t>
      </w:r>
      <w:r w:rsidR="00187418">
        <w:rPr>
          <w:lang w:val="lv-LV"/>
        </w:rPr>
        <w:t>pārva</w:t>
      </w:r>
      <w:r w:rsidR="009E6F65">
        <w:rPr>
          <w:lang w:val="lv-LV"/>
        </w:rPr>
        <w:t>l</w:t>
      </w:r>
      <w:r w:rsidR="00187418">
        <w:rPr>
          <w:lang w:val="lv-LV"/>
        </w:rPr>
        <w:t>des</w:t>
      </w:r>
      <w:r w:rsidR="00E8428C">
        <w:rPr>
          <w:lang w:val="lv-LV"/>
        </w:rPr>
        <w:t xml:space="preserve"> </w:t>
      </w:r>
      <w:r w:rsidR="00187418">
        <w:rPr>
          <w:lang w:val="lv-LV"/>
        </w:rPr>
        <w:t>speciālists darbam ar senioriem un cilvēkiem ar īpašām vajadzībām;</w:t>
      </w:r>
    </w:p>
    <w:p w:rsidR="00187418" w:rsidRDefault="00187418" w:rsidP="00254D79">
      <w:pPr>
        <w:pStyle w:val="Galvene"/>
        <w:numPr>
          <w:ilvl w:val="0"/>
          <w:numId w:val="1"/>
        </w:numPr>
        <w:jc w:val="both"/>
        <w:rPr>
          <w:lang w:val="lv-LV"/>
        </w:rPr>
      </w:pPr>
      <w:r w:rsidRPr="00187418">
        <w:rPr>
          <w:lang w:val="lv-LV"/>
        </w:rPr>
        <w:t>Normund</w:t>
      </w:r>
      <w:r w:rsidR="002B222B">
        <w:rPr>
          <w:lang w:val="lv-LV"/>
        </w:rPr>
        <w:t>s</w:t>
      </w:r>
      <w:r w:rsidRPr="00187418">
        <w:rPr>
          <w:lang w:val="lv-LV"/>
        </w:rPr>
        <w:t xml:space="preserve"> Pūce - Jelgavas pilsētas pašvaldības administrācijas Administratīvās pārvaldes vadītājas vietnieks, Jelgavas pilsētas domes Administratīvās komisijas bērnu lietu apakškomisija</w:t>
      </w:r>
      <w:r>
        <w:rPr>
          <w:lang w:val="lv-LV"/>
        </w:rPr>
        <w:t>s priekšsēdētājs;</w:t>
      </w:r>
    </w:p>
    <w:p w:rsidR="00187418" w:rsidRPr="00187418" w:rsidRDefault="00187418" w:rsidP="00254D79">
      <w:pPr>
        <w:pStyle w:val="Galvene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Jeļena Visocka – Valsts policijas Zemgales reģiona pārvaldes Jelgavas iecirkņa Kārtības policijas nodaļas vecākā inspektore.</w:t>
      </w:r>
    </w:p>
    <w:p w:rsidR="00E61AB9" w:rsidRDefault="00E61AB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1723D8" w:rsidRPr="001723D8" w:rsidRDefault="001723D8" w:rsidP="001723D8">
      <w:pPr>
        <w:jc w:val="both"/>
      </w:pPr>
      <w:r w:rsidRPr="001723D8">
        <w:t>Domes priekšsēdētājs</w:t>
      </w:r>
      <w:r w:rsidRPr="001723D8">
        <w:tab/>
      </w:r>
      <w:r w:rsidRPr="001723D8">
        <w:tab/>
      </w:r>
      <w:r w:rsidRPr="001723D8">
        <w:tab/>
      </w:r>
      <w:r w:rsidRPr="001723D8">
        <w:tab/>
      </w:r>
      <w:r w:rsidRPr="001723D8">
        <w:rPr>
          <w:color w:val="000000"/>
        </w:rPr>
        <w:t>(paraksts)</w:t>
      </w:r>
      <w:r w:rsidRPr="001723D8">
        <w:tab/>
      </w:r>
      <w:r w:rsidRPr="001723D8">
        <w:tab/>
      </w:r>
      <w:r w:rsidRPr="001723D8">
        <w:tab/>
        <w:t>A.Rāviņš</w:t>
      </w:r>
    </w:p>
    <w:p w:rsidR="001723D8" w:rsidRPr="001723D8" w:rsidRDefault="001723D8" w:rsidP="001723D8">
      <w:pPr>
        <w:rPr>
          <w:color w:val="000000"/>
          <w:lang w:eastAsia="lv-LV"/>
        </w:rPr>
      </w:pPr>
      <w:r w:rsidRPr="001723D8">
        <w:rPr>
          <w:color w:val="000000"/>
          <w:lang w:eastAsia="lv-LV"/>
        </w:rPr>
        <w:t>NORAKSTS PAREIZS</w:t>
      </w:r>
    </w:p>
    <w:p w:rsidR="001723D8" w:rsidRPr="001723D8" w:rsidRDefault="001723D8" w:rsidP="001723D8">
      <w:pPr>
        <w:tabs>
          <w:tab w:val="left" w:pos="3960"/>
        </w:tabs>
        <w:jc w:val="both"/>
      </w:pPr>
      <w:r w:rsidRPr="001723D8">
        <w:t xml:space="preserve">Administratīvās pārvaldes </w:t>
      </w:r>
    </w:p>
    <w:p w:rsidR="001723D8" w:rsidRPr="001723D8" w:rsidRDefault="001723D8" w:rsidP="001723D8">
      <w:pPr>
        <w:tabs>
          <w:tab w:val="left" w:pos="3960"/>
        </w:tabs>
        <w:jc w:val="both"/>
      </w:pPr>
      <w:r w:rsidRPr="001723D8">
        <w:t>Kancelejas vadītāja</w:t>
      </w:r>
      <w:r w:rsidRPr="001723D8">
        <w:tab/>
      </w:r>
      <w:r w:rsidRPr="001723D8">
        <w:tab/>
      </w:r>
      <w:r w:rsidRPr="001723D8">
        <w:tab/>
      </w:r>
      <w:r w:rsidRPr="001723D8">
        <w:tab/>
      </w:r>
      <w:r w:rsidRPr="001723D8">
        <w:tab/>
      </w:r>
      <w:r w:rsidRPr="001723D8">
        <w:tab/>
        <w:t>S.Ozoliņa</w:t>
      </w:r>
    </w:p>
    <w:p w:rsidR="001723D8" w:rsidRPr="001723D8" w:rsidRDefault="001723D8" w:rsidP="001723D8">
      <w:pPr>
        <w:jc w:val="both"/>
      </w:pPr>
      <w:r w:rsidRPr="001723D8">
        <w:t>2018.gada 26.janvārī</w:t>
      </w:r>
    </w:p>
    <w:sectPr w:rsidR="001723D8" w:rsidRPr="001723D8" w:rsidSect="0029227E">
      <w:footerReference w:type="default" r:id="rId8"/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DC6" w:rsidRDefault="00194DC6">
      <w:r>
        <w:separator/>
      </w:r>
    </w:p>
  </w:endnote>
  <w:endnote w:type="continuationSeparator" w:id="0">
    <w:p w:rsidR="00194DC6" w:rsidRDefault="0019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41" w:rsidRPr="00827057" w:rsidRDefault="00902841" w:rsidP="00902841">
    <w:pPr>
      <w:pStyle w:val="Kjene"/>
      <w:rPr>
        <w:sz w:val="20"/>
        <w:szCs w:val="20"/>
      </w:rPr>
    </w:pPr>
    <w:r>
      <w:rPr>
        <w:sz w:val="20"/>
        <w:szCs w:val="20"/>
      </w:rPr>
      <w:t>SLP_sturmane_02</w:t>
    </w:r>
  </w:p>
  <w:p w:rsidR="00902841" w:rsidRDefault="0090284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DC6" w:rsidRDefault="00194DC6">
      <w:r>
        <w:separator/>
      </w:r>
    </w:p>
  </w:footnote>
  <w:footnote w:type="continuationSeparator" w:id="0">
    <w:p w:rsidR="00194DC6" w:rsidRDefault="00194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3A2F6FB" wp14:editId="1DE9AC30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144C3"/>
    <w:multiLevelType w:val="multilevel"/>
    <w:tmpl w:val="717AE5AE"/>
    <w:lvl w:ilvl="0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B3"/>
    <w:rsid w:val="000C4CB0"/>
    <w:rsid w:val="000E4EB6"/>
    <w:rsid w:val="00157FB5"/>
    <w:rsid w:val="001723D8"/>
    <w:rsid w:val="00177AAC"/>
    <w:rsid w:val="00187418"/>
    <w:rsid w:val="00194DC6"/>
    <w:rsid w:val="00197F0A"/>
    <w:rsid w:val="001B2E18"/>
    <w:rsid w:val="001C104F"/>
    <w:rsid w:val="002051D3"/>
    <w:rsid w:val="002438AA"/>
    <w:rsid w:val="0029227E"/>
    <w:rsid w:val="00295371"/>
    <w:rsid w:val="002A71EA"/>
    <w:rsid w:val="002B0612"/>
    <w:rsid w:val="002B222B"/>
    <w:rsid w:val="002D0DF9"/>
    <w:rsid w:val="002D745A"/>
    <w:rsid w:val="0031251F"/>
    <w:rsid w:val="00342504"/>
    <w:rsid w:val="003959A1"/>
    <w:rsid w:val="003A3222"/>
    <w:rsid w:val="003D12D3"/>
    <w:rsid w:val="003D5C89"/>
    <w:rsid w:val="003E1CF0"/>
    <w:rsid w:val="003F6CB3"/>
    <w:rsid w:val="00427636"/>
    <w:rsid w:val="004407DF"/>
    <w:rsid w:val="0044759D"/>
    <w:rsid w:val="004C257D"/>
    <w:rsid w:val="004D47D9"/>
    <w:rsid w:val="00540422"/>
    <w:rsid w:val="00577970"/>
    <w:rsid w:val="005931AB"/>
    <w:rsid w:val="005A6D86"/>
    <w:rsid w:val="005E5BAA"/>
    <w:rsid w:val="0060175D"/>
    <w:rsid w:val="00611976"/>
    <w:rsid w:val="0063151B"/>
    <w:rsid w:val="00631B8B"/>
    <w:rsid w:val="006457D0"/>
    <w:rsid w:val="0066324F"/>
    <w:rsid w:val="006778CC"/>
    <w:rsid w:val="006D62C3"/>
    <w:rsid w:val="00712B72"/>
    <w:rsid w:val="007130D8"/>
    <w:rsid w:val="00720161"/>
    <w:rsid w:val="007419F0"/>
    <w:rsid w:val="0076543C"/>
    <w:rsid w:val="007B6327"/>
    <w:rsid w:val="007D7F8E"/>
    <w:rsid w:val="007F54F5"/>
    <w:rsid w:val="00802131"/>
    <w:rsid w:val="00807AB7"/>
    <w:rsid w:val="00825C17"/>
    <w:rsid w:val="00827057"/>
    <w:rsid w:val="00831476"/>
    <w:rsid w:val="008562DC"/>
    <w:rsid w:val="00880030"/>
    <w:rsid w:val="00892EB6"/>
    <w:rsid w:val="008A5480"/>
    <w:rsid w:val="008B0F56"/>
    <w:rsid w:val="008D22F6"/>
    <w:rsid w:val="00902841"/>
    <w:rsid w:val="00946181"/>
    <w:rsid w:val="0097415D"/>
    <w:rsid w:val="009C00E0"/>
    <w:rsid w:val="009E6F65"/>
    <w:rsid w:val="00A36850"/>
    <w:rsid w:val="00A506AB"/>
    <w:rsid w:val="00A84F8F"/>
    <w:rsid w:val="00A867C4"/>
    <w:rsid w:val="00AA6D58"/>
    <w:rsid w:val="00B03FD3"/>
    <w:rsid w:val="00B15F02"/>
    <w:rsid w:val="00B35B4C"/>
    <w:rsid w:val="00B51C9C"/>
    <w:rsid w:val="00B64D4D"/>
    <w:rsid w:val="00BB795F"/>
    <w:rsid w:val="00C36D3B"/>
    <w:rsid w:val="00C516D8"/>
    <w:rsid w:val="00C75E2C"/>
    <w:rsid w:val="00C86BBA"/>
    <w:rsid w:val="00C9558F"/>
    <w:rsid w:val="00C9728B"/>
    <w:rsid w:val="00CA0990"/>
    <w:rsid w:val="00CD139B"/>
    <w:rsid w:val="00CE1EDF"/>
    <w:rsid w:val="00D00D85"/>
    <w:rsid w:val="00D1121C"/>
    <w:rsid w:val="00D37773"/>
    <w:rsid w:val="00DC5428"/>
    <w:rsid w:val="00E61AB9"/>
    <w:rsid w:val="00E8428C"/>
    <w:rsid w:val="00EA770A"/>
    <w:rsid w:val="00EB10AE"/>
    <w:rsid w:val="00EC23B6"/>
    <w:rsid w:val="00EC3FC4"/>
    <w:rsid w:val="00EC4C76"/>
    <w:rsid w:val="00EC518D"/>
    <w:rsid w:val="00F848CF"/>
    <w:rsid w:val="00F97C11"/>
    <w:rsid w:val="00FB336F"/>
    <w:rsid w:val="00FB6B06"/>
    <w:rsid w:val="00FB7367"/>
    <w:rsid w:val="00FD659B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5">
    <w:name w:val="heading 5"/>
    <w:basedOn w:val="Parasts"/>
    <w:next w:val="Parasts"/>
    <w:link w:val="Virsraksts5Rakstz"/>
    <w:semiHidden/>
    <w:unhideWhenUsed/>
    <w:qFormat/>
    <w:rsid w:val="001874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PamattekstsRakstz">
    <w:name w:val="Pamatteksts Rakstz."/>
    <w:basedOn w:val="Noklusjumarindkopasfonts"/>
    <w:link w:val="Pamatteksts"/>
    <w:rsid w:val="00A84F8F"/>
    <w:rPr>
      <w:sz w:val="24"/>
      <w:lang w:eastAsia="en-US"/>
    </w:rPr>
  </w:style>
  <w:style w:type="character" w:customStyle="1" w:styleId="Virsraksts5Rakstz">
    <w:name w:val="Virsraksts 5 Rakstz."/>
    <w:basedOn w:val="Noklusjumarindkopasfonts"/>
    <w:link w:val="Virsraksts5"/>
    <w:semiHidden/>
    <w:rsid w:val="0018741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5">
    <w:name w:val="heading 5"/>
    <w:basedOn w:val="Parasts"/>
    <w:next w:val="Parasts"/>
    <w:link w:val="Virsraksts5Rakstz"/>
    <w:semiHidden/>
    <w:unhideWhenUsed/>
    <w:qFormat/>
    <w:rsid w:val="001874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PamattekstsRakstz">
    <w:name w:val="Pamatteksts Rakstz."/>
    <w:basedOn w:val="Noklusjumarindkopasfonts"/>
    <w:link w:val="Pamatteksts"/>
    <w:rsid w:val="00A84F8F"/>
    <w:rPr>
      <w:sz w:val="24"/>
      <w:lang w:eastAsia="en-US"/>
    </w:rPr>
  </w:style>
  <w:style w:type="character" w:customStyle="1" w:styleId="Virsraksts5Rakstz">
    <w:name w:val="Virsraksts 5 Rakstz."/>
    <w:basedOn w:val="Noklusjumarindkopasfonts"/>
    <w:link w:val="Virsraksts5"/>
    <w:semiHidden/>
    <w:rsid w:val="0018741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10</TotalTime>
  <Pages>1</Pages>
  <Words>224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User</cp:lastModifiedBy>
  <cp:revision>10</cp:revision>
  <cp:lastPrinted>2017-10-24T11:28:00Z</cp:lastPrinted>
  <dcterms:created xsi:type="dcterms:W3CDTF">2018-01-09T12:02:00Z</dcterms:created>
  <dcterms:modified xsi:type="dcterms:W3CDTF">2018-01-25T08:39:00Z</dcterms:modified>
</cp:coreProperties>
</file>