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EF3B7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rsidR="003D5C89" w:rsidRDefault="00EF3B72"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897FE6" w:rsidP="00A96D21">
            <w:pPr>
              <w:pStyle w:val="Header"/>
              <w:tabs>
                <w:tab w:val="clear" w:pos="4320"/>
                <w:tab w:val="clear" w:pos="8640"/>
              </w:tabs>
              <w:rPr>
                <w:bCs/>
                <w:szCs w:val="44"/>
                <w:lang w:val="lv-LV"/>
              </w:rPr>
            </w:pPr>
            <w:r>
              <w:rPr>
                <w:bCs/>
                <w:szCs w:val="44"/>
                <w:lang w:val="lv-LV"/>
              </w:rPr>
              <w:t>06.02.2018.</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EF3B72">
              <w:rPr>
                <w:bCs/>
                <w:szCs w:val="44"/>
                <w:lang w:val="lv-LV"/>
              </w:rPr>
              <w:t>2/2</w:t>
            </w:r>
          </w:p>
        </w:tc>
      </w:tr>
    </w:tbl>
    <w:p w:rsidR="00E61AB9" w:rsidRDefault="00E61AB9">
      <w:pPr>
        <w:pStyle w:val="Header"/>
        <w:tabs>
          <w:tab w:val="clear" w:pos="4320"/>
          <w:tab w:val="clear" w:pos="8640"/>
        </w:tabs>
        <w:rPr>
          <w:bCs/>
          <w:szCs w:val="44"/>
          <w:lang w:val="lv-LV"/>
        </w:rPr>
      </w:pPr>
    </w:p>
    <w:p w:rsidR="002438AA" w:rsidRPr="00C86BBA" w:rsidRDefault="00622032" w:rsidP="00816B6B">
      <w:pPr>
        <w:pBdr>
          <w:bottom w:val="single" w:sz="4" w:space="1" w:color="auto"/>
        </w:pBdr>
        <w:jc w:val="center"/>
        <w:rPr>
          <w:b/>
          <w:bCs/>
        </w:rPr>
      </w:pPr>
      <w:r>
        <w:rPr>
          <w:b/>
          <w:bCs/>
        </w:rPr>
        <w:t>AMATI</w:t>
      </w:r>
      <w:r w:rsidR="000366E6">
        <w:rPr>
          <w:b/>
          <w:bCs/>
        </w:rPr>
        <w:t xml:space="preserve">, </w:t>
      </w:r>
      <w:r>
        <w:rPr>
          <w:b/>
          <w:bCs/>
        </w:rPr>
        <w:t xml:space="preserve">KURUS </w:t>
      </w:r>
      <w:r w:rsidR="000366E6">
        <w:rPr>
          <w:b/>
          <w:bCs/>
        </w:rPr>
        <w:t>VEICOT</w:t>
      </w:r>
      <w:r>
        <w:rPr>
          <w:b/>
          <w:bCs/>
        </w:rPr>
        <w:t xml:space="preserve"> AMATPERSONAS (DARBINIEKI) </w:t>
      </w:r>
      <w:r w:rsidR="00ED2D49">
        <w:rPr>
          <w:b/>
          <w:bCs/>
        </w:rPr>
        <w:t>SAŅEM SPECIĀLĀS PIEMAKSAS PAR DARB</w:t>
      </w:r>
      <w:r w:rsidR="000366E6">
        <w:rPr>
          <w:b/>
          <w:bCs/>
        </w:rPr>
        <w:t>U, KAS SAISTĪTS AR ĪPAŠU RISKU</w:t>
      </w:r>
    </w:p>
    <w:p w:rsidR="00622032" w:rsidRDefault="00EF3B72" w:rsidP="00EF3B72">
      <w:pPr>
        <w:pStyle w:val="BodyText"/>
        <w:jc w:val="center"/>
      </w:pPr>
      <w:r>
        <w:t xml:space="preserve">(Ziņo </w:t>
      </w:r>
      <w:proofErr w:type="spellStart"/>
      <w:r>
        <w:t>I.Škutāne</w:t>
      </w:r>
      <w:proofErr w:type="spellEnd"/>
      <w:r>
        <w:t>)</w:t>
      </w:r>
    </w:p>
    <w:p w:rsidR="00EF3B72" w:rsidRDefault="00EF3B72" w:rsidP="00EF3B72">
      <w:pPr>
        <w:pStyle w:val="BodyText"/>
        <w:jc w:val="center"/>
      </w:pPr>
    </w:p>
    <w:p w:rsidR="00EF3B72" w:rsidRDefault="00EF3B72" w:rsidP="00EF3B72">
      <w:pPr>
        <w:pStyle w:val="BodyText"/>
        <w:jc w:val="center"/>
      </w:pPr>
    </w:p>
    <w:p w:rsidR="00EF3B72" w:rsidRDefault="00EF3B72" w:rsidP="00EF3B72">
      <w:pPr>
        <w:pStyle w:val="BodyText"/>
        <w:ind w:firstLine="360"/>
        <w:jc w:val="both"/>
      </w:pPr>
      <w:r w:rsidRPr="00520161">
        <w:rPr>
          <w:b/>
        </w:rPr>
        <w:t>Atklāti balsojot: PAR – 1</w:t>
      </w:r>
      <w:r>
        <w:rPr>
          <w:b/>
        </w:rPr>
        <w:t>3</w:t>
      </w:r>
      <w:r w:rsidRPr="00520161">
        <w:t xml:space="preserve"> (</w:t>
      </w:r>
      <w:r>
        <w:t>S.Stoļarovs, A.Rublis,</w:t>
      </w:r>
      <w:r w:rsidRPr="00520161">
        <w:t xml:space="preserve"> G.Kurlovičs</w:t>
      </w:r>
      <w:r>
        <w:t xml:space="preserve">, L.Zīverts, </w:t>
      </w:r>
      <w:r w:rsidRPr="00520161">
        <w:t>M.Buškevics, R.Vectirāne, D.Olte, A.Garančs, I.Bandeniece, R.Šlegelmilhs, J.Strods, A.Rāviņš</w:t>
      </w:r>
      <w:r>
        <w:t>, V.Ļevčenoks</w:t>
      </w:r>
      <w:r w:rsidRPr="00520161">
        <w:t xml:space="preserve">), </w:t>
      </w:r>
      <w:r w:rsidRPr="00520161">
        <w:rPr>
          <w:b/>
        </w:rPr>
        <w:t xml:space="preserve">PRET- </w:t>
      </w:r>
      <w:r w:rsidRPr="00EF3B72">
        <w:t>nav</w:t>
      </w:r>
      <w:r w:rsidRPr="00520161">
        <w:t xml:space="preserve">, </w:t>
      </w:r>
      <w:r w:rsidRPr="00520161">
        <w:rPr>
          <w:b/>
        </w:rPr>
        <w:t>ATTURAS –</w:t>
      </w:r>
      <w:r>
        <w:rPr>
          <w:b/>
        </w:rPr>
        <w:t xml:space="preserve"> </w:t>
      </w:r>
      <w:r w:rsidRPr="00EF3B72">
        <w:t>nav,</w:t>
      </w:r>
    </w:p>
    <w:p w:rsidR="00EF3B72" w:rsidRDefault="00EF3B72" w:rsidP="00EF3B72">
      <w:pPr>
        <w:pStyle w:val="BodyText"/>
        <w:jc w:val="center"/>
      </w:pPr>
    </w:p>
    <w:p w:rsidR="00EF3B72" w:rsidRDefault="00EF3B72" w:rsidP="00EF3B72">
      <w:pPr>
        <w:pStyle w:val="BodyText"/>
        <w:jc w:val="center"/>
      </w:pPr>
    </w:p>
    <w:p w:rsidR="00E61AB9" w:rsidRPr="00FA6144" w:rsidRDefault="00E61AB9" w:rsidP="00984BDA">
      <w:pPr>
        <w:pStyle w:val="BodyText"/>
        <w:ind w:firstLine="360"/>
        <w:jc w:val="both"/>
        <w:rPr>
          <w:szCs w:val="24"/>
        </w:rPr>
      </w:pPr>
      <w:r w:rsidRPr="001E4AAA">
        <w:rPr>
          <w:szCs w:val="24"/>
        </w:rPr>
        <w:t xml:space="preserve">Saskaņā ar </w:t>
      </w:r>
      <w:r w:rsidR="00984BDA" w:rsidRPr="001E4AAA">
        <w:rPr>
          <w:bCs/>
          <w:color w:val="414142"/>
          <w:szCs w:val="24"/>
        </w:rPr>
        <w:t xml:space="preserve">Valsts un pašvaldību institūciju amatpersonu un darbinieku atlīdzības likuma </w:t>
      </w:r>
      <w:r w:rsidR="00B1415C">
        <w:rPr>
          <w:bCs/>
          <w:color w:val="414142"/>
          <w:szCs w:val="24"/>
        </w:rPr>
        <w:t>15</w:t>
      </w:r>
      <w:r w:rsidR="00984BDA" w:rsidRPr="001E4AAA">
        <w:rPr>
          <w:bCs/>
          <w:color w:val="414142"/>
          <w:szCs w:val="24"/>
        </w:rPr>
        <w:t xml:space="preserve">.panta </w:t>
      </w:r>
      <w:r w:rsidR="00B1415C">
        <w:rPr>
          <w:bCs/>
          <w:color w:val="414142"/>
          <w:szCs w:val="24"/>
        </w:rPr>
        <w:t>trešo</w:t>
      </w:r>
      <w:r w:rsidR="001E4AAA" w:rsidRPr="001E4AAA">
        <w:rPr>
          <w:bCs/>
          <w:color w:val="414142"/>
          <w:szCs w:val="24"/>
        </w:rPr>
        <w:t xml:space="preserve"> daļu, kas nosaka, ka </w:t>
      </w:r>
      <w:r w:rsidR="00ED2D49" w:rsidRPr="00ED2D49">
        <w:t>pašvaldības amatpersonai (darbiniekam) speciālās piemaksas par darbu, kas saistīts ar īpašu risku, un par nosacījumiem, kuri saistīti ar amata (darba) specifiku, kā arī to amatpersonu (darbinieku) sarakstu, kurām šādas piemaksas pienākas, un šo piemaksu apmēru no</w:t>
      </w:r>
      <w:r w:rsidR="00ED2D49">
        <w:t>saka attiecīgās pašvaldības dome,</w:t>
      </w:r>
      <w:r w:rsidR="00E56EF8">
        <w:t xml:space="preserve"> Jelgavas pilsētas domes 22.12.2011. </w:t>
      </w:r>
      <w:r w:rsidR="006B4634">
        <w:t>lēmumu Nr.15/</w:t>
      </w:r>
      <w:r w:rsidR="00EF3B72">
        <w:t>1</w:t>
      </w:r>
      <w:r w:rsidR="006B4634">
        <w:t xml:space="preserve">5 apstiprinātā </w:t>
      </w:r>
      <w:r w:rsidR="00E56EF8">
        <w:t>nolikuma „Jelgavas pilsētas domes deputātu un pašvaldības darbinieku atlīdzības kārtība” 7.7.3.apakšpunktu,</w:t>
      </w:r>
      <w:r w:rsidR="00FF1FA9" w:rsidRPr="00FF1FA9">
        <w:rPr>
          <w:szCs w:val="24"/>
        </w:rPr>
        <w:t xml:space="preserve"> </w:t>
      </w:r>
      <w:r w:rsidR="00FF1FA9" w:rsidRPr="00FA6144">
        <w:rPr>
          <w:szCs w:val="24"/>
        </w:rPr>
        <w:t xml:space="preserve">ņemot vērā darba riska </w:t>
      </w:r>
      <w:r w:rsidR="006B4634">
        <w:rPr>
          <w:szCs w:val="24"/>
        </w:rPr>
        <w:t>no</w:t>
      </w:r>
      <w:r w:rsidR="00FF1FA9" w:rsidRPr="00FA6144">
        <w:rPr>
          <w:szCs w:val="24"/>
        </w:rPr>
        <w:t>vērtēj</w:t>
      </w:r>
      <w:r w:rsidR="00FF1FA9">
        <w:rPr>
          <w:szCs w:val="24"/>
        </w:rPr>
        <w:t>u</w:t>
      </w:r>
      <w:r w:rsidR="00FF1FA9" w:rsidRPr="00FA6144">
        <w:rPr>
          <w:szCs w:val="24"/>
        </w:rPr>
        <w:t>mu</w:t>
      </w:r>
      <w:r w:rsidR="00FF1FA9">
        <w:rPr>
          <w:szCs w:val="24"/>
        </w:rPr>
        <w:t>,</w:t>
      </w:r>
    </w:p>
    <w:p w:rsidR="008C1D99" w:rsidRDefault="008C1D99">
      <w:pPr>
        <w:pStyle w:val="Header"/>
        <w:tabs>
          <w:tab w:val="clear" w:pos="4320"/>
          <w:tab w:val="clear" w:pos="8640"/>
        </w:tabs>
        <w:rPr>
          <w:b/>
          <w:bCs/>
          <w:lang w:val="lv-LV"/>
        </w:rPr>
      </w:pPr>
    </w:p>
    <w:p w:rsidR="00EF3B72" w:rsidRDefault="00EF3B72">
      <w:pPr>
        <w:pStyle w:val="Header"/>
        <w:tabs>
          <w:tab w:val="clear" w:pos="4320"/>
          <w:tab w:val="clear" w:pos="8640"/>
        </w:tabs>
        <w:rPr>
          <w:b/>
          <w:bCs/>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061BD4" w:rsidRDefault="00061BD4" w:rsidP="00061BD4">
      <w:pPr>
        <w:pStyle w:val="Header"/>
        <w:tabs>
          <w:tab w:val="clear" w:pos="4320"/>
          <w:tab w:val="clear" w:pos="8640"/>
        </w:tabs>
        <w:jc w:val="both"/>
        <w:rPr>
          <w:szCs w:val="24"/>
          <w:lang w:val="lv-LV"/>
        </w:rPr>
      </w:pPr>
    </w:p>
    <w:p w:rsidR="00EF3B72" w:rsidRDefault="00EF3B72" w:rsidP="00061BD4">
      <w:pPr>
        <w:pStyle w:val="Header"/>
        <w:tabs>
          <w:tab w:val="clear" w:pos="4320"/>
          <w:tab w:val="clear" w:pos="8640"/>
        </w:tabs>
        <w:jc w:val="both"/>
        <w:rPr>
          <w:szCs w:val="24"/>
          <w:lang w:val="lv-LV"/>
        </w:rPr>
      </w:pPr>
    </w:p>
    <w:p w:rsidR="008E1A4C" w:rsidRPr="008E1A4C" w:rsidRDefault="008E1A4C" w:rsidP="00061BD4">
      <w:pPr>
        <w:pStyle w:val="Header"/>
        <w:tabs>
          <w:tab w:val="clear" w:pos="4320"/>
          <w:tab w:val="clear" w:pos="8640"/>
        </w:tabs>
        <w:ind w:firstLine="720"/>
        <w:jc w:val="both"/>
        <w:rPr>
          <w:szCs w:val="24"/>
          <w:lang w:val="lv-LV"/>
        </w:rPr>
      </w:pPr>
      <w:r w:rsidRPr="008E1A4C">
        <w:rPr>
          <w:szCs w:val="24"/>
          <w:lang w:val="lv-LV"/>
        </w:rPr>
        <w:t xml:space="preserve">Noteikt </w:t>
      </w:r>
      <w:r w:rsidR="00061BD4" w:rsidRPr="00ED2D49">
        <w:rPr>
          <w:szCs w:val="24"/>
          <w:lang w:val="lv-LV"/>
        </w:rPr>
        <w:t>Jelgavas pilsētas pašvaldības iestādē “Jelgavas</w:t>
      </w:r>
      <w:r w:rsidR="00061BD4">
        <w:rPr>
          <w:szCs w:val="24"/>
          <w:lang w:val="lv-LV"/>
        </w:rPr>
        <w:t xml:space="preserve"> pilsētas pašvaldības policija” amatus, kuru</w:t>
      </w:r>
      <w:r w:rsidR="008A350B">
        <w:rPr>
          <w:szCs w:val="24"/>
          <w:lang w:val="lv-LV"/>
        </w:rPr>
        <w:t>s</w:t>
      </w:r>
      <w:r w:rsidRPr="008E1A4C">
        <w:rPr>
          <w:szCs w:val="24"/>
          <w:lang w:val="lv-LV"/>
        </w:rPr>
        <w:t xml:space="preserve"> </w:t>
      </w:r>
      <w:r w:rsidR="008A350B">
        <w:rPr>
          <w:szCs w:val="24"/>
          <w:lang w:val="lv-LV"/>
        </w:rPr>
        <w:t>veicot</w:t>
      </w:r>
      <w:r w:rsidR="00061BD4">
        <w:rPr>
          <w:szCs w:val="24"/>
          <w:lang w:val="lv-LV"/>
        </w:rPr>
        <w:t xml:space="preserve"> amatpersonu (darbinieku) darbs saistīts ar īpašu risku, un par nosacījumiem, kuri saistīti ar amata (darba) specifiku</w:t>
      </w:r>
      <w:r w:rsidRPr="008E1A4C">
        <w:rPr>
          <w:szCs w:val="24"/>
          <w:lang w:val="lv-LV"/>
        </w:rPr>
        <w:t>:</w:t>
      </w:r>
    </w:p>
    <w:p w:rsidR="00061BD4" w:rsidRDefault="00061BD4" w:rsidP="00061BD4">
      <w:pPr>
        <w:pStyle w:val="Header"/>
        <w:tabs>
          <w:tab w:val="clear" w:pos="4320"/>
          <w:tab w:val="clear" w:pos="8640"/>
        </w:tabs>
        <w:ind w:left="426"/>
        <w:jc w:val="both"/>
        <w:rPr>
          <w:szCs w:val="24"/>
          <w:lang w:val="lv-LV"/>
        </w:rPr>
      </w:pPr>
    </w:p>
    <w:p w:rsidR="00EF3B72" w:rsidRDefault="00EF3B72" w:rsidP="00061BD4">
      <w:pPr>
        <w:pStyle w:val="Header"/>
        <w:tabs>
          <w:tab w:val="clear" w:pos="4320"/>
          <w:tab w:val="clear" w:pos="8640"/>
        </w:tabs>
        <w:ind w:left="426"/>
        <w:jc w:val="both"/>
        <w:rPr>
          <w:szCs w:val="24"/>
          <w:lang w:val="lv-LV"/>
        </w:rPr>
      </w:pPr>
    </w:p>
    <w:p w:rsidR="00EF3B72" w:rsidRDefault="00EF3B72" w:rsidP="00061BD4">
      <w:pPr>
        <w:pStyle w:val="Header"/>
        <w:tabs>
          <w:tab w:val="clear" w:pos="4320"/>
          <w:tab w:val="clear" w:pos="8640"/>
        </w:tabs>
        <w:ind w:left="426"/>
        <w:jc w:val="both"/>
        <w:rPr>
          <w:szCs w:val="24"/>
          <w:lang w:val="lv-LV"/>
        </w:rPr>
      </w:pPr>
    </w:p>
    <w:tbl>
      <w:tblPr>
        <w:tblStyle w:val="TableGrid"/>
        <w:tblW w:w="0" w:type="auto"/>
        <w:tblInd w:w="567" w:type="dxa"/>
        <w:tblLook w:val="04A0" w:firstRow="1" w:lastRow="0" w:firstColumn="1" w:lastColumn="0" w:noHBand="0" w:noVBand="1"/>
      </w:tblPr>
      <w:tblGrid>
        <w:gridCol w:w="846"/>
        <w:gridCol w:w="4774"/>
        <w:gridCol w:w="2810"/>
      </w:tblGrid>
      <w:tr w:rsidR="00061BD4" w:rsidTr="00061BD4">
        <w:tc>
          <w:tcPr>
            <w:tcW w:w="846" w:type="dxa"/>
          </w:tcPr>
          <w:p w:rsidR="00061BD4" w:rsidRPr="00061BD4" w:rsidRDefault="00061BD4" w:rsidP="00061BD4">
            <w:pPr>
              <w:pStyle w:val="Header"/>
              <w:tabs>
                <w:tab w:val="clear" w:pos="4320"/>
                <w:tab w:val="clear" w:pos="8640"/>
              </w:tabs>
              <w:jc w:val="center"/>
              <w:rPr>
                <w:szCs w:val="24"/>
                <w:lang w:val="lv-LV"/>
              </w:rPr>
            </w:pPr>
            <w:r w:rsidRPr="00061BD4">
              <w:rPr>
                <w:szCs w:val="24"/>
                <w:lang w:val="lv-LV"/>
              </w:rPr>
              <w:t>Nr.</w:t>
            </w:r>
          </w:p>
          <w:p w:rsidR="00061BD4" w:rsidRPr="00061BD4" w:rsidRDefault="00061BD4" w:rsidP="00061BD4">
            <w:pPr>
              <w:pStyle w:val="Header"/>
              <w:tabs>
                <w:tab w:val="clear" w:pos="4320"/>
                <w:tab w:val="clear" w:pos="8640"/>
              </w:tabs>
              <w:jc w:val="center"/>
              <w:rPr>
                <w:szCs w:val="24"/>
                <w:lang w:val="lv-LV"/>
              </w:rPr>
            </w:pPr>
            <w:r w:rsidRPr="00061BD4">
              <w:rPr>
                <w:szCs w:val="24"/>
                <w:lang w:val="lv-LV"/>
              </w:rPr>
              <w:t>p.k.</w:t>
            </w:r>
          </w:p>
        </w:tc>
        <w:tc>
          <w:tcPr>
            <w:tcW w:w="4774" w:type="dxa"/>
          </w:tcPr>
          <w:p w:rsidR="00061BD4" w:rsidRPr="00061BD4" w:rsidRDefault="00061BD4" w:rsidP="00061BD4">
            <w:pPr>
              <w:pStyle w:val="Header"/>
              <w:tabs>
                <w:tab w:val="clear" w:pos="4320"/>
                <w:tab w:val="clear" w:pos="8640"/>
              </w:tabs>
              <w:jc w:val="center"/>
              <w:rPr>
                <w:szCs w:val="24"/>
                <w:lang w:val="lv-LV"/>
              </w:rPr>
            </w:pPr>
            <w:r w:rsidRPr="00061BD4">
              <w:rPr>
                <w:szCs w:val="24"/>
                <w:lang w:val="lv-LV"/>
              </w:rPr>
              <w:t>Amata nosaukums</w:t>
            </w:r>
          </w:p>
        </w:tc>
        <w:tc>
          <w:tcPr>
            <w:tcW w:w="2810" w:type="dxa"/>
          </w:tcPr>
          <w:p w:rsidR="00061BD4" w:rsidRPr="00061BD4" w:rsidRDefault="00061BD4" w:rsidP="00061BD4">
            <w:pPr>
              <w:pStyle w:val="Header"/>
              <w:tabs>
                <w:tab w:val="clear" w:pos="4320"/>
                <w:tab w:val="clear" w:pos="8640"/>
              </w:tabs>
              <w:jc w:val="center"/>
              <w:rPr>
                <w:szCs w:val="24"/>
                <w:lang w:val="lv-LV"/>
              </w:rPr>
            </w:pPr>
            <w:r w:rsidRPr="00061BD4">
              <w:rPr>
                <w:szCs w:val="24"/>
                <w:lang w:val="lv-LV"/>
              </w:rPr>
              <w:t>Darbs, kas saistīts ar īpašu risku</w:t>
            </w:r>
          </w:p>
        </w:tc>
      </w:tr>
      <w:tr w:rsidR="00061BD4" w:rsidTr="00061BD4">
        <w:tc>
          <w:tcPr>
            <w:tcW w:w="846" w:type="dxa"/>
          </w:tcPr>
          <w:p w:rsidR="00061BD4" w:rsidRDefault="00061BD4" w:rsidP="00061BD4">
            <w:pPr>
              <w:pStyle w:val="Header"/>
              <w:numPr>
                <w:ilvl w:val="0"/>
                <w:numId w:val="6"/>
              </w:numPr>
              <w:tabs>
                <w:tab w:val="clear" w:pos="4320"/>
                <w:tab w:val="clear" w:pos="8640"/>
              </w:tabs>
              <w:rPr>
                <w:szCs w:val="24"/>
                <w:lang w:val="lv-LV"/>
              </w:rPr>
            </w:pPr>
          </w:p>
        </w:tc>
        <w:tc>
          <w:tcPr>
            <w:tcW w:w="4774" w:type="dxa"/>
          </w:tcPr>
          <w:p w:rsidR="00061BD4" w:rsidRPr="00ED2D49" w:rsidRDefault="00061BD4" w:rsidP="00061BD4">
            <w:pPr>
              <w:pStyle w:val="Header"/>
              <w:tabs>
                <w:tab w:val="clear" w:pos="4320"/>
                <w:tab w:val="clear" w:pos="8640"/>
              </w:tabs>
              <w:rPr>
                <w:szCs w:val="24"/>
                <w:lang w:val="lv-LV"/>
              </w:rPr>
            </w:pPr>
            <w:r w:rsidRPr="00ED2D49">
              <w:rPr>
                <w:szCs w:val="24"/>
                <w:lang w:val="lv-LV"/>
              </w:rPr>
              <w:t>Patruļpolici</w:t>
            </w:r>
            <w:r w:rsidR="003B572E">
              <w:rPr>
                <w:szCs w:val="24"/>
                <w:lang w:val="lv-LV"/>
              </w:rPr>
              <w:t>jas nodaļas vecākais inspektors</w:t>
            </w:r>
          </w:p>
          <w:p w:rsidR="00061BD4" w:rsidRPr="00ED2D49" w:rsidRDefault="00061BD4" w:rsidP="00061BD4">
            <w:pPr>
              <w:pStyle w:val="Header"/>
              <w:tabs>
                <w:tab w:val="clear" w:pos="4320"/>
                <w:tab w:val="clear" w:pos="8640"/>
              </w:tabs>
              <w:rPr>
                <w:szCs w:val="24"/>
                <w:lang w:val="lv-LV"/>
              </w:rPr>
            </w:pPr>
          </w:p>
        </w:tc>
        <w:tc>
          <w:tcPr>
            <w:tcW w:w="2810" w:type="dxa"/>
          </w:tcPr>
          <w:p w:rsidR="00061BD4" w:rsidRDefault="00061BD4" w:rsidP="00061BD4">
            <w:pPr>
              <w:pStyle w:val="Header"/>
              <w:tabs>
                <w:tab w:val="clear" w:pos="4320"/>
                <w:tab w:val="clear" w:pos="8640"/>
              </w:tabs>
              <w:rPr>
                <w:szCs w:val="24"/>
                <w:lang w:val="lv-LV"/>
              </w:rPr>
            </w:pPr>
            <w:r>
              <w:rPr>
                <w:szCs w:val="24"/>
                <w:lang w:val="lv-LV"/>
              </w:rPr>
              <w:t>Operatīvās motorlaivas vadītāja pienākumi</w:t>
            </w:r>
          </w:p>
        </w:tc>
      </w:tr>
      <w:tr w:rsidR="00061BD4" w:rsidTr="00061BD4">
        <w:tc>
          <w:tcPr>
            <w:tcW w:w="846" w:type="dxa"/>
          </w:tcPr>
          <w:p w:rsidR="00061BD4" w:rsidRDefault="00061BD4" w:rsidP="00061BD4">
            <w:pPr>
              <w:pStyle w:val="Header"/>
              <w:numPr>
                <w:ilvl w:val="0"/>
                <w:numId w:val="6"/>
              </w:numPr>
              <w:tabs>
                <w:tab w:val="clear" w:pos="4320"/>
                <w:tab w:val="clear" w:pos="8640"/>
              </w:tabs>
              <w:rPr>
                <w:szCs w:val="24"/>
                <w:lang w:val="lv-LV"/>
              </w:rPr>
            </w:pPr>
          </w:p>
        </w:tc>
        <w:tc>
          <w:tcPr>
            <w:tcW w:w="4774" w:type="dxa"/>
          </w:tcPr>
          <w:p w:rsidR="00061BD4" w:rsidRPr="00ED2D49" w:rsidRDefault="00061BD4" w:rsidP="00061BD4">
            <w:pPr>
              <w:pStyle w:val="Header"/>
              <w:tabs>
                <w:tab w:val="clear" w:pos="4320"/>
                <w:tab w:val="clear" w:pos="8640"/>
              </w:tabs>
              <w:rPr>
                <w:szCs w:val="24"/>
                <w:lang w:val="lv-LV"/>
              </w:rPr>
            </w:pPr>
            <w:r w:rsidRPr="00ED2D49">
              <w:rPr>
                <w:szCs w:val="24"/>
                <w:lang w:val="lv-LV"/>
              </w:rPr>
              <w:t>Pat</w:t>
            </w:r>
            <w:r w:rsidR="003B572E">
              <w:rPr>
                <w:szCs w:val="24"/>
                <w:lang w:val="lv-LV"/>
              </w:rPr>
              <w:t>ruļpolicijas nodaļas inspektors</w:t>
            </w:r>
          </w:p>
          <w:p w:rsidR="00061BD4" w:rsidRDefault="00061BD4" w:rsidP="00061BD4">
            <w:pPr>
              <w:pStyle w:val="Header"/>
              <w:tabs>
                <w:tab w:val="clear" w:pos="4320"/>
                <w:tab w:val="clear" w:pos="8640"/>
              </w:tabs>
              <w:rPr>
                <w:szCs w:val="24"/>
                <w:lang w:val="lv-LV"/>
              </w:rPr>
            </w:pPr>
          </w:p>
        </w:tc>
        <w:tc>
          <w:tcPr>
            <w:tcW w:w="2810" w:type="dxa"/>
          </w:tcPr>
          <w:p w:rsidR="00061BD4" w:rsidRDefault="00061BD4" w:rsidP="00061BD4">
            <w:pPr>
              <w:pStyle w:val="Header"/>
              <w:tabs>
                <w:tab w:val="clear" w:pos="4320"/>
                <w:tab w:val="clear" w:pos="8640"/>
              </w:tabs>
              <w:rPr>
                <w:szCs w:val="24"/>
                <w:lang w:val="lv-LV"/>
              </w:rPr>
            </w:pPr>
            <w:r>
              <w:rPr>
                <w:szCs w:val="24"/>
                <w:lang w:val="lv-LV"/>
              </w:rPr>
              <w:t>Operatīvās motorlaivas vadītāja pienākumi</w:t>
            </w:r>
          </w:p>
        </w:tc>
      </w:tr>
      <w:tr w:rsidR="00061BD4" w:rsidTr="00061BD4">
        <w:tc>
          <w:tcPr>
            <w:tcW w:w="846" w:type="dxa"/>
          </w:tcPr>
          <w:p w:rsidR="00061BD4" w:rsidRDefault="00061BD4" w:rsidP="00061BD4">
            <w:pPr>
              <w:pStyle w:val="Header"/>
              <w:numPr>
                <w:ilvl w:val="0"/>
                <w:numId w:val="6"/>
              </w:numPr>
              <w:tabs>
                <w:tab w:val="clear" w:pos="4320"/>
                <w:tab w:val="clear" w:pos="8640"/>
              </w:tabs>
              <w:rPr>
                <w:szCs w:val="24"/>
                <w:lang w:val="lv-LV"/>
              </w:rPr>
            </w:pPr>
          </w:p>
        </w:tc>
        <w:tc>
          <w:tcPr>
            <w:tcW w:w="4774" w:type="dxa"/>
          </w:tcPr>
          <w:p w:rsidR="00061BD4" w:rsidRPr="00ED2D49" w:rsidRDefault="00061BD4" w:rsidP="00061BD4">
            <w:pPr>
              <w:pStyle w:val="Header"/>
              <w:tabs>
                <w:tab w:val="clear" w:pos="4320"/>
                <w:tab w:val="clear" w:pos="8640"/>
              </w:tabs>
              <w:rPr>
                <w:szCs w:val="24"/>
                <w:lang w:val="lv-LV"/>
              </w:rPr>
            </w:pPr>
            <w:r w:rsidRPr="00ED2D49">
              <w:rPr>
                <w:szCs w:val="24"/>
                <w:lang w:val="lv-LV"/>
              </w:rPr>
              <w:t>Patruļpolicijas nodaļa</w:t>
            </w:r>
            <w:r w:rsidR="003B572E">
              <w:rPr>
                <w:szCs w:val="24"/>
                <w:lang w:val="lv-LV"/>
              </w:rPr>
              <w:t>s vecākais inspektors – glābējs</w:t>
            </w:r>
          </w:p>
          <w:p w:rsidR="00061BD4" w:rsidRDefault="00061BD4" w:rsidP="00061BD4">
            <w:pPr>
              <w:pStyle w:val="Header"/>
              <w:tabs>
                <w:tab w:val="clear" w:pos="4320"/>
                <w:tab w:val="clear" w:pos="8640"/>
              </w:tabs>
              <w:rPr>
                <w:szCs w:val="24"/>
                <w:lang w:val="lv-LV"/>
              </w:rPr>
            </w:pPr>
          </w:p>
        </w:tc>
        <w:tc>
          <w:tcPr>
            <w:tcW w:w="2810" w:type="dxa"/>
          </w:tcPr>
          <w:p w:rsidR="00061BD4" w:rsidRDefault="00061BD4" w:rsidP="00061BD4">
            <w:pPr>
              <w:pStyle w:val="Header"/>
              <w:tabs>
                <w:tab w:val="clear" w:pos="4320"/>
                <w:tab w:val="clear" w:pos="8640"/>
              </w:tabs>
              <w:rPr>
                <w:szCs w:val="24"/>
                <w:lang w:val="lv-LV"/>
              </w:rPr>
            </w:pPr>
            <w:r>
              <w:rPr>
                <w:szCs w:val="24"/>
                <w:lang w:val="lv-LV"/>
              </w:rPr>
              <w:lastRenderedPageBreak/>
              <w:t>Glābēja pienākumi</w:t>
            </w:r>
          </w:p>
        </w:tc>
      </w:tr>
      <w:tr w:rsidR="00061BD4" w:rsidTr="00061BD4">
        <w:tc>
          <w:tcPr>
            <w:tcW w:w="846" w:type="dxa"/>
          </w:tcPr>
          <w:p w:rsidR="00061BD4" w:rsidRDefault="00061BD4" w:rsidP="00061BD4">
            <w:pPr>
              <w:pStyle w:val="Header"/>
              <w:numPr>
                <w:ilvl w:val="0"/>
                <w:numId w:val="6"/>
              </w:numPr>
              <w:tabs>
                <w:tab w:val="clear" w:pos="4320"/>
                <w:tab w:val="clear" w:pos="8640"/>
              </w:tabs>
              <w:rPr>
                <w:szCs w:val="24"/>
                <w:lang w:val="lv-LV"/>
              </w:rPr>
            </w:pPr>
          </w:p>
        </w:tc>
        <w:tc>
          <w:tcPr>
            <w:tcW w:w="4774" w:type="dxa"/>
          </w:tcPr>
          <w:p w:rsidR="00061BD4" w:rsidRPr="00ED2D49" w:rsidRDefault="00061BD4" w:rsidP="00061BD4">
            <w:pPr>
              <w:pStyle w:val="Header"/>
              <w:tabs>
                <w:tab w:val="clear" w:pos="4320"/>
                <w:tab w:val="clear" w:pos="8640"/>
              </w:tabs>
              <w:rPr>
                <w:szCs w:val="24"/>
                <w:lang w:val="lv-LV"/>
              </w:rPr>
            </w:pPr>
            <w:r w:rsidRPr="00ED2D49">
              <w:rPr>
                <w:szCs w:val="24"/>
                <w:lang w:val="lv-LV"/>
              </w:rPr>
              <w:t>Patruļpolicij</w:t>
            </w:r>
            <w:r w:rsidR="003B572E">
              <w:rPr>
                <w:szCs w:val="24"/>
                <w:lang w:val="lv-LV"/>
              </w:rPr>
              <w:t>as nodaļas inspektors – glābējs</w:t>
            </w:r>
          </w:p>
          <w:p w:rsidR="00061BD4" w:rsidRDefault="00061BD4" w:rsidP="00061BD4">
            <w:pPr>
              <w:pStyle w:val="Header"/>
              <w:tabs>
                <w:tab w:val="clear" w:pos="4320"/>
                <w:tab w:val="clear" w:pos="8640"/>
              </w:tabs>
              <w:rPr>
                <w:szCs w:val="24"/>
                <w:lang w:val="lv-LV"/>
              </w:rPr>
            </w:pPr>
          </w:p>
        </w:tc>
        <w:tc>
          <w:tcPr>
            <w:tcW w:w="2810" w:type="dxa"/>
          </w:tcPr>
          <w:p w:rsidR="00061BD4" w:rsidRDefault="00061BD4" w:rsidP="00061BD4">
            <w:pPr>
              <w:pStyle w:val="Header"/>
              <w:tabs>
                <w:tab w:val="clear" w:pos="4320"/>
                <w:tab w:val="clear" w:pos="8640"/>
              </w:tabs>
              <w:rPr>
                <w:szCs w:val="24"/>
                <w:lang w:val="lv-LV"/>
              </w:rPr>
            </w:pPr>
            <w:r>
              <w:rPr>
                <w:szCs w:val="24"/>
                <w:lang w:val="lv-LV"/>
              </w:rPr>
              <w:t>Glābēja pienākumi</w:t>
            </w:r>
          </w:p>
        </w:tc>
      </w:tr>
      <w:tr w:rsidR="00061BD4" w:rsidTr="00061BD4">
        <w:tc>
          <w:tcPr>
            <w:tcW w:w="846" w:type="dxa"/>
          </w:tcPr>
          <w:p w:rsidR="00061BD4" w:rsidRDefault="00061BD4" w:rsidP="00061BD4">
            <w:pPr>
              <w:pStyle w:val="Header"/>
              <w:numPr>
                <w:ilvl w:val="0"/>
                <w:numId w:val="6"/>
              </w:numPr>
              <w:tabs>
                <w:tab w:val="clear" w:pos="4320"/>
                <w:tab w:val="clear" w:pos="8640"/>
              </w:tabs>
              <w:rPr>
                <w:szCs w:val="24"/>
                <w:lang w:val="lv-LV"/>
              </w:rPr>
            </w:pPr>
          </w:p>
        </w:tc>
        <w:tc>
          <w:tcPr>
            <w:tcW w:w="4774" w:type="dxa"/>
          </w:tcPr>
          <w:p w:rsidR="00061BD4" w:rsidRPr="00ED2D49" w:rsidRDefault="00061BD4" w:rsidP="00061BD4">
            <w:pPr>
              <w:pStyle w:val="Header"/>
              <w:tabs>
                <w:tab w:val="clear" w:pos="4320"/>
                <w:tab w:val="clear" w:pos="8640"/>
              </w:tabs>
              <w:rPr>
                <w:szCs w:val="24"/>
                <w:lang w:val="lv-LV"/>
              </w:rPr>
            </w:pPr>
            <w:r w:rsidRPr="00ED2D49">
              <w:rPr>
                <w:szCs w:val="24"/>
                <w:lang w:val="lv-LV"/>
              </w:rPr>
              <w:t xml:space="preserve">Patruļpolicijas nodaļas jaunākais inspektors </w:t>
            </w:r>
            <w:r>
              <w:rPr>
                <w:szCs w:val="24"/>
                <w:lang w:val="lv-LV"/>
              </w:rPr>
              <w:t>–</w:t>
            </w:r>
            <w:r w:rsidRPr="00ED2D49">
              <w:rPr>
                <w:szCs w:val="24"/>
                <w:lang w:val="lv-LV"/>
              </w:rPr>
              <w:t xml:space="preserve"> glābējs</w:t>
            </w:r>
          </w:p>
          <w:p w:rsidR="00061BD4" w:rsidRDefault="00061BD4" w:rsidP="00061BD4">
            <w:pPr>
              <w:pStyle w:val="Header"/>
              <w:tabs>
                <w:tab w:val="clear" w:pos="4320"/>
                <w:tab w:val="clear" w:pos="8640"/>
              </w:tabs>
              <w:rPr>
                <w:szCs w:val="24"/>
                <w:lang w:val="lv-LV"/>
              </w:rPr>
            </w:pPr>
          </w:p>
        </w:tc>
        <w:tc>
          <w:tcPr>
            <w:tcW w:w="2810" w:type="dxa"/>
          </w:tcPr>
          <w:p w:rsidR="00061BD4" w:rsidRDefault="00061BD4" w:rsidP="00061BD4">
            <w:pPr>
              <w:pStyle w:val="Header"/>
              <w:tabs>
                <w:tab w:val="clear" w:pos="4320"/>
                <w:tab w:val="clear" w:pos="8640"/>
              </w:tabs>
              <w:rPr>
                <w:szCs w:val="24"/>
                <w:lang w:val="lv-LV"/>
              </w:rPr>
            </w:pPr>
            <w:r>
              <w:rPr>
                <w:szCs w:val="24"/>
                <w:lang w:val="lv-LV"/>
              </w:rPr>
              <w:t>Glābēja pienākumi</w:t>
            </w:r>
          </w:p>
        </w:tc>
      </w:tr>
    </w:tbl>
    <w:p w:rsidR="00061BD4" w:rsidRDefault="00061BD4" w:rsidP="00061BD4">
      <w:pPr>
        <w:pStyle w:val="Header"/>
        <w:tabs>
          <w:tab w:val="clear" w:pos="4320"/>
          <w:tab w:val="clear" w:pos="8640"/>
        </w:tabs>
        <w:jc w:val="both"/>
        <w:rPr>
          <w:szCs w:val="24"/>
          <w:lang w:val="lv-LV"/>
        </w:rPr>
      </w:pPr>
    </w:p>
    <w:p w:rsidR="00E61AB9" w:rsidRDefault="00E61AB9">
      <w:pPr>
        <w:pStyle w:val="Header"/>
        <w:tabs>
          <w:tab w:val="clear" w:pos="4320"/>
          <w:tab w:val="clear" w:pos="8640"/>
        </w:tabs>
        <w:rPr>
          <w:lang w:val="lv-LV"/>
        </w:rPr>
      </w:pPr>
    </w:p>
    <w:p w:rsidR="00EF3B72" w:rsidRPr="004848B0" w:rsidRDefault="00EF3B72" w:rsidP="00EF3B72">
      <w:pPr>
        <w:jc w:val="both"/>
      </w:pPr>
      <w:r w:rsidRPr="004848B0">
        <w:t>Domes priekšsēdētājs</w:t>
      </w:r>
      <w:r w:rsidRPr="004848B0">
        <w:tab/>
      </w:r>
      <w:r w:rsidRPr="004848B0">
        <w:tab/>
      </w:r>
      <w:r w:rsidRPr="004848B0">
        <w:tab/>
      </w:r>
      <w:r w:rsidRPr="004848B0">
        <w:tab/>
      </w:r>
      <w:r w:rsidRPr="004848B0">
        <w:rPr>
          <w:color w:val="000000"/>
        </w:rPr>
        <w:t>(paraksts)</w:t>
      </w:r>
      <w:r w:rsidRPr="004848B0">
        <w:tab/>
      </w:r>
      <w:r w:rsidRPr="004848B0">
        <w:tab/>
      </w:r>
      <w:r w:rsidRPr="004848B0">
        <w:tab/>
        <w:t>A.Rāviņš</w:t>
      </w:r>
    </w:p>
    <w:p w:rsidR="00EF3B72" w:rsidRDefault="00EF3B72" w:rsidP="00EF3B72">
      <w:pPr>
        <w:rPr>
          <w:color w:val="000000"/>
          <w:lang w:eastAsia="lv-LV"/>
        </w:rPr>
      </w:pPr>
    </w:p>
    <w:p w:rsidR="00EF3B72" w:rsidRPr="004848B0" w:rsidRDefault="00EF3B72" w:rsidP="00EF3B72">
      <w:pPr>
        <w:rPr>
          <w:color w:val="000000"/>
          <w:lang w:eastAsia="lv-LV"/>
        </w:rPr>
      </w:pPr>
    </w:p>
    <w:p w:rsidR="00EF3B72" w:rsidRPr="004848B0" w:rsidRDefault="00EF3B72" w:rsidP="00EF3B72">
      <w:pPr>
        <w:rPr>
          <w:color w:val="000000"/>
          <w:lang w:eastAsia="lv-LV"/>
        </w:rPr>
      </w:pPr>
      <w:r w:rsidRPr="004848B0">
        <w:rPr>
          <w:color w:val="000000"/>
          <w:lang w:eastAsia="lv-LV"/>
        </w:rPr>
        <w:t>NORAKSTS PAREIZS</w:t>
      </w:r>
    </w:p>
    <w:p w:rsidR="00EF3B72" w:rsidRPr="004848B0" w:rsidRDefault="00EF3B72" w:rsidP="00EF3B72">
      <w:pPr>
        <w:tabs>
          <w:tab w:val="left" w:pos="3960"/>
        </w:tabs>
        <w:jc w:val="both"/>
      </w:pPr>
      <w:r>
        <w:t>Pašvaldības izpilddirektores sekretāre</w:t>
      </w:r>
      <w:r w:rsidRPr="004848B0">
        <w:tab/>
      </w:r>
      <w:r w:rsidRPr="004848B0">
        <w:tab/>
      </w:r>
      <w:r w:rsidRPr="004848B0">
        <w:tab/>
      </w:r>
      <w:r w:rsidRPr="004848B0">
        <w:tab/>
      </w:r>
      <w:r w:rsidRPr="004848B0">
        <w:tab/>
      </w:r>
      <w:r w:rsidRPr="004848B0">
        <w:tab/>
      </w:r>
      <w:proofErr w:type="spellStart"/>
      <w:r>
        <w:t>K.Simonova</w:t>
      </w:r>
      <w:proofErr w:type="spellEnd"/>
    </w:p>
    <w:p w:rsidR="00EF3B72" w:rsidRPr="004848B0" w:rsidRDefault="00EF3B72" w:rsidP="00EF3B72">
      <w:pPr>
        <w:jc w:val="both"/>
      </w:pPr>
      <w:r w:rsidRPr="004848B0">
        <w:t>201</w:t>
      </w:r>
      <w:r>
        <w:t>8</w:t>
      </w:r>
      <w:r w:rsidRPr="004848B0">
        <w:t xml:space="preserve">.gada </w:t>
      </w:r>
      <w:r>
        <w:t>6.februārī</w:t>
      </w:r>
    </w:p>
    <w:p w:rsidR="00EF3B72" w:rsidRDefault="00EF3B72" w:rsidP="00EF3B72">
      <w:pPr>
        <w:pStyle w:val="BodyText"/>
        <w:jc w:val="both"/>
      </w:pPr>
    </w:p>
    <w:p w:rsidR="00E61AB9" w:rsidRDefault="00E61AB9" w:rsidP="005A372A">
      <w:pPr>
        <w:jc w:val="both"/>
      </w:pPr>
    </w:p>
    <w:sectPr w:rsidR="00E61AB9" w:rsidSect="00C86BBA">
      <w:footerReference w:type="default" r:id="rId8"/>
      <w:headerReference w:type="first" r:id="rId9"/>
      <w:footerReference w:type="first" r:id="rId10"/>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ECB" w:rsidRDefault="00935ECB">
      <w:r>
        <w:separator/>
      </w:r>
    </w:p>
  </w:endnote>
  <w:endnote w:type="continuationSeparator" w:id="0">
    <w:p w:rsidR="00935ECB" w:rsidRDefault="0093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076779"/>
      <w:docPartObj>
        <w:docPartGallery w:val="Page Numbers (Bottom of Page)"/>
        <w:docPartUnique/>
      </w:docPartObj>
    </w:sdtPr>
    <w:sdtEndPr>
      <w:rPr>
        <w:noProof/>
      </w:rPr>
    </w:sdtEndPr>
    <w:sdtContent>
      <w:p w:rsidR="00AD591C" w:rsidRDefault="00AD591C">
        <w:pPr>
          <w:pStyle w:val="Footer"/>
          <w:jc w:val="center"/>
        </w:pPr>
        <w:r>
          <w:fldChar w:fldCharType="begin"/>
        </w:r>
        <w:r>
          <w:instrText xml:space="preserve"> PAGE   \* MERGEFORMAT </w:instrText>
        </w:r>
        <w:r>
          <w:fldChar w:fldCharType="separate"/>
        </w:r>
        <w:r w:rsidR="003F2A34">
          <w:rPr>
            <w:noProof/>
          </w:rPr>
          <w:t>2</w:t>
        </w:r>
        <w:r>
          <w:rPr>
            <w:noProof/>
          </w:rPr>
          <w:fldChar w:fldCharType="end"/>
        </w:r>
      </w:p>
    </w:sdtContent>
  </w:sdt>
  <w:p w:rsidR="00AD591C" w:rsidRPr="00F45CF1" w:rsidRDefault="00AD591C" w:rsidP="00AD591C">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1C" w:rsidRDefault="00AD591C">
    <w:pPr>
      <w:pStyle w:val="Footer"/>
      <w:jc w:val="right"/>
    </w:pPr>
  </w:p>
  <w:p w:rsidR="00FB6B06" w:rsidRPr="00827057"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ECB" w:rsidRDefault="00935ECB">
      <w:r>
        <w:separator/>
      </w:r>
    </w:p>
  </w:footnote>
  <w:footnote w:type="continuationSeparator" w:id="0">
    <w:p w:rsidR="00935ECB" w:rsidRDefault="0093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DBD894B" wp14:editId="5B48D617">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text" w:val="LĒMUMS&#10;"/>
        <w:attr w:name="baseform" w:val="lēmums"/>
        <w:attr w:name="id" w:val="-1"/>
      </w:smartTagPr>
      <w:r w:rsidRPr="00C9728B">
        <w:rPr>
          <w:rFonts w:ascii="Arial" w:hAnsi="Arial" w:cs="Arial"/>
          <w:b/>
          <w:sz w:val="42"/>
          <w:szCs w:val="42"/>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124"/>
    <w:multiLevelType w:val="multilevel"/>
    <w:tmpl w:val="82B4A2B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206C2D"/>
    <w:multiLevelType w:val="hybridMultilevel"/>
    <w:tmpl w:val="D9FE7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8F949C2"/>
    <w:multiLevelType w:val="hybridMultilevel"/>
    <w:tmpl w:val="C9D0B54C"/>
    <w:lvl w:ilvl="0" w:tplc="DD024D3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F2DB3"/>
    <w:multiLevelType w:val="multilevel"/>
    <w:tmpl w:val="049C1598"/>
    <w:lvl w:ilvl="0">
      <w:start w:val="1"/>
      <w:numFmt w:val="decimal"/>
      <w:lvlText w:val="%1."/>
      <w:lvlJc w:val="left"/>
      <w:pPr>
        <w:ind w:left="135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41604D"/>
    <w:multiLevelType w:val="multilevel"/>
    <w:tmpl w:val="C734A4EA"/>
    <w:lvl w:ilvl="0">
      <w:start w:val="1"/>
      <w:numFmt w:val="decimal"/>
      <w:lvlText w:val="%1."/>
      <w:lvlJc w:val="left"/>
      <w:pPr>
        <w:ind w:left="502" w:hanging="360"/>
      </w:pPr>
      <w:rPr>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EE0306"/>
    <w:multiLevelType w:val="hybridMultilevel"/>
    <w:tmpl w:val="4650F31E"/>
    <w:lvl w:ilvl="0" w:tplc="228820B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02"/>
    <w:rsid w:val="000366E6"/>
    <w:rsid w:val="00061BD4"/>
    <w:rsid w:val="000C4CB0"/>
    <w:rsid w:val="000E4EB6"/>
    <w:rsid w:val="00157FB5"/>
    <w:rsid w:val="00175860"/>
    <w:rsid w:val="00197F0A"/>
    <w:rsid w:val="001B2E18"/>
    <w:rsid w:val="001E4AAA"/>
    <w:rsid w:val="002051D3"/>
    <w:rsid w:val="002438AA"/>
    <w:rsid w:val="002A71EA"/>
    <w:rsid w:val="002D745A"/>
    <w:rsid w:val="0031251F"/>
    <w:rsid w:val="00341588"/>
    <w:rsid w:val="003856F9"/>
    <w:rsid w:val="003959A1"/>
    <w:rsid w:val="003A49A5"/>
    <w:rsid w:val="003B572E"/>
    <w:rsid w:val="003C5753"/>
    <w:rsid w:val="003D12D3"/>
    <w:rsid w:val="003D5C89"/>
    <w:rsid w:val="003F2A34"/>
    <w:rsid w:val="00407AF9"/>
    <w:rsid w:val="004407DF"/>
    <w:rsid w:val="0044759D"/>
    <w:rsid w:val="004D47D9"/>
    <w:rsid w:val="00540422"/>
    <w:rsid w:val="00577970"/>
    <w:rsid w:val="005A372A"/>
    <w:rsid w:val="005C0FD7"/>
    <w:rsid w:val="0060175D"/>
    <w:rsid w:val="00616B02"/>
    <w:rsid w:val="00622032"/>
    <w:rsid w:val="0063151B"/>
    <w:rsid w:val="00631B8B"/>
    <w:rsid w:val="006457D0"/>
    <w:rsid w:val="0066324F"/>
    <w:rsid w:val="006B4634"/>
    <w:rsid w:val="006C4A91"/>
    <w:rsid w:val="006D235E"/>
    <w:rsid w:val="006D62C3"/>
    <w:rsid w:val="00720161"/>
    <w:rsid w:val="007419F0"/>
    <w:rsid w:val="0076543C"/>
    <w:rsid w:val="007F54F5"/>
    <w:rsid w:val="00807AB7"/>
    <w:rsid w:val="00816B6B"/>
    <w:rsid w:val="00827057"/>
    <w:rsid w:val="00831831"/>
    <w:rsid w:val="008562DC"/>
    <w:rsid w:val="00880030"/>
    <w:rsid w:val="00892EB6"/>
    <w:rsid w:val="00897FE6"/>
    <w:rsid w:val="008A350B"/>
    <w:rsid w:val="008C1D99"/>
    <w:rsid w:val="008E1A4C"/>
    <w:rsid w:val="008F2D0E"/>
    <w:rsid w:val="009007F8"/>
    <w:rsid w:val="009130D5"/>
    <w:rsid w:val="00935ECB"/>
    <w:rsid w:val="00946181"/>
    <w:rsid w:val="00947A35"/>
    <w:rsid w:val="0097415D"/>
    <w:rsid w:val="00984BDA"/>
    <w:rsid w:val="009B2523"/>
    <w:rsid w:val="009C00E0"/>
    <w:rsid w:val="00A5749A"/>
    <w:rsid w:val="00A867C4"/>
    <w:rsid w:val="00A96D21"/>
    <w:rsid w:val="00AA27B2"/>
    <w:rsid w:val="00AA3F75"/>
    <w:rsid w:val="00AD591C"/>
    <w:rsid w:val="00B03FD3"/>
    <w:rsid w:val="00B1415C"/>
    <w:rsid w:val="00B35B4C"/>
    <w:rsid w:val="00B51C9C"/>
    <w:rsid w:val="00B64D4D"/>
    <w:rsid w:val="00BB795F"/>
    <w:rsid w:val="00C3058B"/>
    <w:rsid w:val="00C36D3B"/>
    <w:rsid w:val="00C516D8"/>
    <w:rsid w:val="00C75E2C"/>
    <w:rsid w:val="00C86BBA"/>
    <w:rsid w:val="00C9728B"/>
    <w:rsid w:val="00CA0990"/>
    <w:rsid w:val="00CC3592"/>
    <w:rsid w:val="00CD139B"/>
    <w:rsid w:val="00CE6419"/>
    <w:rsid w:val="00D00D85"/>
    <w:rsid w:val="00D1121C"/>
    <w:rsid w:val="00DC5428"/>
    <w:rsid w:val="00E56EF8"/>
    <w:rsid w:val="00E61AB9"/>
    <w:rsid w:val="00EA770A"/>
    <w:rsid w:val="00EB10AE"/>
    <w:rsid w:val="00EC1062"/>
    <w:rsid w:val="00EC4C76"/>
    <w:rsid w:val="00EC518D"/>
    <w:rsid w:val="00ED2D49"/>
    <w:rsid w:val="00ED3050"/>
    <w:rsid w:val="00EF3B72"/>
    <w:rsid w:val="00F00572"/>
    <w:rsid w:val="00F308BA"/>
    <w:rsid w:val="00F45CF1"/>
    <w:rsid w:val="00F848CF"/>
    <w:rsid w:val="00FA6144"/>
    <w:rsid w:val="00FB6B06"/>
    <w:rsid w:val="00FB7367"/>
    <w:rsid w:val="00FF1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AD591C"/>
    <w:rPr>
      <w:sz w:val="24"/>
      <w:lang w:val="en-US"/>
    </w:rPr>
  </w:style>
  <w:style w:type="character" w:customStyle="1" w:styleId="FooterChar">
    <w:name w:val="Footer Char"/>
    <w:basedOn w:val="DefaultParagraphFont"/>
    <w:link w:val="Footer"/>
    <w:uiPriority w:val="99"/>
    <w:rsid w:val="00AD591C"/>
    <w:rPr>
      <w:sz w:val="24"/>
      <w:szCs w:val="24"/>
      <w:lang w:eastAsia="en-US"/>
    </w:rPr>
  </w:style>
  <w:style w:type="paragraph" w:styleId="ListParagraph">
    <w:name w:val="List Paragraph"/>
    <w:basedOn w:val="Normal"/>
    <w:uiPriority w:val="34"/>
    <w:qFormat/>
    <w:rsid w:val="00A5749A"/>
    <w:pPr>
      <w:ind w:left="720"/>
      <w:contextualSpacing/>
    </w:pPr>
    <w:rPr>
      <w:lang w:eastAsia="lv-LV"/>
    </w:rPr>
  </w:style>
  <w:style w:type="paragraph" w:customStyle="1" w:styleId="xmsobodytext">
    <w:name w:val="x_msobodytext"/>
    <w:basedOn w:val="Normal"/>
    <w:rsid w:val="009130D5"/>
    <w:pPr>
      <w:spacing w:before="100" w:beforeAutospacing="1" w:after="100" w:afterAutospacing="1"/>
    </w:pPr>
    <w:rPr>
      <w:lang w:val="en-US"/>
    </w:rPr>
  </w:style>
  <w:style w:type="table" w:styleId="TableGrid">
    <w:name w:val="Table Grid"/>
    <w:basedOn w:val="TableNormal"/>
    <w:rsid w:val="0006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AD591C"/>
    <w:rPr>
      <w:sz w:val="24"/>
      <w:lang w:val="en-US"/>
    </w:rPr>
  </w:style>
  <w:style w:type="character" w:customStyle="1" w:styleId="FooterChar">
    <w:name w:val="Footer Char"/>
    <w:basedOn w:val="DefaultParagraphFont"/>
    <w:link w:val="Footer"/>
    <w:uiPriority w:val="99"/>
    <w:rsid w:val="00AD591C"/>
    <w:rPr>
      <w:sz w:val="24"/>
      <w:szCs w:val="24"/>
      <w:lang w:eastAsia="en-US"/>
    </w:rPr>
  </w:style>
  <w:style w:type="paragraph" w:styleId="ListParagraph">
    <w:name w:val="List Paragraph"/>
    <w:basedOn w:val="Normal"/>
    <w:uiPriority w:val="34"/>
    <w:qFormat/>
    <w:rsid w:val="00A5749A"/>
    <w:pPr>
      <w:ind w:left="720"/>
      <w:contextualSpacing/>
    </w:pPr>
    <w:rPr>
      <w:lang w:eastAsia="lv-LV"/>
    </w:rPr>
  </w:style>
  <w:style w:type="paragraph" w:customStyle="1" w:styleId="xmsobodytext">
    <w:name w:val="x_msobodytext"/>
    <w:basedOn w:val="Normal"/>
    <w:rsid w:val="009130D5"/>
    <w:pPr>
      <w:spacing w:before="100" w:beforeAutospacing="1" w:after="100" w:afterAutospacing="1"/>
    </w:pPr>
    <w:rPr>
      <w:lang w:val="en-US"/>
    </w:rPr>
  </w:style>
  <w:style w:type="table" w:styleId="TableGrid">
    <w:name w:val="Table Grid"/>
    <w:basedOn w:val="TableNormal"/>
    <w:rsid w:val="0006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673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Ēbere</dc:creator>
  <cp:lastModifiedBy>Spīdola Ozoliņa</cp:lastModifiedBy>
  <cp:revision>2</cp:revision>
  <cp:lastPrinted>2018-01-16T07:11:00Z</cp:lastPrinted>
  <dcterms:created xsi:type="dcterms:W3CDTF">2018-02-06T12:03:00Z</dcterms:created>
  <dcterms:modified xsi:type="dcterms:W3CDTF">2018-02-06T12:03:00Z</dcterms:modified>
</cp:coreProperties>
</file>