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E518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A5D584A" wp14:editId="7A10FC93">
                <wp:simplePos x="0" y="0"/>
                <wp:positionH relativeFrom="column">
                  <wp:posOffset>4708525</wp:posOffset>
                </wp:positionH>
                <wp:positionV relativeFrom="page">
                  <wp:posOffset>402590</wp:posOffset>
                </wp:positionV>
                <wp:extent cx="1213485" cy="347980"/>
                <wp:effectExtent l="0" t="0" r="5715" b="0"/>
                <wp:wrapTight wrapText="bothSides">
                  <wp:wrapPolygon edited="0">
                    <wp:start x="0" y="0"/>
                    <wp:lineTo x="0" y="20102"/>
                    <wp:lineTo x="21363" y="20102"/>
                    <wp:lineTo x="2136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E518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75pt;margin-top:31.7pt;width:95.55pt;height:27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" o:allowincell="f" o:allowoverlap="f" stroked="f" strokeweight="1pt">
                <v:textbox>
                  <w:txbxContent>
                    <w:p w:rsidR="003D5C89" w:rsidRDefault="00CE518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50864" w:rsidP="00221B6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21B6D">
              <w:rPr>
                <w:bCs/>
                <w:szCs w:val="44"/>
                <w:lang w:val="lv-LV"/>
              </w:rPr>
              <w:t>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221B6D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221B6D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E5188">
              <w:rPr>
                <w:bCs/>
                <w:szCs w:val="44"/>
                <w:lang w:val="lv-LV"/>
              </w:rPr>
              <w:t>3/8</w:t>
            </w:r>
          </w:p>
        </w:tc>
      </w:tr>
    </w:tbl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:rsidR="00650864" w:rsidRDefault="00221B6D" w:rsidP="00CE5188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SADZĪVES ATKRITUMU APSAIMNIEKOŠANAS MAKSAS NOTEIKŠANA JELGAVAS PILSĒTĀ</w:t>
      </w:r>
    </w:p>
    <w:p w:rsidR="00CE5188" w:rsidRPr="00CE5188" w:rsidRDefault="00CE5188" w:rsidP="00CE5188">
      <w:pPr>
        <w:jc w:val="center"/>
        <w:rPr>
          <w:b/>
          <w:bCs/>
          <w:caps/>
          <w:lang w:eastAsia="lv-LV"/>
        </w:rPr>
      </w:pPr>
      <w:r w:rsidRPr="00CE5188">
        <w:rPr>
          <w:szCs w:val="20"/>
          <w:lang w:eastAsia="lv-LV"/>
        </w:rPr>
        <w:t xml:space="preserve">(ziņo </w:t>
      </w:r>
      <w:proofErr w:type="spellStart"/>
      <w:r w:rsidRPr="00CE5188">
        <w:rPr>
          <w:szCs w:val="20"/>
          <w:lang w:eastAsia="lv-LV"/>
        </w:rPr>
        <w:t>I.Škutāne</w:t>
      </w:r>
      <w:proofErr w:type="spellEnd"/>
      <w:r w:rsidRPr="00CE5188">
        <w:rPr>
          <w:szCs w:val="20"/>
          <w:lang w:eastAsia="lv-LV"/>
        </w:rPr>
        <w:t>)</w:t>
      </w:r>
    </w:p>
    <w:p w:rsidR="00CE5188" w:rsidRPr="00CE5188" w:rsidRDefault="00CE5188" w:rsidP="00CE5188">
      <w:pPr>
        <w:jc w:val="both"/>
        <w:rPr>
          <w:b/>
          <w:bCs/>
          <w:lang w:eastAsia="lv-LV"/>
        </w:rPr>
      </w:pPr>
    </w:p>
    <w:p w:rsidR="002D6E43" w:rsidRPr="002D6E43" w:rsidRDefault="002D6E43" w:rsidP="002D6E43">
      <w:pPr>
        <w:jc w:val="both"/>
        <w:rPr>
          <w:bCs/>
          <w:lang w:eastAsia="lv-LV"/>
        </w:rPr>
      </w:pPr>
      <w:r w:rsidRPr="002D6E43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1</w:t>
      </w:r>
      <w:r w:rsidRPr="002D6E43">
        <w:rPr>
          <w:b/>
          <w:bCs/>
          <w:lang w:eastAsia="lv-LV"/>
        </w:rPr>
        <w:t xml:space="preserve"> </w:t>
      </w:r>
      <w:r w:rsidRPr="002D6E43">
        <w:rPr>
          <w:bCs/>
          <w:lang w:eastAsia="lv-LV"/>
        </w:rPr>
        <w:t>(A.Eihvalds, S.Stoļarovs, A.Rublis, V.Ļevčenoks, M.Buškevics, R.Vectirāne, D.Olte, A.Garančs, I.Bandeniece, J.Strods</w:t>
      </w:r>
      <w:r>
        <w:rPr>
          <w:bCs/>
          <w:lang w:eastAsia="lv-LV"/>
        </w:rPr>
        <w:t>, A.Rāviņš</w:t>
      </w:r>
      <w:r w:rsidRPr="002D6E43">
        <w:rPr>
          <w:bCs/>
          <w:lang w:eastAsia="lv-LV"/>
        </w:rPr>
        <w:t>)</w:t>
      </w:r>
      <w:r>
        <w:rPr>
          <w:bCs/>
          <w:lang w:eastAsia="lv-LV"/>
        </w:rPr>
        <w:t>,</w:t>
      </w:r>
      <w:r w:rsidRPr="002D6E43">
        <w:rPr>
          <w:bCs/>
          <w:lang w:eastAsia="lv-LV"/>
        </w:rPr>
        <w:t xml:space="preserve"> </w:t>
      </w:r>
      <w:r w:rsidRPr="002D6E43">
        <w:rPr>
          <w:b/>
          <w:color w:val="000000"/>
          <w:lang w:eastAsia="lv-LV"/>
        </w:rPr>
        <w:t xml:space="preserve">PRET- </w:t>
      </w:r>
      <w:r>
        <w:rPr>
          <w:b/>
          <w:color w:val="000000"/>
          <w:lang w:eastAsia="lv-LV"/>
        </w:rPr>
        <w:t xml:space="preserve">1 </w:t>
      </w:r>
      <w:r>
        <w:rPr>
          <w:color w:val="000000"/>
          <w:lang w:eastAsia="lv-LV"/>
        </w:rPr>
        <w:t>(</w:t>
      </w:r>
      <w:r>
        <w:rPr>
          <w:bCs/>
          <w:lang w:eastAsia="lv-LV"/>
        </w:rPr>
        <w:t xml:space="preserve">L.Zīverts), </w:t>
      </w:r>
      <w:r w:rsidRPr="002D6E43">
        <w:rPr>
          <w:b/>
          <w:color w:val="000000"/>
          <w:lang w:eastAsia="lv-LV"/>
        </w:rPr>
        <w:t xml:space="preserve">ATTURAS </w:t>
      </w:r>
      <w:r w:rsidRPr="002D6E43">
        <w:rPr>
          <w:color w:val="000000"/>
          <w:lang w:eastAsia="lv-LV"/>
        </w:rPr>
        <w:t>– nav,</w:t>
      </w:r>
    </w:p>
    <w:p w:rsidR="002438AA" w:rsidRPr="002438AA" w:rsidRDefault="002438AA" w:rsidP="002438AA"/>
    <w:p w:rsidR="00650864" w:rsidRPr="00153269" w:rsidRDefault="00650864" w:rsidP="006829BF">
      <w:pPr>
        <w:ind w:firstLine="567"/>
        <w:jc w:val="both"/>
        <w:rPr>
          <w:iCs/>
        </w:rPr>
      </w:pPr>
      <w:r w:rsidRPr="00153269">
        <w:rPr>
          <w:lang w:eastAsia="lv-LV"/>
        </w:rPr>
        <w:t>Saskaņā</w:t>
      </w:r>
      <w:r w:rsidRPr="00153269">
        <w:rPr>
          <w:iCs/>
        </w:rPr>
        <w:t xml:space="preserve"> ar </w:t>
      </w:r>
      <w:r w:rsidRPr="00153269">
        <w:t xml:space="preserve">likuma “Par pašvaldībām” </w:t>
      </w:r>
      <w:r w:rsidR="00221B6D" w:rsidRPr="00153269">
        <w:t>21</w:t>
      </w:r>
      <w:r w:rsidRPr="00153269">
        <w:t>.panta pirmās daļas 1</w:t>
      </w:r>
      <w:r w:rsidR="00221B6D" w:rsidRPr="00153269">
        <w:t>4</w:t>
      </w:r>
      <w:r w:rsidRPr="00153269">
        <w:t>.punkt</w:t>
      </w:r>
      <w:r w:rsidR="00221B6D" w:rsidRPr="00153269">
        <w:t>a “e” apakšpunktu</w:t>
      </w:r>
      <w:r w:rsidRPr="00153269">
        <w:t xml:space="preserve">, </w:t>
      </w:r>
      <w:r w:rsidR="00221B6D" w:rsidRPr="00153269">
        <w:t>Atkritumu apsaimniekošanas likuma 39.panta pirm</w:t>
      </w:r>
      <w:r w:rsidR="00E00C9D">
        <w:t>ās</w:t>
      </w:r>
      <w:r w:rsidR="00221B6D" w:rsidRPr="00153269">
        <w:t xml:space="preserve"> daļ</w:t>
      </w:r>
      <w:r w:rsidR="00E00C9D">
        <w:t>as 1.punktu</w:t>
      </w:r>
      <w:r w:rsidR="00221B6D" w:rsidRPr="00153269">
        <w:t xml:space="preserve">, </w:t>
      </w:r>
      <w:r w:rsidR="00221B6D" w:rsidRPr="00DF255F">
        <w:t>Dabas resursu nodokļa likuma 4.panta pirmās daļas 3.punktu un 3</w:t>
      </w:r>
      <w:r w:rsidR="00E00C9D">
        <w:t>.</w:t>
      </w:r>
      <w:r w:rsidR="00221B6D" w:rsidRPr="00DF255F">
        <w:t>pielikumu, pamatojoti</w:t>
      </w:r>
      <w:r w:rsidR="00221B6D" w:rsidRPr="00153269">
        <w:t>es uz Jelgavas domes 2006.gada 24.augusta lēmumu Nr.13/19 “Par sadzīves atkritumu normatīvā d</w:t>
      </w:r>
      <w:bookmarkStart w:id="0" w:name="_GoBack"/>
      <w:bookmarkEnd w:id="0"/>
      <w:r w:rsidR="00221B6D" w:rsidRPr="00153269">
        <w:t>audzuma apstiprināšanu”, Jelgavas pilsētas pašvaldības 2015.gada 12.novembra saistošajiem noteikumiem Nr.15-18 “Sadzīves atkritumu apsaimniekošana Jelgavas pilsētas administratīvajā teritorijā</w:t>
      </w:r>
      <w:r w:rsidR="00E00C9D">
        <w:t>”</w:t>
      </w:r>
      <w:r w:rsidR="00221B6D" w:rsidRPr="00153269">
        <w:t>, 2004.gada 1.novembra līgumu Nr.04-823 “Par atkritumu apsaimniekošanu Jelgavas pilsētā”, kas noslēgts starp SIA “Jelgavas komunālie pakalpojumi” un Jelgavas domi</w:t>
      </w:r>
      <w:r w:rsidR="00F47A26">
        <w:t>,</w:t>
      </w:r>
      <w:r w:rsidR="00B32841">
        <w:t xml:space="preserve"> </w:t>
      </w:r>
      <w:r w:rsidR="00221B6D" w:rsidRPr="00153269">
        <w:t xml:space="preserve">SIA “Jelgavas komunālie pakalpojumi” 2018.gada </w:t>
      </w:r>
      <w:r w:rsidR="00B32841">
        <w:t>2</w:t>
      </w:r>
      <w:r w:rsidR="00221B6D" w:rsidRPr="00153269">
        <w:t>.</w:t>
      </w:r>
      <w:r w:rsidR="00B32841">
        <w:t>februāra</w:t>
      </w:r>
      <w:r w:rsidR="00221B6D" w:rsidRPr="00153269">
        <w:t xml:space="preserve"> vēstuli “</w:t>
      </w:r>
      <w:r w:rsidR="00221B6D" w:rsidRPr="00B32841">
        <w:t>Par atkritumu apsaimniekošanas maksas noteikšanu</w:t>
      </w:r>
      <w:r w:rsidR="00221B6D" w:rsidRPr="00153269">
        <w:t>”</w:t>
      </w:r>
      <w:r w:rsidR="00153269" w:rsidRPr="00153269">
        <w:t>,</w:t>
      </w:r>
      <w:r w:rsidR="00DF255F">
        <w:t xml:space="preserve"> kurā norādītas 2017.gadā faktiskās izmaksas, kas saistītas ar apsaimniekoto atkritumu daudzumu</w:t>
      </w:r>
      <w:r w:rsidR="00E00C9D">
        <w:t>,</w:t>
      </w:r>
    </w:p>
    <w:p w:rsidR="00650864" w:rsidRPr="00153269" w:rsidRDefault="00650864" w:rsidP="00650864">
      <w:pPr>
        <w:jc w:val="both"/>
        <w:rPr>
          <w:iCs/>
          <w:lang w:eastAsia="lv-LV"/>
        </w:rPr>
      </w:pPr>
    </w:p>
    <w:p w:rsidR="00650864" w:rsidRPr="00F579EA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153269">
        <w:rPr>
          <w:b/>
          <w:bCs/>
          <w:szCs w:val="24"/>
          <w:lang w:val="lv-LV"/>
        </w:rPr>
        <w:t>JELGAVAS PILSĒTAS DOME NOLEMJ:</w:t>
      </w:r>
    </w:p>
    <w:p w:rsidR="00E61AB9" w:rsidRPr="00153269" w:rsidRDefault="00153269" w:rsidP="0015326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szCs w:val="24"/>
          <w:lang w:val="lv-LV"/>
        </w:rPr>
      </w:pPr>
      <w:r w:rsidRPr="00153269">
        <w:rPr>
          <w:szCs w:val="24"/>
          <w:lang w:val="lv-LV"/>
        </w:rPr>
        <w:t xml:space="preserve">No </w:t>
      </w:r>
      <w:r w:rsidRPr="00226F92">
        <w:rPr>
          <w:szCs w:val="24"/>
          <w:lang w:val="lv-LV"/>
        </w:rPr>
        <w:t>2018.gada 1.aprīļa</w:t>
      </w:r>
      <w:r w:rsidRPr="00153269">
        <w:rPr>
          <w:szCs w:val="24"/>
          <w:lang w:val="lv-LV"/>
        </w:rPr>
        <w:t xml:space="preserve"> noteikt:</w:t>
      </w:r>
    </w:p>
    <w:p w:rsidR="00963937" w:rsidRPr="007F1546" w:rsidRDefault="00153269" w:rsidP="007F15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</w:t>
      </w:r>
      <w:r w:rsidRPr="00153269">
        <w:rPr>
          <w:szCs w:val="24"/>
          <w:lang w:val="lv-LV"/>
        </w:rPr>
        <w:t>Maksu par sadzīves atkritumu apsaimniekošanu</w:t>
      </w:r>
      <w:r w:rsidR="007F1546">
        <w:rPr>
          <w:szCs w:val="24"/>
          <w:lang w:val="lv-LV"/>
        </w:rPr>
        <w:t xml:space="preserve"> </w:t>
      </w:r>
      <w:r w:rsidR="00956CD9" w:rsidRPr="00153269">
        <w:rPr>
          <w:szCs w:val="24"/>
          <w:lang w:val="lv-LV"/>
        </w:rPr>
        <w:t>–</w:t>
      </w:r>
      <w:r w:rsidR="007F1546">
        <w:rPr>
          <w:szCs w:val="24"/>
          <w:lang w:val="lv-LV"/>
        </w:rPr>
        <w:t xml:space="preserve"> </w:t>
      </w:r>
      <w:r w:rsidR="00D72634">
        <w:rPr>
          <w:szCs w:val="24"/>
          <w:lang w:val="lv-LV"/>
        </w:rPr>
        <w:t>17,10</w:t>
      </w:r>
      <w:r w:rsidR="007F1546">
        <w:rPr>
          <w:szCs w:val="24"/>
          <w:lang w:val="lv-LV"/>
        </w:rPr>
        <w:t xml:space="preserve"> </w:t>
      </w:r>
      <w:proofErr w:type="spellStart"/>
      <w:r w:rsidR="007F1546" w:rsidRPr="00153269">
        <w:rPr>
          <w:i/>
          <w:szCs w:val="24"/>
          <w:lang w:val="lv-LV"/>
        </w:rPr>
        <w:t>euro</w:t>
      </w:r>
      <w:proofErr w:type="spellEnd"/>
      <w:r w:rsidR="007F1546" w:rsidRPr="00153269">
        <w:rPr>
          <w:szCs w:val="24"/>
          <w:lang w:val="lv-LV"/>
        </w:rPr>
        <w:t>/m</w:t>
      </w:r>
      <w:r w:rsidR="007F1546" w:rsidRPr="00153269">
        <w:rPr>
          <w:szCs w:val="24"/>
          <w:vertAlign w:val="superscript"/>
          <w:lang w:val="lv-LV"/>
        </w:rPr>
        <w:t>3</w:t>
      </w:r>
      <w:r w:rsidR="00D72634">
        <w:rPr>
          <w:szCs w:val="24"/>
          <w:vertAlign w:val="superscript"/>
          <w:lang w:val="lv-LV"/>
        </w:rPr>
        <w:t xml:space="preserve"> </w:t>
      </w:r>
      <w:r w:rsidR="00D72634">
        <w:rPr>
          <w:szCs w:val="24"/>
          <w:lang w:val="lv-LV"/>
        </w:rPr>
        <w:t>bez PVN</w:t>
      </w:r>
      <w:r w:rsidR="007F1546">
        <w:rPr>
          <w:szCs w:val="24"/>
          <w:lang w:val="lv-LV"/>
        </w:rPr>
        <w:t>,</w:t>
      </w:r>
      <w:r w:rsidR="00FA74AA">
        <w:rPr>
          <w:szCs w:val="24"/>
          <w:lang w:val="lv-LV"/>
        </w:rPr>
        <w:t xml:space="preserve"> </w:t>
      </w:r>
      <w:r w:rsidR="00CB244A">
        <w:rPr>
          <w:szCs w:val="24"/>
          <w:lang w:val="lv-LV"/>
        </w:rPr>
        <w:t xml:space="preserve">        </w:t>
      </w:r>
      <w:r w:rsidR="00D72634">
        <w:rPr>
          <w:szCs w:val="24"/>
          <w:lang w:val="lv-LV"/>
        </w:rPr>
        <w:t>20,69</w:t>
      </w:r>
      <w:r w:rsidR="00FA74AA">
        <w:rPr>
          <w:szCs w:val="24"/>
          <w:lang w:val="lv-LV"/>
        </w:rPr>
        <w:t xml:space="preserve"> </w:t>
      </w:r>
      <w:proofErr w:type="spellStart"/>
      <w:r w:rsidR="00D72634" w:rsidRPr="00153269">
        <w:rPr>
          <w:i/>
          <w:szCs w:val="24"/>
          <w:lang w:val="lv-LV"/>
        </w:rPr>
        <w:t>euro</w:t>
      </w:r>
      <w:proofErr w:type="spellEnd"/>
      <w:r w:rsidR="00D72634" w:rsidRPr="00153269">
        <w:rPr>
          <w:szCs w:val="24"/>
          <w:lang w:val="lv-LV"/>
        </w:rPr>
        <w:t>/m</w:t>
      </w:r>
      <w:r w:rsidR="00D72634" w:rsidRPr="00153269">
        <w:rPr>
          <w:szCs w:val="24"/>
          <w:vertAlign w:val="superscript"/>
          <w:lang w:val="lv-LV"/>
        </w:rPr>
        <w:t>3</w:t>
      </w:r>
      <w:r w:rsidR="00D72634">
        <w:rPr>
          <w:szCs w:val="24"/>
          <w:vertAlign w:val="superscript"/>
          <w:lang w:val="lv-LV"/>
        </w:rPr>
        <w:t xml:space="preserve"> </w:t>
      </w:r>
      <w:r w:rsidR="00D72634">
        <w:rPr>
          <w:szCs w:val="24"/>
          <w:lang w:val="lv-LV"/>
        </w:rPr>
        <w:t>ar</w:t>
      </w:r>
      <w:r w:rsidR="007F1546">
        <w:rPr>
          <w:szCs w:val="24"/>
          <w:lang w:val="lv-LV"/>
        </w:rPr>
        <w:t xml:space="preserve"> </w:t>
      </w:r>
      <w:r w:rsidR="00FA74AA">
        <w:rPr>
          <w:szCs w:val="24"/>
          <w:lang w:val="lv-LV"/>
        </w:rPr>
        <w:t>PVN</w:t>
      </w:r>
      <w:r w:rsidR="007F1546">
        <w:rPr>
          <w:szCs w:val="24"/>
          <w:lang w:val="lv-LV"/>
        </w:rPr>
        <w:t xml:space="preserve"> 21%</w:t>
      </w:r>
      <w:r w:rsidR="007F1546" w:rsidRPr="00153269">
        <w:rPr>
          <w:szCs w:val="24"/>
          <w:lang w:val="lv-LV"/>
        </w:rPr>
        <w:t>;</w:t>
      </w:r>
    </w:p>
    <w:p w:rsidR="00DE1341" w:rsidRDefault="00153269" w:rsidP="00DE134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Mēneša maksu par sadzīves atkritumu apsaimniekošanu vienam daudzdzīvokļu mājas iedzīvotājam (sadzīves atkritumu normatīvais daudzums 1,5 m</w:t>
      </w:r>
      <w:r w:rsidRPr="00153269">
        <w:rPr>
          <w:szCs w:val="24"/>
          <w:vertAlign w:val="superscript"/>
          <w:lang w:val="lv-LV"/>
        </w:rPr>
        <w:t>3</w:t>
      </w:r>
      <w:r>
        <w:rPr>
          <w:szCs w:val="24"/>
          <w:vertAlign w:val="superscript"/>
          <w:lang w:val="lv-LV"/>
        </w:rPr>
        <w:t xml:space="preserve"> </w:t>
      </w:r>
      <w:r>
        <w:rPr>
          <w:szCs w:val="24"/>
          <w:lang w:val="lv-LV"/>
        </w:rPr>
        <w:t xml:space="preserve">gadā) </w:t>
      </w:r>
      <w:r w:rsidRPr="00153269">
        <w:rPr>
          <w:szCs w:val="24"/>
          <w:lang w:val="lv-LV"/>
        </w:rPr>
        <w:t>–</w:t>
      </w:r>
      <w:r w:rsidR="00956CD9">
        <w:rPr>
          <w:szCs w:val="24"/>
          <w:lang w:val="lv-LV"/>
        </w:rPr>
        <w:t xml:space="preserve"> </w:t>
      </w:r>
      <w:r w:rsidR="00CB244A">
        <w:rPr>
          <w:szCs w:val="24"/>
          <w:lang w:val="lv-LV"/>
        </w:rPr>
        <w:t xml:space="preserve">     2,14</w:t>
      </w:r>
      <w:r>
        <w:rPr>
          <w:szCs w:val="24"/>
          <w:lang w:val="lv-LV"/>
        </w:rPr>
        <w:t xml:space="preserve"> </w:t>
      </w:r>
      <w:proofErr w:type="spellStart"/>
      <w:r w:rsidR="00FA74AA" w:rsidRPr="00153269">
        <w:rPr>
          <w:i/>
          <w:szCs w:val="24"/>
          <w:lang w:val="lv-LV"/>
        </w:rPr>
        <w:t>euro</w:t>
      </w:r>
      <w:proofErr w:type="spellEnd"/>
      <w:r w:rsidR="00FA74AA" w:rsidRPr="00153269">
        <w:rPr>
          <w:szCs w:val="24"/>
          <w:lang w:val="lv-LV"/>
        </w:rPr>
        <w:t>/m</w:t>
      </w:r>
      <w:r w:rsidR="00FA74AA" w:rsidRPr="00153269">
        <w:rPr>
          <w:szCs w:val="24"/>
          <w:vertAlign w:val="superscript"/>
          <w:lang w:val="lv-LV"/>
        </w:rPr>
        <w:t>3</w:t>
      </w:r>
      <w:r w:rsidR="00CB244A">
        <w:rPr>
          <w:szCs w:val="24"/>
          <w:vertAlign w:val="superscript"/>
          <w:lang w:val="lv-LV"/>
        </w:rPr>
        <w:t xml:space="preserve"> </w:t>
      </w:r>
      <w:r w:rsidR="00CB244A">
        <w:rPr>
          <w:szCs w:val="24"/>
          <w:lang w:val="lv-LV"/>
        </w:rPr>
        <w:t>bez PVN</w:t>
      </w:r>
      <w:r w:rsidR="00203FB8">
        <w:rPr>
          <w:szCs w:val="24"/>
          <w:lang w:val="lv-LV"/>
        </w:rPr>
        <w:t>,</w:t>
      </w:r>
      <w:r w:rsidR="00CB244A">
        <w:rPr>
          <w:szCs w:val="24"/>
          <w:lang w:val="lv-LV"/>
        </w:rPr>
        <w:t xml:space="preserve"> 2,59 </w:t>
      </w:r>
      <w:proofErr w:type="spellStart"/>
      <w:r w:rsidR="00CB244A" w:rsidRPr="00153269">
        <w:rPr>
          <w:i/>
          <w:szCs w:val="24"/>
          <w:lang w:val="lv-LV"/>
        </w:rPr>
        <w:t>euro</w:t>
      </w:r>
      <w:proofErr w:type="spellEnd"/>
      <w:r w:rsidR="00CB244A" w:rsidRPr="00153269">
        <w:rPr>
          <w:szCs w:val="24"/>
          <w:lang w:val="lv-LV"/>
        </w:rPr>
        <w:t>/m</w:t>
      </w:r>
      <w:r w:rsidR="00CB244A" w:rsidRPr="00153269">
        <w:rPr>
          <w:szCs w:val="24"/>
          <w:vertAlign w:val="superscript"/>
          <w:lang w:val="lv-LV"/>
        </w:rPr>
        <w:t>3</w:t>
      </w:r>
      <w:r w:rsidR="00FA74AA">
        <w:rPr>
          <w:szCs w:val="24"/>
          <w:lang w:val="lv-LV"/>
        </w:rPr>
        <w:t xml:space="preserve"> </w:t>
      </w:r>
      <w:r w:rsidR="00CB244A">
        <w:rPr>
          <w:szCs w:val="24"/>
          <w:lang w:val="lv-LV"/>
        </w:rPr>
        <w:t>ar</w:t>
      </w:r>
      <w:r w:rsidR="00203FB8">
        <w:rPr>
          <w:szCs w:val="24"/>
          <w:lang w:val="lv-LV"/>
        </w:rPr>
        <w:t xml:space="preserve"> </w:t>
      </w:r>
      <w:r w:rsidR="00FA74AA">
        <w:rPr>
          <w:szCs w:val="24"/>
          <w:lang w:val="lv-LV"/>
        </w:rPr>
        <w:t>PVN</w:t>
      </w:r>
      <w:r w:rsidR="00203FB8">
        <w:rPr>
          <w:szCs w:val="24"/>
          <w:lang w:val="lv-LV"/>
        </w:rPr>
        <w:t xml:space="preserve"> 21%. </w:t>
      </w:r>
    </w:p>
    <w:p w:rsidR="00DE1341" w:rsidRPr="00DE1341" w:rsidRDefault="00DE1341" w:rsidP="00DE134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Ar 2018.gada </w:t>
      </w:r>
      <w:r w:rsidRPr="00B32841">
        <w:rPr>
          <w:szCs w:val="24"/>
          <w:lang w:val="lv-LV"/>
        </w:rPr>
        <w:t>1.aprīli</w:t>
      </w:r>
      <w:r>
        <w:rPr>
          <w:szCs w:val="24"/>
          <w:lang w:val="lv-LV"/>
        </w:rPr>
        <w:t xml:space="preserve"> atzīt par spēku zaudējušu Jelgavas pilsētas domes 2017.gada 23.nov</w:t>
      </w:r>
      <w:r w:rsidR="00100801">
        <w:rPr>
          <w:szCs w:val="24"/>
          <w:lang w:val="lv-LV"/>
        </w:rPr>
        <w:t xml:space="preserve">embra lēmumu Nr.13/9 </w:t>
      </w:r>
      <w:r>
        <w:rPr>
          <w:szCs w:val="24"/>
          <w:lang w:val="lv-LV"/>
        </w:rPr>
        <w:t>“Sadzīves atkritumu apsaimniekošanas maksa</w:t>
      </w:r>
      <w:r w:rsidR="00DF255F">
        <w:rPr>
          <w:szCs w:val="24"/>
          <w:lang w:val="lv-LV"/>
        </w:rPr>
        <w:t>s noteikšana</w:t>
      </w:r>
      <w:r>
        <w:rPr>
          <w:szCs w:val="24"/>
          <w:lang w:val="lv-LV"/>
        </w:rPr>
        <w:t xml:space="preserve"> Jelgavas pilsētā”. </w:t>
      </w:r>
    </w:p>
    <w:p w:rsidR="00CE5188" w:rsidRDefault="00CE5188" w:rsidP="00CE5188">
      <w:pPr>
        <w:jc w:val="both"/>
      </w:pPr>
    </w:p>
    <w:p w:rsidR="00CE5188" w:rsidRDefault="00CE5188" w:rsidP="00CE5188">
      <w:pPr>
        <w:jc w:val="both"/>
      </w:pPr>
    </w:p>
    <w:p w:rsidR="00CE5188" w:rsidRPr="00CE5188" w:rsidRDefault="00CE5188" w:rsidP="00CE5188">
      <w:pPr>
        <w:jc w:val="both"/>
      </w:pPr>
      <w:r w:rsidRPr="00CE5188">
        <w:t>Domes priekšsēdētājs</w:t>
      </w:r>
      <w:r w:rsidRPr="00CE5188">
        <w:tab/>
      </w:r>
      <w:r w:rsidRPr="00CE5188">
        <w:tab/>
      </w:r>
      <w:r w:rsidRPr="00CE5188">
        <w:tab/>
      </w:r>
      <w:r w:rsidRPr="00CE5188">
        <w:tab/>
      </w:r>
      <w:r w:rsidRPr="00CE5188">
        <w:rPr>
          <w:color w:val="000000"/>
        </w:rPr>
        <w:t>(paraksts)</w:t>
      </w:r>
      <w:r w:rsidRPr="00CE5188">
        <w:tab/>
      </w:r>
      <w:r w:rsidRPr="00CE5188">
        <w:tab/>
      </w:r>
      <w:r w:rsidRPr="00CE5188">
        <w:tab/>
        <w:t>A.Rāviņš</w:t>
      </w:r>
    </w:p>
    <w:p w:rsidR="00CE5188" w:rsidRPr="00CE5188" w:rsidRDefault="00CE5188" w:rsidP="00CE5188">
      <w:pPr>
        <w:rPr>
          <w:color w:val="000000"/>
          <w:lang w:eastAsia="lv-LV"/>
        </w:rPr>
      </w:pPr>
    </w:p>
    <w:p w:rsidR="00CE5188" w:rsidRPr="00CE5188" w:rsidRDefault="00CE5188" w:rsidP="00CE5188">
      <w:pPr>
        <w:rPr>
          <w:color w:val="000000"/>
          <w:lang w:eastAsia="lv-LV"/>
        </w:rPr>
      </w:pPr>
      <w:r w:rsidRPr="00CE5188">
        <w:rPr>
          <w:color w:val="000000"/>
          <w:lang w:eastAsia="lv-LV"/>
        </w:rPr>
        <w:t>NORAKSTS PAREIZS</w:t>
      </w:r>
    </w:p>
    <w:p w:rsidR="00CE5188" w:rsidRPr="00CE5188" w:rsidRDefault="00CE5188" w:rsidP="00CE5188">
      <w:pPr>
        <w:tabs>
          <w:tab w:val="left" w:pos="3960"/>
        </w:tabs>
        <w:jc w:val="both"/>
      </w:pPr>
      <w:r w:rsidRPr="00CE5188">
        <w:t xml:space="preserve">Administratīvās pārvaldes </w:t>
      </w:r>
    </w:p>
    <w:p w:rsidR="00CE5188" w:rsidRPr="00CE5188" w:rsidRDefault="00CE5188" w:rsidP="00CE5188">
      <w:pPr>
        <w:tabs>
          <w:tab w:val="left" w:pos="3960"/>
        </w:tabs>
        <w:jc w:val="both"/>
      </w:pPr>
      <w:r w:rsidRPr="00CE5188">
        <w:t>Kancelejas vadītāja</w:t>
      </w:r>
      <w:r w:rsidRPr="00CE5188">
        <w:tab/>
      </w:r>
      <w:r w:rsidRPr="00CE5188">
        <w:tab/>
      </w:r>
      <w:r w:rsidRPr="00CE5188">
        <w:tab/>
      </w:r>
      <w:r w:rsidRPr="00CE5188">
        <w:tab/>
      </w:r>
      <w:r w:rsidRPr="00CE5188">
        <w:tab/>
      </w:r>
      <w:r w:rsidRPr="00CE5188">
        <w:tab/>
        <w:t>S.Ozoliņa</w:t>
      </w:r>
    </w:p>
    <w:p w:rsidR="00CE5188" w:rsidRPr="00CE5188" w:rsidRDefault="00CE5188" w:rsidP="00CE5188">
      <w:pPr>
        <w:jc w:val="both"/>
      </w:pPr>
      <w:r w:rsidRPr="00CE5188">
        <w:t>2018.gada 22.februārī</w:t>
      </w:r>
    </w:p>
    <w:sectPr w:rsidR="00CE5188" w:rsidRPr="00CE5188" w:rsidSect="00E54F82">
      <w:headerReference w:type="first" r:id="rId8"/>
      <w:pgSz w:w="11906" w:h="16838" w:code="9"/>
      <w:pgMar w:top="567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0D" w:rsidRDefault="0029380D">
      <w:r>
        <w:separator/>
      </w:r>
    </w:p>
  </w:endnote>
  <w:endnote w:type="continuationSeparator" w:id="0">
    <w:p w:rsidR="0029380D" w:rsidRDefault="0029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0D" w:rsidRDefault="0029380D">
      <w:r>
        <w:separator/>
      </w:r>
    </w:p>
  </w:footnote>
  <w:footnote w:type="continuationSeparator" w:id="0">
    <w:p w:rsidR="0029380D" w:rsidRDefault="0029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AD1991" wp14:editId="13BA9570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C4CB0"/>
    <w:rsid w:val="000E4EB6"/>
    <w:rsid w:val="00100801"/>
    <w:rsid w:val="00153269"/>
    <w:rsid w:val="001547E1"/>
    <w:rsid w:val="00157FB5"/>
    <w:rsid w:val="00191993"/>
    <w:rsid w:val="00197F0A"/>
    <w:rsid w:val="001B2E18"/>
    <w:rsid w:val="00203FB8"/>
    <w:rsid w:val="002051D3"/>
    <w:rsid w:val="00221B6D"/>
    <w:rsid w:val="00226F92"/>
    <w:rsid w:val="002438AA"/>
    <w:rsid w:val="0029380D"/>
    <w:rsid w:val="002A71EA"/>
    <w:rsid w:val="002D6E43"/>
    <w:rsid w:val="002D745A"/>
    <w:rsid w:val="0031251F"/>
    <w:rsid w:val="00350A9D"/>
    <w:rsid w:val="003959A1"/>
    <w:rsid w:val="003D12D3"/>
    <w:rsid w:val="003D5C89"/>
    <w:rsid w:val="004054A0"/>
    <w:rsid w:val="004360D1"/>
    <w:rsid w:val="004407DF"/>
    <w:rsid w:val="0044759D"/>
    <w:rsid w:val="004D47D9"/>
    <w:rsid w:val="00540422"/>
    <w:rsid w:val="00577970"/>
    <w:rsid w:val="005F76BB"/>
    <w:rsid w:val="00600DA9"/>
    <w:rsid w:val="0060175D"/>
    <w:rsid w:val="0063151B"/>
    <w:rsid w:val="00650864"/>
    <w:rsid w:val="0066324F"/>
    <w:rsid w:val="006829BF"/>
    <w:rsid w:val="006D62C3"/>
    <w:rsid w:val="00720161"/>
    <w:rsid w:val="00732E37"/>
    <w:rsid w:val="007419F0"/>
    <w:rsid w:val="0076543C"/>
    <w:rsid w:val="007F1546"/>
    <w:rsid w:val="007F54F5"/>
    <w:rsid w:val="00807AB7"/>
    <w:rsid w:val="00827057"/>
    <w:rsid w:val="008562DC"/>
    <w:rsid w:val="00880030"/>
    <w:rsid w:val="00892EB6"/>
    <w:rsid w:val="008A22D2"/>
    <w:rsid w:val="00916CD3"/>
    <w:rsid w:val="00946181"/>
    <w:rsid w:val="009543B6"/>
    <w:rsid w:val="00956CD9"/>
    <w:rsid w:val="00963937"/>
    <w:rsid w:val="009639CA"/>
    <w:rsid w:val="0099040D"/>
    <w:rsid w:val="009B47DF"/>
    <w:rsid w:val="009C00E0"/>
    <w:rsid w:val="009D294E"/>
    <w:rsid w:val="00A16E94"/>
    <w:rsid w:val="00B02047"/>
    <w:rsid w:val="00B03FD3"/>
    <w:rsid w:val="00B32841"/>
    <w:rsid w:val="00B35B4C"/>
    <w:rsid w:val="00B51C9C"/>
    <w:rsid w:val="00B64D4D"/>
    <w:rsid w:val="00B84395"/>
    <w:rsid w:val="00BB795F"/>
    <w:rsid w:val="00BC1FB6"/>
    <w:rsid w:val="00C36D3B"/>
    <w:rsid w:val="00C516D8"/>
    <w:rsid w:val="00C75E2C"/>
    <w:rsid w:val="00CA0990"/>
    <w:rsid w:val="00CB244A"/>
    <w:rsid w:val="00CD139B"/>
    <w:rsid w:val="00CE5188"/>
    <w:rsid w:val="00D00D85"/>
    <w:rsid w:val="00D1121C"/>
    <w:rsid w:val="00D265EA"/>
    <w:rsid w:val="00D72634"/>
    <w:rsid w:val="00DC5428"/>
    <w:rsid w:val="00DE1341"/>
    <w:rsid w:val="00DF255F"/>
    <w:rsid w:val="00E00C9D"/>
    <w:rsid w:val="00E54F82"/>
    <w:rsid w:val="00E61AB9"/>
    <w:rsid w:val="00EA770A"/>
    <w:rsid w:val="00EB10AE"/>
    <w:rsid w:val="00EC4C76"/>
    <w:rsid w:val="00EC518D"/>
    <w:rsid w:val="00EE2E88"/>
    <w:rsid w:val="00F47A26"/>
    <w:rsid w:val="00F579EA"/>
    <w:rsid w:val="00F848CF"/>
    <w:rsid w:val="00F95985"/>
    <w:rsid w:val="00FA74AA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086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086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232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Ināra Pudele</dc:creator>
  <cp:keywords/>
  <cp:lastModifiedBy>Spīdola Ozoliņa</cp:lastModifiedBy>
  <cp:revision>44</cp:revision>
  <cp:lastPrinted>2018-02-22T13:22:00Z</cp:lastPrinted>
  <dcterms:created xsi:type="dcterms:W3CDTF">2017-02-28T07:26:00Z</dcterms:created>
  <dcterms:modified xsi:type="dcterms:W3CDTF">2018-02-22T13:22:00Z</dcterms:modified>
</cp:coreProperties>
</file>