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B9" w:rsidRPr="0089168D" w:rsidRDefault="00C9728B">
      <w:pPr>
        <w:pStyle w:val="Galvene"/>
        <w:tabs>
          <w:tab w:val="clear" w:pos="4320"/>
          <w:tab w:val="clear" w:pos="8640"/>
        </w:tabs>
        <w:jc w:val="center"/>
        <w:rPr>
          <w:rFonts w:ascii="Arial" w:hAnsi="Arial" w:cs="Arial"/>
          <w:bCs/>
          <w:szCs w:val="44"/>
          <w:lang w:val="lv-LV"/>
        </w:rPr>
      </w:pPr>
      <w:r w:rsidRPr="0089168D">
        <w:rPr>
          <w:noProof/>
          <w:lang w:val="lv-LV"/>
        </w:rPr>
        <mc:AlternateContent>
          <mc:Choice Requires="wps">
            <w:drawing>
              <wp:anchor distT="45720" distB="45720" distL="114300" distR="114300" simplePos="0" relativeHeight="251657728" behindDoc="1" locked="0" layoutInCell="0" allowOverlap="0" wp14:anchorId="71EA5762" wp14:editId="46273560">
                <wp:simplePos x="0" y="0"/>
                <wp:positionH relativeFrom="column">
                  <wp:posOffset>4895850</wp:posOffset>
                </wp:positionH>
                <wp:positionV relativeFrom="page">
                  <wp:posOffset>476250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363698"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5.5pt;margin-top:37.5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" o:allowincell="f" o:allowoverlap="f" stroked="f" strokeweight="1pt">
                <v:textbox>
                  <w:txbxContent>
                    <w:p w:rsidR="003D5C89" w:rsidRDefault="00363698" w:rsidP="003D5C89">
                      <w:r>
                        <w:t>NORAKSTS</w:t>
                      </w:r>
                    </w:p>
                  </w:txbxContent>
                </v:textbox>
                <w10:wrap type="tight" anchory="page"/>
              </v:shape>
            </w:pict>
          </mc:Fallback>
        </mc:AlternateContent>
      </w:r>
    </w:p>
    <w:tbl>
      <w:tblPr>
        <w:tblW w:w="8748" w:type="dxa"/>
        <w:tblLook w:val="0000" w:firstRow="0" w:lastRow="0" w:firstColumn="0" w:lastColumn="0" w:noHBand="0" w:noVBand="0"/>
      </w:tblPr>
      <w:tblGrid>
        <w:gridCol w:w="6768"/>
        <w:gridCol w:w="1980"/>
      </w:tblGrid>
      <w:tr w:rsidR="00693064" w:rsidRPr="00693064">
        <w:tc>
          <w:tcPr>
            <w:tcW w:w="6768" w:type="dxa"/>
          </w:tcPr>
          <w:p w:rsidR="00E61AB9" w:rsidRPr="00693064" w:rsidRDefault="0082111F" w:rsidP="0082111F">
            <w:pPr>
              <w:pStyle w:val="Galvene"/>
              <w:tabs>
                <w:tab w:val="clear" w:pos="4320"/>
                <w:tab w:val="clear" w:pos="8640"/>
              </w:tabs>
              <w:rPr>
                <w:bCs/>
                <w:szCs w:val="44"/>
                <w:lang w:val="lv-LV"/>
              </w:rPr>
            </w:pPr>
            <w:r w:rsidRPr="00693064">
              <w:rPr>
                <w:bCs/>
                <w:szCs w:val="44"/>
                <w:lang w:val="lv-LV"/>
              </w:rPr>
              <w:t>2</w:t>
            </w:r>
            <w:r>
              <w:rPr>
                <w:bCs/>
                <w:szCs w:val="44"/>
                <w:lang w:val="lv-LV"/>
              </w:rPr>
              <w:t>6</w:t>
            </w:r>
            <w:r w:rsidR="00E61AB9" w:rsidRPr="00693064">
              <w:rPr>
                <w:bCs/>
                <w:szCs w:val="44"/>
                <w:lang w:val="lv-LV"/>
              </w:rPr>
              <w:t>.</w:t>
            </w:r>
            <w:r w:rsidR="00E22B9E" w:rsidRPr="00693064">
              <w:rPr>
                <w:bCs/>
                <w:szCs w:val="44"/>
                <w:lang w:val="lv-LV"/>
              </w:rPr>
              <w:t>0</w:t>
            </w:r>
            <w:r>
              <w:rPr>
                <w:bCs/>
                <w:szCs w:val="44"/>
                <w:lang w:val="lv-LV"/>
              </w:rPr>
              <w:t>7</w:t>
            </w:r>
            <w:r w:rsidR="00CD139B" w:rsidRPr="00693064">
              <w:rPr>
                <w:bCs/>
                <w:szCs w:val="44"/>
                <w:lang w:val="lv-LV"/>
              </w:rPr>
              <w:t>.</w:t>
            </w:r>
            <w:r w:rsidR="0044759D" w:rsidRPr="00693064">
              <w:rPr>
                <w:bCs/>
                <w:szCs w:val="44"/>
                <w:lang w:val="lv-LV"/>
              </w:rPr>
              <w:t>20</w:t>
            </w:r>
            <w:r w:rsidR="000C4CB0" w:rsidRPr="00693064">
              <w:rPr>
                <w:bCs/>
                <w:szCs w:val="44"/>
                <w:lang w:val="lv-LV"/>
              </w:rPr>
              <w:t>1</w:t>
            </w:r>
            <w:r w:rsidR="000A35EB" w:rsidRPr="00693064">
              <w:rPr>
                <w:bCs/>
                <w:szCs w:val="44"/>
                <w:lang w:val="lv-LV"/>
              </w:rPr>
              <w:t>8</w:t>
            </w:r>
            <w:r w:rsidR="00B51C9C" w:rsidRPr="00693064">
              <w:rPr>
                <w:bCs/>
                <w:szCs w:val="44"/>
                <w:lang w:val="lv-LV"/>
              </w:rPr>
              <w:t>.</w:t>
            </w:r>
          </w:p>
        </w:tc>
        <w:tc>
          <w:tcPr>
            <w:tcW w:w="1980" w:type="dxa"/>
          </w:tcPr>
          <w:p w:rsidR="00E61AB9" w:rsidRPr="00693064" w:rsidRDefault="00E61AB9">
            <w:pPr>
              <w:pStyle w:val="Galvene"/>
              <w:tabs>
                <w:tab w:val="clear" w:pos="4320"/>
                <w:tab w:val="clear" w:pos="8640"/>
              </w:tabs>
              <w:rPr>
                <w:bCs/>
                <w:szCs w:val="44"/>
                <w:lang w:val="lv-LV"/>
              </w:rPr>
            </w:pPr>
            <w:r w:rsidRPr="00693064">
              <w:rPr>
                <w:bCs/>
                <w:szCs w:val="44"/>
                <w:lang w:val="lv-LV"/>
              </w:rPr>
              <w:t>Nr.</w:t>
            </w:r>
            <w:r w:rsidR="00363698">
              <w:rPr>
                <w:bCs/>
                <w:szCs w:val="44"/>
                <w:lang w:val="lv-LV"/>
              </w:rPr>
              <w:t>10/5</w:t>
            </w:r>
          </w:p>
        </w:tc>
      </w:tr>
    </w:tbl>
    <w:p w:rsidR="002438AA" w:rsidRPr="00693064" w:rsidRDefault="002438AA" w:rsidP="002438AA">
      <w:pPr>
        <w:rPr>
          <w:color w:val="FF0000"/>
        </w:rPr>
      </w:pPr>
    </w:p>
    <w:p w:rsidR="00E22B9E" w:rsidRPr="00250F26" w:rsidRDefault="00693064" w:rsidP="00363698">
      <w:pPr>
        <w:pStyle w:val="Virsraksts6"/>
        <w:pBdr>
          <w:bottom w:val="single" w:sz="4" w:space="1" w:color="auto"/>
        </w:pBdr>
        <w:rPr>
          <w:szCs w:val="24"/>
          <w:u w:val="none"/>
        </w:rPr>
      </w:pPr>
      <w:r w:rsidRPr="00250F26">
        <w:rPr>
          <w:szCs w:val="24"/>
          <w:u w:val="none"/>
        </w:rPr>
        <w:t>GROZĪJUMI JELGAVAS PILSĒTAS</w:t>
      </w:r>
      <w:r w:rsidR="0082111F">
        <w:rPr>
          <w:szCs w:val="24"/>
          <w:u w:val="none"/>
        </w:rPr>
        <w:t xml:space="preserve"> DOMES 2017.GADA 24.AUGUSTA LĒMUMĀ NR.</w:t>
      </w:r>
      <w:r w:rsidR="00B43EAD">
        <w:rPr>
          <w:szCs w:val="24"/>
          <w:u w:val="none"/>
        </w:rPr>
        <w:t>10/5 “JELGAVAS 1.INTERNĀTPAMATSKOLA-ATTĪSTĪBAS CENTRS” NOLIKUMA APSTIPRINĀŠANA”</w:t>
      </w:r>
      <w:r w:rsidRPr="00250F26">
        <w:rPr>
          <w:szCs w:val="24"/>
          <w:u w:val="none"/>
        </w:rPr>
        <w:t xml:space="preserve"> </w:t>
      </w:r>
    </w:p>
    <w:p w:rsidR="00363698" w:rsidRPr="00363698" w:rsidRDefault="00363698" w:rsidP="00363698">
      <w:pPr>
        <w:jc w:val="center"/>
        <w:rPr>
          <w:b/>
          <w:bCs/>
          <w:caps/>
          <w:lang w:eastAsia="lv-LV"/>
        </w:rPr>
      </w:pPr>
      <w:r w:rsidRPr="00363698">
        <w:rPr>
          <w:szCs w:val="20"/>
          <w:lang w:eastAsia="lv-LV"/>
        </w:rPr>
        <w:t>(ziņo I.Meija)</w:t>
      </w:r>
    </w:p>
    <w:p w:rsidR="00363698" w:rsidRPr="00363698" w:rsidRDefault="00363698" w:rsidP="00363698">
      <w:pPr>
        <w:jc w:val="both"/>
        <w:rPr>
          <w:b/>
          <w:bCs/>
          <w:lang w:eastAsia="lv-LV"/>
        </w:rPr>
      </w:pPr>
    </w:p>
    <w:p w:rsidR="00825D3C" w:rsidRPr="00825D3C" w:rsidRDefault="00825D3C" w:rsidP="00825D3C">
      <w:pPr>
        <w:jc w:val="both"/>
        <w:rPr>
          <w:bCs/>
          <w:lang w:eastAsia="lv-LV"/>
        </w:rPr>
      </w:pPr>
      <w:r w:rsidRPr="00825D3C">
        <w:rPr>
          <w:b/>
          <w:bCs/>
          <w:lang w:eastAsia="lv-LV"/>
        </w:rPr>
        <w:t xml:space="preserve">       Atklāti balsojot: PAR – 11 </w:t>
      </w:r>
      <w:r w:rsidRPr="00825D3C">
        <w:rPr>
          <w:bCs/>
          <w:lang w:eastAsia="lv-LV"/>
        </w:rPr>
        <w:t>(</w:t>
      </w:r>
      <w:proofErr w:type="spellStart"/>
      <w:r w:rsidRPr="00825D3C">
        <w:rPr>
          <w:bCs/>
          <w:lang w:eastAsia="lv-LV"/>
        </w:rPr>
        <w:t>A.Eihvalds</w:t>
      </w:r>
      <w:proofErr w:type="spellEnd"/>
      <w:r w:rsidRPr="00825D3C">
        <w:rPr>
          <w:bCs/>
          <w:lang w:eastAsia="lv-LV"/>
        </w:rPr>
        <w:t xml:space="preserve">, </w:t>
      </w:r>
      <w:proofErr w:type="spellStart"/>
      <w:r w:rsidRPr="00825D3C">
        <w:rPr>
          <w:bCs/>
          <w:lang w:eastAsia="lv-LV"/>
        </w:rPr>
        <w:t>I.Jakovels</w:t>
      </w:r>
      <w:proofErr w:type="spellEnd"/>
      <w:r w:rsidRPr="00825D3C">
        <w:rPr>
          <w:bCs/>
          <w:lang w:eastAsia="lv-LV"/>
        </w:rPr>
        <w:t xml:space="preserve">, L.Zīverts, A.Rublis, </w:t>
      </w:r>
      <w:proofErr w:type="spellStart"/>
      <w:r w:rsidRPr="00825D3C">
        <w:rPr>
          <w:bCs/>
          <w:lang w:eastAsia="lv-LV"/>
        </w:rPr>
        <w:t>V.Ļevčenoks</w:t>
      </w:r>
      <w:proofErr w:type="spellEnd"/>
      <w:r w:rsidRPr="00825D3C">
        <w:rPr>
          <w:bCs/>
          <w:lang w:eastAsia="lv-LV"/>
        </w:rPr>
        <w:t xml:space="preserve">, </w:t>
      </w:r>
      <w:proofErr w:type="spellStart"/>
      <w:r w:rsidRPr="00825D3C">
        <w:rPr>
          <w:bCs/>
          <w:lang w:eastAsia="lv-LV"/>
        </w:rPr>
        <w:t>M.Buškevics</w:t>
      </w:r>
      <w:proofErr w:type="spellEnd"/>
      <w:r w:rsidRPr="00825D3C">
        <w:rPr>
          <w:bCs/>
          <w:lang w:eastAsia="lv-LV"/>
        </w:rPr>
        <w:t xml:space="preserve">, </w:t>
      </w:r>
      <w:proofErr w:type="spellStart"/>
      <w:r w:rsidRPr="00825D3C">
        <w:rPr>
          <w:bCs/>
          <w:lang w:eastAsia="lv-LV"/>
        </w:rPr>
        <w:t>R.Vectirān</w:t>
      </w:r>
      <w:bookmarkStart w:id="0" w:name="_GoBack"/>
      <w:bookmarkEnd w:id="0"/>
      <w:r w:rsidRPr="00825D3C">
        <w:rPr>
          <w:bCs/>
          <w:lang w:eastAsia="lv-LV"/>
        </w:rPr>
        <w:t>e</w:t>
      </w:r>
      <w:proofErr w:type="spellEnd"/>
      <w:r w:rsidRPr="00825D3C">
        <w:rPr>
          <w:bCs/>
          <w:lang w:eastAsia="lv-LV"/>
        </w:rPr>
        <w:t xml:space="preserve">, </w:t>
      </w:r>
      <w:proofErr w:type="spellStart"/>
      <w:r w:rsidRPr="00825D3C">
        <w:rPr>
          <w:bCs/>
          <w:lang w:eastAsia="lv-LV"/>
        </w:rPr>
        <w:t>D.Olte</w:t>
      </w:r>
      <w:proofErr w:type="spellEnd"/>
      <w:r w:rsidRPr="00825D3C">
        <w:rPr>
          <w:bCs/>
          <w:lang w:eastAsia="lv-LV"/>
        </w:rPr>
        <w:t xml:space="preserve">, </w:t>
      </w:r>
      <w:proofErr w:type="spellStart"/>
      <w:r w:rsidRPr="00825D3C">
        <w:rPr>
          <w:bCs/>
          <w:lang w:eastAsia="lv-LV"/>
        </w:rPr>
        <w:t>A.Garančs</w:t>
      </w:r>
      <w:proofErr w:type="spellEnd"/>
      <w:r w:rsidRPr="00825D3C">
        <w:rPr>
          <w:bCs/>
          <w:lang w:eastAsia="lv-LV"/>
        </w:rPr>
        <w:t xml:space="preserve">, </w:t>
      </w:r>
      <w:proofErr w:type="spellStart"/>
      <w:r w:rsidRPr="00825D3C">
        <w:rPr>
          <w:bCs/>
          <w:lang w:eastAsia="lv-LV"/>
        </w:rPr>
        <w:t>R.Šlegelmilhs</w:t>
      </w:r>
      <w:proofErr w:type="spellEnd"/>
      <w:r w:rsidRPr="00825D3C">
        <w:rPr>
          <w:bCs/>
          <w:lang w:eastAsia="lv-LV"/>
        </w:rPr>
        <w:t xml:space="preserve">, </w:t>
      </w:r>
      <w:proofErr w:type="spellStart"/>
      <w:r w:rsidRPr="00825D3C">
        <w:rPr>
          <w:bCs/>
          <w:lang w:eastAsia="lv-LV"/>
        </w:rPr>
        <w:t>J.Strods</w:t>
      </w:r>
      <w:proofErr w:type="spellEnd"/>
      <w:r w:rsidRPr="00825D3C">
        <w:rPr>
          <w:bCs/>
          <w:lang w:eastAsia="lv-LV"/>
        </w:rPr>
        <w:t xml:space="preserve">), </w:t>
      </w:r>
      <w:r w:rsidRPr="00825D3C">
        <w:rPr>
          <w:b/>
          <w:color w:val="000000"/>
          <w:lang w:eastAsia="lv-LV"/>
        </w:rPr>
        <w:t xml:space="preserve">PRET- </w:t>
      </w:r>
      <w:r w:rsidRPr="00825D3C">
        <w:rPr>
          <w:color w:val="000000"/>
          <w:lang w:eastAsia="lv-LV"/>
        </w:rPr>
        <w:t>nav,</w:t>
      </w:r>
      <w:r w:rsidRPr="00825D3C">
        <w:rPr>
          <w:b/>
          <w:color w:val="000000"/>
          <w:lang w:eastAsia="lv-LV"/>
        </w:rPr>
        <w:t xml:space="preserve"> ATTURAS </w:t>
      </w:r>
      <w:r w:rsidRPr="00825D3C">
        <w:rPr>
          <w:color w:val="000000"/>
          <w:lang w:eastAsia="lv-LV"/>
        </w:rPr>
        <w:t>– nav,</w:t>
      </w:r>
    </w:p>
    <w:p w:rsidR="00363698" w:rsidRDefault="00363698" w:rsidP="00E22B9E">
      <w:pPr>
        <w:ind w:firstLine="720"/>
        <w:jc w:val="both"/>
      </w:pPr>
    </w:p>
    <w:p w:rsidR="00E22B9E" w:rsidRPr="00693064" w:rsidRDefault="00693064" w:rsidP="00E22B9E">
      <w:pPr>
        <w:ind w:firstLine="720"/>
        <w:jc w:val="both"/>
        <w:rPr>
          <w:color w:val="FF0000"/>
        </w:rPr>
      </w:pPr>
      <w:r>
        <w:t>Saskaņā ar</w:t>
      </w:r>
      <w:r w:rsidR="00E40945">
        <w:t xml:space="preserve"> </w:t>
      </w:r>
      <w:r w:rsidR="009F7D11">
        <w:t xml:space="preserve">Izglītības likuma 17.panta trešās daļas 12.punktu, 42.pantu, Vispārējās izglītības likuma 26.panta otro daļu, 8.nodaļu, </w:t>
      </w:r>
      <w:r w:rsidR="00E40945">
        <w:t>Ministru kabineta 2012.gada 31.jūlija noteikum</w:t>
      </w:r>
      <w:r w:rsidR="009F7D11">
        <w:t>iem</w:t>
      </w:r>
      <w:r w:rsidR="00E40945">
        <w:t xml:space="preserve"> Nr.533 “Noteikumi par valsts pirmsskolas izglītības vadlīnijām”</w:t>
      </w:r>
      <w:r w:rsidR="009F7D11">
        <w:t xml:space="preserve"> un Ministru kabineta 2015.gada 13.oktobra noteikumiem Nr.591 “Kārtība, kādā izglītojamie tiek uzņemti vispārējās izglītības iestādēs un speciālajās pirmsskolas izglītības grupās un atskaitīti no tām, kā arī pārcelti uz nākamo klasi”</w:t>
      </w:r>
      <w:r w:rsidR="00770212">
        <w:t>,</w:t>
      </w:r>
    </w:p>
    <w:p w:rsidR="00E22B9E" w:rsidRPr="00693064" w:rsidRDefault="00E22B9E" w:rsidP="00E22B9E">
      <w:pPr>
        <w:pStyle w:val="Galvene"/>
        <w:tabs>
          <w:tab w:val="clear" w:pos="4320"/>
          <w:tab w:val="clear" w:pos="8640"/>
        </w:tabs>
        <w:rPr>
          <w:bCs/>
          <w:color w:val="FF0000"/>
          <w:szCs w:val="24"/>
          <w:lang w:val="lv-LV"/>
        </w:rPr>
      </w:pPr>
    </w:p>
    <w:p w:rsidR="00E22B9E" w:rsidRPr="00E51337" w:rsidRDefault="00E22B9E" w:rsidP="00E22B9E">
      <w:pPr>
        <w:pStyle w:val="Galvene"/>
        <w:tabs>
          <w:tab w:val="clear" w:pos="4320"/>
          <w:tab w:val="clear" w:pos="8640"/>
        </w:tabs>
        <w:rPr>
          <w:b/>
          <w:bCs/>
          <w:szCs w:val="24"/>
          <w:lang w:val="lv-LV"/>
        </w:rPr>
      </w:pPr>
      <w:r w:rsidRPr="00E51337">
        <w:rPr>
          <w:b/>
          <w:bCs/>
          <w:szCs w:val="24"/>
          <w:lang w:val="lv-LV"/>
        </w:rPr>
        <w:t>JELGAVAS PILSĒTAS DOME NOLEMJ:</w:t>
      </w:r>
    </w:p>
    <w:p w:rsidR="00E22B9E" w:rsidRDefault="00E22B9E" w:rsidP="00E22B9E">
      <w:pPr>
        <w:pStyle w:val="Galvene"/>
        <w:tabs>
          <w:tab w:val="clear" w:pos="4320"/>
          <w:tab w:val="clear" w:pos="8640"/>
        </w:tabs>
        <w:rPr>
          <w:b/>
          <w:bCs/>
          <w:color w:val="FF0000"/>
          <w:szCs w:val="24"/>
          <w:lang w:val="lv-LV"/>
        </w:rPr>
      </w:pPr>
    </w:p>
    <w:p w:rsidR="008C457C" w:rsidRDefault="004814E1" w:rsidP="004B4699">
      <w:pPr>
        <w:pStyle w:val="Pamatteksts"/>
        <w:ind w:firstLine="720"/>
        <w:jc w:val="both"/>
        <w:rPr>
          <w:bCs/>
          <w:szCs w:val="24"/>
        </w:rPr>
      </w:pPr>
      <w:r w:rsidRPr="00E51337">
        <w:rPr>
          <w:bCs/>
          <w:szCs w:val="24"/>
        </w:rPr>
        <w:t xml:space="preserve">Izdarīt Jelgavas pilsētas domes 2017.gada </w:t>
      </w:r>
      <w:r w:rsidR="00B43EAD">
        <w:rPr>
          <w:bCs/>
          <w:szCs w:val="24"/>
        </w:rPr>
        <w:t>24.augusta lēmuma Nr.10/5 “Jelgavas 1.internātpamatskola-attīstības centrs” nolikuma apstiprināšana”</w:t>
      </w:r>
      <w:r w:rsidRPr="00E51337">
        <w:rPr>
          <w:bCs/>
          <w:szCs w:val="24"/>
        </w:rPr>
        <w:t xml:space="preserve"> </w:t>
      </w:r>
      <w:r w:rsidR="00B43EAD">
        <w:rPr>
          <w:bCs/>
          <w:szCs w:val="24"/>
        </w:rPr>
        <w:t>pielikumā šādus grozījumus:</w:t>
      </w:r>
    </w:p>
    <w:p w:rsidR="00285EDD" w:rsidRDefault="00285EDD" w:rsidP="00586028">
      <w:pPr>
        <w:pStyle w:val="Pamatteksts"/>
        <w:ind w:firstLine="720"/>
        <w:jc w:val="both"/>
      </w:pPr>
    </w:p>
    <w:p w:rsidR="00B43EAD" w:rsidRDefault="00B43EAD" w:rsidP="00A55C7B">
      <w:pPr>
        <w:pStyle w:val="Pamatteksts"/>
        <w:numPr>
          <w:ilvl w:val="0"/>
          <w:numId w:val="15"/>
        </w:numPr>
        <w:spacing w:after="240"/>
        <w:jc w:val="both"/>
      </w:pPr>
      <w:r>
        <w:t xml:space="preserve">Papildināt </w:t>
      </w:r>
      <w:r w:rsidR="00A6107B">
        <w:t xml:space="preserve">ar </w:t>
      </w:r>
      <w:r>
        <w:t>1</w:t>
      </w:r>
      <w:r w:rsidR="00A6107B">
        <w:t>2.6., 12.7. un 12.8.apakšpunktu šādā redakcijā:</w:t>
      </w:r>
    </w:p>
    <w:p w:rsidR="00A6107B" w:rsidRDefault="0098490C" w:rsidP="0098490C">
      <w:pPr>
        <w:pStyle w:val="Sarakstarindkopa"/>
        <w:widowControl w:val="0"/>
        <w:ind w:left="993" w:hanging="633"/>
        <w:jc w:val="both"/>
      </w:pPr>
      <w:r>
        <w:t xml:space="preserve">“12.6. </w:t>
      </w:r>
      <w:r w:rsidR="00A6107B">
        <w:t>s</w:t>
      </w:r>
      <w:r w:rsidR="00A6107B" w:rsidRPr="00F8008A">
        <w:t>peciālās pirmsskolas izglītības programma izglītojamajiem ar fi</w:t>
      </w:r>
      <w:r w:rsidR="001D6718">
        <w:t>ziskās attīstības traucējumiem - kods 01015311</w:t>
      </w:r>
      <w:r w:rsidR="00A6107B" w:rsidRPr="00F8008A">
        <w:t>;</w:t>
      </w:r>
    </w:p>
    <w:p w:rsidR="00A6107B" w:rsidRDefault="00A6107B" w:rsidP="0098490C">
      <w:pPr>
        <w:pStyle w:val="Sarakstarindkopa"/>
        <w:widowControl w:val="0"/>
        <w:ind w:left="993" w:hanging="633"/>
        <w:jc w:val="both"/>
      </w:pPr>
      <w:r>
        <w:t>12.7.</w:t>
      </w:r>
      <w:r>
        <w:tab/>
        <w:t xml:space="preserve">speciālā pirmsskolas izglītības </w:t>
      </w:r>
      <w:r w:rsidRPr="00F8008A">
        <w:t>programma izglītojama</w:t>
      </w:r>
      <w:r w:rsidR="001D6718">
        <w:t>jiem ar somatiskām saslimšanām - kods 01015411</w:t>
      </w:r>
      <w:r w:rsidRPr="00F8008A">
        <w:t>;</w:t>
      </w:r>
    </w:p>
    <w:p w:rsidR="00A6107B" w:rsidRPr="00F8008A" w:rsidRDefault="00A6107B" w:rsidP="0098490C">
      <w:pPr>
        <w:pStyle w:val="Sarakstarindkopa"/>
        <w:widowControl w:val="0"/>
        <w:ind w:left="993" w:hanging="633"/>
        <w:jc w:val="both"/>
      </w:pPr>
      <w:r>
        <w:t xml:space="preserve">12.8. </w:t>
      </w:r>
      <w:r>
        <w:tab/>
        <w:t>s</w:t>
      </w:r>
      <w:r w:rsidRPr="00F8008A">
        <w:t>peciālās pirmsskolas izglītības programma izglītojamajiem ar ja</w:t>
      </w:r>
      <w:r w:rsidR="001D6718">
        <w:t>uktiem attīstības traucējumiem - kods 01015611</w:t>
      </w:r>
      <w:r w:rsidRPr="00F8008A">
        <w:t>.</w:t>
      </w:r>
      <w:r>
        <w:t>”</w:t>
      </w:r>
    </w:p>
    <w:p w:rsidR="00443016" w:rsidRDefault="00443016" w:rsidP="00A55C7B">
      <w:pPr>
        <w:pStyle w:val="Pamatteksts"/>
        <w:numPr>
          <w:ilvl w:val="0"/>
          <w:numId w:val="15"/>
        </w:numPr>
        <w:spacing w:before="240"/>
        <w:jc w:val="both"/>
      </w:pPr>
      <w:r>
        <w:t xml:space="preserve">Izteikt </w:t>
      </w:r>
      <w:r w:rsidR="00501292">
        <w:t>IV</w:t>
      </w:r>
      <w:r>
        <w:t>.</w:t>
      </w:r>
      <w:r w:rsidR="00501292">
        <w:t xml:space="preserve"> </w:t>
      </w:r>
      <w:r>
        <w:t>nodaļu “Izglītības procesa organizācija” šādā redakcijā:</w:t>
      </w:r>
    </w:p>
    <w:p w:rsidR="009718B9" w:rsidRDefault="009718B9" w:rsidP="009718B9">
      <w:pPr>
        <w:pStyle w:val="Pamatteksts"/>
        <w:ind w:left="1080"/>
        <w:jc w:val="both"/>
      </w:pPr>
    </w:p>
    <w:p w:rsidR="009718B9" w:rsidRDefault="009718B9" w:rsidP="004B4699">
      <w:pPr>
        <w:pStyle w:val="Pamatteksts"/>
        <w:ind w:left="993" w:hanging="567"/>
        <w:jc w:val="center"/>
        <w:rPr>
          <w:szCs w:val="24"/>
        </w:rPr>
      </w:pPr>
      <w:r w:rsidRPr="009718B9">
        <w:rPr>
          <w:szCs w:val="24"/>
        </w:rPr>
        <w:t>“</w:t>
      </w:r>
      <w:r w:rsidRPr="009718B9">
        <w:rPr>
          <w:b/>
          <w:szCs w:val="24"/>
        </w:rPr>
        <w:t>IV. Izglītības procesa organizācija</w:t>
      </w:r>
    </w:p>
    <w:p w:rsidR="009718B9" w:rsidRPr="009718B9" w:rsidRDefault="009718B9" w:rsidP="004B4699">
      <w:pPr>
        <w:pStyle w:val="Pamatteksts"/>
        <w:ind w:left="993" w:hanging="567"/>
        <w:jc w:val="both"/>
        <w:rPr>
          <w:szCs w:val="24"/>
        </w:rPr>
      </w:pPr>
      <w:r w:rsidRPr="009718B9">
        <w:rPr>
          <w:szCs w:val="24"/>
        </w:rPr>
        <w:t xml:space="preserve">15. </w:t>
      </w:r>
      <w:r>
        <w:rPr>
          <w:szCs w:val="24"/>
        </w:rPr>
        <w:tab/>
      </w:r>
      <w:r w:rsidR="00443016" w:rsidRPr="009718B9">
        <w:rPr>
          <w:szCs w:val="24"/>
        </w:rPr>
        <w:t>Izglītības procesa organizāciju izglītības iestādē nosaka Izglītības likums, Vispārējās izglītības likums, citi ārējie normatīvie akti, izglītības iestādes iekšējie norma</w:t>
      </w:r>
      <w:r w:rsidRPr="009718B9">
        <w:rPr>
          <w:szCs w:val="24"/>
        </w:rPr>
        <w:t>tīvie akti, kā arī šis nolikums.</w:t>
      </w:r>
    </w:p>
    <w:p w:rsidR="00443016" w:rsidRPr="009718B9" w:rsidRDefault="00443016" w:rsidP="004B4699">
      <w:pPr>
        <w:pStyle w:val="Bodytext20"/>
        <w:numPr>
          <w:ilvl w:val="0"/>
          <w:numId w:val="14"/>
        </w:numPr>
        <w:shd w:val="clear" w:color="auto" w:fill="auto"/>
        <w:tabs>
          <w:tab w:val="left" w:pos="450"/>
        </w:tabs>
        <w:spacing w:after="0"/>
        <w:ind w:left="993" w:hanging="567"/>
        <w:jc w:val="both"/>
        <w:rPr>
          <w:sz w:val="24"/>
          <w:szCs w:val="24"/>
        </w:rPr>
      </w:pPr>
      <w:r w:rsidRPr="009718B9">
        <w:rPr>
          <w:sz w:val="24"/>
          <w:szCs w:val="24"/>
        </w:rPr>
        <w:t>Mācību nedēļas ilgums ir piecas darba dienas.</w:t>
      </w:r>
    </w:p>
    <w:p w:rsidR="00443016" w:rsidRPr="009718B9" w:rsidRDefault="00443016" w:rsidP="004B4699">
      <w:pPr>
        <w:pStyle w:val="Bodytext20"/>
        <w:numPr>
          <w:ilvl w:val="0"/>
          <w:numId w:val="14"/>
        </w:numPr>
        <w:shd w:val="clear" w:color="auto" w:fill="auto"/>
        <w:tabs>
          <w:tab w:val="left" w:pos="450"/>
        </w:tabs>
        <w:spacing w:after="0"/>
        <w:ind w:left="993" w:hanging="567"/>
        <w:jc w:val="both"/>
        <w:rPr>
          <w:sz w:val="24"/>
          <w:szCs w:val="24"/>
        </w:rPr>
      </w:pPr>
      <w:r w:rsidRPr="009718B9">
        <w:rPr>
          <w:sz w:val="24"/>
          <w:szCs w:val="24"/>
        </w:rPr>
        <w:t>Izglītības process pamatizglītības pakāpē:</w:t>
      </w:r>
    </w:p>
    <w:p w:rsidR="00443016" w:rsidRPr="009718B9" w:rsidRDefault="00443016" w:rsidP="004B4699">
      <w:pPr>
        <w:pStyle w:val="Bodytext20"/>
        <w:shd w:val="clear" w:color="auto" w:fill="auto"/>
        <w:spacing w:after="0"/>
        <w:ind w:left="993" w:hanging="567"/>
        <w:jc w:val="both"/>
        <w:rPr>
          <w:sz w:val="24"/>
          <w:szCs w:val="24"/>
        </w:rPr>
      </w:pPr>
      <w:r w:rsidRPr="009718B9">
        <w:rPr>
          <w:sz w:val="24"/>
          <w:szCs w:val="24"/>
        </w:rPr>
        <w:lastRenderedPageBreak/>
        <w:t>17.1. mācību gada ilgumu un mācību slodzi nedēļā nosaka Vispārējās izglītības likums. Mācību gada sākuma un beigu datumu, kā arī izglītojamo brī</w:t>
      </w:r>
      <w:r w:rsidR="00C304D8">
        <w:rPr>
          <w:sz w:val="24"/>
          <w:szCs w:val="24"/>
        </w:rPr>
        <w:t>vdienas nosaka Ministru kabineta noteikumi</w:t>
      </w:r>
      <w:r w:rsidRPr="009718B9">
        <w:rPr>
          <w:sz w:val="24"/>
          <w:szCs w:val="24"/>
        </w:rPr>
        <w:t>;</w:t>
      </w:r>
    </w:p>
    <w:p w:rsidR="00443016" w:rsidRPr="009718B9" w:rsidRDefault="00443016" w:rsidP="004B4699">
      <w:pPr>
        <w:pStyle w:val="Bodytext20"/>
        <w:numPr>
          <w:ilvl w:val="1"/>
          <w:numId w:val="12"/>
        </w:numPr>
        <w:shd w:val="clear" w:color="auto" w:fill="auto"/>
        <w:spacing w:after="0"/>
        <w:ind w:left="993" w:hanging="567"/>
        <w:jc w:val="both"/>
        <w:rPr>
          <w:sz w:val="24"/>
          <w:szCs w:val="24"/>
        </w:rPr>
      </w:pPr>
      <w:r w:rsidRPr="009718B9">
        <w:rPr>
          <w:sz w:val="24"/>
          <w:szCs w:val="24"/>
        </w:rPr>
        <w:t>Mācību darba organizācijas pamatforma ir mācību stunda, kuras ilgums ir:</w:t>
      </w:r>
    </w:p>
    <w:p w:rsidR="00443016" w:rsidRPr="009718B9" w:rsidRDefault="00443016" w:rsidP="0098490C">
      <w:pPr>
        <w:pStyle w:val="Bodytext20"/>
        <w:numPr>
          <w:ilvl w:val="2"/>
          <w:numId w:val="12"/>
        </w:numPr>
        <w:spacing w:after="0"/>
        <w:ind w:left="1134" w:hanging="708"/>
        <w:jc w:val="both"/>
        <w:rPr>
          <w:sz w:val="24"/>
          <w:szCs w:val="24"/>
        </w:rPr>
      </w:pPr>
      <w:r w:rsidRPr="009718B9">
        <w:rPr>
          <w:sz w:val="24"/>
          <w:szCs w:val="24"/>
        </w:rPr>
        <w:t>40 minūtes - šī nolikuma 12.1.-12.4.apakšpunktā norādītajās izglītības programmās;</w:t>
      </w:r>
    </w:p>
    <w:p w:rsidR="00443016" w:rsidRPr="009718B9" w:rsidRDefault="00443016" w:rsidP="0098490C">
      <w:pPr>
        <w:pStyle w:val="Bodytext20"/>
        <w:numPr>
          <w:ilvl w:val="2"/>
          <w:numId w:val="12"/>
        </w:numPr>
        <w:spacing w:after="0"/>
        <w:ind w:left="1134" w:hanging="708"/>
        <w:jc w:val="both"/>
        <w:rPr>
          <w:sz w:val="24"/>
          <w:szCs w:val="24"/>
        </w:rPr>
      </w:pPr>
      <w:r w:rsidRPr="009718B9">
        <w:rPr>
          <w:sz w:val="24"/>
          <w:szCs w:val="24"/>
        </w:rPr>
        <w:t>30 minūtes - šī nolikuma 12.5.apakšpunktā norādītajā izglītības programmā.</w:t>
      </w:r>
    </w:p>
    <w:p w:rsidR="00443016" w:rsidRPr="009718B9" w:rsidRDefault="00443016" w:rsidP="004B4699">
      <w:pPr>
        <w:pStyle w:val="Bodytext20"/>
        <w:numPr>
          <w:ilvl w:val="1"/>
          <w:numId w:val="12"/>
        </w:numPr>
        <w:spacing w:after="0"/>
        <w:ind w:left="993" w:hanging="567"/>
        <w:jc w:val="both"/>
        <w:rPr>
          <w:sz w:val="24"/>
          <w:szCs w:val="24"/>
        </w:rPr>
      </w:pPr>
      <w:r w:rsidRPr="009718B9">
        <w:rPr>
          <w:sz w:val="24"/>
          <w:szCs w:val="24"/>
        </w:rPr>
        <w:t>mācību stundu slodzes sadalījumu pa dienām nosaka mācību priekšmetu stundu sarakstā, ko apstiprina izglītības iestādes direktors;</w:t>
      </w:r>
    </w:p>
    <w:p w:rsidR="00443016" w:rsidRPr="009718B9" w:rsidRDefault="00443016" w:rsidP="004B4699">
      <w:pPr>
        <w:pStyle w:val="Bodytext20"/>
        <w:numPr>
          <w:ilvl w:val="1"/>
          <w:numId w:val="12"/>
        </w:numPr>
        <w:spacing w:after="0"/>
        <w:ind w:left="993" w:hanging="567"/>
        <w:jc w:val="both"/>
        <w:rPr>
          <w:sz w:val="24"/>
          <w:szCs w:val="24"/>
        </w:rPr>
      </w:pPr>
      <w:r w:rsidRPr="009718B9">
        <w:rPr>
          <w:sz w:val="24"/>
          <w:szCs w:val="24"/>
        </w:rPr>
        <w:t>izglītības iestādei ir tiesības organizēt fakultatīvās un interešu izglītības nodarbības ārpus mācību stundu laika saskaņā ar izglītības iestādes noteikto kārtību.</w:t>
      </w:r>
    </w:p>
    <w:p w:rsidR="00443016" w:rsidRPr="009718B9" w:rsidRDefault="00443016" w:rsidP="004B4699">
      <w:pPr>
        <w:pStyle w:val="Bodytext20"/>
        <w:numPr>
          <w:ilvl w:val="0"/>
          <w:numId w:val="12"/>
        </w:numPr>
        <w:spacing w:after="0"/>
        <w:ind w:left="993" w:hanging="567"/>
        <w:jc w:val="both"/>
        <w:rPr>
          <w:sz w:val="24"/>
          <w:szCs w:val="24"/>
        </w:rPr>
      </w:pPr>
      <w:r w:rsidRPr="009718B9">
        <w:rPr>
          <w:sz w:val="24"/>
          <w:szCs w:val="24"/>
        </w:rPr>
        <w:t>Izglītības process pirmsskolas izglītības pakāpē:</w:t>
      </w:r>
    </w:p>
    <w:p w:rsidR="00443016" w:rsidRPr="009718B9" w:rsidRDefault="004B4699" w:rsidP="004B4699">
      <w:pPr>
        <w:pStyle w:val="Bodytext20"/>
        <w:shd w:val="clear" w:color="auto" w:fill="auto"/>
        <w:spacing w:after="0"/>
        <w:ind w:left="993" w:hanging="567"/>
        <w:jc w:val="both"/>
        <w:rPr>
          <w:sz w:val="24"/>
          <w:szCs w:val="24"/>
        </w:rPr>
      </w:pPr>
      <w:r>
        <w:rPr>
          <w:sz w:val="24"/>
          <w:szCs w:val="24"/>
        </w:rPr>
        <w:t>18.1.</w:t>
      </w:r>
      <w:r>
        <w:rPr>
          <w:sz w:val="24"/>
          <w:szCs w:val="24"/>
        </w:rPr>
        <w:tab/>
      </w:r>
      <w:r w:rsidR="00443016" w:rsidRPr="009718B9">
        <w:rPr>
          <w:sz w:val="24"/>
          <w:szCs w:val="24"/>
        </w:rPr>
        <w:t>pirmsskolas izglītības programmas apguve notiek saskaņā ar Ministru kabineta noteikumiem. Mācības norit visa kalendārā gada ietvaros;</w:t>
      </w:r>
    </w:p>
    <w:p w:rsidR="00443016" w:rsidRPr="009718B9" w:rsidRDefault="00443016" w:rsidP="004B4699">
      <w:pPr>
        <w:pStyle w:val="Bodytext20"/>
        <w:shd w:val="clear" w:color="auto" w:fill="auto"/>
        <w:spacing w:after="0"/>
        <w:ind w:left="993" w:hanging="567"/>
        <w:jc w:val="both"/>
        <w:rPr>
          <w:sz w:val="24"/>
          <w:szCs w:val="24"/>
        </w:rPr>
      </w:pPr>
      <w:r w:rsidRPr="009718B9">
        <w:rPr>
          <w:sz w:val="24"/>
          <w:szCs w:val="24"/>
        </w:rPr>
        <w:t>18.2. mācību darba organizācijas pamatforma ir rotaļnodarbība šī nolikuma 12.6., 12.7. un 12.8.apakšpunktā norādītajās izglītības programmās;</w:t>
      </w:r>
    </w:p>
    <w:p w:rsidR="00443016" w:rsidRPr="009718B9" w:rsidRDefault="00443016" w:rsidP="004B4699">
      <w:pPr>
        <w:pStyle w:val="Bodytext20"/>
        <w:numPr>
          <w:ilvl w:val="1"/>
          <w:numId w:val="13"/>
        </w:numPr>
        <w:shd w:val="clear" w:color="auto" w:fill="auto"/>
        <w:spacing w:after="0"/>
        <w:ind w:left="993" w:hanging="567"/>
        <w:jc w:val="both"/>
        <w:rPr>
          <w:sz w:val="24"/>
          <w:szCs w:val="24"/>
        </w:rPr>
      </w:pPr>
      <w:r w:rsidRPr="009718B9">
        <w:rPr>
          <w:sz w:val="24"/>
          <w:szCs w:val="24"/>
        </w:rPr>
        <w:t xml:space="preserve">izglītības programmā noteikto izglītības saturu apgūst sadarbībā ar pedagogu un interaktīvā pedagoģiskajā procesā rotaļnodarbībās ar integrētu mācību saturu un bērna patstāvīgā darbībā, visas dienas garumā nodrošinot vienmērīgu slodzi, izstrādājot viņiem individuālu mācību plānu. </w:t>
      </w:r>
    </w:p>
    <w:p w:rsidR="00443016" w:rsidRPr="009718B9" w:rsidRDefault="00443016" w:rsidP="004B4699">
      <w:pPr>
        <w:pStyle w:val="Bodytext20"/>
        <w:numPr>
          <w:ilvl w:val="0"/>
          <w:numId w:val="13"/>
        </w:numPr>
        <w:shd w:val="clear" w:color="auto" w:fill="auto"/>
        <w:spacing w:after="0"/>
        <w:ind w:left="993" w:hanging="567"/>
        <w:jc w:val="both"/>
        <w:rPr>
          <w:sz w:val="24"/>
          <w:szCs w:val="24"/>
        </w:rPr>
      </w:pPr>
      <w:r w:rsidRPr="009718B9">
        <w:rPr>
          <w:sz w:val="24"/>
          <w:szCs w:val="24"/>
        </w:rPr>
        <w:t xml:space="preserve">Izglītības iestāde piedāvā konsultācijas un individuālās nodarbības visiem izglītojamiem, kuriem </w:t>
      </w:r>
      <w:r w:rsidR="002702DF" w:rsidRPr="00A44DEA">
        <w:rPr>
          <w:sz w:val="24"/>
          <w:szCs w:val="24"/>
        </w:rPr>
        <w:t>nepieciešams atbalsts</w:t>
      </w:r>
      <w:r w:rsidRPr="00A44DEA">
        <w:rPr>
          <w:sz w:val="24"/>
          <w:szCs w:val="24"/>
        </w:rPr>
        <w:t xml:space="preserve"> </w:t>
      </w:r>
      <w:r w:rsidR="002702DF" w:rsidRPr="00A44DEA">
        <w:rPr>
          <w:sz w:val="24"/>
          <w:szCs w:val="24"/>
        </w:rPr>
        <w:t xml:space="preserve">izglītības </w:t>
      </w:r>
      <w:r w:rsidRPr="00A44DEA">
        <w:rPr>
          <w:sz w:val="24"/>
          <w:szCs w:val="24"/>
        </w:rPr>
        <w:t>satura</w:t>
      </w:r>
      <w:r w:rsidRPr="009718B9">
        <w:rPr>
          <w:sz w:val="24"/>
          <w:szCs w:val="24"/>
        </w:rPr>
        <w:t xml:space="preserve"> apguvē vai ir vēlme padziļināti apgūt kādu no mācību priekšmetiem.</w:t>
      </w:r>
    </w:p>
    <w:p w:rsidR="00443016" w:rsidRPr="009718B9" w:rsidRDefault="00443016" w:rsidP="004B4699">
      <w:pPr>
        <w:pStyle w:val="Bodytext20"/>
        <w:numPr>
          <w:ilvl w:val="0"/>
          <w:numId w:val="13"/>
        </w:numPr>
        <w:shd w:val="clear" w:color="auto" w:fill="auto"/>
        <w:spacing w:after="0"/>
        <w:ind w:left="993" w:hanging="567"/>
        <w:jc w:val="both"/>
        <w:rPr>
          <w:sz w:val="24"/>
          <w:szCs w:val="24"/>
        </w:rPr>
      </w:pPr>
      <w:r w:rsidRPr="009718B9">
        <w:rPr>
          <w:sz w:val="24"/>
          <w:szCs w:val="24"/>
        </w:rPr>
        <w:t>Izglītojamo apmācību ārpus izglītības iestādes organizē saskaņā ar Ministru kabineta noteikumiem.</w:t>
      </w:r>
    </w:p>
    <w:p w:rsidR="00443016" w:rsidRPr="009718B9" w:rsidRDefault="00443016" w:rsidP="004B4699">
      <w:pPr>
        <w:pStyle w:val="Bodytext20"/>
        <w:numPr>
          <w:ilvl w:val="0"/>
          <w:numId w:val="13"/>
        </w:numPr>
        <w:shd w:val="clear" w:color="auto" w:fill="auto"/>
        <w:spacing w:after="0"/>
        <w:ind w:left="993" w:hanging="567"/>
        <w:jc w:val="both"/>
        <w:rPr>
          <w:sz w:val="24"/>
          <w:szCs w:val="24"/>
        </w:rPr>
      </w:pPr>
      <w:r w:rsidRPr="009718B9">
        <w:rPr>
          <w:sz w:val="24"/>
          <w:szCs w:val="24"/>
        </w:rPr>
        <w:t>Izglītības iestāde nosaka vienotu izglītojamo sasniegumu vērtēšanas kārtību, ievērojot normatīvajos aktos noteikto.</w:t>
      </w:r>
    </w:p>
    <w:p w:rsidR="00443016" w:rsidRPr="009718B9" w:rsidRDefault="00443016" w:rsidP="004B4699">
      <w:pPr>
        <w:pStyle w:val="Bodytext20"/>
        <w:numPr>
          <w:ilvl w:val="0"/>
          <w:numId w:val="13"/>
        </w:numPr>
        <w:shd w:val="clear" w:color="auto" w:fill="auto"/>
        <w:spacing w:after="0"/>
        <w:ind w:left="993" w:hanging="567"/>
        <w:jc w:val="both"/>
        <w:rPr>
          <w:sz w:val="24"/>
          <w:szCs w:val="24"/>
        </w:rPr>
      </w:pPr>
      <w:r w:rsidRPr="009718B9">
        <w:rPr>
          <w:sz w:val="24"/>
          <w:szCs w:val="24"/>
        </w:rPr>
        <w:t xml:space="preserve">Izglītojamo uzņemšana, pārcelšana nākamajā klasē (pamatizglītības pakāpē) un atskaitīšana notiek </w:t>
      </w:r>
      <w:r w:rsidR="00C304D8">
        <w:rPr>
          <w:sz w:val="24"/>
          <w:szCs w:val="24"/>
        </w:rPr>
        <w:t>Ministru kabineta noteiktajā kārtībā</w:t>
      </w:r>
      <w:r w:rsidRPr="009718B9">
        <w:rPr>
          <w:sz w:val="24"/>
          <w:szCs w:val="24"/>
        </w:rPr>
        <w:t>. Izglītojamo uzņemšanu 1.klasē nosaka dibinātāja noteiktā kārtība.</w:t>
      </w:r>
    </w:p>
    <w:p w:rsidR="00443016" w:rsidRPr="009718B9" w:rsidRDefault="00443016" w:rsidP="004B4699">
      <w:pPr>
        <w:pStyle w:val="Bodytext20"/>
        <w:numPr>
          <w:ilvl w:val="0"/>
          <w:numId w:val="13"/>
        </w:numPr>
        <w:shd w:val="clear" w:color="auto" w:fill="auto"/>
        <w:spacing w:after="0"/>
        <w:ind w:left="993" w:hanging="567"/>
        <w:jc w:val="both"/>
        <w:rPr>
          <w:sz w:val="24"/>
          <w:szCs w:val="24"/>
        </w:rPr>
      </w:pPr>
      <w:r w:rsidRPr="009718B9">
        <w:rPr>
          <w:sz w:val="24"/>
          <w:szCs w:val="24"/>
        </w:rPr>
        <w:t>Izglītības apguvi apliecinošo dokumentu izsniegšana notiek n</w:t>
      </w:r>
      <w:r w:rsidR="00C304D8">
        <w:rPr>
          <w:sz w:val="24"/>
          <w:szCs w:val="24"/>
        </w:rPr>
        <w:t>ormatīvajos aktos noteiktajā kārtībā</w:t>
      </w:r>
      <w:r w:rsidRPr="009718B9">
        <w:rPr>
          <w:sz w:val="24"/>
          <w:szCs w:val="24"/>
        </w:rPr>
        <w:t>.</w:t>
      </w:r>
      <w:r w:rsidR="009718B9" w:rsidRPr="009718B9">
        <w:rPr>
          <w:sz w:val="24"/>
          <w:szCs w:val="24"/>
        </w:rPr>
        <w:t>”</w:t>
      </w:r>
    </w:p>
    <w:p w:rsidR="00F27764" w:rsidRDefault="00F27764" w:rsidP="00F27764">
      <w:pPr>
        <w:jc w:val="both"/>
        <w:rPr>
          <w:color w:val="FF0000"/>
          <w:szCs w:val="20"/>
        </w:rPr>
      </w:pPr>
    </w:p>
    <w:p w:rsidR="00081997" w:rsidRDefault="00D653E4" w:rsidP="00D653E4">
      <w:pPr>
        <w:pStyle w:val="Sarakstarindkopa"/>
        <w:numPr>
          <w:ilvl w:val="0"/>
          <w:numId w:val="15"/>
        </w:numPr>
        <w:jc w:val="both"/>
      </w:pPr>
      <w:r>
        <w:t xml:space="preserve">aizstāt </w:t>
      </w:r>
      <w:r w:rsidR="001C7352">
        <w:t xml:space="preserve">V. nodaļā </w:t>
      </w:r>
      <w:r>
        <w:t>skaitli</w:t>
      </w:r>
      <w:r w:rsidR="00081997">
        <w:t xml:space="preserve"> “26.” ar skaitli “24</w:t>
      </w:r>
      <w:r w:rsidR="00DA4FA5">
        <w:t>.</w:t>
      </w:r>
      <w:r w:rsidR="00081997">
        <w:t>”;</w:t>
      </w:r>
    </w:p>
    <w:p w:rsidR="001C7352" w:rsidRDefault="001C7352" w:rsidP="00D653E4">
      <w:pPr>
        <w:pStyle w:val="Sarakstarindkopa"/>
        <w:numPr>
          <w:ilvl w:val="0"/>
          <w:numId w:val="15"/>
        </w:numPr>
        <w:jc w:val="both"/>
      </w:pPr>
      <w:r>
        <w:t>aizstāt VI. nodaļā:</w:t>
      </w:r>
    </w:p>
    <w:p w:rsidR="00081997" w:rsidRDefault="00081997" w:rsidP="001C7352">
      <w:pPr>
        <w:pStyle w:val="Sarakstarindkopa"/>
        <w:numPr>
          <w:ilvl w:val="1"/>
          <w:numId w:val="15"/>
        </w:numPr>
        <w:jc w:val="both"/>
      </w:pPr>
      <w:r>
        <w:t>skaitli “2</w:t>
      </w:r>
      <w:r w:rsidR="00DA4FA5">
        <w:t>7.” ar skaitli “25.”;</w:t>
      </w:r>
    </w:p>
    <w:p w:rsidR="001C7352" w:rsidRDefault="001C7352" w:rsidP="001C7352">
      <w:pPr>
        <w:pStyle w:val="Sarakstarindkopa"/>
        <w:numPr>
          <w:ilvl w:val="1"/>
          <w:numId w:val="15"/>
        </w:numPr>
        <w:jc w:val="both"/>
      </w:pPr>
      <w:r>
        <w:t>skaitli “28.” ar skaitli “26.”;</w:t>
      </w:r>
    </w:p>
    <w:p w:rsidR="001C7352" w:rsidRDefault="001C7352" w:rsidP="001C7352">
      <w:pPr>
        <w:pStyle w:val="Sarakstarindkopa"/>
        <w:numPr>
          <w:ilvl w:val="1"/>
          <w:numId w:val="15"/>
        </w:numPr>
        <w:jc w:val="both"/>
      </w:pPr>
      <w:r>
        <w:t>skaitli “29.” ar skaitli “27.”;</w:t>
      </w:r>
    </w:p>
    <w:p w:rsidR="001C7352" w:rsidRDefault="001C7352" w:rsidP="001C7352">
      <w:pPr>
        <w:pStyle w:val="Sarakstarindkopa"/>
        <w:numPr>
          <w:ilvl w:val="1"/>
          <w:numId w:val="15"/>
        </w:numPr>
        <w:jc w:val="both"/>
      </w:pPr>
      <w:r>
        <w:t>skaitli “30.” ar skaitli “28.”.</w:t>
      </w:r>
    </w:p>
    <w:p w:rsidR="001C7352" w:rsidRDefault="001C7352" w:rsidP="001C7352">
      <w:pPr>
        <w:pStyle w:val="Sarakstarindkopa"/>
        <w:numPr>
          <w:ilvl w:val="0"/>
          <w:numId w:val="15"/>
        </w:numPr>
        <w:jc w:val="both"/>
      </w:pPr>
      <w:r>
        <w:t>aizstāt VII. nodaļā:</w:t>
      </w:r>
    </w:p>
    <w:p w:rsidR="001C7352" w:rsidRDefault="001C7352" w:rsidP="001C7352">
      <w:pPr>
        <w:pStyle w:val="Sarakstarindkopa"/>
        <w:numPr>
          <w:ilvl w:val="1"/>
          <w:numId w:val="15"/>
        </w:numPr>
        <w:jc w:val="both"/>
      </w:pPr>
      <w:r>
        <w:t>skaitli “31.” ar skaitli “29.”;</w:t>
      </w:r>
    </w:p>
    <w:p w:rsidR="001C7352" w:rsidRDefault="001C7352" w:rsidP="001C7352">
      <w:pPr>
        <w:pStyle w:val="Sarakstarindkopa"/>
        <w:numPr>
          <w:ilvl w:val="1"/>
          <w:numId w:val="15"/>
        </w:numPr>
        <w:jc w:val="both"/>
      </w:pPr>
      <w:r>
        <w:t xml:space="preserve">skaitli “32.” </w:t>
      </w:r>
      <w:r w:rsidR="00463E07">
        <w:t>a</w:t>
      </w:r>
      <w:r>
        <w:t>r skaitli “30.”;</w:t>
      </w:r>
    </w:p>
    <w:p w:rsidR="001C7352" w:rsidRDefault="001C7352" w:rsidP="001C7352">
      <w:pPr>
        <w:pStyle w:val="Sarakstarindkopa"/>
        <w:numPr>
          <w:ilvl w:val="0"/>
          <w:numId w:val="15"/>
        </w:numPr>
        <w:jc w:val="both"/>
      </w:pPr>
      <w:r>
        <w:t>aizstāt VIII. nodaļā:</w:t>
      </w:r>
    </w:p>
    <w:p w:rsidR="001C7352" w:rsidRDefault="001C7352" w:rsidP="001C7352">
      <w:pPr>
        <w:pStyle w:val="Sarakstarindkopa"/>
        <w:numPr>
          <w:ilvl w:val="1"/>
          <w:numId w:val="15"/>
        </w:numPr>
        <w:jc w:val="both"/>
      </w:pPr>
      <w:r>
        <w:t>skaitli “33.” ar skaitli “31.”;</w:t>
      </w:r>
    </w:p>
    <w:p w:rsidR="001C7352" w:rsidRDefault="001C7352" w:rsidP="001C7352">
      <w:pPr>
        <w:pStyle w:val="Sarakstarindkopa"/>
        <w:numPr>
          <w:ilvl w:val="1"/>
          <w:numId w:val="15"/>
        </w:numPr>
        <w:jc w:val="both"/>
      </w:pPr>
      <w:r>
        <w:t>skaitli “34.” ar skaitli “32.”.</w:t>
      </w:r>
    </w:p>
    <w:p w:rsidR="001C7352" w:rsidRDefault="001C7352" w:rsidP="001C7352">
      <w:pPr>
        <w:pStyle w:val="Sarakstarindkopa"/>
        <w:numPr>
          <w:ilvl w:val="0"/>
          <w:numId w:val="15"/>
        </w:numPr>
        <w:jc w:val="both"/>
      </w:pPr>
      <w:r>
        <w:t>aizstāt IX. nodaļā:</w:t>
      </w:r>
    </w:p>
    <w:p w:rsidR="001C7352" w:rsidRDefault="001C7352" w:rsidP="001C7352">
      <w:pPr>
        <w:pStyle w:val="Sarakstarindkopa"/>
        <w:numPr>
          <w:ilvl w:val="1"/>
          <w:numId w:val="15"/>
        </w:numPr>
        <w:jc w:val="both"/>
      </w:pPr>
      <w:r>
        <w:t>skaitli “35.” ar skaitli “33.”;</w:t>
      </w:r>
    </w:p>
    <w:p w:rsidR="001C7352" w:rsidRDefault="001C7352" w:rsidP="001C7352">
      <w:pPr>
        <w:pStyle w:val="Sarakstarindkopa"/>
        <w:numPr>
          <w:ilvl w:val="1"/>
          <w:numId w:val="15"/>
        </w:numPr>
        <w:jc w:val="both"/>
      </w:pPr>
      <w:r>
        <w:t xml:space="preserve">skaitli “36.” </w:t>
      </w:r>
      <w:r w:rsidR="00D81A5A">
        <w:t>a</w:t>
      </w:r>
      <w:r>
        <w:t>r skaitli “34.”;</w:t>
      </w:r>
    </w:p>
    <w:p w:rsidR="001C7352" w:rsidRDefault="001C7352" w:rsidP="001C7352">
      <w:pPr>
        <w:pStyle w:val="Sarakstarindkopa"/>
        <w:numPr>
          <w:ilvl w:val="0"/>
          <w:numId w:val="15"/>
        </w:numPr>
        <w:jc w:val="both"/>
      </w:pPr>
      <w:r>
        <w:t>aizstāt X. nodaļā:</w:t>
      </w:r>
    </w:p>
    <w:p w:rsidR="001C7352" w:rsidRDefault="00D81A5A" w:rsidP="001C7352">
      <w:pPr>
        <w:pStyle w:val="Sarakstarindkopa"/>
        <w:numPr>
          <w:ilvl w:val="1"/>
          <w:numId w:val="15"/>
        </w:numPr>
        <w:jc w:val="both"/>
      </w:pPr>
      <w:r>
        <w:t>skaitli “37.” ar skaitli “35.”;</w:t>
      </w:r>
    </w:p>
    <w:p w:rsidR="00D81A5A" w:rsidRDefault="00D81A5A" w:rsidP="001C7352">
      <w:pPr>
        <w:pStyle w:val="Sarakstarindkopa"/>
        <w:numPr>
          <w:ilvl w:val="1"/>
          <w:numId w:val="15"/>
        </w:numPr>
        <w:jc w:val="both"/>
      </w:pPr>
      <w:r>
        <w:t>skaitli “38.” ar skaitli “36.”.</w:t>
      </w:r>
    </w:p>
    <w:p w:rsidR="00D81A5A" w:rsidRDefault="00D81A5A" w:rsidP="00D81A5A">
      <w:pPr>
        <w:pStyle w:val="Sarakstarindkopa"/>
        <w:numPr>
          <w:ilvl w:val="0"/>
          <w:numId w:val="15"/>
        </w:numPr>
        <w:jc w:val="both"/>
      </w:pPr>
      <w:r>
        <w:t>aizstāt XI. nodaļā:</w:t>
      </w:r>
    </w:p>
    <w:p w:rsidR="00D81A5A" w:rsidRDefault="00463E07" w:rsidP="00463E07">
      <w:pPr>
        <w:pStyle w:val="Sarakstarindkopa"/>
        <w:numPr>
          <w:ilvl w:val="1"/>
          <w:numId w:val="15"/>
        </w:numPr>
        <w:jc w:val="both"/>
      </w:pPr>
      <w:r>
        <w:lastRenderedPageBreak/>
        <w:t xml:space="preserve">skaitli “39.” </w:t>
      </w:r>
      <w:r w:rsidR="00B14F0C">
        <w:t>a</w:t>
      </w:r>
      <w:r>
        <w:t>r skaitli “37.”;</w:t>
      </w:r>
    </w:p>
    <w:p w:rsidR="00463E07" w:rsidRDefault="00463E07" w:rsidP="00463E07">
      <w:pPr>
        <w:pStyle w:val="Sarakstarindkopa"/>
        <w:numPr>
          <w:ilvl w:val="1"/>
          <w:numId w:val="15"/>
        </w:numPr>
        <w:jc w:val="both"/>
      </w:pPr>
      <w:r>
        <w:t xml:space="preserve">skaitli “40.” </w:t>
      </w:r>
      <w:r w:rsidR="00B14F0C">
        <w:t>a</w:t>
      </w:r>
      <w:r>
        <w:t>r skaitli “38.”;</w:t>
      </w:r>
    </w:p>
    <w:p w:rsidR="00463E07" w:rsidRDefault="00463E07" w:rsidP="00463E07">
      <w:pPr>
        <w:pStyle w:val="Sarakstarindkopa"/>
        <w:numPr>
          <w:ilvl w:val="1"/>
          <w:numId w:val="15"/>
        </w:numPr>
        <w:jc w:val="both"/>
      </w:pPr>
      <w:r>
        <w:t xml:space="preserve">skaitli “41.” </w:t>
      </w:r>
      <w:r w:rsidR="00B14F0C">
        <w:t>a</w:t>
      </w:r>
      <w:r>
        <w:t>r skaitli “39.”;</w:t>
      </w:r>
    </w:p>
    <w:p w:rsidR="00463E07" w:rsidRDefault="00463E07" w:rsidP="00463E07">
      <w:pPr>
        <w:pStyle w:val="Sarakstarindkopa"/>
        <w:numPr>
          <w:ilvl w:val="1"/>
          <w:numId w:val="15"/>
        </w:numPr>
        <w:jc w:val="both"/>
      </w:pPr>
      <w:r>
        <w:t xml:space="preserve">skaitli “42.” </w:t>
      </w:r>
      <w:r w:rsidR="00B14F0C">
        <w:t>a</w:t>
      </w:r>
      <w:r>
        <w:t>r skaitli “40.”.</w:t>
      </w:r>
    </w:p>
    <w:p w:rsidR="00463E07" w:rsidRDefault="00463E07" w:rsidP="00463E07">
      <w:pPr>
        <w:pStyle w:val="Sarakstarindkopa"/>
        <w:numPr>
          <w:ilvl w:val="0"/>
          <w:numId w:val="15"/>
        </w:numPr>
        <w:jc w:val="both"/>
      </w:pPr>
      <w:r>
        <w:t xml:space="preserve">aizstāt XII. </w:t>
      </w:r>
      <w:r w:rsidR="00B14F0C">
        <w:t>n</w:t>
      </w:r>
      <w:r>
        <w:t>odaļā:</w:t>
      </w:r>
    </w:p>
    <w:p w:rsidR="00463E07" w:rsidRDefault="00B14F0C" w:rsidP="00B14F0C">
      <w:pPr>
        <w:pStyle w:val="Sarakstarindkopa"/>
        <w:numPr>
          <w:ilvl w:val="1"/>
          <w:numId w:val="15"/>
        </w:numPr>
        <w:ind w:left="993" w:hanging="633"/>
        <w:jc w:val="both"/>
      </w:pPr>
      <w:r>
        <w:t>skaitli “43.” ar skaitli “41.”;</w:t>
      </w:r>
    </w:p>
    <w:p w:rsidR="00B14F0C" w:rsidRDefault="00B14F0C" w:rsidP="00B14F0C">
      <w:pPr>
        <w:pStyle w:val="Sarakstarindkopa"/>
        <w:numPr>
          <w:ilvl w:val="1"/>
          <w:numId w:val="15"/>
        </w:numPr>
        <w:ind w:left="993" w:hanging="633"/>
        <w:jc w:val="both"/>
      </w:pPr>
      <w:r>
        <w:t>skaitli “44.” ar skaitli “42.”.</w:t>
      </w:r>
    </w:p>
    <w:p w:rsidR="00B14F0C" w:rsidRDefault="00B14F0C" w:rsidP="00B14F0C">
      <w:pPr>
        <w:pStyle w:val="Sarakstarindkopa"/>
        <w:numPr>
          <w:ilvl w:val="0"/>
          <w:numId w:val="15"/>
        </w:numPr>
        <w:jc w:val="both"/>
      </w:pPr>
      <w:r>
        <w:t>aizstāt XIII. nodaļā:</w:t>
      </w:r>
    </w:p>
    <w:p w:rsidR="00B14F0C" w:rsidRDefault="00B14F0C" w:rsidP="00B14F0C">
      <w:pPr>
        <w:pStyle w:val="Sarakstarindkopa"/>
        <w:numPr>
          <w:ilvl w:val="1"/>
          <w:numId w:val="15"/>
        </w:numPr>
        <w:ind w:hanging="633"/>
        <w:jc w:val="both"/>
      </w:pPr>
      <w:r>
        <w:t>skaitli “45.” ar skaitli “43.”;</w:t>
      </w:r>
    </w:p>
    <w:p w:rsidR="00B14F0C" w:rsidRDefault="00B14F0C" w:rsidP="00B14F0C">
      <w:pPr>
        <w:pStyle w:val="Sarakstarindkopa"/>
        <w:numPr>
          <w:ilvl w:val="1"/>
          <w:numId w:val="15"/>
        </w:numPr>
        <w:ind w:hanging="633"/>
        <w:jc w:val="both"/>
      </w:pPr>
      <w:r>
        <w:t>skaitli “46.” ar skaitli “44.”;</w:t>
      </w:r>
    </w:p>
    <w:p w:rsidR="00B14F0C" w:rsidRDefault="00B14F0C" w:rsidP="00B14F0C">
      <w:pPr>
        <w:pStyle w:val="Sarakstarindkopa"/>
        <w:numPr>
          <w:ilvl w:val="1"/>
          <w:numId w:val="15"/>
        </w:numPr>
        <w:ind w:hanging="633"/>
        <w:jc w:val="both"/>
      </w:pPr>
      <w:r>
        <w:t>skaitli “47.” ar skaitli “45.”;</w:t>
      </w:r>
    </w:p>
    <w:p w:rsidR="00B14F0C" w:rsidRDefault="00B14F0C" w:rsidP="00B14F0C">
      <w:pPr>
        <w:pStyle w:val="Sarakstarindkopa"/>
        <w:numPr>
          <w:ilvl w:val="1"/>
          <w:numId w:val="15"/>
        </w:numPr>
        <w:ind w:hanging="633"/>
        <w:jc w:val="both"/>
      </w:pPr>
      <w:r>
        <w:t xml:space="preserve">skaitli “48.” ar skaitli “46.”. </w:t>
      </w:r>
    </w:p>
    <w:p w:rsidR="00463E07" w:rsidRDefault="00463E07" w:rsidP="00463E07">
      <w:pPr>
        <w:pStyle w:val="Sarakstarindkopa"/>
        <w:ind w:left="360"/>
        <w:jc w:val="both"/>
      </w:pPr>
    </w:p>
    <w:p w:rsidR="001C7352" w:rsidRDefault="001C7352" w:rsidP="001C7352">
      <w:pPr>
        <w:pStyle w:val="Sarakstarindkopa"/>
        <w:ind w:left="360"/>
        <w:jc w:val="both"/>
      </w:pPr>
    </w:p>
    <w:p w:rsidR="00363698" w:rsidRPr="00363698" w:rsidRDefault="00363698" w:rsidP="00363698">
      <w:pPr>
        <w:jc w:val="both"/>
      </w:pPr>
      <w:r w:rsidRPr="00363698">
        <w:t>Domes priekšsēdētāja vietnieks</w:t>
      </w:r>
      <w:r w:rsidRPr="00363698">
        <w:tab/>
      </w:r>
      <w:r w:rsidRPr="00363698">
        <w:tab/>
        <w:t>(paraksts)</w:t>
      </w:r>
      <w:r w:rsidRPr="00363698">
        <w:tab/>
      </w:r>
      <w:r w:rsidRPr="00363698">
        <w:tab/>
      </w:r>
      <w:r w:rsidRPr="00363698">
        <w:tab/>
        <w:t>J.Strods</w:t>
      </w:r>
    </w:p>
    <w:p w:rsidR="00363698" w:rsidRPr="00363698" w:rsidRDefault="00363698" w:rsidP="00363698">
      <w:pPr>
        <w:ind w:left="360"/>
        <w:rPr>
          <w:szCs w:val="20"/>
          <w:lang w:eastAsia="lv-LV"/>
        </w:rPr>
      </w:pPr>
    </w:p>
    <w:p w:rsidR="00363698" w:rsidRPr="00363698" w:rsidRDefault="00363698" w:rsidP="00363698">
      <w:pPr>
        <w:rPr>
          <w:color w:val="000000"/>
          <w:lang w:eastAsia="lv-LV"/>
        </w:rPr>
      </w:pPr>
      <w:r w:rsidRPr="00363698">
        <w:rPr>
          <w:color w:val="000000"/>
          <w:lang w:eastAsia="lv-LV"/>
        </w:rPr>
        <w:t>NORAKSTS PAREIZS</w:t>
      </w:r>
    </w:p>
    <w:p w:rsidR="00363698" w:rsidRPr="00363698" w:rsidRDefault="00363698" w:rsidP="00363698">
      <w:pPr>
        <w:tabs>
          <w:tab w:val="left" w:pos="3960"/>
        </w:tabs>
        <w:jc w:val="both"/>
      </w:pPr>
      <w:r w:rsidRPr="00363698">
        <w:t xml:space="preserve">Administratīvās pārvaldes </w:t>
      </w:r>
    </w:p>
    <w:p w:rsidR="00363698" w:rsidRPr="00363698" w:rsidRDefault="00363698" w:rsidP="00363698">
      <w:pPr>
        <w:tabs>
          <w:tab w:val="left" w:pos="3960"/>
        </w:tabs>
        <w:jc w:val="both"/>
      </w:pPr>
      <w:r w:rsidRPr="00363698">
        <w:t>Kancelejas vadītāja</w:t>
      </w:r>
      <w:r w:rsidRPr="00363698">
        <w:tab/>
      </w:r>
      <w:r w:rsidRPr="00363698">
        <w:tab/>
      </w:r>
      <w:r w:rsidRPr="00363698">
        <w:tab/>
      </w:r>
      <w:r w:rsidRPr="00363698">
        <w:tab/>
      </w:r>
      <w:r w:rsidRPr="00363698">
        <w:tab/>
      </w:r>
      <w:r w:rsidRPr="00363698">
        <w:tab/>
        <w:t>S.Ozoliņa</w:t>
      </w:r>
    </w:p>
    <w:p w:rsidR="00363698" w:rsidRPr="00363698" w:rsidRDefault="00363698" w:rsidP="00363698">
      <w:pPr>
        <w:jc w:val="both"/>
      </w:pPr>
      <w:r w:rsidRPr="00363698">
        <w:t>2018.gada 26.jūlijā</w:t>
      </w:r>
    </w:p>
    <w:sectPr w:rsidR="00363698" w:rsidRPr="00363698" w:rsidSect="001F5F6C">
      <w:footerReference w:type="default" r:id="rId9"/>
      <w:headerReference w:type="first" r:id="rId10"/>
      <w:pgSz w:w="11906" w:h="16838" w:code="9"/>
      <w:pgMar w:top="1134" w:right="1133" w:bottom="127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65B" w:rsidRDefault="0070465B">
      <w:r>
        <w:separator/>
      </w:r>
    </w:p>
  </w:endnote>
  <w:endnote w:type="continuationSeparator" w:id="0">
    <w:p w:rsidR="0070465B" w:rsidRDefault="00704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932279"/>
      <w:docPartObj>
        <w:docPartGallery w:val="Page Numbers (Bottom of Page)"/>
        <w:docPartUnique/>
      </w:docPartObj>
    </w:sdtPr>
    <w:sdtEndPr>
      <w:rPr>
        <w:noProof/>
      </w:rPr>
    </w:sdtEndPr>
    <w:sdtContent>
      <w:p w:rsidR="00363698" w:rsidRDefault="00363698">
        <w:pPr>
          <w:pStyle w:val="Kjene"/>
          <w:jc w:val="center"/>
        </w:pPr>
        <w:r>
          <w:fldChar w:fldCharType="begin"/>
        </w:r>
        <w:r>
          <w:instrText xml:space="preserve"> PAGE   \* MERGEFORMAT </w:instrText>
        </w:r>
        <w:r>
          <w:fldChar w:fldCharType="separate"/>
        </w:r>
        <w:r w:rsidR="009B57C0">
          <w:rPr>
            <w:noProof/>
          </w:rPr>
          <w:t>3</w:t>
        </w:r>
        <w:r>
          <w:rPr>
            <w:noProof/>
          </w:rPr>
          <w:fldChar w:fldCharType="end"/>
        </w:r>
      </w:p>
    </w:sdtContent>
  </w:sdt>
  <w:p w:rsidR="00363698" w:rsidRDefault="00363698">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65B" w:rsidRDefault="0070465B">
      <w:r>
        <w:separator/>
      </w:r>
    </w:p>
  </w:footnote>
  <w:footnote w:type="continuationSeparator" w:id="0">
    <w:p w:rsidR="0070465B" w:rsidRDefault="00704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0A" w:rsidRPr="00197F0A" w:rsidRDefault="0076543C" w:rsidP="00197F0A">
    <w:pPr>
      <w:pStyle w:val="Galvene"/>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46F2E3F1" wp14:editId="6F1F6E9D">
          <wp:extent cx="704850" cy="847725"/>
          <wp:effectExtent l="0" t="0" r="0"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47725"/>
                  </a:xfrm>
                  <a:prstGeom prst="rect">
                    <a:avLst/>
                  </a:prstGeom>
                  <a:noFill/>
                  <a:ln>
                    <a:noFill/>
                  </a:ln>
                </pic:spPr>
              </pic:pic>
            </a:graphicData>
          </a:graphic>
        </wp:inline>
      </w:drawing>
    </w:r>
  </w:p>
  <w:p w:rsidR="00FB6B06" w:rsidRPr="00FB6B06" w:rsidRDefault="00FB6B06" w:rsidP="007F54F5">
    <w:pPr>
      <w:pStyle w:val="Galvene"/>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FB6B06" w:rsidP="007F54F5">
    <w:pPr>
      <w:pStyle w:val="Galvene"/>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Jelgavas pilsētas dome</w:t>
    </w:r>
  </w:p>
  <w:p w:rsidR="00FB6B06" w:rsidRPr="000C4CB0" w:rsidRDefault="00FB6B06" w:rsidP="007F54F5">
    <w:pPr>
      <w:pStyle w:val="Galvene"/>
      <w:tabs>
        <w:tab w:val="clear" w:pos="4320"/>
        <w:tab w:val="clear" w:pos="8640"/>
      </w:tabs>
      <w:jc w:val="center"/>
      <w:rPr>
        <w:rFonts w:ascii="Arial" w:hAnsi="Arial" w:cs="Arial"/>
        <w:sz w:val="18"/>
        <w:szCs w:val="18"/>
        <w:lang w:val="lv-LV"/>
      </w:rPr>
    </w:pPr>
    <w:r w:rsidRPr="000C4CB0">
      <w:rPr>
        <w:rFonts w:ascii="Arial" w:hAnsi="Arial" w:cs="Arial"/>
        <w:sz w:val="18"/>
        <w:szCs w:val="18"/>
        <w:lang w:val="lv-LV"/>
      </w:rPr>
      <w:t>Lielā iela 11, Jelgava, LV 3001, tālrunis: 63005531, 63005538, fakss: 63029059</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tc>
        <w:tcPr>
          <w:tcW w:w="8528" w:type="dxa"/>
        </w:tcPr>
        <w:p w:rsidR="00FB6B06" w:rsidRDefault="00FB6B06" w:rsidP="007F54F5">
          <w:pPr>
            <w:pStyle w:val="Galvene"/>
            <w:tabs>
              <w:tab w:val="clear" w:pos="4320"/>
              <w:tab w:val="clear" w:pos="8640"/>
            </w:tabs>
            <w:jc w:val="center"/>
            <w:rPr>
              <w:rFonts w:ascii="Arial" w:hAnsi="Arial"/>
              <w:sz w:val="20"/>
              <w:lang w:val="lv-LV"/>
            </w:rPr>
          </w:pPr>
        </w:p>
      </w:tc>
    </w:tr>
  </w:tbl>
  <w:p w:rsidR="00FB6B06" w:rsidRPr="00C9728B" w:rsidRDefault="00FB6B06" w:rsidP="007F54F5">
    <w:pPr>
      <w:pStyle w:val="Galvene"/>
      <w:tabs>
        <w:tab w:val="clear" w:pos="4320"/>
        <w:tab w:val="clear" w:pos="8640"/>
      </w:tabs>
      <w:jc w:val="center"/>
      <w:rPr>
        <w:rFonts w:ascii="Arial" w:hAnsi="Arial" w:cs="Arial"/>
        <w:b/>
        <w:sz w:val="42"/>
        <w:szCs w:val="42"/>
        <w:lang w:val="lv-LV"/>
      </w:rPr>
    </w:pPr>
    <w:smartTag w:uri="schemas-tilde-lv/tildestengine" w:element="veidnes">
      <w:smartTagPr>
        <w:attr w:name="text" w:val="LĒMUMS&#10;"/>
        <w:attr w:name="baseform" w:val="lēmums"/>
        <w:attr w:name="id" w:val="-1"/>
      </w:smartTagPr>
      <w:r w:rsidRPr="00C9728B">
        <w:rPr>
          <w:rFonts w:ascii="Arial" w:hAnsi="Arial" w:cs="Arial"/>
          <w:b/>
          <w:sz w:val="42"/>
          <w:szCs w:val="42"/>
          <w:lang w:val="lv-LV"/>
        </w:rPr>
        <w:t>LĒMUMS</w:t>
      </w:r>
    </w:smartTag>
  </w:p>
  <w:p w:rsidR="00FB6B06" w:rsidRPr="00B64D4D" w:rsidRDefault="00FB6B06" w:rsidP="00B64D4D">
    <w:pPr>
      <w:pStyle w:val="Galvene"/>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E04E5"/>
    <w:multiLevelType w:val="hybridMultilevel"/>
    <w:tmpl w:val="EC0C16FE"/>
    <w:lvl w:ilvl="0" w:tplc="902A3496">
      <w:start w:val="15"/>
      <w:numFmt w:val="decimal"/>
      <w:lvlText w:val="%1."/>
      <w:lvlJc w:val="left"/>
      <w:pPr>
        <w:ind w:left="820" w:hanging="360"/>
      </w:pPr>
      <w:rPr>
        <w:rFonts w:hint="default"/>
      </w:rPr>
    </w:lvl>
    <w:lvl w:ilvl="1" w:tplc="04260019">
      <w:start w:val="1"/>
      <w:numFmt w:val="lowerLetter"/>
      <w:lvlText w:val="%2."/>
      <w:lvlJc w:val="left"/>
      <w:pPr>
        <w:ind w:left="1540" w:hanging="360"/>
      </w:pPr>
    </w:lvl>
    <w:lvl w:ilvl="2" w:tplc="0426001B" w:tentative="1">
      <w:start w:val="1"/>
      <w:numFmt w:val="lowerRoman"/>
      <w:lvlText w:val="%3."/>
      <w:lvlJc w:val="right"/>
      <w:pPr>
        <w:ind w:left="2260" w:hanging="180"/>
      </w:pPr>
    </w:lvl>
    <w:lvl w:ilvl="3" w:tplc="0426000F" w:tentative="1">
      <w:start w:val="1"/>
      <w:numFmt w:val="decimal"/>
      <w:lvlText w:val="%4."/>
      <w:lvlJc w:val="left"/>
      <w:pPr>
        <w:ind w:left="2980" w:hanging="360"/>
      </w:pPr>
    </w:lvl>
    <w:lvl w:ilvl="4" w:tplc="04260019" w:tentative="1">
      <w:start w:val="1"/>
      <w:numFmt w:val="lowerLetter"/>
      <w:lvlText w:val="%5."/>
      <w:lvlJc w:val="left"/>
      <w:pPr>
        <w:ind w:left="3700" w:hanging="360"/>
      </w:pPr>
    </w:lvl>
    <w:lvl w:ilvl="5" w:tplc="0426001B" w:tentative="1">
      <w:start w:val="1"/>
      <w:numFmt w:val="lowerRoman"/>
      <w:lvlText w:val="%6."/>
      <w:lvlJc w:val="right"/>
      <w:pPr>
        <w:ind w:left="4420" w:hanging="180"/>
      </w:pPr>
    </w:lvl>
    <w:lvl w:ilvl="6" w:tplc="0426000F" w:tentative="1">
      <w:start w:val="1"/>
      <w:numFmt w:val="decimal"/>
      <w:lvlText w:val="%7."/>
      <w:lvlJc w:val="left"/>
      <w:pPr>
        <w:ind w:left="5140" w:hanging="360"/>
      </w:pPr>
    </w:lvl>
    <w:lvl w:ilvl="7" w:tplc="04260019" w:tentative="1">
      <w:start w:val="1"/>
      <w:numFmt w:val="lowerLetter"/>
      <w:lvlText w:val="%8."/>
      <w:lvlJc w:val="left"/>
      <w:pPr>
        <w:ind w:left="5860" w:hanging="360"/>
      </w:pPr>
    </w:lvl>
    <w:lvl w:ilvl="8" w:tplc="0426001B" w:tentative="1">
      <w:start w:val="1"/>
      <w:numFmt w:val="lowerRoman"/>
      <w:lvlText w:val="%9."/>
      <w:lvlJc w:val="right"/>
      <w:pPr>
        <w:ind w:left="6580" w:hanging="180"/>
      </w:pPr>
    </w:lvl>
  </w:abstractNum>
  <w:abstractNum w:abstractNumId="1">
    <w:nsid w:val="259B538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7C26F8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9A60D8C"/>
    <w:multiLevelType w:val="hybridMultilevel"/>
    <w:tmpl w:val="78CCAAB0"/>
    <w:lvl w:ilvl="0" w:tplc="E3664AFE">
      <w:start w:val="16"/>
      <w:numFmt w:val="decimal"/>
      <w:lvlText w:val="%1."/>
      <w:lvlJc w:val="left"/>
      <w:pPr>
        <w:ind w:left="1180" w:hanging="360"/>
      </w:pPr>
      <w:rPr>
        <w:rFonts w:hint="default"/>
      </w:rPr>
    </w:lvl>
    <w:lvl w:ilvl="1" w:tplc="04260019" w:tentative="1">
      <w:start w:val="1"/>
      <w:numFmt w:val="lowerLetter"/>
      <w:lvlText w:val="%2."/>
      <w:lvlJc w:val="left"/>
      <w:pPr>
        <w:ind w:left="1900" w:hanging="360"/>
      </w:pPr>
    </w:lvl>
    <w:lvl w:ilvl="2" w:tplc="0426001B" w:tentative="1">
      <w:start w:val="1"/>
      <w:numFmt w:val="lowerRoman"/>
      <w:lvlText w:val="%3."/>
      <w:lvlJc w:val="right"/>
      <w:pPr>
        <w:ind w:left="2620" w:hanging="180"/>
      </w:pPr>
    </w:lvl>
    <w:lvl w:ilvl="3" w:tplc="0426000F" w:tentative="1">
      <w:start w:val="1"/>
      <w:numFmt w:val="decimal"/>
      <w:lvlText w:val="%4."/>
      <w:lvlJc w:val="left"/>
      <w:pPr>
        <w:ind w:left="3340" w:hanging="360"/>
      </w:pPr>
    </w:lvl>
    <w:lvl w:ilvl="4" w:tplc="04260019" w:tentative="1">
      <w:start w:val="1"/>
      <w:numFmt w:val="lowerLetter"/>
      <w:lvlText w:val="%5."/>
      <w:lvlJc w:val="left"/>
      <w:pPr>
        <w:ind w:left="4060" w:hanging="360"/>
      </w:pPr>
    </w:lvl>
    <w:lvl w:ilvl="5" w:tplc="0426001B" w:tentative="1">
      <w:start w:val="1"/>
      <w:numFmt w:val="lowerRoman"/>
      <w:lvlText w:val="%6."/>
      <w:lvlJc w:val="right"/>
      <w:pPr>
        <w:ind w:left="4780" w:hanging="180"/>
      </w:pPr>
    </w:lvl>
    <w:lvl w:ilvl="6" w:tplc="0426000F" w:tentative="1">
      <w:start w:val="1"/>
      <w:numFmt w:val="decimal"/>
      <w:lvlText w:val="%7."/>
      <w:lvlJc w:val="left"/>
      <w:pPr>
        <w:ind w:left="5500" w:hanging="360"/>
      </w:pPr>
    </w:lvl>
    <w:lvl w:ilvl="7" w:tplc="04260019" w:tentative="1">
      <w:start w:val="1"/>
      <w:numFmt w:val="lowerLetter"/>
      <w:lvlText w:val="%8."/>
      <w:lvlJc w:val="left"/>
      <w:pPr>
        <w:ind w:left="6220" w:hanging="360"/>
      </w:pPr>
    </w:lvl>
    <w:lvl w:ilvl="8" w:tplc="0426001B" w:tentative="1">
      <w:start w:val="1"/>
      <w:numFmt w:val="lowerRoman"/>
      <w:lvlText w:val="%9."/>
      <w:lvlJc w:val="right"/>
      <w:pPr>
        <w:ind w:left="6940" w:hanging="180"/>
      </w:pPr>
    </w:lvl>
  </w:abstractNum>
  <w:abstractNum w:abstractNumId="4">
    <w:nsid w:val="2B0F15D2"/>
    <w:multiLevelType w:val="hybridMultilevel"/>
    <w:tmpl w:val="F7867056"/>
    <w:lvl w:ilvl="0" w:tplc="1D14E92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nsid w:val="2B883C3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EBD3B9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C6F1F57"/>
    <w:multiLevelType w:val="multilevel"/>
    <w:tmpl w:val="FDECD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9546BB"/>
    <w:multiLevelType w:val="multilevel"/>
    <w:tmpl w:val="FDECD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3A7D3E"/>
    <w:multiLevelType w:val="multilevel"/>
    <w:tmpl w:val="EFECFAB4"/>
    <w:lvl w:ilvl="0">
      <w:start w:val="18"/>
      <w:numFmt w:val="decimal"/>
      <w:lvlText w:val="%1."/>
      <w:lvlJc w:val="left"/>
      <w:pPr>
        <w:ind w:left="405" w:hanging="405"/>
      </w:pPr>
      <w:rPr>
        <w:rFonts w:hint="default"/>
      </w:rPr>
    </w:lvl>
    <w:lvl w:ilvl="1">
      <w:start w:val="2"/>
      <w:numFmt w:val="decimal"/>
      <w:lvlText w:val="%1.%2."/>
      <w:lvlJc w:val="left"/>
      <w:pPr>
        <w:ind w:left="1120" w:hanging="405"/>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370" w:hanging="108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160" w:hanging="1440"/>
      </w:pPr>
      <w:rPr>
        <w:rFonts w:hint="default"/>
      </w:rPr>
    </w:lvl>
  </w:abstractNum>
  <w:abstractNum w:abstractNumId="10">
    <w:nsid w:val="6D093F2E"/>
    <w:multiLevelType w:val="multilevel"/>
    <w:tmpl w:val="2F1E06FA"/>
    <w:lvl w:ilvl="0">
      <w:start w:val="19"/>
      <w:numFmt w:val="decimal"/>
      <w:lvlText w:val="%1"/>
      <w:lvlJc w:val="left"/>
      <w:pPr>
        <w:ind w:left="600" w:hanging="600"/>
      </w:pPr>
      <w:rPr>
        <w:rFonts w:hint="default"/>
      </w:rPr>
    </w:lvl>
    <w:lvl w:ilvl="1">
      <w:start w:val="1"/>
      <w:numFmt w:val="decimal"/>
      <w:lvlText w:val="%1.%2"/>
      <w:lvlJc w:val="left"/>
      <w:pPr>
        <w:ind w:left="1319" w:hanging="600"/>
      </w:pPr>
      <w:rPr>
        <w:rFonts w:hint="default"/>
      </w:rPr>
    </w:lvl>
    <w:lvl w:ilvl="2">
      <w:start w:val="2"/>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11">
    <w:nsid w:val="6F795658"/>
    <w:multiLevelType w:val="multilevel"/>
    <w:tmpl w:val="5F48BB30"/>
    <w:lvl w:ilvl="0">
      <w:start w:val="12"/>
      <w:numFmt w:val="decimal"/>
      <w:lvlText w:val="%1."/>
      <w:lvlJc w:val="left"/>
      <w:pPr>
        <w:ind w:left="480" w:hanging="480"/>
      </w:pPr>
      <w:rPr>
        <w:rFonts w:hint="default"/>
      </w:rPr>
    </w:lvl>
    <w:lvl w:ilvl="1">
      <w:start w:val="6"/>
      <w:numFmt w:val="decimal"/>
      <w:lvlText w:val="%1.%2."/>
      <w:lvlJc w:val="left"/>
      <w:pPr>
        <w:ind w:left="2640" w:hanging="48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2">
    <w:nsid w:val="7A90421E"/>
    <w:multiLevelType w:val="multilevel"/>
    <w:tmpl w:val="5066C8DE"/>
    <w:lvl w:ilvl="0">
      <w:start w:val="18"/>
      <w:numFmt w:val="decimal"/>
      <w:lvlText w:val="%1."/>
      <w:lvlJc w:val="left"/>
      <w:pPr>
        <w:ind w:left="480" w:hanging="480"/>
      </w:pPr>
      <w:rPr>
        <w:rFonts w:hint="default"/>
      </w:rPr>
    </w:lvl>
    <w:lvl w:ilvl="1">
      <w:start w:val="3"/>
      <w:numFmt w:val="decimal"/>
      <w:lvlText w:val="%1.%2."/>
      <w:lvlJc w:val="left"/>
      <w:pPr>
        <w:ind w:left="1300" w:hanging="48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360" w:hanging="1800"/>
      </w:pPr>
      <w:rPr>
        <w:rFonts w:hint="default"/>
      </w:rPr>
    </w:lvl>
  </w:abstractNum>
  <w:abstractNum w:abstractNumId="13">
    <w:nsid w:val="7E6D77B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FEF42C0"/>
    <w:multiLevelType w:val="multilevel"/>
    <w:tmpl w:val="1E9C927E"/>
    <w:lvl w:ilvl="0">
      <w:start w:val="17"/>
      <w:numFmt w:val="decimal"/>
      <w:lvlText w:val="%1."/>
      <w:lvlJc w:val="left"/>
      <w:pPr>
        <w:ind w:left="480" w:hanging="480"/>
      </w:pPr>
      <w:rPr>
        <w:rFonts w:hint="default"/>
      </w:rPr>
    </w:lvl>
    <w:lvl w:ilvl="1">
      <w:start w:val="2"/>
      <w:numFmt w:val="decimal"/>
      <w:lvlText w:val="%1.%2."/>
      <w:lvlJc w:val="left"/>
      <w:pPr>
        <w:ind w:left="1300" w:hanging="48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360" w:hanging="1800"/>
      </w:pPr>
      <w:rPr>
        <w:rFonts w:hint="default"/>
      </w:rPr>
    </w:lvl>
  </w:abstractNum>
  <w:num w:numId="1">
    <w:abstractNumId w:val="13"/>
  </w:num>
  <w:num w:numId="2">
    <w:abstractNumId w:val="1"/>
  </w:num>
  <w:num w:numId="3">
    <w:abstractNumId w:val="6"/>
  </w:num>
  <w:num w:numId="4">
    <w:abstractNumId w:val="4"/>
  </w:num>
  <w:num w:numId="5">
    <w:abstractNumId w:val="7"/>
  </w:num>
  <w:num w:numId="6">
    <w:abstractNumId w:val="11"/>
  </w:num>
  <w:num w:numId="7">
    <w:abstractNumId w:val="5"/>
  </w:num>
  <w:num w:numId="8">
    <w:abstractNumId w:val="10"/>
  </w:num>
  <w:num w:numId="9">
    <w:abstractNumId w:val="8"/>
  </w:num>
  <w:num w:numId="10">
    <w:abstractNumId w:val="9"/>
  </w:num>
  <w:num w:numId="11">
    <w:abstractNumId w:val="0"/>
  </w:num>
  <w:num w:numId="12">
    <w:abstractNumId w:val="14"/>
  </w:num>
  <w:num w:numId="13">
    <w:abstractNumId w:val="12"/>
  </w:num>
  <w:num w:numId="14">
    <w:abstractNumId w:val="3"/>
  </w:num>
  <w:num w:numId="1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lde Rinča">
    <w15:presenceInfo w15:providerId="AD" w15:userId="S-1-5-21-453248257-1624482302-832681808-60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E18"/>
    <w:rsid w:val="00022E6A"/>
    <w:rsid w:val="00064851"/>
    <w:rsid w:val="00072540"/>
    <w:rsid w:val="00081997"/>
    <w:rsid w:val="00092366"/>
    <w:rsid w:val="000A35EB"/>
    <w:rsid w:val="000B6078"/>
    <w:rsid w:val="000B70F0"/>
    <w:rsid w:val="000C4CB0"/>
    <w:rsid w:val="000E4EB6"/>
    <w:rsid w:val="00104E6C"/>
    <w:rsid w:val="00130D22"/>
    <w:rsid w:val="00132EDB"/>
    <w:rsid w:val="00157FB5"/>
    <w:rsid w:val="00160AFF"/>
    <w:rsid w:val="0017415D"/>
    <w:rsid w:val="0018272E"/>
    <w:rsid w:val="00190C0A"/>
    <w:rsid w:val="00197F0A"/>
    <w:rsid w:val="001B2E18"/>
    <w:rsid w:val="001C104F"/>
    <w:rsid w:val="001C7352"/>
    <w:rsid w:val="001D4410"/>
    <w:rsid w:val="001D6718"/>
    <w:rsid w:val="001E28B0"/>
    <w:rsid w:val="001E6E22"/>
    <w:rsid w:val="001F1E61"/>
    <w:rsid w:val="001F34F3"/>
    <w:rsid w:val="001F5098"/>
    <w:rsid w:val="001F53B2"/>
    <w:rsid w:val="001F5F6C"/>
    <w:rsid w:val="001F67EE"/>
    <w:rsid w:val="001F7E86"/>
    <w:rsid w:val="00200BD8"/>
    <w:rsid w:val="002051D3"/>
    <w:rsid w:val="00215B70"/>
    <w:rsid w:val="00226D8D"/>
    <w:rsid w:val="00230E85"/>
    <w:rsid w:val="002324EE"/>
    <w:rsid w:val="002438AA"/>
    <w:rsid w:val="00250F26"/>
    <w:rsid w:val="00260CC7"/>
    <w:rsid w:val="002663F3"/>
    <w:rsid w:val="002702DF"/>
    <w:rsid w:val="00285EDD"/>
    <w:rsid w:val="0029227E"/>
    <w:rsid w:val="002960E0"/>
    <w:rsid w:val="002A2C57"/>
    <w:rsid w:val="002A71EA"/>
    <w:rsid w:val="002D745A"/>
    <w:rsid w:val="002D7E7B"/>
    <w:rsid w:val="002F0202"/>
    <w:rsid w:val="002F7074"/>
    <w:rsid w:val="0031251F"/>
    <w:rsid w:val="003250DE"/>
    <w:rsid w:val="00326118"/>
    <w:rsid w:val="00336E5F"/>
    <w:rsid w:val="00342504"/>
    <w:rsid w:val="00355613"/>
    <w:rsid w:val="003569C2"/>
    <w:rsid w:val="00357E07"/>
    <w:rsid w:val="00363698"/>
    <w:rsid w:val="00370CC0"/>
    <w:rsid w:val="0038584C"/>
    <w:rsid w:val="003931EF"/>
    <w:rsid w:val="003959A1"/>
    <w:rsid w:val="003C1B53"/>
    <w:rsid w:val="003C34CC"/>
    <w:rsid w:val="003D12D3"/>
    <w:rsid w:val="003D174E"/>
    <w:rsid w:val="003D5C89"/>
    <w:rsid w:val="003D6489"/>
    <w:rsid w:val="003E0235"/>
    <w:rsid w:val="003E7DC3"/>
    <w:rsid w:val="003F0EE1"/>
    <w:rsid w:val="003F3C8D"/>
    <w:rsid w:val="0040420C"/>
    <w:rsid w:val="004407DF"/>
    <w:rsid w:val="00441408"/>
    <w:rsid w:val="00443016"/>
    <w:rsid w:val="0044759D"/>
    <w:rsid w:val="004533E4"/>
    <w:rsid w:val="0045365F"/>
    <w:rsid w:val="00454E4A"/>
    <w:rsid w:val="00463E07"/>
    <w:rsid w:val="004814E1"/>
    <w:rsid w:val="004862B1"/>
    <w:rsid w:val="004928D1"/>
    <w:rsid w:val="00495630"/>
    <w:rsid w:val="004970A2"/>
    <w:rsid w:val="004B4699"/>
    <w:rsid w:val="004B5F9F"/>
    <w:rsid w:val="004C0EEA"/>
    <w:rsid w:val="004C6F80"/>
    <w:rsid w:val="004D28C5"/>
    <w:rsid w:val="004D47D9"/>
    <w:rsid w:val="004D5ADF"/>
    <w:rsid w:val="004E11A6"/>
    <w:rsid w:val="004E754D"/>
    <w:rsid w:val="004F5FB8"/>
    <w:rsid w:val="004F70D7"/>
    <w:rsid w:val="00501292"/>
    <w:rsid w:val="0052784C"/>
    <w:rsid w:val="00532010"/>
    <w:rsid w:val="00536313"/>
    <w:rsid w:val="00540422"/>
    <w:rsid w:val="00567442"/>
    <w:rsid w:val="005676B1"/>
    <w:rsid w:val="00577970"/>
    <w:rsid w:val="00583F43"/>
    <w:rsid w:val="00586028"/>
    <w:rsid w:val="0058659A"/>
    <w:rsid w:val="005931AB"/>
    <w:rsid w:val="005C023E"/>
    <w:rsid w:val="005F462E"/>
    <w:rsid w:val="0060024F"/>
    <w:rsid w:val="0060175D"/>
    <w:rsid w:val="006118E7"/>
    <w:rsid w:val="00614E53"/>
    <w:rsid w:val="00626973"/>
    <w:rsid w:val="0063151B"/>
    <w:rsid w:val="00631B8B"/>
    <w:rsid w:val="0063393B"/>
    <w:rsid w:val="006341D3"/>
    <w:rsid w:val="006457D0"/>
    <w:rsid w:val="0065211B"/>
    <w:rsid w:val="00653967"/>
    <w:rsid w:val="00661657"/>
    <w:rsid w:val="0066324F"/>
    <w:rsid w:val="00670123"/>
    <w:rsid w:val="00693064"/>
    <w:rsid w:val="006A66D0"/>
    <w:rsid w:val="006B75BF"/>
    <w:rsid w:val="006C1C04"/>
    <w:rsid w:val="006D62C3"/>
    <w:rsid w:val="00700ED0"/>
    <w:rsid w:val="0070465B"/>
    <w:rsid w:val="00720161"/>
    <w:rsid w:val="007308F7"/>
    <w:rsid w:val="007419F0"/>
    <w:rsid w:val="00757EED"/>
    <w:rsid w:val="007642A5"/>
    <w:rsid w:val="0076543C"/>
    <w:rsid w:val="00770212"/>
    <w:rsid w:val="00792153"/>
    <w:rsid w:val="007D3494"/>
    <w:rsid w:val="007F54F5"/>
    <w:rsid w:val="00802131"/>
    <w:rsid w:val="00807AB7"/>
    <w:rsid w:val="0081671B"/>
    <w:rsid w:val="0082111F"/>
    <w:rsid w:val="00825D3C"/>
    <w:rsid w:val="00827057"/>
    <w:rsid w:val="00834123"/>
    <w:rsid w:val="008361C7"/>
    <w:rsid w:val="008562DC"/>
    <w:rsid w:val="00857F65"/>
    <w:rsid w:val="00861C92"/>
    <w:rsid w:val="00861ECB"/>
    <w:rsid w:val="008750CF"/>
    <w:rsid w:val="00880030"/>
    <w:rsid w:val="00885899"/>
    <w:rsid w:val="0089168D"/>
    <w:rsid w:val="00892EB6"/>
    <w:rsid w:val="008B0626"/>
    <w:rsid w:val="008B10DC"/>
    <w:rsid w:val="008C457C"/>
    <w:rsid w:val="008F6C1D"/>
    <w:rsid w:val="009151CA"/>
    <w:rsid w:val="00921926"/>
    <w:rsid w:val="00933945"/>
    <w:rsid w:val="00946181"/>
    <w:rsid w:val="00952FB6"/>
    <w:rsid w:val="009718B9"/>
    <w:rsid w:val="0097415D"/>
    <w:rsid w:val="00981A5A"/>
    <w:rsid w:val="0098490C"/>
    <w:rsid w:val="009852D7"/>
    <w:rsid w:val="009A74E9"/>
    <w:rsid w:val="009B57C0"/>
    <w:rsid w:val="009C00B9"/>
    <w:rsid w:val="009C00E0"/>
    <w:rsid w:val="009F3B17"/>
    <w:rsid w:val="009F7D11"/>
    <w:rsid w:val="00A01986"/>
    <w:rsid w:val="00A02E6D"/>
    <w:rsid w:val="00A0613B"/>
    <w:rsid w:val="00A14EBD"/>
    <w:rsid w:val="00A40A17"/>
    <w:rsid w:val="00A44DEA"/>
    <w:rsid w:val="00A47BC7"/>
    <w:rsid w:val="00A5478D"/>
    <w:rsid w:val="00A55C7B"/>
    <w:rsid w:val="00A6107B"/>
    <w:rsid w:val="00A70F86"/>
    <w:rsid w:val="00A84B5D"/>
    <w:rsid w:val="00A867C4"/>
    <w:rsid w:val="00A94C83"/>
    <w:rsid w:val="00AA6D58"/>
    <w:rsid w:val="00AC2D9E"/>
    <w:rsid w:val="00AC6746"/>
    <w:rsid w:val="00AD609F"/>
    <w:rsid w:val="00AF74AF"/>
    <w:rsid w:val="00B03FD3"/>
    <w:rsid w:val="00B12C75"/>
    <w:rsid w:val="00B14F0C"/>
    <w:rsid w:val="00B16E18"/>
    <w:rsid w:val="00B16F3F"/>
    <w:rsid w:val="00B35B4C"/>
    <w:rsid w:val="00B377E4"/>
    <w:rsid w:val="00B43EAD"/>
    <w:rsid w:val="00B45471"/>
    <w:rsid w:val="00B51C9C"/>
    <w:rsid w:val="00B63A2C"/>
    <w:rsid w:val="00B64D03"/>
    <w:rsid w:val="00B64D4D"/>
    <w:rsid w:val="00B87CAF"/>
    <w:rsid w:val="00B9173F"/>
    <w:rsid w:val="00B917AF"/>
    <w:rsid w:val="00B9572A"/>
    <w:rsid w:val="00BA68D7"/>
    <w:rsid w:val="00BA7521"/>
    <w:rsid w:val="00BB795F"/>
    <w:rsid w:val="00BC2AD5"/>
    <w:rsid w:val="00BC78B0"/>
    <w:rsid w:val="00BD4952"/>
    <w:rsid w:val="00BE1286"/>
    <w:rsid w:val="00BF733D"/>
    <w:rsid w:val="00C304D8"/>
    <w:rsid w:val="00C36D3B"/>
    <w:rsid w:val="00C516D8"/>
    <w:rsid w:val="00C678FA"/>
    <w:rsid w:val="00C75E2C"/>
    <w:rsid w:val="00C80915"/>
    <w:rsid w:val="00C827EF"/>
    <w:rsid w:val="00C86BBA"/>
    <w:rsid w:val="00C9211B"/>
    <w:rsid w:val="00C92C33"/>
    <w:rsid w:val="00C9728B"/>
    <w:rsid w:val="00CA0990"/>
    <w:rsid w:val="00CB5184"/>
    <w:rsid w:val="00CB58D6"/>
    <w:rsid w:val="00CC7CF6"/>
    <w:rsid w:val="00CC7E26"/>
    <w:rsid w:val="00CD139B"/>
    <w:rsid w:val="00CD5553"/>
    <w:rsid w:val="00CE2DF3"/>
    <w:rsid w:val="00D00D85"/>
    <w:rsid w:val="00D1121C"/>
    <w:rsid w:val="00D15F0D"/>
    <w:rsid w:val="00D302CF"/>
    <w:rsid w:val="00D402E9"/>
    <w:rsid w:val="00D45287"/>
    <w:rsid w:val="00D61CCF"/>
    <w:rsid w:val="00D653E4"/>
    <w:rsid w:val="00D65576"/>
    <w:rsid w:val="00D71160"/>
    <w:rsid w:val="00D735BC"/>
    <w:rsid w:val="00D81A5A"/>
    <w:rsid w:val="00D84063"/>
    <w:rsid w:val="00D850F9"/>
    <w:rsid w:val="00DA4FA5"/>
    <w:rsid w:val="00DB1999"/>
    <w:rsid w:val="00DB45B5"/>
    <w:rsid w:val="00DC04A3"/>
    <w:rsid w:val="00DC5428"/>
    <w:rsid w:val="00DC6FC3"/>
    <w:rsid w:val="00DC758D"/>
    <w:rsid w:val="00DD4E8F"/>
    <w:rsid w:val="00DE3A11"/>
    <w:rsid w:val="00DF0755"/>
    <w:rsid w:val="00DF217B"/>
    <w:rsid w:val="00DF224E"/>
    <w:rsid w:val="00DF489A"/>
    <w:rsid w:val="00E22B9E"/>
    <w:rsid w:val="00E40945"/>
    <w:rsid w:val="00E504FE"/>
    <w:rsid w:val="00E51337"/>
    <w:rsid w:val="00E61AB9"/>
    <w:rsid w:val="00E6542D"/>
    <w:rsid w:val="00E66717"/>
    <w:rsid w:val="00E718AE"/>
    <w:rsid w:val="00E868B0"/>
    <w:rsid w:val="00EA770A"/>
    <w:rsid w:val="00EB10AE"/>
    <w:rsid w:val="00EC38C0"/>
    <w:rsid w:val="00EC3FC4"/>
    <w:rsid w:val="00EC4C76"/>
    <w:rsid w:val="00EC518D"/>
    <w:rsid w:val="00ED1038"/>
    <w:rsid w:val="00EE696A"/>
    <w:rsid w:val="00F20281"/>
    <w:rsid w:val="00F2570B"/>
    <w:rsid w:val="00F27764"/>
    <w:rsid w:val="00F3033D"/>
    <w:rsid w:val="00F43614"/>
    <w:rsid w:val="00F475B6"/>
    <w:rsid w:val="00F523F3"/>
    <w:rsid w:val="00F83EE2"/>
    <w:rsid w:val="00F848CF"/>
    <w:rsid w:val="00F86B3C"/>
    <w:rsid w:val="00FA1362"/>
    <w:rsid w:val="00FA6530"/>
    <w:rsid w:val="00FB12C0"/>
    <w:rsid w:val="00FB4C90"/>
    <w:rsid w:val="00FB542F"/>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Pr>
      <w:sz w:val="24"/>
      <w:szCs w:val="24"/>
      <w:lang w:eastAsia="en-US"/>
    </w:rPr>
  </w:style>
  <w:style w:type="paragraph" w:styleId="Virsraksts3">
    <w:name w:val="heading 3"/>
    <w:basedOn w:val="Parasts"/>
    <w:next w:val="Parasts"/>
    <w:link w:val="Virsraksts3Rakstz"/>
    <w:semiHidden/>
    <w:unhideWhenUsed/>
    <w:qFormat/>
    <w:rsid w:val="00B43EAD"/>
    <w:pPr>
      <w:keepNext/>
      <w:keepLines/>
      <w:spacing w:before="200"/>
      <w:outlineLvl w:val="2"/>
    </w:pPr>
    <w:rPr>
      <w:rFonts w:asciiTheme="majorHAnsi" w:eastAsiaTheme="majorEastAsia" w:hAnsiTheme="majorHAnsi" w:cstheme="majorBidi"/>
      <w:b/>
      <w:bCs/>
      <w:color w:val="5B9BD5" w:themeColor="accent1"/>
    </w:rPr>
  </w:style>
  <w:style w:type="paragraph" w:styleId="Virsraksts6">
    <w:name w:val="heading 6"/>
    <w:basedOn w:val="Parasts"/>
    <w:next w:val="Parasts"/>
    <w:link w:val="Virsraksts6Rakstz"/>
    <w:qFormat/>
    <w:pPr>
      <w:keepNext/>
      <w:jc w:val="center"/>
      <w:outlineLvl w:val="5"/>
    </w:pPr>
    <w:rPr>
      <w:b/>
      <w:bCs/>
      <w:szCs w:val="20"/>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pPr>
      <w:tabs>
        <w:tab w:val="center" w:pos="4320"/>
        <w:tab w:val="right" w:pos="8640"/>
      </w:tabs>
    </w:pPr>
    <w:rPr>
      <w:szCs w:val="20"/>
      <w:lang w:val="en-US" w:eastAsia="lv-LV"/>
    </w:rPr>
  </w:style>
  <w:style w:type="paragraph" w:styleId="Pamatteksts">
    <w:name w:val="Body Text"/>
    <w:basedOn w:val="Parasts"/>
    <w:rPr>
      <w:szCs w:val="20"/>
    </w:rPr>
  </w:style>
  <w:style w:type="paragraph" w:styleId="Kjene">
    <w:name w:val="footer"/>
    <w:basedOn w:val="Parasts"/>
    <w:link w:val="KjeneRakstz"/>
    <w:uiPriority w:val="99"/>
    <w:rsid w:val="00E61AB9"/>
    <w:pPr>
      <w:tabs>
        <w:tab w:val="center" w:pos="4153"/>
        <w:tab w:val="right" w:pos="8306"/>
      </w:tabs>
    </w:pPr>
  </w:style>
  <w:style w:type="character" w:styleId="Lappusesnumurs">
    <w:name w:val="page number"/>
    <w:basedOn w:val="Noklusjumarindkopasfonts"/>
    <w:rsid w:val="004D47D9"/>
  </w:style>
  <w:style w:type="paragraph" w:styleId="Balonteksts">
    <w:name w:val="Balloon Text"/>
    <w:basedOn w:val="Parasts"/>
    <w:semiHidden/>
    <w:rsid w:val="002A71EA"/>
    <w:rPr>
      <w:rFonts w:ascii="Tahoma" w:hAnsi="Tahoma"/>
      <w:sz w:val="16"/>
      <w:szCs w:val="16"/>
    </w:rPr>
  </w:style>
  <w:style w:type="character" w:customStyle="1" w:styleId="GalveneRakstz">
    <w:name w:val="Galvene Rakstz."/>
    <w:link w:val="Galvene"/>
    <w:rsid w:val="003569C2"/>
    <w:rPr>
      <w:sz w:val="24"/>
      <w:lang w:val="en-US"/>
    </w:rPr>
  </w:style>
  <w:style w:type="character" w:customStyle="1" w:styleId="Virsraksts6Rakstz">
    <w:name w:val="Virsraksts 6 Rakstz."/>
    <w:link w:val="Virsraksts6"/>
    <w:rsid w:val="003569C2"/>
    <w:rPr>
      <w:b/>
      <w:bCs/>
      <w:sz w:val="24"/>
      <w:u w:val="single"/>
      <w:lang w:eastAsia="en-US"/>
    </w:rPr>
  </w:style>
  <w:style w:type="paragraph" w:customStyle="1" w:styleId="ListParagraph1">
    <w:name w:val="List Paragraph1"/>
    <w:basedOn w:val="Parasts"/>
    <w:uiPriority w:val="34"/>
    <w:qFormat/>
    <w:rsid w:val="003569C2"/>
    <w:pPr>
      <w:spacing w:after="200" w:line="276" w:lineRule="auto"/>
      <w:ind w:left="720"/>
    </w:pPr>
    <w:rPr>
      <w:rFonts w:ascii="Calibri" w:hAnsi="Calibri"/>
      <w:sz w:val="22"/>
      <w:szCs w:val="22"/>
      <w:lang w:val="en-GB"/>
    </w:rPr>
  </w:style>
  <w:style w:type="character" w:styleId="Komentraatsauce">
    <w:name w:val="annotation reference"/>
    <w:basedOn w:val="Noklusjumarindkopasfonts"/>
    <w:uiPriority w:val="99"/>
    <w:semiHidden/>
    <w:unhideWhenUsed/>
    <w:rsid w:val="003569C2"/>
    <w:rPr>
      <w:sz w:val="16"/>
      <w:szCs w:val="16"/>
    </w:rPr>
  </w:style>
  <w:style w:type="paragraph" w:styleId="Komentrateksts">
    <w:name w:val="annotation text"/>
    <w:basedOn w:val="Parasts"/>
    <w:link w:val="KomentratekstsRakstz"/>
    <w:uiPriority w:val="99"/>
    <w:semiHidden/>
    <w:unhideWhenUsed/>
    <w:rsid w:val="003569C2"/>
    <w:rPr>
      <w:sz w:val="20"/>
      <w:szCs w:val="20"/>
    </w:rPr>
  </w:style>
  <w:style w:type="character" w:customStyle="1" w:styleId="KomentratekstsRakstz">
    <w:name w:val="Komentāra teksts Rakstz."/>
    <w:basedOn w:val="Noklusjumarindkopasfonts"/>
    <w:link w:val="Komentrateksts"/>
    <w:uiPriority w:val="99"/>
    <w:semiHidden/>
    <w:rsid w:val="003569C2"/>
    <w:rPr>
      <w:lang w:eastAsia="en-US"/>
    </w:rPr>
  </w:style>
  <w:style w:type="paragraph" w:styleId="Komentratma">
    <w:name w:val="annotation subject"/>
    <w:basedOn w:val="Komentrateksts"/>
    <w:next w:val="Komentrateksts"/>
    <w:link w:val="KomentratmaRakstz"/>
    <w:semiHidden/>
    <w:unhideWhenUsed/>
    <w:rsid w:val="003569C2"/>
    <w:rPr>
      <w:b/>
      <w:bCs/>
    </w:rPr>
  </w:style>
  <w:style w:type="character" w:customStyle="1" w:styleId="KomentratmaRakstz">
    <w:name w:val="Komentāra tēma Rakstz."/>
    <w:basedOn w:val="KomentratekstsRakstz"/>
    <w:link w:val="Komentratma"/>
    <w:semiHidden/>
    <w:rsid w:val="003569C2"/>
    <w:rPr>
      <w:b/>
      <w:bCs/>
      <w:lang w:eastAsia="en-US"/>
    </w:rPr>
  </w:style>
  <w:style w:type="paragraph" w:styleId="Sarakstarindkopa">
    <w:name w:val="List Paragraph"/>
    <w:basedOn w:val="Parasts"/>
    <w:uiPriority w:val="34"/>
    <w:qFormat/>
    <w:rsid w:val="00215B70"/>
    <w:pPr>
      <w:ind w:left="720"/>
      <w:contextualSpacing/>
    </w:pPr>
  </w:style>
  <w:style w:type="paragraph" w:customStyle="1" w:styleId="tv213">
    <w:name w:val="tv213"/>
    <w:basedOn w:val="Parasts"/>
    <w:rsid w:val="00DF489A"/>
    <w:pPr>
      <w:spacing w:before="100" w:beforeAutospacing="1" w:after="100" w:afterAutospacing="1"/>
    </w:pPr>
    <w:rPr>
      <w:lang w:eastAsia="lv-LV"/>
    </w:rPr>
  </w:style>
  <w:style w:type="table" w:styleId="Reatabula">
    <w:name w:val="Table Grid"/>
    <w:basedOn w:val="Parastatabula"/>
    <w:rsid w:val="00885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semiHidden/>
    <w:rsid w:val="00B43EAD"/>
    <w:rPr>
      <w:rFonts w:asciiTheme="majorHAnsi" w:eastAsiaTheme="majorEastAsia" w:hAnsiTheme="majorHAnsi" w:cstheme="majorBidi"/>
      <w:b/>
      <w:bCs/>
      <w:color w:val="5B9BD5" w:themeColor="accent1"/>
      <w:sz w:val="24"/>
      <w:szCs w:val="24"/>
      <w:lang w:eastAsia="en-US"/>
    </w:rPr>
  </w:style>
  <w:style w:type="character" w:styleId="Hipersaite">
    <w:name w:val="Hyperlink"/>
    <w:basedOn w:val="Noklusjumarindkopasfonts"/>
    <w:uiPriority w:val="99"/>
    <w:semiHidden/>
    <w:unhideWhenUsed/>
    <w:rsid w:val="00B43EAD"/>
    <w:rPr>
      <w:color w:val="0000FF"/>
      <w:u w:val="single"/>
    </w:rPr>
  </w:style>
  <w:style w:type="paragraph" w:styleId="Paraststmeklis">
    <w:name w:val="Normal (Web)"/>
    <w:basedOn w:val="Parasts"/>
    <w:uiPriority w:val="99"/>
    <w:semiHidden/>
    <w:unhideWhenUsed/>
    <w:rsid w:val="00B43EAD"/>
    <w:pPr>
      <w:spacing w:before="100" w:beforeAutospacing="1" w:after="100" w:afterAutospacing="1"/>
    </w:pPr>
    <w:rPr>
      <w:lang w:eastAsia="lv-LV"/>
    </w:rPr>
  </w:style>
  <w:style w:type="character" w:customStyle="1" w:styleId="Bodytext2">
    <w:name w:val="Body text (2)_"/>
    <w:basedOn w:val="Noklusjumarindkopasfonts"/>
    <w:link w:val="Bodytext20"/>
    <w:rsid w:val="00BC78B0"/>
    <w:rPr>
      <w:shd w:val="clear" w:color="auto" w:fill="FFFFFF"/>
    </w:rPr>
  </w:style>
  <w:style w:type="paragraph" w:customStyle="1" w:styleId="Bodytext20">
    <w:name w:val="Body text (2)"/>
    <w:basedOn w:val="Parasts"/>
    <w:link w:val="Bodytext2"/>
    <w:rsid w:val="00BC78B0"/>
    <w:pPr>
      <w:widowControl w:val="0"/>
      <w:shd w:val="clear" w:color="auto" w:fill="FFFFFF"/>
      <w:spacing w:after="480" w:line="274" w:lineRule="exact"/>
      <w:ind w:hanging="700"/>
    </w:pPr>
    <w:rPr>
      <w:sz w:val="20"/>
      <w:szCs w:val="20"/>
      <w:lang w:eastAsia="lv-LV"/>
    </w:rPr>
  </w:style>
  <w:style w:type="character" w:customStyle="1" w:styleId="KjeneRakstz">
    <w:name w:val="Kājene Rakstz."/>
    <w:basedOn w:val="Noklusjumarindkopasfonts"/>
    <w:link w:val="Kjene"/>
    <w:uiPriority w:val="99"/>
    <w:rsid w:val="00363698"/>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Pr>
      <w:sz w:val="24"/>
      <w:szCs w:val="24"/>
      <w:lang w:eastAsia="en-US"/>
    </w:rPr>
  </w:style>
  <w:style w:type="paragraph" w:styleId="Virsraksts3">
    <w:name w:val="heading 3"/>
    <w:basedOn w:val="Parasts"/>
    <w:next w:val="Parasts"/>
    <w:link w:val="Virsraksts3Rakstz"/>
    <w:semiHidden/>
    <w:unhideWhenUsed/>
    <w:qFormat/>
    <w:rsid w:val="00B43EAD"/>
    <w:pPr>
      <w:keepNext/>
      <w:keepLines/>
      <w:spacing w:before="200"/>
      <w:outlineLvl w:val="2"/>
    </w:pPr>
    <w:rPr>
      <w:rFonts w:asciiTheme="majorHAnsi" w:eastAsiaTheme="majorEastAsia" w:hAnsiTheme="majorHAnsi" w:cstheme="majorBidi"/>
      <w:b/>
      <w:bCs/>
      <w:color w:val="5B9BD5" w:themeColor="accent1"/>
    </w:rPr>
  </w:style>
  <w:style w:type="paragraph" w:styleId="Virsraksts6">
    <w:name w:val="heading 6"/>
    <w:basedOn w:val="Parasts"/>
    <w:next w:val="Parasts"/>
    <w:link w:val="Virsraksts6Rakstz"/>
    <w:qFormat/>
    <w:pPr>
      <w:keepNext/>
      <w:jc w:val="center"/>
      <w:outlineLvl w:val="5"/>
    </w:pPr>
    <w:rPr>
      <w:b/>
      <w:bCs/>
      <w:szCs w:val="20"/>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pPr>
      <w:tabs>
        <w:tab w:val="center" w:pos="4320"/>
        <w:tab w:val="right" w:pos="8640"/>
      </w:tabs>
    </w:pPr>
    <w:rPr>
      <w:szCs w:val="20"/>
      <w:lang w:val="en-US" w:eastAsia="lv-LV"/>
    </w:rPr>
  </w:style>
  <w:style w:type="paragraph" w:styleId="Pamatteksts">
    <w:name w:val="Body Text"/>
    <w:basedOn w:val="Parasts"/>
    <w:rPr>
      <w:szCs w:val="20"/>
    </w:rPr>
  </w:style>
  <w:style w:type="paragraph" w:styleId="Kjene">
    <w:name w:val="footer"/>
    <w:basedOn w:val="Parasts"/>
    <w:link w:val="KjeneRakstz"/>
    <w:uiPriority w:val="99"/>
    <w:rsid w:val="00E61AB9"/>
    <w:pPr>
      <w:tabs>
        <w:tab w:val="center" w:pos="4153"/>
        <w:tab w:val="right" w:pos="8306"/>
      </w:tabs>
    </w:pPr>
  </w:style>
  <w:style w:type="character" w:styleId="Lappusesnumurs">
    <w:name w:val="page number"/>
    <w:basedOn w:val="Noklusjumarindkopasfonts"/>
    <w:rsid w:val="004D47D9"/>
  </w:style>
  <w:style w:type="paragraph" w:styleId="Balonteksts">
    <w:name w:val="Balloon Text"/>
    <w:basedOn w:val="Parasts"/>
    <w:semiHidden/>
    <w:rsid w:val="002A71EA"/>
    <w:rPr>
      <w:rFonts w:ascii="Tahoma" w:hAnsi="Tahoma"/>
      <w:sz w:val="16"/>
      <w:szCs w:val="16"/>
    </w:rPr>
  </w:style>
  <w:style w:type="character" w:customStyle="1" w:styleId="GalveneRakstz">
    <w:name w:val="Galvene Rakstz."/>
    <w:link w:val="Galvene"/>
    <w:rsid w:val="003569C2"/>
    <w:rPr>
      <w:sz w:val="24"/>
      <w:lang w:val="en-US"/>
    </w:rPr>
  </w:style>
  <w:style w:type="character" w:customStyle="1" w:styleId="Virsraksts6Rakstz">
    <w:name w:val="Virsraksts 6 Rakstz."/>
    <w:link w:val="Virsraksts6"/>
    <w:rsid w:val="003569C2"/>
    <w:rPr>
      <w:b/>
      <w:bCs/>
      <w:sz w:val="24"/>
      <w:u w:val="single"/>
      <w:lang w:eastAsia="en-US"/>
    </w:rPr>
  </w:style>
  <w:style w:type="paragraph" w:customStyle="1" w:styleId="ListParagraph1">
    <w:name w:val="List Paragraph1"/>
    <w:basedOn w:val="Parasts"/>
    <w:uiPriority w:val="34"/>
    <w:qFormat/>
    <w:rsid w:val="003569C2"/>
    <w:pPr>
      <w:spacing w:after="200" w:line="276" w:lineRule="auto"/>
      <w:ind w:left="720"/>
    </w:pPr>
    <w:rPr>
      <w:rFonts w:ascii="Calibri" w:hAnsi="Calibri"/>
      <w:sz w:val="22"/>
      <w:szCs w:val="22"/>
      <w:lang w:val="en-GB"/>
    </w:rPr>
  </w:style>
  <w:style w:type="character" w:styleId="Komentraatsauce">
    <w:name w:val="annotation reference"/>
    <w:basedOn w:val="Noklusjumarindkopasfonts"/>
    <w:uiPriority w:val="99"/>
    <w:semiHidden/>
    <w:unhideWhenUsed/>
    <w:rsid w:val="003569C2"/>
    <w:rPr>
      <w:sz w:val="16"/>
      <w:szCs w:val="16"/>
    </w:rPr>
  </w:style>
  <w:style w:type="paragraph" w:styleId="Komentrateksts">
    <w:name w:val="annotation text"/>
    <w:basedOn w:val="Parasts"/>
    <w:link w:val="KomentratekstsRakstz"/>
    <w:uiPriority w:val="99"/>
    <w:semiHidden/>
    <w:unhideWhenUsed/>
    <w:rsid w:val="003569C2"/>
    <w:rPr>
      <w:sz w:val="20"/>
      <w:szCs w:val="20"/>
    </w:rPr>
  </w:style>
  <w:style w:type="character" w:customStyle="1" w:styleId="KomentratekstsRakstz">
    <w:name w:val="Komentāra teksts Rakstz."/>
    <w:basedOn w:val="Noklusjumarindkopasfonts"/>
    <w:link w:val="Komentrateksts"/>
    <w:uiPriority w:val="99"/>
    <w:semiHidden/>
    <w:rsid w:val="003569C2"/>
    <w:rPr>
      <w:lang w:eastAsia="en-US"/>
    </w:rPr>
  </w:style>
  <w:style w:type="paragraph" w:styleId="Komentratma">
    <w:name w:val="annotation subject"/>
    <w:basedOn w:val="Komentrateksts"/>
    <w:next w:val="Komentrateksts"/>
    <w:link w:val="KomentratmaRakstz"/>
    <w:semiHidden/>
    <w:unhideWhenUsed/>
    <w:rsid w:val="003569C2"/>
    <w:rPr>
      <w:b/>
      <w:bCs/>
    </w:rPr>
  </w:style>
  <w:style w:type="character" w:customStyle="1" w:styleId="KomentratmaRakstz">
    <w:name w:val="Komentāra tēma Rakstz."/>
    <w:basedOn w:val="KomentratekstsRakstz"/>
    <w:link w:val="Komentratma"/>
    <w:semiHidden/>
    <w:rsid w:val="003569C2"/>
    <w:rPr>
      <w:b/>
      <w:bCs/>
      <w:lang w:eastAsia="en-US"/>
    </w:rPr>
  </w:style>
  <w:style w:type="paragraph" w:styleId="Sarakstarindkopa">
    <w:name w:val="List Paragraph"/>
    <w:basedOn w:val="Parasts"/>
    <w:uiPriority w:val="34"/>
    <w:qFormat/>
    <w:rsid w:val="00215B70"/>
    <w:pPr>
      <w:ind w:left="720"/>
      <w:contextualSpacing/>
    </w:pPr>
  </w:style>
  <w:style w:type="paragraph" w:customStyle="1" w:styleId="tv213">
    <w:name w:val="tv213"/>
    <w:basedOn w:val="Parasts"/>
    <w:rsid w:val="00DF489A"/>
    <w:pPr>
      <w:spacing w:before="100" w:beforeAutospacing="1" w:after="100" w:afterAutospacing="1"/>
    </w:pPr>
    <w:rPr>
      <w:lang w:eastAsia="lv-LV"/>
    </w:rPr>
  </w:style>
  <w:style w:type="table" w:styleId="Reatabula">
    <w:name w:val="Table Grid"/>
    <w:basedOn w:val="Parastatabula"/>
    <w:rsid w:val="00885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semiHidden/>
    <w:rsid w:val="00B43EAD"/>
    <w:rPr>
      <w:rFonts w:asciiTheme="majorHAnsi" w:eastAsiaTheme="majorEastAsia" w:hAnsiTheme="majorHAnsi" w:cstheme="majorBidi"/>
      <w:b/>
      <w:bCs/>
      <w:color w:val="5B9BD5" w:themeColor="accent1"/>
      <w:sz w:val="24"/>
      <w:szCs w:val="24"/>
      <w:lang w:eastAsia="en-US"/>
    </w:rPr>
  </w:style>
  <w:style w:type="character" w:styleId="Hipersaite">
    <w:name w:val="Hyperlink"/>
    <w:basedOn w:val="Noklusjumarindkopasfonts"/>
    <w:uiPriority w:val="99"/>
    <w:semiHidden/>
    <w:unhideWhenUsed/>
    <w:rsid w:val="00B43EAD"/>
    <w:rPr>
      <w:color w:val="0000FF"/>
      <w:u w:val="single"/>
    </w:rPr>
  </w:style>
  <w:style w:type="paragraph" w:styleId="Paraststmeklis">
    <w:name w:val="Normal (Web)"/>
    <w:basedOn w:val="Parasts"/>
    <w:uiPriority w:val="99"/>
    <w:semiHidden/>
    <w:unhideWhenUsed/>
    <w:rsid w:val="00B43EAD"/>
    <w:pPr>
      <w:spacing w:before="100" w:beforeAutospacing="1" w:after="100" w:afterAutospacing="1"/>
    </w:pPr>
    <w:rPr>
      <w:lang w:eastAsia="lv-LV"/>
    </w:rPr>
  </w:style>
  <w:style w:type="character" w:customStyle="1" w:styleId="Bodytext2">
    <w:name w:val="Body text (2)_"/>
    <w:basedOn w:val="Noklusjumarindkopasfonts"/>
    <w:link w:val="Bodytext20"/>
    <w:rsid w:val="00BC78B0"/>
    <w:rPr>
      <w:shd w:val="clear" w:color="auto" w:fill="FFFFFF"/>
    </w:rPr>
  </w:style>
  <w:style w:type="paragraph" w:customStyle="1" w:styleId="Bodytext20">
    <w:name w:val="Body text (2)"/>
    <w:basedOn w:val="Parasts"/>
    <w:link w:val="Bodytext2"/>
    <w:rsid w:val="00BC78B0"/>
    <w:pPr>
      <w:widowControl w:val="0"/>
      <w:shd w:val="clear" w:color="auto" w:fill="FFFFFF"/>
      <w:spacing w:after="480" w:line="274" w:lineRule="exact"/>
      <w:ind w:hanging="700"/>
    </w:pPr>
    <w:rPr>
      <w:sz w:val="20"/>
      <w:szCs w:val="20"/>
      <w:lang w:eastAsia="lv-LV"/>
    </w:rPr>
  </w:style>
  <w:style w:type="character" w:customStyle="1" w:styleId="KjeneRakstz">
    <w:name w:val="Kājene Rakstz."/>
    <w:basedOn w:val="Noklusjumarindkopasfonts"/>
    <w:link w:val="Kjene"/>
    <w:uiPriority w:val="99"/>
    <w:rsid w:val="0036369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089298">
      <w:bodyDiv w:val="1"/>
      <w:marLeft w:val="0"/>
      <w:marRight w:val="0"/>
      <w:marTop w:val="0"/>
      <w:marBottom w:val="0"/>
      <w:divBdr>
        <w:top w:val="none" w:sz="0" w:space="0" w:color="auto"/>
        <w:left w:val="none" w:sz="0" w:space="0" w:color="auto"/>
        <w:bottom w:val="none" w:sz="0" w:space="0" w:color="auto"/>
        <w:right w:val="none" w:sz="0" w:space="0" w:color="auto"/>
      </w:divBdr>
    </w:div>
    <w:div w:id="593705616">
      <w:bodyDiv w:val="1"/>
      <w:marLeft w:val="0"/>
      <w:marRight w:val="0"/>
      <w:marTop w:val="0"/>
      <w:marBottom w:val="0"/>
      <w:divBdr>
        <w:top w:val="none" w:sz="0" w:space="0" w:color="auto"/>
        <w:left w:val="none" w:sz="0" w:space="0" w:color="auto"/>
        <w:bottom w:val="none" w:sz="0" w:space="0" w:color="auto"/>
        <w:right w:val="none" w:sz="0" w:space="0" w:color="auto"/>
      </w:divBdr>
      <w:divsChild>
        <w:div w:id="2090926834">
          <w:marLeft w:val="0"/>
          <w:marRight w:val="0"/>
          <w:marTop w:val="480"/>
          <w:marBottom w:val="240"/>
          <w:divBdr>
            <w:top w:val="none" w:sz="0" w:space="0" w:color="auto"/>
            <w:left w:val="none" w:sz="0" w:space="0" w:color="auto"/>
            <w:bottom w:val="none" w:sz="0" w:space="0" w:color="auto"/>
            <w:right w:val="none" w:sz="0" w:space="0" w:color="auto"/>
          </w:divBdr>
        </w:div>
        <w:div w:id="310184548">
          <w:marLeft w:val="0"/>
          <w:marRight w:val="0"/>
          <w:marTop w:val="0"/>
          <w:marBottom w:val="567"/>
          <w:divBdr>
            <w:top w:val="none" w:sz="0" w:space="0" w:color="auto"/>
            <w:left w:val="none" w:sz="0" w:space="0" w:color="auto"/>
            <w:bottom w:val="none" w:sz="0" w:space="0" w:color="auto"/>
            <w:right w:val="none" w:sz="0" w:space="0" w:color="auto"/>
          </w:divBdr>
        </w:div>
      </w:divsChild>
    </w:div>
    <w:div w:id="700783291">
      <w:bodyDiv w:val="1"/>
      <w:marLeft w:val="0"/>
      <w:marRight w:val="0"/>
      <w:marTop w:val="0"/>
      <w:marBottom w:val="0"/>
      <w:divBdr>
        <w:top w:val="none" w:sz="0" w:space="0" w:color="auto"/>
        <w:left w:val="none" w:sz="0" w:space="0" w:color="auto"/>
        <w:bottom w:val="none" w:sz="0" w:space="0" w:color="auto"/>
        <w:right w:val="none" w:sz="0" w:space="0" w:color="auto"/>
      </w:divBdr>
    </w:div>
    <w:div w:id="738331813">
      <w:bodyDiv w:val="1"/>
      <w:marLeft w:val="0"/>
      <w:marRight w:val="0"/>
      <w:marTop w:val="0"/>
      <w:marBottom w:val="0"/>
      <w:divBdr>
        <w:top w:val="none" w:sz="0" w:space="0" w:color="auto"/>
        <w:left w:val="none" w:sz="0" w:space="0" w:color="auto"/>
        <w:bottom w:val="none" w:sz="0" w:space="0" w:color="auto"/>
        <w:right w:val="none" w:sz="0" w:space="0" w:color="auto"/>
      </w:divBdr>
    </w:div>
    <w:div w:id="739403228">
      <w:bodyDiv w:val="1"/>
      <w:marLeft w:val="0"/>
      <w:marRight w:val="0"/>
      <w:marTop w:val="0"/>
      <w:marBottom w:val="0"/>
      <w:divBdr>
        <w:top w:val="none" w:sz="0" w:space="0" w:color="auto"/>
        <w:left w:val="none" w:sz="0" w:space="0" w:color="auto"/>
        <w:bottom w:val="none" w:sz="0" w:space="0" w:color="auto"/>
        <w:right w:val="none" w:sz="0" w:space="0" w:color="auto"/>
      </w:divBdr>
    </w:div>
    <w:div w:id="1406956079">
      <w:bodyDiv w:val="1"/>
      <w:marLeft w:val="0"/>
      <w:marRight w:val="0"/>
      <w:marTop w:val="0"/>
      <w:marBottom w:val="0"/>
      <w:divBdr>
        <w:top w:val="none" w:sz="0" w:space="0" w:color="auto"/>
        <w:left w:val="none" w:sz="0" w:space="0" w:color="auto"/>
        <w:bottom w:val="none" w:sz="0" w:space="0" w:color="auto"/>
        <w:right w:val="none" w:sz="0" w:space="0" w:color="auto"/>
      </w:divBdr>
    </w:div>
    <w:div w:id="204239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suella.kele-aboma\Documents\Domes%20lemumi\2017\11_23\JIP_auza_01_(groz%20cenrad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FE8A8-109B-46EA-836E-05E7C3D79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JIP_auza_01_(groz cenradi)</Template>
  <TotalTime>79</TotalTime>
  <Pages>3</Pages>
  <Words>650</Words>
  <Characters>4346</Characters>
  <Application>Microsoft Office Word</Application>
  <DocSecurity>0</DocSecurity>
  <Lines>36</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1-28</vt:lpstr>
      <vt:lpstr>1-28</vt:lpstr>
    </vt:vector>
  </TitlesOfParts>
  <Company>Dome</Company>
  <LinksUpToDate>false</LinksUpToDate>
  <CharactersWithSpaces>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Konsuella Kele-Āboma</dc:creator>
  <cp:lastModifiedBy>User</cp:lastModifiedBy>
  <cp:revision>22</cp:revision>
  <cp:lastPrinted>2018-07-11T12:52:00Z</cp:lastPrinted>
  <dcterms:created xsi:type="dcterms:W3CDTF">2018-07-10T11:58:00Z</dcterms:created>
  <dcterms:modified xsi:type="dcterms:W3CDTF">2018-07-26T07:10:00Z</dcterms:modified>
</cp:coreProperties>
</file>