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2EB70" w14:textId="77777777" w:rsidR="00E61AB9" w:rsidRDefault="005E294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BAF1D58" wp14:editId="3EA11C3B">
                <wp:simplePos x="0" y="0"/>
                <wp:positionH relativeFrom="column">
                  <wp:posOffset>4612005</wp:posOffset>
                </wp:positionH>
                <wp:positionV relativeFrom="page">
                  <wp:posOffset>400050</wp:posOffset>
                </wp:positionV>
                <wp:extent cx="1308100" cy="278130"/>
                <wp:effectExtent l="0" t="0" r="6350" b="7620"/>
                <wp:wrapTight wrapText="bothSides">
                  <wp:wrapPolygon edited="0">
                    <wp:start x="0" y="0"/>
                    <wp:lineTo x="0" y="20712"/>
                    <wp:lineTo x="21390" y="20712"/>
                    <wp:lineTo x="2139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9D34C" w14:textId="4010B218" w:rsidR="003D5C89" w:rsidRDefault="007E646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15pt;margin-top:31.5pt;width:103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" o:allowincell="f" o:allowoverlap="f" stroked="f" strokeweight="1pt">
                <v:textbox>
                  <w:txbxContent>
                    <w:p w14:paraId="4789D34C" w14:textId="4010B218" w:rsidR="003D5C89" w:rsidRDefault="007E646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0CAEF9E7" w14:textId="77777777">
        <w:tc>
          <w:tcPr>
            <w:tcW w:w="6768" w:type="dxa"/>
          </w:tcPr>
          <w:p w14:paraId="652F1EF9" w14:textId="4D07E1E2" w:rsidR="00E61AB9" w:rsidRDefault="00650864" w:rsidP="007E2E8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E2E8E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820B6">
              <w:rPr>
                <w:bCs/>
                <w:szCs w:val="44"/>
                <w:lang w:val="lv-LV"/>
              </w:rPr>
              <w:t>0</w:t>
            </w:r>
            <w:r w:rsidR="007E2E8E"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820B6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BC416E3" w14:textId="0F1F41C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E6462">
              <w:rPr>
                <w:bCs/>
                <w:szCs w:val="44"/>
                <w:lang w:val="lv-LV"/>
              </w:rPr>
              <w:t>11/8</w:t>
            </w:r>
          </w:p>
        </w:tc>
      </w:tr>
    </w:tbl>
    <w:p w14:paraId="2FB5DAED" w14:textId="77777777"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</w:t>
      </w:r>
    </w:p>
    <w:p w14:paraId="6E9C7EED" w14:textId="6309B2DE" w:rsidR="00650864" w:rsidRDefault="00863EC6" w:rsidP="00650864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</w:rPr>
        <w:t xml:space="preserve">GROZĪJUMS </w:t>
      </w:r>
      <w:r>
        <w:rPr>
          <w:b/>
        </w:rPr>
        <w:t xml:space="preserve">JELGAVAS PILSĒTAS PAŠVALDĪBAS IESTĀDES </w:t>
      </w:r>
      <w:r w:rsidRPr="005805CD">
        <w:rPr>
          <w:b/>
        </w:rPr>
        <w:t xml:space="preserve">„PILSĒTSAIMNIECĪBA” </w:t>
      </w:r>
      <w:r w:rsidR="00F04B03">
        <w:rPr>
          <w:b/>
        </w:rPr>
        <w:t>NOLIKUMĀ</w:t>
      </w:r>
    </w:p>
    <w:p w14:paraId="75D0A87E" w14:textId="77777777" w:rsidR="007E6462" w:rsidRPr="004E156A" w:rsidRDefault="007E6462" w:rsidP="007E6462">
      <w:pPr>
        <w:jc w:val="center"/>
        <w:rPr>
          <w:b/>
          <w:bCs/>
          <w:caps/>
          <w:lang w:eastAsia="lv-LV"/>
        </w:rPr>
      </w:pPr>
      <w:r w:rsidRPr="004E156A">
        <w:rPr>
          <w:szCs w:val="20"/>
          <w:lang w:eastAsia="lv-LV"/>
        </w:rPr>
        <w:t>(ziņo I.Škutāne)</w:t>
      </w:r>
    </w:p>
    <w:p w14:paraId="60DCD91D" w14:textId="77777777" w:rsidR="007E6462" w:rsidRPr="004E156A" w:rsidRDefault="007E6462" w:rsidP="007E6462">
      <w:pPr>
        <w:jc w:val="both"/>
        <w:rPr>
          <w:b/>
          <w:bCs/>
          <w:lang w:eastAsia="lv-LV"/>
        </w:rPr>
      </w:pPr>
    </w:p>
    <w:p w14:paraId="13822ABE" w14:textId="33010A3D" w:rsidR="007E6462" w:rsidRDefault="007E6462" w:rsidP="007E6462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12 </w:t>
      </w:r>
      <w:r>
        <w:rPr>
          <w:bCs/>
          <w:lang w:eastAsia="lv-LV"/>
        </w:rPr>
        <w:t xml:space="preserve">(I.Jakovels, S.Stoļarovs,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A.Rublis, M.Buškevics, R.Vectirāne, D.Olte, A.Garančs,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R.Šlegelmilhs, J.Strods, A.Rāviņš), </w:t>
      </w:r>
      <w:r>
        <w:rPr>
          <w:b/>
          <w:color w:val="000000"/>
          <w:lang w:eastAsia="lv-LV"/>
        </w:rPr>
        <w:t xml:space="preserve">PRET-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14:paraId="04BE3938" w14:textId="77777777" w:rsidR="002438AA" w:rsidRPr="002438AA" w:rsidRDefault="002438AA" w:rsidP="002438AA"/>
    <w:p w14:paraId="45D74D21" w14:textId="71AE159F" w:rsidR="003245E0" w:rsidRPr="00A65FC4" w:rsidRDefault="003245E0" w:rsidP="003245E0">
      <w:pPr>
        <w:tabs>
          <w:tab w:val="left" w:pos="851"/>
        </w:tabs>
        <w:jc w:val="both"/>
        <w:rPr>
          <w:lang w:eastAsia="lv-LV"/>
        </w:rPr>
      </w:pPr>
      <w:r>
        <w:rPr>
          <w:lang w:eastAsia="lv-LV"/>
        </w:rPr>
        <w:tab/>
      </w:r>
      <w:r w:rsidR="00D2779D">
        <w:t>S</w:t>
      </w:r>
      <w:r w:rsidR="00D2779D" w:rsidRPr="003245E0">
        <w:rPr>
          <w:lang w:eastAsia="lv-LV"/>
        </w:rPr>
        <w:t>askaņā</w:t>
      </w:r>
      <w:r w:rsidR="00D2779D" w:rsidRPr="003245E0">
        <w:rPr>
          <w:iCs/>
        </w:rPr>
        <w:t xml:space="preserve"> </w:t>
      </w:r>
      <w:r w:rsidR="00D2779D">
        <w:t>ar likuma „Par pašvaldībām” 15.panta pirmās daļas 2.punktu un</w:t>
      </w:r>
      <w:r w:rsidR="00D2779D" w:rsidRPr="00CF429D">
        <w:rPr>
          <w:lang w:eastAsia="lv-LV"/>
        </w:rPr>
        <w:t xml:space="preserve"> 21.panta pirmās daļas 8.punktu</w:t>
      </w:r>
      <w:r w:rsidR="00D2779D">
        <w:rPr>
          <w:lang w:eastAsia="lv-LV"/>
        </w:rPr>
        <w:t xml:space="preserve">, </w:t>
      </w:r>
      <w:r w:rsidR="00D675C0">
        <w:rPr>
          <w:lang w:eastAsia="lv-LV"/>
        </w:rPr>
        <w:t>Ministru kabineta 20</w:t>
      </w:r>
      <w:r w:rsidR="007E2E8E">
        <w:rPr>
          <w:lang w:eastAsia="lv-LV"/>
        </w:rPr>
        <w:t>07</w:t>
      </w:r>
      <w:r w:rsidR="00D675C0">
        <w:rPr>
          <w:lang w:eastAsia="lv-LV"/>
        </w:rPr>
        <w:t xml:space="preserve">.gada </w:t>
      </w:r>
      <w:r w:rsidR="007E2E8E">
        <w:rPr>
          <w:lang w:eastAsia="lv-LV"/>
        </w:rPr>
        <w:t>27</w:t>
      </w:r>
      <w:r w:rsidR="00D675C0">
        <w:rPr>
          <w:lang w:eastAsia="lv-LV"/>
        </w:rPr>
        <w:t>.</w:t>
      </w:r>
      <w:r w:rsidR="007E2E8E">
        <w:rPr>
          <w:lang w:eastAsia="lv-LV"/>
        </w:rPr>
        <w:t>marta</w:t>
      </w:r>
      <w:r w:rsidR="00D675C0">
        <w:rPr>
          <w:lang w:eastAsia="lv-LV"/>
        </w:rPr>
        <w:t xml:space="preserve"> noteikumu Nr.</w:t>
      </w:r>
      <w:r w:rsidR="007E2E8E">
        <w:rPr>
          <w:lang w:eastAsia="lv-LV"/>
        </w:rPr>
        <w:t>215</w:t>
      </w:r>
      <w:r w:rsidR="00D675C0">
        <w:rPr>
          <w:lang w:eastAsia="lv-LV"/>
        </w:rPr>
        <w:t xml:space="preserve"> </w:t>
      </w:r>
      <w:r w:rsidR="00E769B5">
        <w:t>„</w:t>
      </w:r>
      <w:r w:rsidR="00E769B5">
        <w:rPr>
          <w:lang w:eastAsia="lv-LV"/>
        </w:rPr>
        <w:t>Kārtīb</w:t>
      </w:r>
      <w:r w:rsidR="00F71FC7">
        <w:rPr>
          <w:lang w:eastAsia="lv-LV"/>
        </w:rPr>
        <w:t>a</w:t>
      </w:r>
      <w:r w:rsidR="00E769B5">
        <w:rPr>
          <w:lang w:eastAsia="lv-LV"/>
        </w:rPr>
        <w:t>, kādā veicamas smadzeņu un bioloģiskās nāves fakta konstatēšana un miruša cilvēka nodošana apbedīšanai</w:t>
      </w:r>
      <w:r w:rsidR="00D675C0">
        <w:rPr>
          <w:lang w:eastAsia="lv-LV"/>
        </w:rPr>
        <w:t>” 1</w:t>
      </w:r>
      <w:r w:rsidR="00E769B5">
        <w:rPr>
          <w:lang w:eastAsia="lv-LV"/>
        </w:rPr>
        <w:t>9</w:t>
      </w:r>
      <w:r w:rsidR="00D675C0">
        <w:rPr>
          <w:lang w:eastAsia="lv-LV"/>
        </w:rPr>
        <w:t>.punkt</w:t>
      </w:r>
      <w:r w:rsidR="00E769B5">
        <w:rPr>
          <w:lang w:eastAsia="lv-LV"/>
        </w:rPr>
        <w:t>u</w:t>
      </w:r>
      <w:r w:rsidR="00E769B5">
        <w:t xml:space="preserve"> un Jelgavas pilsētas pašvaldības 2011.gada 24.marta saistošo noteikumu Nr.11-12</w:t>
      </w:r>
      <w:r w:rsidR="00650864" w:rsidRPr="003245E0">
        <w:rPr>
          <w:iCs/>
        </w:rPr>
        <w:t xml:space="preserve"> </w:t>
      </w:r>
      <w:r w:rsidR="00E769B5">
        <w:t>„Jelgavas pilsētas pašvaldības kapsētu darbības un uzturēšanas noteikumi</w:t>
      </w:r>
      <w:r w:rsidR="00E769B5">
        <w:rPr>
          <w:iCs/>
        </w:rPr>
        <w:t>” 33.punktu,</w:t>
      </w:r>
    </w:p>
    <w:p w14:paraId="6FB6D2C3" w14:textId="77777777" w:rsidR="00650864" w:rsidRPr="000A3475" w:rsidRDefault="00650864" w:rsidP="00650864">
      <w:pPr>
        <w:jc w:val="both"/>
        <w:rPr>
          <w:iCs/>
          <w:szCs w:val="20"/>
          <w:lang w:eastAsia="lv-LV"/>
        </w:rPr>
      </w:pPr>
    </w:p>
    <w:p w14:paraId="53C072A2" w14:textId="77777777" w:rsidR="00650864" w:rsidRPr="00EB1FAC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8FA8AFE" w14:textId="77777777" w:rsidR="00650864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2716214" w14:textId="77777777" w:rsidR="00507748" w:rsidRDefault="00E422A6" w:rsidP="00507748">
      <w:pPr>
        <w:ind w:firstLine="720"/>
        <w:jc w:val="both"/>
        <w:rPr>
          <w:bCs/>
        </w:rPr>
      </w:pPr>
      <w:r>
        <w:rPr>
          <w:bCs/>
        </w:rPr>
        <w:t xml:space="preserve">Izdarīt </w:t>
      </w:r>
      <w:r>
        <w:t xml:space="preserve">Jelgavas pilsētas domes 2012.gada 29.novembra lēmuma Nr.15/8 </w:t>
      </w:r>
      <w:r w:rsidRPr="00BE7180">
        <w:t>„Jelgavas pilsētas pašvaldības iestādes „Pilsētsaimniecība” nolikuma apstiprināšana”</w:t>
      </w:r>
      <w:r>
        <w:t xml:space="preserve"> pielikumā „Jelgavas pilsētas pašvaldības iestādes „Pilsētsaimniecība” nolikums”</w:t>
      </w:r>
      <w:r w:rsidR="00507748">
        <w:t xml:space="preserve"> šādu</w:t>
      </w:r>
      <w:r>
        <w:t xml:space="preserve"> </w:t>
      </w:r>
      <w:r>
        <w:rPr>
          <w:bCs/>
        </w:rPr>
        <w:t>grozījumu</w:t>
      </w:r>
      <w:r w:rsidR="00507748">
        <w:rPr>
          <w:bCs/>
        </w:rPr>
        <w:t>:</w:t>
      </w:r>
    </w:p>
    <w:p w14:paraId="19D7CEB5" w14:textId="4777D949" w:rsidR="00507748" w:rsidRDefault="00507748" w:rsidP="00507748">
      <w:pPr>
        <w:ind w:firstLine="720"/>
        <w:jc w:val="both"/>
      </w:pPr>
      <w:r>
        <w:rPr>
          <w:bCs/>
        </w:rPr>
        <w:t>P</w:t>
      </w:r>
      <w:r w:rsidR="00E422A6">
        <w:t>apildināt</w:t>
      </w:r>
      <w:r>
        <w:t xml:space="preserve"> pielikumu</w:t>
      </w:r>
      <w:r w:rsidR="00E422A6">
        <w:t xml:space="preserve"> ar 7.</w:t>
      </w:r>
      <w:r w:rsidR="007E2E8E">
        <w:t>2</w:t>
      </w:r>
      <w:r w:rsidR="00E422A6">
        <w:t>.</w:t>
      </w:r>
      <w:r w:rsidR="007E2E8E">
        <w:t>6</w:t>
      </w:r>
      <w:r w:rsidR="00E422A6">
        <w:t>.apakšpunktu</w:t>
      </w:r>
      <w:r w:rsidR="00BE2311">
        <w:t xml:space="preserve"> šādā redakcijā</w:t>
      </w:r>
      <w:r w:rsidR="005A744C">
        <w:t>:</w:t>
      </w:r>
    </w:p>
    <w:p w14:paraId="5EB2F974" w14:textId="5F4B15DD" w:rsidR="00650864" w:rsidRPr="00507748" w:rsidRDefault="00BE2311" w:rsidP="00507748">
      <w:pPr>
        <w:ind w:firstLine="720"/>
        <w:jc w:val="both"/>
        <w:rPr>
          <w:bCs/>
        </w:rPr>
      </w:pPr>
      <w:r>
        <w:t xml:space="preserve"> </w:t>
      </w:r>
      <w:r w:rsidR="00FA1802">
        <w:t>„</w:t>
      </w:r>
      <w:r>
        <w:t>7.</w:t>
      </w:r>
      <w:r w:rsidR="007E2E8E">
        <w:t>2</w:t>
      </w:r>
      <w:r>
        <w:t>.</w:t>
      </w:r>
      <w:r w:rsidR="007E2E8E">
        <w:t>6.</w:t>
      </w:r>
      <w:r w:rsidRPr="007E2E8E">
        <w:t xml:space="preserve"> </w:t>
      </w:r>
      <w:proofErr w:type="spellStart"/>
      <w:r w:rsidR="007E2E8E" w:rsidRPr="007E2E8E">
        <w:t>bezpiederīgo</w:t>
      </w:r>
      <w:proofErr w:type="spellEnd"/>
      <w:r w:rsidR="007E2E8E" w:rsidRPr="007E2E8E">
        <w:t xml:space="preserve"> mirušo personu kremēšanu un apbedīšanu</w:t>
      </w:r>
      <w:r w:rsidRPr="007E2E8E">
        <w:t>”</w:t>
      </w:r>
      <w:r w:rsidR="00650864" w:rsidRPr="007E2E8E">
        <w:rPr>
          <w:bCs/>
        </w:rPr>
        <w:t>.</w:t>
      </w:r>
    </w:p>
    <w:p w14:paraId="1318C66A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9639099" w14:textId="50CF3668" w:rsidR="007E6462" w:rsidRDefault="007E6462" w:rsidP="008A22D2">
      <w:pPr>
        <w:jc w:val="both"/>
      </w:pPr>
    </w:p>
    <w:p w14:paraId="1FCDB32B" w14:textId="77777777" w:rsidR="007E6462" w:rsidRPr="007E6462" w:rsidRDefault="007E6462" w:rsidP="007E6462"/>
    <w:p w14:paraId="1EAD7046" w14:textId="77777777" w:rsidR="007E6462" w:rsidRPr="004E156A" w:rsidRDefault="007E6462" w:rsidP="007E6462">
      <w:pPr>
        <w:jc w:val="both"/>
      </w:pPr>
      <w:r w:rsidRPr="004E156A">
        <w:t>Domes priekšsēdētājs</w:t>
      </w:r>
      <w:r w:rsidRPr="004E156A">
        <w:tab/>
      </w:r>
      <w:r w:rsidRPr="004E156A">
        <w:tab/>
      </w:r>
      <w:r w:rsidRPr="004E156A">
        <w:tab/>
      </w:r>
      <w:r w:rsidRPr="004E156A">
        <w:tab/>
        <w:t>(paraksts)</w:t>
      </w:r>
      <w:r w:rsidRPr="004E156A">
        <w:tab/>
      </w:r>
      <w:proofErr w:type="gramStart"/>
      <w:r w:rsidRPr="004E156A">
        <w:t xml:space="preserve">         </w:t>
      </w:r>
      <w:proofErr w:type="gramEnd"/>
      <w:r w:rsidRPr="004E156A">
        <w:tab/>
      </w:r>
      <w:r w:rsidRPr="004E156A">
        <w:tab/>
        <w:t xml:space="preserve"> </w:t>
      </w:r>
      <w:r w:rsidRPr="004E156A">
        <w:tab/>
        <w:t xml:space="preserve">A.Rāviņš  </w:t>
      </w:r>
    </w:p>
    <w:p w14:paraId="2F759B5A" w14:textId="77777777" w:rsidR="007E6462" w:rsidRPr="007E6462" w:rsidRDefault="007E6462" w:rsidP="007E6462"/>
    <w:p w14:paraId="516FFA69" w14:textId="4FE661B0" w:rsidR="007E6462" w:rsidRDefault="007E6462" w:rsidP="007E6462"/>
    <w:p w14:paraId="1DCF16F7" w14:textId="77777777" w:rsidR="00AC3011" w:rsidRPr="00C018B7" w:rsidRDefault="00AC3011" w:rsidP="00AC3011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14:paraId="2CB0C05F" w14:textId="77777777" w:rsidR="00AC3011" w:rsidRPr="00C018B7" w:rsidRDefault="00AC3011" w:rsidP="00AC3011">
      <w:pPr>
        <w:tabs>
          <w:tab w:val="left" w:pos="3960"/>
        </w:tabs>
        <w:jc w:val="both"/>
      </w:pPr>
      <w:r w:rsidRPr="00C018B7">
        <w:t xml:space="preserve">Administratīvās pārvaldes </w:t>
      </w:r>
    </w:p>
    <w:p w14:paraId="13D0D0A9" w14:textId="4B6AD16A" w:rsidR="00AC3011" w:rsidRPr="00C018B7" w:rsidRDefault="00AC3011" w:rsidP="00AC3011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proofErr w:type="gramStart"/>
      <w:r w:rsidR="00E15FB2">
        <w:t xml:space="preserve">   </w:t>
      </w:r>
      <w:proofErr w:type="gramEnd"/>
      <w:r w:rsidRPr="00C018B7">
        <w:tab/>
      </w:r>
      <w:r w:rsidR="00E15FB2">
        <w:t xml:space="preserve">     </w:t>
      </w:r>
      <w:r w:rsidRPr="00C018B7">
        <w:tab/>
      </w:r>
      <w:r w:rsidR="00E15FB2">
        <w:t xml:space="preserve">       </w:t>
      </w:r>
      <w:bookmarkStart w:id="0" w:name="_GoBack"/>
      <w:bookmarkEnd w:id="0"/>
      <w:r w:rsidRPr="00C018B7">
        <w:t>K.Simonova</w:t>
      </w:r>
    </w:p>
    <w:p w14:paraId="4CE19632" w14:textId="77777777" w:rsidR="00AC3011" w:rsidRPr="00C018B7" w:rsidRDefault="00AC3011" w:rsidP="00AC3011">
      <w:pPr>
        <w:jc w:val="both"/>
      </w:pPr>
      <w:r w:rsidRPr="00C018B7">
        <w:t>2018.gada 2</w:t>
      </w:r>
      <w:r>
        <w:t>3.augustā</w:t>
      </w:r>
    </w:p>
    <w:p w14:paraId="543E8B15" w14:textId="77777777" w:rsidR="00E61AB9" w:rsidRPr="007E6462" w:rsidRDefault="00E61AB9" w:rsidP="00AC3011"/>
    <w:sectPr w:rsidR="00E61AB9" w:rsidRPr="007E6462" w:rsidSect="005E294B">
      <w:headerReference w:type="first" r:id="rId7"/>
      <w:pgSz w:w="11906" w:h="16838" w:code="9"/>
      <w:pgMar w:top="567" w:right="992" w:bottom="87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B8BDF" w14:textId="77777777" w:rsidR="00403145" w:rsidRDefault="00403145">
      <w:r>
        <w:separator/>
      </w:r>
    </w:p>
  </w:endnote>
  <w:endnote w:type="continuationSeparator" w:id="0">
    <w:p w14:paraId="281D6F24" w14:textId="77777777" w:rsidR="00403145" w:rsidRDefault="0040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C38DA" w14:textId="77777777" w:rsidR="00403145" w:rsidRDefault="00403145">
      <w:r>
        <w:separator/>
      </w:r>
    </w:p>
  </w:footnote>
  <w:footnote w:type="continuationSeparator" w:id="0">
    <w:p w14:paraId="2BCA0F6B" w14:textId="77777777" w:rsidR="00403145" w:rsidRDefault="00403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945A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6744DEF" wp14:editId="26DEAC6F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41DE1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F25B65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36A90FC4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712F18B" w14:textId="77777777">
      <w:tc>
        <w:tcPr>
          <w:tcW w:w="8528" w:type="dxa"/>
        </w:tcPr>
        <w:p w14:paraId="0ECE9AB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CC933C5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DD3D0F9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91278"/>
    <w:rsid w:val="000A15E3"/>
    <w:rsid w:val="000C4CB0"/>
    <w:rsid w:val="000E4EB6"/>
    <w:rsid w:val="00135EEB"/>
    <w:rsid w:val="00157FB5"/>
    <w:rsid w:val="00197F0A"/>
    <w:rsid w:val="001B2E18"/>
    <w:rsid w:val="001C6FC6"/>
    <w:rsid w:val="00203344"/>
    <w:rsid w:val="002051D3"/>
    <w:rsid w:val="00234222"/>
    <w:rsid w:val="002438AA"/>
    <w:rsid w:val="00282DF2"/>
    <w:rsid w:val="0029600F"/>
    <w:rsid w:val="002A71EA"/>
    <w:rsid w:val="002C57F3"/>
    <w:rsid w:val="002D745A"/>
    <w:rsid w:val="0031251F"/>
    <w:rsid w:val="003245E0"/>
    <w:rsid w:val="00335350"/>
    <w:rsid w:val="00350A9D"/>
    <w:rsid w:val="003959A1"/>
    <w:rsid w:val="003D12D3"/>
    <w:rsid w:val="003D5C89"/>
    <w:rsid w:val="003F18C6"/>
    <w:rsid w:val="00403145"/>
    <w:rsid w:val="00403A3A"/>
    <w:rsid w:val="004054A0"/>
    <w:rsid w:val="004152FD"/>
    <w:rsid w:val="00434168"/>
    <w:rsid w:val="004360D1"/>
    <w:rsid w:val="004407DF"/>
    <w:rsid w:val="0044759D"/>
    <w:rsid w:val="004A6B35"/>
    <w:rsid w:val="004C232A"/>
    <w:rsid w:val="004D47D9"/>
    <w:rsid w:val="00507748"/>
    <w:rsid w:val="00512CF9"/>
    <w:rsid w:val="00540422"/>
    <w:rsid w:val="005710C0"/>
    <w:rsid w:val="00577970"/>
    <w:rsid w:val="005A744C"/>
    <w:rsid w:val="005C6318"/>
    <w:rsid w:val="005E294B"/>
    <w:rsid w:val="005F76BB"/>
    <w:rsid w:val="0060175D"/>
    <w:rsid w:val="00602F13"/>
    <w:rsid w:val="0063151B"/>
    <w:rsid w:val="00643576"/>
    <w:rsid w:val="00650864"/>
    <w:rsid w:val="0066324F"/>
    <w:rsid w:val="006710D4"/>
    <w:rsid w:val="006829BF"/>
    <w:rsid w:val="006D62C3"/>
    <w:rsid w:val="00720161"/>
    <w:rsid w:val="00722C87"/>
    <w:rsid w:val="007419F0"/>
    <w:rsid w:val="0076543C"/>
    <w:rsid w:val="007745A0"/>
    <w:rsid w:val="007820B6"/>
    <w:rsid w:val="007E2E8E"/>
    <w:rsid w:val="007E6462"/>
    <w:rsid w:val="007F54F5"/>
    <w:rsid w:val="00807AB7"/>
    <w:rsid w:val="00810CC0"/>
    <w:rsid w:val="00827057"/>
    <w:rsid w:val="008562DC"/>
    <w:rsid w:val="00863EC6"/>
    <w:rsid w:val="00880030"/>
    <w:rsid w:val="00892EB6"/>
    <w:rsid w:val="008A1982"/>
    <w:rsid w:val="008A22D2"/>
    <w:rsid w:val="008C2AAA"/>
    <w:rsid w:val="00902037"/>
    <w:rsid w:val="00935E0C"/>
    <w:rsid w:val="00946181"/>
    <w:rsid w:val="009639CA"/>
    <w:rsid w:val="0099040D"/>
    <w:rsid w:val="00995088"/>
    <w:rsid w:val="009A79C5"/>
    <w:rsid w:val="009B47DF"/>
    <w:rsid w:val="009B69CF"/>
    <w:rsid w:val="009C00E0"/>
    <w:rsid w:val="009D294E"/>
    <w:rsid w:val="00A46242"/>
    <w:rsid w:val="00A65FC4"/>
    <w:rsid w:val="00A93B24"/>
    <w:rsid w:val="00A964D3"/>
    <w:rsid w:val="00AA6D60"/>
    <w:rsid w:val="00AC3011"/>
    <w:rsid w:val="00B03FD3"/>
    <w:rsid w:val="00B35B4C"/>
    <w:rsid w:val="00B51C9C"/>
    <w:rsid w:val="00B64D4D"/>
    <w:rsid w:val="00B82ACF"/>
    <w:rsid w:val="00BB795F"/>
    <w:rsid w:val="00BC69FB"/>
    <w:rsid w:val="00BE2311"/>
    <w:rsid w:val="00C36D3B"/>
    <w:rsid w:val="00C516D8"/>
    <w:rsid w:val="00C75E2C"/>
    <w:rsid w:val="00C873D4"/>
    <w:rsid w:val="00CA0990"/>
    <w:rsid w:val="00CD139B"/>
    <w:rsid w:val="00D00D85"/>
    <w:rsid w:val="00D07ACD"/>
    <w:rsid w:val="00D1121C"/>
    <w:rsid w:val="00D265EA"/>
    <w:rsid w:val="00D2779D"/>
    <w:rsid w:val="00D675C0"/>
    <w:rsid w:val="00DC5428"/>
    <w:rsid w:val="00DD6B9B"/>
    <w:rsid w:val="00E15FB2"/>
    <w:rsid w:val="00E310C2"/>
    <w:rsid w:val="00E41D52"/>
    <w:rsid w:val="00E422A6"/>
    <w:rsid w:val="00E61AB9"/>
    <w:rsid w:val="00E769B5"/>
    <w:rsid w:val="00EA770A"/>
    <w:rsid w:val="00EB10AE"/>
    <w:rsid w:val="00EC4C76"/>
    <w:rsid w:val="00EC518D"/>
    <w:rsid w:val="00F04B03"/>
    <w:rsid w:val="00F33E2E"/>
    <w:rsid w:val="00F408F0"/>
    <w:rsid w:val="00F71FC7"/>
    <w:rsid w:val="00F848CF"/>
    <w:rsid w:val="00FA1802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  <w14:docId w14:val="57F2E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086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22C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2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C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2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2C8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086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22C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2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C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2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2C8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Ksenija Simonova</cp:lastModifiedBy>
  <cp:revision>5</cp:revision>
  <cp:lastPrinted>2018-08-23T10:34:00Z</cp:lastPrinted>
  <dcterms:created xsi:type="dcterms:W3CDTF">2018-08-23T10:25:00Z</dcterms:created>
  <dcterms:modified xsi:type="dcterms:W3CDTF">2018-08-23T10:34:00Z</dcterms:modified>
</cp:coreProperties>
</file>