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16FC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244FC5B" wp14:editId="777BC873">
                <wp:simplePos x="0" y="0"/>
                <wp:positionH relativeFrom="column">
                  <wp:posOffset>4420235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E0296" w14:textId="5AF07B23" w:rsidR="003D5C89" w:rsidRDefault="006740E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05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MTjg&#10;gt8AAAAKAQAADwAAAAAAAAAAAAAAAADZBAAAZHJzL2Rvd25yZXYueG1sUEsFBgAAAAAEAAQA8wAA&#10;AOUFAAAAAA==&#10;" o:allowincell="f" o:allowoverlap="f" stroked="f" strokeweight="1pt">
                <v:textbox>
                  <w:txbxContent>
                    <w:p w14:paraId="234E0296" w14:textId="5AF07B23" w:rsidR="003D5C89" w:rsidRDefault="006740E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7FE9C74E" w14:textId="77777777">
        <w:tc>
          <w:tcPr>
            <w:tcW w:w="6768" w:type="dxa"/>
          </w:tcPr>
          <w:p w14:paraId="5FC912E2" w14:textId="77777777" w:rsidR="00E61AB9" w:rsidRDefault="00B159F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E0F3B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0E0F3B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3FE644CA" w14:textId="56B0E5C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740E1">
              <w:rPr>
                <w:bCs/>
                <w:szCs w:val="44"/>
                <w:lang w:val="lv-LV"/>
              </w:rPr>
              <w:t>15/12</w:t>
            </w:r>
          </w:p>
        </w:tc>
      </w:tr>
    </w:tbl>
    <w:p w14:paraId="468FF7F1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476ADDC" w14:textId="286AF8D4" w:rsidR="008F396B" w:rsidRDefault="008F396B" w:rsidP="008F396B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ZEMESGABALA DAĻAS AVIĀCIJAS IELĀ 47, JELGAVĀ,</w:t>
      </w:r>
      <w:r w:rsidRPr="008F396B">
        <w:rPr>
          <w:b/>
          <w:bCs/>
        </w:rPr>
        <w:t xml:space="preserve"> </w:t>
      </w:r>
    </w:p>
    <w:p w14:paraId="3A5AF358" w14:textId="16F6BEA0" w:rsidR="000E0F3B" w:rsidRPr="000B7558" w:rsidRDefault="000E0F3B" w:rsidP="000E0F3B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APBŪVES TIESĪBAS IZSOLE</w:t>
      </w:r>
    </w:p>
    <w:p w14:paraId="7EE46554" w14:textId="77777777" w:rsidR="006740E1" w:rsidRPr="006740E1" w:rsidRDefault="006740E1" w:rsidP="006740E1">
      <w:pPr>
        <w:jc w:val="center"/>
        <w:rPr>
          <w:b/>
          <w:bCs/>
          <w:caps/>
          <w:lang w:eastAsia="lv-LV"/>
        </w:rPr>
      </w:pPr>
      <w:r w:rsidRPr="006740E1">
        <w:rPr>
          <w:szCs w:val="20"/>
          <w:lang w:eastAsia="lv-LV"/>
        </w:rPr>
        <w:t xml:space="preserve">(ziņo </w:t>
      </w:r>
      <w:proofErr w:type="spellStart"/>
      <w:r w:rsidRPr="006740E1">
        <w:rPr>
          <w:szCs w:val="20"/>
          <w:lang w:eastAsia="lv-LV"/>
        </w:rPr>
        <w:t>I.Škutāne</w:t>
      </w:r>
      <w:proofErr w:type="spellEnd"/>
      <w:r w:rsidRPr="006740E1">
        <w:rPr>
          <w:szCs w:val="20"/>
          <w:lang w:eastAsia="lv-LV"/>
        </w:rPr>
        <w:t>)</w:t>
      </w:r>
    </w:p>
    <w:p w14:paraId="1B104EEA" w14:textId="77777777" w:rsidR="006740E1" w:rsidRPr="006740E1" w:rsidRDefault="006740E1" w:rsidP="006740E1">
      <w:pPr>
        <w:jc w:val="both"/>
        <w:rPr>
          <w:b/>
          <w:bCs/>
          <w:lang w:eastAsia="lv-LV"/>
        </w:rPr>
      </w:pPr>
    </w:p>
    <w:p w14:paraId="5BB0232D" w14:textId="77777777" w:rsidR="006740E1" w:rsidRPr="006740E1" w:rsidRDefault="006740E1" w:rsidP="006740E1">
      <w:pPr>
        <w:jc w:val="both"/>
        <w:rPr>
          <w:bCs/>
          <w:lang w:eastAsia="lv-LV"/>
        </w:rPr>
      </w:pPr>
      <w:r w:rsidRPr="006740E1">
        <w:rPr>
          <w:b/>
          <w:bCs/>
          <w:lang w:eastAsia="lv-LV"/>
        </w:rPr>
        <w:t xml:space="preserve">       Atklāti balsojot: PAR – 15 </w:t>
      </w:r>
      <w:r w:rsidRPr="006740E1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6740E1">
        <w:rPr>
          <w:b/>
          <w:color w:val="000000"/>
          <w:lang w:eastAsia="lv-LV"/>
        </w:rPr>
        <w:t xml:space="preserve">PRET- </w:t>
      </w:r>
      <w:r w:rsidRPr="006740E1">
        <w:rPr>
          <w:color w:val="000000"/>
          <w:lang w:eastAsia="lv-LV"/>
        </w:rPr>
        <w:t>nav,</w:t>
      </w:r>
      <w:r w:rsidRPr="006740E1">
        <w:rPr>
          <w:b/>
          <w:color w:val="000000"/>
          <w:lang w:eastAsia="lv-LV"/>
        </w:rPr>
        <w:t xml:space="preserve"> ATTURAS </w:t>
      </w:r>
      <w:r w:rsidRPr="006740E1">
        <w:rPr>
          <w:color w:val="000000"/>
          <w:lang w:eastAsia="lv-LV"/>
        </w:rPr>
        <w:t>– nav,</w:t>
      </w:r>
    </w:p>
    <w:p w14:paraId="4E365574" w14:textId="77777777" w:rsidR="000E0F3B" w:rsidRDefault="000E0F3B" w:rsidP="000E0F3B">
      <w:pPr>
        <w:pStyle w:val="BodyText"/>
        <w:jc w:val="both"/>
        <w:rPr>
          <w:szCs w:val="24"/>
        </w:rPr>
      </w:pPr>
    </w:p>
    <w:p w14:paraId="15791EDB" w14:textId="24417F4B" w:rsidR="000E0F3B" w:rsidRDefault="000E0F3B" w:rsidP="000E0F3B">
      <w:pPr>
        <w:pStyle w:val="Header"/>
        <w:tabs>
          <w:tab w:val="left" w:pos="72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ab/>
        <w:t>Saskaņā ar likuma “Par pašvaldībām” 14.panta otrās daļas 3.punktu, Civillikuma 1129.</w:t>
      </w:r>
      <w:r>
        <w:rPr>
          <w:szCs w:val="24"/>
          <w:vertAlign w:val="superscript"/>
          <w:lang w:val="lv-LV"/>
        </w:rPr>
        <w:t>1</w:t>
      </w:r>
      <w:r>
        <w:rPr>
          <w:szCs w:val="24"/>
          <w:lang w:val="lv-LV"/>
        </w:rPr>
        <w:t>-1129.</w:t>
      </w:r>
      <w:r>
        <w:rPr>
          <w:szCs w:val="24"/>
          <w:vertAlign w:val="superscript"/>
          <w:lang w:val="lv-LV"/>
        </w:rPr>
        <w:t xml:space="preserve">9 </w:t>
      </w:r>
      <w:r>
        <w:rPr>
          <w:szCs w:val="24"/>
          <w:lang w:val="lv-LV"/>
        </w:rPr>
        <w:t xml:space="preserve">pantiem, </w:t>
      </w:r>
      <w:r w:rsidR="0078745C" w:rsidRPr="0078745C">
        <w:rPr>
          <w:szCs w:val="24"/>
          <w:lang w:val="lv-LV"/>
        </w:rPr>
        <w:t>Ministru kabineta 2018.gada 19.jūnija noteikumu Nr.350 “Publiskas personas zemes nomas un apbūves tiesības noteikumi” 4.nodaļu</w:t>
      </w:r>
      <w:r w:rsidR="0078745C" w:rsidRPr="0078745C">
        <w:rPr>
          <w:bCs/>
          <w:szCs w:val="24"/>
          <w:lang w:val="lv-LV"/>
        </w:rPr>
        <w:t xml:space="preserve"> </w:t>
      </w:r>
      <w:r>
        <w:rPr>
          <w:szCs w:val="24"/>
          <w:lang w:val="lv-LV"/>
        </w:rPr>
        <w:t>un SIA “KONGS” 201</w:t>
      </w:r>
      <w:r w:rsidR="004E4A77">
        <w:rPr>
          <w:szCs w:val="24"/>
          <w:lang w:val="lv-LV"/>
        </w:rPr>
        <w:t>8</w:t>
      </w:r>
      <w:r>
        <w:rPr>
          <w:szCs w:val="24"/>
          <w:lang w:val="lv-LV"/>
        </w:rPr>
        <w:t xml:space="preserve">.gada </w:t>
      </w:r>
      <w:r w:rsidR="004E4A77">
        <w:rPr>
          <w:szCs w:val="24"/>
          <w:lang w:val="lv-LV"/>
        </w:rPr>
        <w:t>3.oktobra</w:t>
      </w:r>
      <w:r>
        <w:rPr>
          <w:szCs w:val="24"/>
          <w:lang w:val="lv-LV"/>
        </w:rPr>
        <w:t xml:space="preserve"> iesniegumu,</w:t>
      </w:r>
    </w:p>
    <w:p w14:paraId="62A1779F" w14:textId="77777777" w:rsidR="000E0F3B" w:rsidRDefault="000E0F3B" w:rsidP="000E0F3B">
      <w:pPr>
        <w:pStyle w:val="Header"/>
        <w:tabs>
          <w:tab w:val="left" w:pos="720"/>
        </w:tabs>
        <w:jc w:val="both"/>
        <w:rPr>
          <w:lang w:val="lv-LV"/>
        </w:rPr>
      </w:pPr>
    </w:p>
    <w:p w14:paraId="6776F436" w14:textId="77777777" w:rsidR="000E0F3B" w:rsidRDefault="000E0F3B" w:rsidP="000E0F3B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14:paraId="2D72FCD8" w14:textId="008A2625" w:rsidR="000E0F3B" w:rsidRDefault="008F396B" w:rsidP="000E0F3B">
      <w:pPr>
        <w:pStyle w:val="BodyText"/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>
        <w:t>Pārdot rakstiskā izsolē apbūves tiesību uz zemes gabala ar kadastra apzīmējumu 09000270246 Aviācijas ielā 47, Jelgavā, daļu 10275 m</w:t>
      </w:r>
      <w:r>
        <w:rPr>
          <w:vertAlign w:val="superscript"/>
        </w:rPr>
        <w:t xml:space="preserve">2 </w:t>
      </w:r>
      <w:r>
        <w:rPr>
          <w:bCs/>
        </w:rPr>
        <w:t xml:space="preserve">platībā, </w:t>
      </w:r>
      <w:r>
        <w:t>kura tiks precizēta pēc uzmērīšanas dabā (turpmāk – Zemesgabals)</w:t>
      </w:r>
      <w:r>
        <w:rPr>
          <w:bCs/>
        </w:rPr>
        <w:t xml:space="preserve">, </w:t>
      </w:r>
      <w:r>
        <w:t>nosakot, ka</w:t>
      </w:r>
      <w:r w:rsidR="000E0F3B">
        <w:t xml:space="preserve">: </w:t>
      </w:r>
    </w:p>
    <w:p w14:paraId="2F5AA60A" w14:textId="1F45001B" w:rsidR="000E0F3B" w:rsidRDefault="000E0F3B" w:rsidP="006740E1">
      <w:pPr>
        <w:numPr>
          <w:ilvl w:val="1"/>
          <w:numId w:val="3"/>
        </w:numPr>
        <w:ind w:left="426" w:hanging="426"/>
        <w:jc w:val="both"/>
      </w:pPr>
      <w:r>
        <w:rPr>
          <w:szCs w:val="20"/>
        </w:rPr>
        <w:t xml:space="preserve"> uz Zemesgabala jāuzbūvē </w:t>
      </w:r>
      <w:r w:rsidR="00463D88">
        <w:rPr>
          <w:bCs/>
        </w:rPr>
        <w:t>ražošanas, biroja ēku vai tirdzniecības pakalpojumu objekt</w:t>
      </w:r>
      <w:r w:rsidR="00FD463F">
        <w:rPr>
          <w:szCs w:val="20"/>
        </w:rPr>
        <w:t xml:space="preserve">u </w:t>
      </w:r>
      <w:r>
        <w:rPr>
          <w:szCs w:val="20"/>
        </w:rPr>
        <w:t xml:space="preserve">un </w:t>
      </w:r>
      <w:r w:rsidRPr="00532B9F">
        <w:rPr>
          <w:lang w:eastAsia="lv-LV"/>
        </w:rPr>
        <w:t>t</w:t>
      </w:r>
      <w:r w:rsidR="008367CE">
        <w:rPr>
          <w:lang w:eastAsia="lv-LV"/>
        </w:rPr>
        <w:t>ā</w:t>
      </w:r>
      <w:r w:rsidRPr="00532B9F">
        <w:rPr>
          <w:lang w:eastAsia="lv-LV"/>
        </w:rPr>
        <w:t xml:space="preserve"> </w:t>
      </w:r>
      <w:r w:rsidRPr="00450030">
        <w:rPr>
          <w:lang w:eastAsia="lv-LV"/>
        </w:rPr>
        <w:t>funkcionēšanai nepieciešam</w:t>
      </w:r>
      <w:r>
        <w:rPr>
          <w:lang w:eastAsia="lv-LV"/>
        </w:rPr>
        <w:t>ās</w:t>
      </w:r>
      <w:r w:rsidRPr="00450030">
        <w:rPr>
          <w:lang w:eastAsia="lv-LV"/>
        </w:rPr>
        <w:t xml:space="preserve"> inženierbūv</w:t>
      </w:r>
      <w:r>
        <w:rPr>
          <w:lang w:eastAsia="lv-LV"/>
        </w:rPr>
        <w:t>es</w:t>
      </w:r>
      <w:r>
        <w:rPr>
          <w:szCs w:val="20"/>
        </w:rPr>
        <w:t xml:space="preserve"> (turpmāk – Objekts);</w:t>
      </w:r>
      <w:r>
        <w:rPr>
          <w:bCs/>
        </w:rPr>
        <w:t xml:space="preserve"> </w:t>
      </w:r>
    </w:p>
    <w:p w14:paraId="43A0909E" w14:textId="77777777" w:rsidR="000E0F3B" w:rsidRPr="00873C40" w:rsidRDefault="000E0F3B" w:rsidP="000E0F3B">
      <w:pPr>
        <w:numPr>
          <w:ilvl w:val="1"/>
          <w:numId w:val="3"/>
        </w:numPr>
        <w:ind w:left="426" w:hanging="426"/>
        <w:jc w:val="both"/>
      </w:pPr>
      <w:r>
        <w:t xml:space="preserve"> </w:t>
      </w:r>
      <w:r w:rsidRPr="00873C40">
        <w:t xml:space="preserve">Objekta būvniecība jāuzsāk ne vēlāk kā </w:t>
      </w:r>
      <w:r>
        <w:t>24</w:t>
      </w:r>
      <w:r w:rsidRPr="00873C40">
        <w:t xml:space="preserve"> mēnešu laikā no līguma par apbūves tiesības piešķiršanu noslēgšanas dienas;</w:t>
      </w:r>
    </w:p>
    <w:p w14:paraId="01D8E614" w14:textId="77777777" w:rsidR="000E0F3B" w:rsidRDefault="000E0F3B" w:rsidP="000E0F3B">
      <w:pPr>
        <w:pStyle w:val="BodyText"/>
        <w:numPr>
          <w:ilvl w:val="1"/>
          <w:numId w:val="3"/>
        </w:numPr>
        <w:ind w:left="426" w:hanging="426"/>
        <w:jc w:val="both"/>
      </w:pPr>
      <w:r>
        <w:t xml:space="preserve"> Objekts jānodod ekspluatācijā līdz </w:t>
      </w:r>
      <w:r w:rsidR="00294990">
        <w:t>2023.gada 30.decembrim</w:t>
      </w:r>
      <w:r>
        <w:t>;</w:t>
      </w:r>
    </w:p>
    <w:p w14:paraId="78FF3739" w14:textId="77777777" w:rsidR="000E0F3B" w:rsidRDefault="000E0F3B" w:rsidP="000E0F3B">
      <w:pPr>
        <w:pStyle w:val="BodyText"/>
        <w:numPr>
          <w:ilvl w:val="1"/>
          <w:numId w:val="3"/>
        </w:numPr>
        <w:ind w:left="426" w:hanging="426"/>
        <w:jc w:val="both"/>
      </w:pPr>
      <w:r>
        <w:t xml:space="preserve"> apbūves tiesība tiek piešķirta uz 30 gadiem no līguma par apbūves tiesības piešķiršanu noslēgšanas dienas;</w:t>
      </w:r>
    </w:p>
    <w:p w14:paraId="71F67B1F" w14:textId="77777777" w:rsidR="000E0F3B" w:rsidRDefault="000E0F3B" w:rsidP="000E0F3B">
      <w:pPr>
        <w:pStyle w:val="BodyText"/>
        <w:numPr>
          <w:ilvl w:val="1"/>
          <w:numId w:val="3"/>
        </w:numPr>
        <w:ind w:left="426" w:hanging="426"/>
        <w:jc w:val="both"/>
      </w:pPr>
      <w:r>
        <w:t xml:space="preserve"> apbūves tiesību nedrīkst atsavināt, kā arī apgrūtināt ar lietu tiesībām. </w:t>
      </w:r>
    </w:p>
    <w:p w14:paraId="17DE36F2" w14:textId="153FBFA6" w:rsidR="00DB301F" w:rsidRDefault="00DB301F" w:rsidP="00DB301F">
      <w:pPr>
        <w:pStyle w:val="BodyText"/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>
        <w:t xml:space="preserve">Noteikt </w:t>
      </w:r>
      <w:r w:rsidR="00865013">
        <w:t xml:space="preserve">izsoles nosacīto cenu - </w:t>
      </w:r>
      <w:r>
        <w:t xml:space="preserve">vienreizēju </w:t>
      </w:r>
      <w:r w:rsidRPr="006F1CAB">
        <w:t xml:space="preserve">maksu par apbūves tiesības piešķiršanu 1,5% no Zemesgabala kadastrālās vērtības, t.i. </w:t>
      </w:r>
      <w:r w:rsidR="00802446">
        <w:t>917</w:t>
      </w:r>
      <w:r w:rsidRPr="006F1CAB">
        <w:t xml:space="preserve"> </w:t>
      </w:r>
      <w:proofErr w:type="spellStart"/>
      <w:r w:rsidRPr="006F1CAB">
        <w:rPr>
          <w:i/>
        </w:rPr>
        <w:t>euro</w:t>
      </w:r>
      <w:proofErr w:type="spellEnd"/>
      <w:r>
        <w:t xml:space="preserve"> (</w:t>
      </w:r>
      <w:r w:rsidR="00802446">
        <w:t xml:space="preserve">deviņi </w:t>
      </w:r>
      <w:r>
        <w:t>simt</w:t>
      </w:r>
      <w:r w:rsidR="00802446">
        <w:t>i</w:t>
      </w:r>
      <w:r>
        <w:t xml:space="preserve"> </w:t>
      </w:r>
      <w:r w:rsidR="00802446">
        <w:t xml:space="preserve">septiņpadsmit </w:t>
      </w:r>
      <w:proofErr w:type="spellStart"/>
      <w:r>
        <w:rPr>
          <w:i/>
        </w:rPr>
        <w:t>euro</w:t>
      </w:r>
      <w:proofErr w:type="spellEnd"/>
      <w:r>
        <w:t>).</w:t>
      </w:r>
    </w:p>
    <w:p w14:paraId="42EE9DEF" w14:textId="77777777" w:rsidR="00DB301F" w:rsidRDefault="00DB301F" w:rsidP="00DB301F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Cs w:val="20"/>
        </w:rPr>
      </w:pPr>
      <w:r>
        <w:t xml:space="preserve">Noteikt maksu </w:t>
      </w:r>
      <w:r>
        <w:rPr>
          <w:szCs w:val="20"/>
        </w:rPr>
        <w:t>gadā</w:t>
      </w:r>
      <w:r>
        <w:t xml:space="preserve"> par zemes lietošanu </w:t>
      </w:r>
      <w:r>
        <w:rPr>
          <w:szCs w:val="20"/>
        </w:rPr>
        <w:t>1,5% no Zemesgabala kadastrālās vērtības.</w:t>
      </w:r>
    </w:p>
    <w:p w14:paraId="7A80A147" w14:textId="02568543" w:rsidR="00B16DD3" w:rsidRPr="00665C20" w:rsidRDefault="00B16DD3" w:rsidP="00B16DD3">
      <w:pPr>
        <w:pStyle w:val="BodyText2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bCs/>
        </w:rPr>
      </w:pPr>
      <w:r>
        <w:rPr>
          <w:bCs/>
        </w:rPr>
        <w:t xml:space="preserve">Apstiprināt </w:t>
      </w:r>
      <w:r w:rsidR="00765988">
        <w:rPr>
          <w:bCs/>
        </w:rPr>
        <w:t>izsoles noteikumus “</w:t>
      </w:r>
      <w:r w:rsidR="0038445E">
        <w:rPr>
          <w:bCs/>
        </w:rPr>
        <w:t>Z</w:t>
      </w:r>
      <w:r w:rsidR="0038445E">
        <w:rPr>
          <w:szCs w:val="20"/>
        </w:rPr>
        <w:t>emesgabala daļas Aviācijas ielā 47, Jelgavā, a</w:t>
      </w:r>
      <w:r w:rsidR="00765988">
        <w:rPr>
          <w:szCs w:val="20"/>
        </w:rPr>
        <w:t xml:space="preserve">pbūves tiesības izsoles </w:t>
      </w:r>
      <w:r>
        <w:rPr>
          <w:bCs/>
        </w:rPr>
        <w:t>noteikum</w:t>
      </w:r>
      <w:r w:rsidR="00765988">
        <w:rPr>
          <w:bCs/>
        </w:rPr>
        <w:t>i”</w:t>
      </w:r>
      <w:r>
        <w:rPr>
          <w:bCs/>
        </w:rPr>
        <w:t xml:space="preserve"> (pielikumā).</w:t>
      </w:r>
    </w:p>
    <w:p w14:paraId="572DA041" w14:textId="6F5321CE" w:rsidR="000E0F3B" w:rsidRDefault="000E0F3B" w:rsidP="000E0F3B">
      <w:pPr>
        <w:pStyle w:val="BodyText"/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>
        <w:t>Jelgavas pilsētas domes Izsoles komisija</w:t>
      </w:r>
      <w:r w:rsidRPr="00870D27">
        <w:t xml:space="preserve">i rīkot </w:t>
      </w:r>
      <w:r w:rsidR="00B16DD3">
        <w:t xml:space="preserve">Zemesgabala </w:t>
      </w:r>
      <w:r>
        <w:t>apbūves</w:t>
      </w:r>
      <w:r w:rsidR="00765988">
        <w:t xml:space="preserve"> </w:t>
      </w:r>
      <w:r>
        <w:t xml:space="preserve">tiesības </w:t>
      </w:r>
      <w:r w:rsidR="00765988">
        <w:t xml:space="preserve">piešķiršanas </w:t>
      </w:r>
      <w:r>
        <w:t>rakstisku izsoli saskaņā ar izsoles noteikumiem.</w:t>
      </w:r>
    </w:p>
    <w:p w14:paraId="0C69D3EE" w14:textId="77777777" w:rsidR="000E0F3B" w:rsidRDefault="000E0F3B" w:rsidP="000E0F3B">
      <w:pPr>
        <w:pStyle w:val="BodyText"/>
        <w:numPr>
          <w:ilvl w:val="0"/>
          <w:numId w:val="3"/>
        </w:numPr>
        <w:tabs>
          <w:tab w:val="clear" w:pos="360"/>
        </w:tabs>
        <w:ind w:left="426" w:hanging="426"/>
        <w:jc w:val="both"/>
      </w:pPr>
      <w:r>
        <w:t xml:space="preserve">Pašvaldības izpilddirektoram veikt visas nepieciešamās darbības šī lēmuma izpildei. </w:t>
      </w:r>
    </w:p>
    <w:p w14:paraId="52F3FDAB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A21AD1D" w14:textId="77777777" w:rsidR="006740E1" w:rsidRPr="006740E1" w:rsidRDefault="006740E1" w:rsidP="006740E1">
      <w:pPr>
        <w:jc w:val="both"/>
      </w:pPr>
      <w:r w:rsidRPr="006740E1">
        <w:t>Domes priekšsēdētājs</w:t>
      </w:r>
      <w:r w:rsidRPr="006740E1">
        <w:tab/>
      </w:r>
      <w:r w:rsidRPr="006740E1">
        <w:tab/>
      </w:r>
      <w:r w:rsidRPr="006740E1">
        <w:tab/>
      </w:r>
      <w:r w:rsidRPr="006740E1">
        <w:tab/>
      </w:r>
      <w:r w:rsidRPr="006740E1">
        <w:rPr>
          <w:color w:val="000000"/>
        </w:rPr>
        <w:t>(paraksts)</w:t>
      </w:r>
      <w:r w:rsidRPr="006740E1">
        <w:tab/>
      </w:r>
      <w:r w:rsidRPr="006740E1">
        <w:tab/>
      </w:r>
      <w:r w:rsidRPr="006740E1">
        <w:tab/>
        <w:t>A.Rāviņš</w:t>
      </w:r>
    </w:p>
    <w:p w14:paraId="725560A0" w14:textId="77777777" w:rsidR="00FB5DF6" w:rsidRDefault="00FB5DF6" w:rsidP="006740E1">
      <w:pPr>
        <w:rPr>
          <w:color w:val="000000"/>
          <w:lang w:eastAsia="lv-LV"/>
        </w:rPr>
      </w:pPr>
    </w:p>
    <w:p w14:paraId="1FD6ABBC" w14:textId="77777777" w:rsidR="006740E1" w:rsidRPr="006740E1" w:rsidRDefault="006740E1" w:rsidP="006740E1">
      <w:pPr>
        <w:rPr>
          <w:color w:val="000000"/>
          <w:lang w:eastAsia="lv-LV"/>
        </w:rPr>
      </w:pPr>
      <w:r w:rsidRPr="006740E1">
        <w:rPr>
          <w:color w:val="000000"/>
          <w:lang w:eastAsia="lv-LV"/>
        </w:rPr>
        <w:t>NORAKSTS PAREIZS</w:t>
      </w:r>
    </w:p>
    <w:p w14:paraId="098701B3" w14:textId="77777777" w:rsidR="006740E1" w:rsidRPr="006740E1" w:rsidRDefault="006740E1" w:rsidP="006740E1">
      <w:pPr>
        <w:tabs>
          <w:tab w:val="left" w:pos="3960"/>
        </w:tabs>
        <w:jc w:val="both"/>
      </w:pPr>
      <w:r w:rsidRPr="006740E1">
        <w:t xml:space="preserve">Administratīvās pārvaldes </w:t>
      </w:r>
    </w:p>
    <w:p w14:paraId="1B58DE8F" w14:textId="77777777" w:rsidR="006740E1" w:rsidRPr="006740E1" w:rsidRDefault="006740E1" w:rsidP="006740E1">
      <w:pPr>
        <w:tabs>
          <w:tab w:val="left" w:pos="3960"/>
        </w:tabs>
        <w:jc w:val="both"/>
      </w:pPr>
      <w:r w:rsidRPr="006740E1">
        <w:t>Kancelejas vadītāja</w:t>
      </w:r>
      <w:r w:rsidRPr="006740E1">
        <w:tab/>
      </w:r>
      <w:r w:rsidRPr="006740E1">
        <w:tab/>
      </w:r>
      <w:r w:rsidRPr="006740E1">
        <w:tab/>
      </w:r>
      <w:r w:rsidRPr="006740E1">
        <w:tab/>
      </w:r>
      <w:r w:rsidRPr="006740E1">
        <w:tab/>
      </w:r>
      <w:r w:rsidRPr="006740E1">
        <w:tab/>
        <w:t>S.Ozoliņa</w:t>
      </w:r>
    </w:p>
    <w:p w14:paraId="3B5EE612" w14:textId="44F4B19E" w:rsidR="006740E1" w:rsidRPr="006740E1" w:rsidRDefault="006740E1" w:rsidP="006740E1">
      <w:pPr>
        <w:jc w:val="both"/>
      </w:pPr>
      <w:r w:rsidRPr="006740E1">
        <w:t>2018.gada 2</w:t>
      </w:r>
      <w:r w:rsidR="00E17A85">
        <w:t>1</w:t>
      </w:r>
      <w:bookmarkStart w:id="0" w:name="_GoBack"/>
      <w:bookmarkEnd w:id="0"/>
      <w:r w:rsidRPr="006740E1">
        <w:t>.decembrī</w:t>
      </w:r>
    </w:p>
    <w:sectPr w:rsidR="006740E1" w:rsidRPr="006740E1" w:rsidSect="00FB5DF6">
      <w:footerReference w:type="default" r:id="rId9"/>
      <w:headerReference w:type="first" r:id="rId10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8F01B" w14:textId="77777777" w:rsidR="00DF7D7F" w:rsidRDefault="00DF7D7F">
      <w:r>
        <w:separator/>
      </w:r>
    </w:p>
  </w:endnote>
  <w:endnote w:type="continuationSeparator" w:id="0">
    <w:p w14:paraId="0069000B" w14:textId="77777777" w:rsidR="00DF7D7F" w:rsidRDefault="00DF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D80FC" w14:textId="77777777" w:rsidR="00B567C4" w:rsidRDefault="00B567C4" w:rsidP="00B567C4">
    <w:pPr>
      <w:pStyle w:val="Footer"/>
      <w:rPr>
        <w:sz w:val="20"/>
        <w:szCs w:val="20"/>
      </w:rPr>
    </w:pPr>
    <w:r>
      <w:rPr>
        <w:sz w:val="20"/>
        <w:szCs w:val="20"/>
      </w:rPr>
      <w:t>PIP_buse_10</w:t>
    </w:r>
  </w:p>
  <w:p w14:paraId="320A40D4" w14:textId="77777777" w:rsidR="00B567C4" w:rsidRDefault="00B56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5E8B9" w14:textId="77777777" w:rsidR="00DF7D7F" w:rsidRDefault="00DF7D7F">
      <w:r>
        <w:separator/>
      </w:r>
    </w:p>
  </w:footnote>
  <w:footnote w:type="continuationSeparator" w:id="0">
    <w:p w14:paraId="6AFF333D" w14:textId="77777777" w:rsidR="00DF7D7F" w:rsidRDefault="00DF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5CE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3DB1029" wp14:editId="7607C64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E567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1770F0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F897C6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4F841A" w14:textId="77777777">
      <w:tc>
        <w:tcPr>
          <w:tcW w:w="8528" w:type="dxa"/>
        </w:tcPr>
        <w:p w14:paraId="5876600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58BA7D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29B1FCF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55FA"/>
    <w:rsid w:val="0006707A"/>
    <w:rsid w:val="00071D33"/>
    <w:rsid w:val="00076C44"/>
    <w:rsid w:val="0008587C"/>
    <w:rsid w:val="000A62D1"/>
    <w:rsid w:val="000C293C"/>
    <w:rsid w:val="000C4CB0"/>
    <w:rsid w:val="000C69B5"/>
    <w:rsid w:val="000E0B44"/>
    <w:rsid w:val="000E0F3B"/>
    <w:rsid w:val="000E30EB"/>
    <w:rsid w:val="000E4EB6"/>
    <w:rsid w:val="00133E2E"/>
    <w:rsid w:val="00157FB5"/>
    <w:rsid w:val="00166AD3"/>
    <w:rsid w:val="00171783"/>
    <w:rsid w:val="00197F0A"/>
    <w:rsid w:val="001B2E18"/>
    <w:rsid w:val="001C104F"/>
    <w:rsid w:val="002051D3"/>
    <w:rsid w:val="002438AA"/>
    <w:rsid w:val="0024579E"/>
    <w:rsid w:val="0029227E"/>
    <w:rsid w:val="00294990"/>
    <w:rsid w:val="002A71EA"/>
    <w:rsid w:val="002D745A"/>
    <w:rsid w:val="002E3F69"/>
    <w:rsid w:val="00307CFA"/>
    <w:rsid w:val="0031215C"/>
    <w:rsid w:val="0031251F"/>
    <w:rsid w:val="0031674B"/>
    <w:rsid w:val="00342504"/>
    <w:rsid w:val="0035292E"/>
    <w:rsid w:val="0038445E"/>
    <w:rsid w:val="003947C6"/>
    <w:rsid w:val="003959A1"/>
    <w:rsid w:val="003C084E"/>
    <w:rsid w:val="003C72E8"/>
    <w:rsid w:val="003D12D3"/>
    <w:rsid w:val="003D5C89"/>
    <w:rsid w:val="003E7643"/>
    <w:rsid w:val="00401CB6"/>
    <w:rsid w:val="004407DF"/>
    <w:rsid w:val="0044759D"/>
    <w:rsid w:val="00463D88"/>
    <w:rsid w:val="004830F8"/>
    <w:rsid w:val="0049702F"/>
    <w:rsid w:val="004A07D3"/>
    <w:rsid w:val="004A2FE9"/>
    <w:rsid w:val="004A4DE0"/>
    <w:rsid w:val="004B5D95"/>
    <w:rsid w:val="004D47D9"/>
    <w:rsid w:val="004E0386"/>
    <w:rsid w:val="004E4A77"/>
    <w:rsid w:val="004F0F24"/>
    <w:rsid w:val="00520F0A"/>
    <w:rsid w:val="00531235"/>
    <w:rsid w:val="00540422"/>
    <w:rsid w:val="00556807"/>
    <w:rsid w:val="00572492"/>
    <w:rsid w:val="00577970"/>
    <w:rsid w:val="005931AB"/>
    <w:rsid w:val="005C34F1"/>
    <w:rsid w:val="0060175D"/>
    <w:rsid w:val="006210AC"/>
    <w:rsid w:val="0063151B"/>
    <w:rsid w:val="00631B8B"/>
    <w:rsid w:val="00632DE9"/>
    <w:rsid w:val="006457D0"/>
    <w:rsid w:val="0066057F"/>
    <w:rsid w:val="0066324F"/>
    <w:rsid w:val="00671596"/>
    <w:rsid w:val="006740E1"/>
    <w:rsid w:val="006C1F4B"/>
    <w:rsid w:val="006D62C3"/>
    <w:rsid w:val="006F1CAB"/>
    <w:rsid w:val="00700E02"/>
    <w:rsid w:val="00720161"/>
    <w:rsid w:val="007419F0"/>
    <w:rsid w:val="0076543C"/>
    <w:rsid w:val="00765988"/>
    <w:rsid w:val="00782C4A"/>
    <w:rsid w:val="0078745C"/>
    <w:rsid w:val="007B7BE7"/>
    <w:rsid w:val="007F54F5"/>
    <w:rsid w:val="00802131"/>
    <w:rsid w:val="00802446"/>
    <w:rsid w:val="00807AB7"/>
    <w:rsid w:val="00827057"/>
    <w:rsid w:val="008367CE"/>
    <w:rsid w:val="008562DC"/>
    <w:rsid w:val="00865013"/>
    <w:rsid w:val="00880030"/>
    <w:rsid w:val="00892EB6"/>
    <w:rsid w:val="008D365B"/>
    <w:rsid w:val="008F396B"/>
    <w:rsid w:val="00916D66"/>
    <w:rsid w:val="00925FAA"/>
    <w:rsid w:val="00943870"/>
    <w:rsid w:val="00946181"/>
    <w:rsid w:val="00951A81"/>
    <w:rsid w:val="00955F0C"/>
    <w:rsid w:val="0097415D"/>
    <w:rsid w:val="009A199B"/>
    <w:rsid w:val="009C00E0"/>
    <w:rsid w:val="009C5E45"/>
    <w:rsid w:val="009D2FBA"/>
    <w:rsid w:val="00A03E2D"/>
    <w:rsid w:val="00A319C6"/>
    <w:rsid w:val="00A8551C"/>
    <w:rsid w:val="00A867C4"/>
    <w:rsid w:val="00AA6D58"/>
    <w:rsid w:val="00B03FD3"/>
    <w:rsid w:val="00B0557B"/>
    <w:rsid w:val="00B159F8"/>
    <w:rsid w:val="00B16DD3"/>
    <w:rsid w:val="00B35B4C"/>
    <w:rsid w:val="00B51C9C"/>
    <w:rsid w:val="00B567C4"/>
    <w:rsid w:val="00B64D4D"/>
    <w:rsid w:val="00BA457C"/>
    <w:rsid w:val="00BB795F"/>
    <w:rsid w:val="00BF6972"/>
    <w:rsid w:val="00C03F57"/>
    <w:rsid w:val="00C22443"/>
    <w:rsid w:val="00C25FAE"/>
    <w:rsid w:val="00C36D3B"/>
    <w:rsid w:val="00C516D8"/>
    <w:rsid w:val="00C5406E"/>
    <w:rsid w:val="00C565B5"/>
    <w:rsid w:val="00C75E2C"/>
    <w:rsid w:val="00C86BBA"/>
    <w:rsid w:val="00C9728B"/>
    <w:rsid w:val="00CA0990"/>
    <w:rsid w:val="00CA5EB7"/>
    <w:rsid w:val="00CD139B"/>
    <w:rsid w:val="00CD2FC4"/>
    <w:rsid w:val="00D00D85"/>
    <w:rsid w:val="00D1121C"/>
    <w:rsid w:val="00D60DE2"/>
    <w:rsid w:val="00DB301F"/>
    <w:rsid w:val="00DC5428"/>
    <w:rsid w:val="00DF7D7F"/>
    <w:rsid w:val="00E17A85"/>
    <w:rsid w:val="00E61AB9"/>
    <w:rsid w:val="00E75934"/>
    <w:rsid w:val="00EA09AA"/>
    <w:rsid w:val="00EA770A"/>
    <w:rsid w:val="00EB10AE"/>
    <w:rsid w:val="00EC3FC4"/>
    <w:rsid w:val="00EC4C76"/>
    <w:rsid w:val="00EC518D"/>
    <w:rsid w:val="00EF0A86"/>
    <w:rsid w:val="00F13C82"/>
    <w:rsid w:val="00F41F6B"/>
    <w:rsid w:val="00F46528"/>
    <w:rsid w:val="00F848CF"/>
    <w:rsid w:val="00F8617B"/>
    <w:rsid w:val="00FB5DF6"/>
    <w:rsid w:val="00FB6B06"/>
    <w:rsid w:val="00FB7367"/>
    <w:rsid w:val="00FD463F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594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C565B5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874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745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45C"/>
    <w:rPr>
      <w:b/>
      <w:bCs/>
      <w:lang w:eastAsia="en-US"/>
    </w:rPr>
  </w:style>
  <w:style w:type="paragraph" w:styleId="BodyText2">
    <w:name w:val="Body Text 2"/>
    <w:basedOn w:val="Normal"/>
    <w:link w:val="BodyText2Char"/>
    <w:rsid w:val="00B16D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6DD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C565B5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874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745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45C"/>
    <w:rPr>
      <w:b/>
      <w:bCs/>
      <w:lang w:eastAsia="en-US"/>
    </w:rPr>
  </w:style>
  <w:style w:type="paragraph" w:styleId="BodyText2">
    <w:name w:val="Body Text 2"/>
    <w:basedOn w:val="Normal"/>
    <w:link w:val="BodyText2Char"/>
    <w:rsid w:val="00B16D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6DD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7363-D5A3-4233-8362-C049B889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4</TotalTime>
  <Pages>1</Pages>
  <Words>265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Spīdola Ozoliņa</cp:lastModifiedBy>
  <cp:revision>8</cp:revision>
  <cp:lastPrinted>2018-12-20T12:25:00Z</cp:lastPrinted>
  <dcterms:created xsi:type="dcterms:W3CDTF">2018-12-06T09:28:00Z</dcterms:created>
  <dcterms:modified xsi:type="dcterms:W3CDTF">2018-12-20T12:26:00Z</dcterms:modified>
</cp:coreProperties>
</file>