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DB0F5" w14:textId="77777777" w:rsidR="00E61AB9" w:rsidRPr="00D1077D" w:rsidRDefault="00C9728B">
      <w:pPr>
        <w:pStyle w:val="Header"/>
        <w:tabs>
          <w:tab w:val="clear" w:pos="4320"/>
          <w:tab w:val="clear" w:pos="8640"/>
        </w:tabs>
        <w:jc w:val="center"/>
        <w:rPr>
          <w:rFonts w:ascii="Arial" w:hAnsi="Arial" w:cs="Arial"/>
          <w:bCs/>
          <w:szCs w:val="44"/>
          <w:lang w:val="lv-LV"/>
        </w:rPr>
      </w:pPr>
      <w:r w:rsidRPr="00D1077D">
        <w:rPr>
          <w:noProof/>
          <w:lang w:val="lv-LV"/>
        </w:rPr>
        <mc:AlternateContent>
          <mc:Choice Requires="wps">
            <w:drawing>
              <wp:anchor distT="45720" distB="45720" distL="114300" distR="114300" simplePos="0" relativeHeight="251657728" behindDoc="1" locked="0" layoutInCell="0" allowOverlap="0" wp14:anchorId="645CB3D4" wp14:editId="536BAC26">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6DBF72" w14:textId="32E2682C" w:rsidR="003D5C89" w:rsidRDefault="00803433"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14:paraId="616DBF72" w14:textId="32E2682C" w:rsidR="003D5C89" w:rsidRDefault="00803433"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rsidRPr="00D1077D" w14:paraId="15C22C13" w14:textId="77777777">
        <w:tc>
          <w:tcPr>
            <w:tcW w:w="6768" w:type="dxa"/>
          </w:tcPr>
          <w:p w14:paraId="2D7A95AD" w14:textId="4E66BC9A" w:rsidR="00E61AB9" w:rsidRPr="00D1077D" w:rsidRDefault="00E567D1" w:rsidP="00C86BBA">
            <w:pPr>
              <w:pStyle w:val="Header"/>
              <w:tabs>
                <w:tab w:val="clear" w:pos="4320"/>
                <w:tab w:val="clear" w:pos="8640"/>
              </w:tabs>
              <w:rPr>
                <w:bCs/>
                <w:szCs w:val="44"/>
                <w:lang w:val="lv-LV"/>
              </w:rPr>
            </w:pPr>
            <w:r>
              <w:rPr>
                <w:bCs/>
                <w:szCs w:val="44"/>
                <w:lang w:val="lv-LV"/>
              </w:rPr>
              <w:t>31</w:t>
            </w:r>
            <w:r w:rsidR="00E61AB9" w:rsidRPr="00D1077D">
              <w:rPr>
                <w:bCs/>
                <w:szCs w:val="44"/>
                <w:lang w:val="lv-LV"/>
              </w:rPr>
              <w:t>.</w:t>
            </w:r>
            <w:r w:rsidR="00351E8A" w:rsidRPr="00D1077D">
              <w:rPr>
                <w:bCs/>
                <w:szCs w:val="44"/>
                <w:lang w:val="lv-LV"/>
              </w:rPr>
              <w:t>0</w:t>
            </w:r>
            <w:r w:rsidR="003D62D5">
              <w:rPr>
                <w:bCs/>
                <w:szCs w:val="44"/>
                <w:lang w:val="lv-LV"/>
              </w:rPr>
              <w:t>1</w:t>
            </w:r>
            <w:r w:rsidR="00CD139B" w:rsidRPr="00D1077D">
              <w:rPr>
                <w:bCs/>
                <w:szCs w:val="44"/>
                <w:lang w:val="lv-LV"/>
              </w:rPr>
              <w:t>.</w:t>
            </w:r>
            <w:r w:rsidR="0044759D" w:rsidRPr="00D1077D">
              <w:rPr>
                <w:bCs/>
                <w:szCs w:val="44"/>
                <w:lang w:val="lv-LV"/>
              </w:rPr>
              <w:t>20</w:t>
            </w:r>
            <w:r w:rsidR="000C4CB0" w:rsidRPr="00D1077D">
              <w:rPr>
                <w:bCs/>
                <w:szCs w:val="44"/>
                <w:lang w:val="lv-LV"/>
              </w:rPr>
              <w:t>1</w:t>
            </w:r>
            <w:r w:rsidR="000A249E">
              <w:rPr>
                <w:bCs/>
                <w:szCs w:val="44"/>
                <w:lang w:val="lv-LV"/>
              </w:rPr>
              <w:t>9</w:t>
            </w:r>
            <w:r w:rsidR="00B51C9C" w:rsidRPr="00D1077D">
              <w:rPr>
                <w:bCs/>
                <w:szCs w:val="44"/>
                <w:lang w:val="lv-LV"/>
              </w:rPr>
              <w:t>.</w:t>
            </w:r>
          </w:p>
        </w:tc>
        <w:tc>
          <w:tcPr>
            <w:tcW w:w="1980" w:type="dxa"/>
          </w:tcPr>
          <w:p w14:paraId="52CCCC30" w14:textId="0FA772F1" w:rsidR="00E61AB9" w:rsidRPr="00D1077D" w:rsidRDefault="00D25B91" w:rsidP="00803433">
            <w:pPr>
              <w:pStyle w:val="Header"/>
              <w:tabs>
                <w:tab w:val="clear" w:pos="4320"/>
                <w:tab w:val="clear" w:pos="8640"/>
              </w:tabs>
              <w:rPr>
                <w:bCs/>
                <w:szCs w:val="44"/>
                <w:lang w:val="lv-LV"/>
              </w:rPr>
            </w:pPr>
            <w:r>
              <w:rPr>
                <w:bCs/>
                <w:szCs w:val="44"/>
                <w:lang w:val="lv-LV"/>
              </w:rPr>
              <w:t xml:space="preserve">             </w:t>
            </w:r>
            <w:r w:rsidR="00E61AB9" w:rsidRPr="00D1077D">
              <w:rPr>
                <w:bCs/>
                <w:szCs w:val="44"/>
                <w:lang w:val="lv-LV"/>
              </w:rPr>
              <w:t>Nr.</w:t>
            </w:r>
            <w:r w:rsidR="00803433">
              <w:rPr>
                <w:bCs/>
                <w:szCs w:val="44"/>
                <w:lang w:val="lv-LV"/>
              </w:rPr>
              <w:t>1/11</w:t>
            </w:r>
          </w:p>
        </w:tc>
      </w:tr>
    </w:tbl>
    <w:p w14:paraId="55219830" w14:textId="77777777" w:rsidR="00E61AB9" w:rsidRPr="000A249E" w:rsidRDefault="00E61AB9">
      <w:pPr>
        <w:pStyle w:val="Header"/>
        <w:tabs>
          <w:tab w:val="clear" w:pos="4320"/>
          <w:tab w:val="clear" w:pos="8640"/>
        </w:tabs>
        <w:rPr>
          <w:bCs/>
          <w:color w:val="FF0000"/>
          <w:szCs w:val="44"/>
          <w:lang w:val="lv-LV"/>
        </w:rPr>
      </w:pPr>
    </w:p>
    <w:p w14:paraId="04D847A0" w14:textId="77777777" w:rsidR="002C38AD" w:rsidRPr="00890A4C" w:rsidRDefault="002C38AD" w:rsidP="001C104F">
      <w:pPr>
        <w:pStyle w:val="Heading6"/>
        <w:pBdr>
          <w:bottom w:val="single" w:sz="6" w:space="1" w:color="auto"/>
        </w:pBdr>
        <w:rPr>
          <w:szCs w:val="44"/>
          <w:u w:val="none"/>
        </w:rPr>
      </w:pPr>
    </w:p>
    <w:p w14:paraId="784084F6" w14:textId="1CC8C7D6" w:rsidR="002438AA" w:rsidRPr="00292737" w:rsidRDefault="00890A4C" w:rsidP="00845EF9">
      <w:pPr>
        <w:pStyle w:val="Heading6"/>
        <w:pBdr>
          <w:bottom w:val="single" w:sz="6" w:space="1" w:color="auto"/>
        </w:pBdr>
        <w:rPr>
          <w:szCs w:val="44"/>
          <w:u w:val="none"/>
        </w:rPr>
      </w:pPr>
      <w:r w:rsidRPr="00292737">
        <w:rPr>
          <w:szCs w:val="44"/>
          <w:u w:val="none"/>
        </w:rPr>
        <w:t xml:space="preserve"> GROZĪJUMI JELGAVAS PILSĒTAS DOMES 26.04.2018. LĒMUMĀ NR.</w:t>
      </w:r>
      <w:r w:rsidR="002A5F7C" w:rsidRPr="00292737">
        <w:rPr>
          <w:szCs w:val="44"/>
          <w:u w:val="none"/>
        </w:rPr>
        <w:t>6/6</w:t>
      </w:r>
      <w:r w:rsidRPr="00292737">
        <w:rPr>
          <w:szCs w:val="44"/>
          <w:u w:val="none"/>
        </w:rPr>
        <w:t xml:space="preserve"> “</w:t>
      </w:r>
      <w:r w:rsidR="00A003D7" w:rsidRPr="00292737">
        <w:rPr>
          <w:szCs w:val="44"/>
          <w:u w:val="none"/>
        </w:rPr>
        <w:t xml:space="preserve">JELGAVAS PILSĒTAS PAŠVALDĪBAS </w:t>
      </w:r>
      <w:r w:rsidR="007F1365" w:rsidRPr="00292737">
        <w:rPr>
          <w:bCs w:val="0"/>
          <w:u w:val="none"/>
        </w:rPr>
        <w:t xml:space="preserve">SOCIĀLO IESTĀŽU </w:t>
      </w:r>
      <w:r w:rsidR="003A6CBB" w:rsidRPr="00292737">
        <w:rPr>
          <w:bCs w:val="0"/>
          <w:u w:val="none"/>
        </w:rPr>
        <w:t xml:space="preserve">MAKSAS </w:t>
      </w:r>
      <w:r w:rsidR="007F1365" w:rsidRPr="00292737">
        <w:rPr>
          <w:bCs w:val="0"/>
          <w:u w:val="none"/>
        </w:rPr>
        <w:t xml:space="preserve">PAKALPOJUMU </w:t>
      </w:r>
      <w:r w:rsidR="008D0AF3" w:rsidRPr="00292737">
        <w:rPr>
          <w:bCs w:val="0"/>
          <w:u w:val="none"/>
        </w:rPr>
        <w:t xml:space="preserve">CENRĀŽA </w:t>
      </w:r>
      <w:r w:rsidR="007F1365" w:rsidRPr="00292737">
        <w:rPr>
          <w:bCs w:val="0"/>
          <w:u w:val="none"/>
        </w:rPr>
        <w:t>APSTIPRINĀŠANA</w:t>
      </w:r>
      <w:r w:rsidRPr="00292737">
        <w:rPr>
          <w:bCs w:val="0"/>
          <w:u w:val="none"/>
        </w:rPr>
        <w:t>”</w:t>
      </w:r>
    </w:p>
    <w:p w14:paraId="2C5F321F" w14:textId="77777777" w:rsidR="00803433" w:rsidRPr="00803433" w:rsidRDefault="00803433" w:rsidP="00803433">
      <w:pPr>
        <w:jc w:val="center"/>
        <w:rPr>
          <w:b/>
          <w:bCs/>
          <w:caps/>
          <w:lang w:eastAsia="lv-LV"/>
        </w:rPr>
      </w:pPr>
      <w:r w:rsidRPr="00803433">
        <w:rPr>
          <w:szCs w:val="20"/>
          <w:lang w:eastAsia="lv-LV"/>
        </w:rPr>
        <w:t xml:space="preserve">(ziņo </w:t>
      </w:r>
      <w:proofErr w:type="spellStart"/>
      <w:r w:rsidRPr="00803433">
        <w:rPr>
          <w:szCs w:val="20"/>
          <w:lang w:eastAsia="lv-LV"/>
        </w:rPr>
        <w:t>I.Škutāne</w:t>
      </w:r>
      <w:proofErr w:type="spellEnd"/>
      <w:r w:rsidRPr="00803433">
        <w:rPr>
          <w:szCs w:val="20"/>
          <w:lang w:eastAsia="lv-LV"/>
        </w:rPr>
        <w:t>)</w:t>
      </w:r>
    </w:p>
    <w:p w14:paraId="5B129B03" w14:textId="77777777" w:rsidR="00803433" w:rsidRPr="00803433" w:rsidRDefault="00803433" w:rsidP="00803433">
      <w:pPr>
        <w:jc w:val="both"/>
        <w:rPr>
          <w:b/>
          <w:bCs/>
          <w:lang w:eastAsia="lv-LV"/>
        </w:rPr>
      </w:pPr>
    </w:p>
    <w:p w14:paraId="5A297FA3" w14:textId="77777777" w:rsidR="00CA43EF" w:rsidRPr="00CA43EF" w:rsidRDefault="00CA43EF" w:rsidP="00CA43EF">
      <w:pPr>
        <w:jc w:val="both"/>
        <w:rPr>
          <w:bCs/>
          <w:lang w:eastAsia="lv-LV"/>
        </w:rPr>
      </w:pPr>
      <w:r w:rsidRPr="00CA43EF">
        <w:rPr>
          <w:b/>
          <w:bCs/>
          <w:lang w:eastAsia="lv-LV"/>
        </w:rPr>
        <w:t xml:space="preserve">       Atklāti balsojot: PAR – 13 </w:t>
      </w:r>
      <w:r w:rsidRPr="00CA43EF">
        <w:rPr>
          <w:bCs/>
          <w:lang w:eastAsia="lv-LV"/>
        </w:rPr>
        <w:t xml:space="preserve">(A.Eihvalds, I.Jakovels, S.Stoļarovs, L.Zīverts, A.Rublis, V.Ļevčenoks, M.Buškevics, R.Vectirāne, D.Olte, A.Garančs, I.Bandeniece, J.Strods, A.Rāviņš), </w:t>
      </w:r>
      <w:r w:rsidRPr="00CA43EF">
        <w:rPr>
          <w:b/>
          <w:color w:val="000000"/>
          <w:lang w:eastAsia="lv-LV"/>
        </w:rPr>
        <w:t xml:space="preserve">PRET- </w:t>
      </w:r>
      <w:r w:rsidRPr="00CA43EF">
        <w:rPr>
          <w:color w:val="000000"/>
          <w:lang w:eastAsia="lv-LV"/>
        </w:rPr>
        <w:t>nav,</w:t>
      </w:r>
      <w:r w:rsidRPr="00CA43EF">
        <w:rPr>
          <w:b/>
          <w:color w:val="000000"/>
          <w:lang w:eastAsia="lv-LV"/>
        </w:rPr>
        <w:t xml:space="preserve"> ATTURAS </w:t>
      </w:r>
      <w:r w:rsidRPr="00CA43EF">
        <w:rPr>
          <w:color w:val="000000"/>
          <w:lang w:eastAsia="lv-LV"/>
        </w:rPr>
        <w:t>– nav,</w:t>
      </w:r>
    </w:p>
    <w:p w14:paraId="69C52FD2" w14:textId="77777777" w:rsidR="002438AA" w:rsidRPr="00292737" w:rsidRDefault="002438AA" w:rsidP="00803433">
      <w:pPr>
        <w:jc w:val="center"/>
      </w:pPr>
    </w:p>
    <w:p w14:paraId="7D204B75" w14:textId="16A1689E" w:rsidR="00351E8A" w:rsidRPr="00722A4D" w:rsidRDefault="007F1365" w:rsidP="0070740D">
      <w:pPr>
        <w:ind w:firstLine="720"/>
        <w:jc w:val="both"/>
      </w:pPr>
      <w:r w:rsidRPr="00722A4D">
        <w:t xml:space="preserve">Saskaņā ar likuma </w:t>
      </w:r>
      <w:bookmarkStart w:id="0" w:name="_Hlk511309480"/>
      <w:r w:rsidRPr="00722A4D">
        <w:t>„</w:t>
      </w:r>
      <w:bookmarkEnd w:id="0"/>
      <w:r w:rsidRPr="00722A4D">
        <w:t>Par pašvaldībām” 21.panta pirmās daļas 14.punkta „g” apakšpunktu</w:t>
      </w:r>
      <w:r w:rsidR="008D0AF3" w:rsidRPr="00722A4D">
        <w:t xml:space="preserve"> un Ministru kabineta 2003.gada 27.maija noteikumu Nr.275 „Sociālās aprūpes un sociālās rehabilitācijas pakalpojumu samaksas kārtība un kārtība, kādā pakalpojuma izmaksas tiek segtas no pašvaldības budžeta” 6.punktu,</w:t>
      </w:r>
    </w:p>
    <w:p w14:paraId="5AFBD5CB" w14:textId="77777777" w:rsidR="00351E8A" w:rsidRPr="00722A4D" w:rsidRDefault="00351E8A" w:rsidP="00351E8A">
      <w:pPr>
        <w:jc w:val="both"/>
        <w:rPr>
          <w:iCs/>
          <w:lang w:eastAsia="lv-LV"/>
        </w:rPr>
      </w:pPr>
    </w:p>
    <w:p w14:paraId="0A45A431" w14:textId="77777777" w:rsidR="00351E8A" w:rsidRPr="00722A4D" w:rsidRDefault="00351E8A" w:rsidP="00351E8A">
      <w:pPr>
        <w:pStyle w:val="Header"/>
        <w:tabs>
          <w:tab w:val="clear" w:pos="4320"/>
          <w:tab w:val="clear" w:pos="8640"/>
        </w:tabs>
        <w:jc w:val="both"/>
        <w:rPr>
          <w:bCs/>
          <w:szCs w:val="24"/>
          <w:lang w:val="lv-LV"/>
        </w:rPr>
      </w:pPr>
      <w:r w:rsidRPr="00722A4D">
        <w:rPr>
          <w:b/>
          <w:bCs/>
          <w:szCs w:val="24"/>
          <w:lang w:val="lv-LV"/>
        </w:rPr>
        <w:t>JELGAVAS PILSĒTAS DOME NOLEMJ:</w:t>
      </w:r>
    </w:p>
    <w:p w14:paraId="3AA86A7A" w14:textId="0B24A214" w:rsidR="00890A4C" w:rsidRPr="00722A4D" w:rsidRDefault="00352EBF" w:rsidP="007F1365">
      <w:pPr>
        <w:numPr>
          <w:ilvl w:val="0"/>
          <w:numId w:val="1"/>
        </w:numPr>
        <w:tabs>
          <w:tab w:val="num" w:pos="360"/>
          <w:tab w:val="left" w:pos="1134"/>
        </w:tabs>
        <w:jc w:val="both"/>
      </w:pPr>
      <w:r w:rsidRPr="00722A4D">
        <w:t xml:space="preserve">Izdarīt </w:t>
      </w:r>
      <w:r w:rsidR="00890A4C" w:rsidRPr="00722A4D">
        <w:t>Jelgavas pilsētas domes 26.04.2018. lēmuma Nr.</w:t>
      </w:r>
      <w:r w:rsidR="002A5F7C" w:rsidRPr="00722A4D">
        <w:t>6/6</w:t>
      </w:r>
      <w:r w:rsidR="00890A4C" w:rsidRPr="00722A4D">
        <w:t xml:space="preserve"> “Jelgavas pilsētas pašvaldības sociālo iestāžu maksas pakalpojumu cenrāža apstiprināšana” pielikumā </w:t>
      </w:r>
      <w:r w:rsidR="00824F90" w:rsidRPr="00722A4D">
        <w:t>šādus</w:t>
      </w:r>
      <w:r w:rsidR="00890A4C" w:rsidRPr="00722A4D">
        <w:t xml:space="preserve"> grozījumus:</w:t>
      </w:r>
    </w:p>
    <w:p w14:paraId="3F7489FB" w14:textId="53492E5E" w:rsidR="005E4B10" w:rsidRPr="00722A4D" w:rsidRDefault="00135E07" w:rsidP="005E4B10">
      <w:pPr>
        <w:pStyle w:val="ListParagraph"/>
        <w:numPr>
          <w:ilvl w:val="1"/>
          <w:numId w:val="1"/>
        </w:numPr>
        <w:tabs>
          <w:tab w:val="clear" w:pos="1145"/>
          <w:tab w:val="left" w:pos="1134"/>
        </w:tabs>
        <w:jc w:val="both"/>
      </w:pPr>
      <w:r>
        <w:t>svītro</w:t>
      </w:r>
      <w:r w:rsidR="00340547" w:rsidRPr="00722A4D">
        <w:t xml:space="preserve">t </w:t>
      </w:r>
      <w:r w:rsidR="005E4B10" w:rsidRPr="00722A4D">
        <w:t>1.3.1.apakšpunktu;</w:t>
      </w:r>
    </w:p>
    <w:p w14:paraId="0DBCC5EC" w14:textId="51392FEA" w:rsidR="005E4B10" w:rsidRPr="00722A4D" w:rsidRDefault="005E4B10" w:rsidP="005E4B10">
      <w:pPr>
        <w:pStyle w:val="ListParagraph"/>
        <w:numPr>
          <w:ilvl w:val="1"/>
          <w:numId w:val="1"/>
        </w:numPr>
        <w:tabs>
          <w:tab w:val="clear" w:pos="1145"/>
          <w:tab w:val="left" w:pos="1134"/>
        </w:tabs>
        <w:jc w:val="both"/>
      </w:pPr>
      <w:r w:rsidRPr="00722A4D">
        <w:t>1.3.4.</w:t>
      </w:r>
      <w:r w:rsidR="00135E07">
        <w:t xml:space="preserve"> un 1.3.5.</w:t>
      </w:r>
      <w:r w:rsidRPr="00722A4D">
        <w:t xml:space="preserve">apakšpunktā </w:t>
      </w:r>
      <w:r w:rsidR="00204EC7">
        <w:t>pē</w:t>
      </w:r>
      <w:r w:rsidR="008B5E7F">
        <w:t>c</w:t>
      </w:r>
      <w:r w:rsidRPr="00722A4D">
        <w:t xml:space="preserve"> vārda </w:t>
      </w:r>
      <w:bookmarkStart w:id="1" w:name="_Hlk535403329"/>
      <w:r w:rsidRPr="00722A4D">
        <w:t xml:space="preserve">“nav” </w:t>
      </w:r>
      <w:r w:rsidR="00135E07">
        <w:t>svītro</w:t>
      </w:r>
      <w:r w:rsidR="008B5E7F">
        <w:t>t</w:t>
      </w:r>
      <w:r w:rsidRPr="00722A4D">
        <w:t xml:space="preserve"> vārdu “pilngadīgu”;</w:t>
      </w:r>
      <w:bookmarkEnd w:id="1"/>
    </w:p>
    <w:p w14:paraId="79F89F89" w14:textId="0F7DE0A3" w:rsidR="00F774A0" w:rsidRPr="00722A4D" w:rsidRDefault="00F774A0" w:rsidP="005E4B10">
      <w:pPr>
        <w:pStyle w:val="ListParagraph"/>
        <w:numPr>
          <w:ilvl w:val="1"/>
          <w:numId w:val="1"/>
        </w:numPr>
        <w:tabs>
          <w:tab w:val="clear" w:pos="1145"/>
          <w:tab w:val="left" w:pos="1134"/>
        </w:tabs>
        <w:jc w:val="both"/>
      </w:pPr>
      <w:r>
        <w:t xml:space="preserve">1.3.6.apakšpunktā pēc vārda “invaliditāti” </w:t>
      </w:r>
      <w:r w:rsidR="00135E07">
        <w:t>svītro</w:t>
      </w:r>
      <w:r>
        <w:t xml:space="preserve">t </w:t>
      </w:r>
      <w:r w:rsidRPr="00722A4D">
        <w:t>vārdus</w:t>
      </w:r>
      <w:r w:rsidR="00135E07">
        <w:t xml:space="preserve"> </w:t>
      </w:r>
      <w:r>
        <w:t xml:space="preserve">“kura strādā algotu darbu”;       </w:t>
      </w:r>
    </w:p>
    <w:p w14:paraId="3FDD637D" w14:textId="358C438A" w:rsidR="00A3696F" w:rsidRDefault="005E4B10" w:rsidP="004A17BC">
      <w:pPr>
        <w:pStyle w:val="ListParagraph"/>
        <w:numPr>
          <w:ilvl w:val="1"/>
          <w:numId w:val="1"/>
        </w:numPr>
        <w:jc w:val="both"/>
        <w:rPr>
          <w:rFonts w:eastAsia="Calibri"/>
        </w:rPr>
      </w:pPr>
      <w:r w:rsidRPr="00722A4D">
        <w:rPr>
          <w:rFonts w:eastAsia="Calibri"/>
        </w:rPr>
        <w:t xml:space="preserve">papildināt </w:t>
      </w:r>
      <w:r w:rsidR="00CD5958" w:rsidRPr="00722A4D">
        <w:rPr>
          <w:rFonts w:eastAsia="Calibri"/>
        </w:rPr>
        <w:t xml:space="preserve">cenrādi </w:t>
      </w:r>
      <w:r w:rsidRPr="00722A4D">
        <w:rPr>
          <w:rFonts w:eastAsia="Calibri"/>
        </w:rPr>
        <w:t>ar 1.3.7.apakšpunktu šādā redakcij</w:t>
      </w:r>
      <w:r w:rsidR="004A17BC">
        <w:rPr>
          <w:rFonts w:eastAsia="Calibri"/>
        </w:rPr>
        <w:t>ā:</w:t>
      </w:r>
    </w:p>
    <w:p w14:paraId="63D74304" w14:textId="77777777" w:rsidR="004A17BC" w:rsidRPr="004A17BC" w:rsidRDefault="004A17BC" w:rsidP="004A17BC">
      <w:pPr>
        <w:pStyle w:val="ListParagraph"/>
        <w:ind w:left="1145"/>
        <w:jc w:val="both"/>
        <w:rPr>
          <w:rFonts w:eastAsia="Calibri"/>
        </w:rPr>
      </w:pPr>
    </w:p>
    <w:tbl>
      <w:tblPr>
        <w:tblW w:w="8363"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7512"/>
      </w:tblGrid>
      <w:tr w:rsidR="00A3696F" w:rsidRPr="00722A4D" w14:paraId="43045718" w14:textId="77777777" w:rsidTr="00A3696F">
        <w:trPr>
          <w:trHeight w:val="165"/>
        </w:trPr>
        <w:tc>
          <w:tcPr>
            <w:tcW w:w="851" w:type="dxa"/>
            <w:tcBorders>
              <w:top w:val="single" w:sz="4" w:space="0" w:color="auto"/>
              <w:left w:val="single" w:sz="4" w:space="0" w:color="auto"/>
              <w:right w:val="single" w:sz="4" w:space="0" w:color="auto"/>
            </w:tcBorders>
            <w:shd w:val="clear" w:color="auto" w:fill="auto"/>
            <w:vAlign w:val="center"/>
          </w:tcPr>
          <w:p w14:paraId="2512B36B" w14:textId="77777777" w:rsidR="00A3696F" w:rsidRPr="00722A4D" w:rsidRDefault="00A3696F" w:rsidP="0036011D"/>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FE836A" w14:textId="44F6418C" w:rsidR="00A3696F" w:rsidRPr="00E51585" w:rsidRDefault="00A3696F" w:rsidP="00E51585">
            <w:pPr>
              <w:jc w:val="both"/>
              <w:rPr>
                <w:rFonts w:eastAsia="Calibri"/>
              </w:rPr>
            </w:pPr>
            <w:r w:rsidRPr="00722A4D">
              <w:rPr>
                <w:rFonts w:eastAsia="Calibri"/>
              </w:rPr>
              <w:t>“1.3.7. atsevišķi dzīvojošai pensijas vecuma personai, kuras ienākumi mēnesī pēc nodokļu nomaksas nepārsniedz divu valstī noteikto minimālo mēnešalgu apmēru;</w:t>
            </w:r>
          </w:p>
        </w:tc>
      </w:tr>
    </w:tbl>
    <w:p w14:paraId="53BCDBCD" w14:textId="77777777" w:rsidR="00A3696F" w:rsidRPr="00722A4D" w:rsidRDefault="00A3696F" w:rsidP="00A3696F">
      <w:pPr>
        <w:jc w:val="both"/>
        <w:rPr>
          <w:rFonts w:eastAsia="Calibri"/>
        </w:rPr>
      </w:pPr>
    </w:p>
    <w:p w14:paraId="423F980A" w14:textId="38123692" w:rsidR="001D51EC" w:rsidRPr="00722A4D" w:rsidRDefault="001D51EC" w:rsidP="00A3696F">
      <w:pPr>
        <w:pStyle w:val="ListParagraph"/>
        <w:numPr>
          <w:ilvl w:val="1"/>
          <w:numId w:val="1"/>
        </w:numPr>
        <w:jc w:val="both"/>
        <w:rPr>
          <w:rFonts w:eastAsia="Calibri"/>
        </w:rPr>
      </w:pPr>
      <w:r w:rsidRPr="00722A4D">
        <w:rPr>
          <w:rFonts w:eastAsia="Calibri"/>
        </w:rPr>
        <w:t xml:space="preserve">papildināt </w:t>
      </w:r>
      <w:r w:rsidR="00CD5958" w:rsidRPr="00722A4D">
        <w:rPr>
          <w:rFonts w:eastAsia="Calibri"/>
        </w:rPr>
        <w:t xml:space="preserve">cenrādi </w:t>
      </w:r>
      <w:r w:rsidRPr="00722A4D">
        <w:rPr>
          <w:rFonts w:eastAsia="Calibri"/>
        </w:rPr>
        <w:t>ar 1.3.</w:t>
      </w:r>
      <w:r w:rsidRPr="00722A4D">
        <w:rPr>
          <w:rFonts w:eastAsia="Calibri"/>
          <w:vertAlign w:val="superscript"/>
        </w:rPr>
        <w:t>1</w:t>
      </w:r>
      <w:r w:rsidRPr="00722A4D">
        <w:rPr>
          <w:rFonts w:eastAsia="Calibri"/>
        </w:rPr>
        <w:t>apakšpunktu šādā redakcijā:</w:t>
      </w:r>
    </w:p>
    <w:p w14:paraId="65ABC54B" w14:textId="77777777" w:rsidR="00A3696F" w:rsidRPr="00722A4D" w:rsidRDefault="00A3696F" w:rsidP="00A3696F">
      <w:pPr>
        <w:pStyle w:val="ListParagraph"/>
        <w:ind w:left="1145"/>
        <w:jc w:val="both"/>
        <w:rPr>
          <w:rFonts w:eastAsia="Calibri"/>
        </w:rPr>
      </w:pPr>
    </w:p>
    <w:tbl>
      <w:tblPr>
        <w:tblW w:w="8363"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536"/>
        <w:gridCol w:w="1417"/>
        <w:gridCol w:w="1559"/>
      </w:tblGrid>
      <w:tr w:rsidR="00A3696F" w:rsidRPr="00722A4D" w14:paraId="38BF90D7" w14:textId="77777777" w:rsidTr="00A3696F">
        <w:trPr>
          <w:trHeight w:val="419"/>
        </w:trPr>
        <w:tc>
          <w:tcPr>
            <w:tcW w:w="851" w:type="dxa"/>
            <w:tcBorders>
              <w:top w:val="single" w:sz="4" w:space="0" w:color="auto"/>
              <w:left w:val="single" w:sz="4" w:space="0" w:color="auto"/>
              <w:right w:val="single" w:sz="4" w:space="0" w:color="auto"/>
            </w:tcBorders>
            <w:shd w:val="clear" w:color="auto" w:fill="auto"/>
            <w:vAlign w:val="center"/>
          </w:tcPr>
          <w:p w14:paraId="2B5DC613" w14:textId="78D406A0" w:rsidR="00A3696F" w:rsidRPr="00722A4D" w:rsidRDefault="00A3696F" w:rsidP="0036011D">
            <w:r w:rsidRPr="00722A4D">
              <w:t>“1</w:t>
            </w:r>
            <w:r w:rsidRPr="00722A4D">
              <w:rPr>
                <w:rFonts w:eastAsia="Calibri"/>
              </w:rPr>
              <w:t>.3.</w:t>
            </w:r>
            <w:r w:rsidRPr="00722A4D">
              <w:rPr>
                <w:rFonts w:eastAsia="Calibri"/>
                <w:vertAlign w:val="superscript"/>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849FEB" w14:textId="77777777" w:rsidR="00A3696F" w:rsidRPr="00722A4D" w:rsidRDefault="00A3696F" w:rsidP="0036011D">
            <w:pPr>
              <w:jc w:val="both"/>
            </w:pPr>
          </w:p>
          <w:p w14:paraId="4E5E7B41" w14:textId="47AC8EC4" w:rsidR="00A3696F" w:rsidRPr="00722A4D" w:rsidRDefault="00A3696F" w:rsidP="00803433">
            <w:pPr>
              <w:jc w:val="both"/>
            </w:pPr>
            <w:r w:rsidRPr="00722A4D">
              <w:t>Klienta aprūpe mājās ar līdzdalības maksājumu: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B5D15" w14:textId="77777777" w:rsidR="00A3696F" w:rsidRPr="00722A4D" w:rsidRDefault="00A3696F" w:rsidP="0036011D">
            <w:pPr>
              <w:jc w:val="center"/>
            </w:pPr>
            <w:r w:rsidRPr="00722A4D">
              <w:t>1 stunda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1EBAC1" w14:textId="77777777" w:rsidR="00A3696F" w:rsidRPr="00722A4D" w:rsidRDefault="00A3696F" w:rsidP="0036011D">
            <w:pPr>
              <w:jc w:val="center"/>
            </w:pPr>
          </w:p>
          <w:p w14:paraId="5BEF6CEE" w14:textId="7E686469" w:rsidR="00A3696F" w:rsidRPr="00722A4D" w:rsidRDefault="00A3696F" w:rsidP="0036011D">
            <w:pPr>
              <w:jc w:val="center"/>
            </w:pPr>
            <w:r w:rsidRPr="00722A4D">
              <w:t>1.90</w:t>
            </w:r>
          </w:p>
          <w:p w14:paraId="0B32D91B" w14:textId="77777777" w:rsidR="00A3696F" w:rsidRPr="00722A4D" w:rsidRDefault="00A3696F" w:rsidP="0036011D">
            <w:pPr>
              <w:jc w:val="center"/>
            </w:pPr>
          </w:p>
        </w:tc>
      </w:tr>
      <w:tr w:rsidR="00A3696F" w:rsidRPr="00722A4D" w14:paraId="67DBD2E3" w14:textId="77777777" w:rsidTr="00CD7199">
        <w:trPr>
          <w:trHeight w:val="4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244C24" w14:textId="3D57104D" w:rsidR="00A3696F" w:rsidRPr="00722A4D" w:rsidRDefault="00A3696F" w:rsidP="0036011D"/>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5E1F0A52" w14:textId="4E612274" w:rsidR="00A3696F" w:rsidRPr="00722A4D" w:rsidRDefault="00CD7199" w:rsidP="00713EEC">
            <w:pPr>
              <w:jc w:val="both"/>
            </w:pPr>
            <w:r w:rsidRPr="00722A4D">
              <w:rPr>
                <w:rFonts w:eastAsia="Calibri"/>
              </w:rPr>
              <w:t>1.3.</w:t>
            </w:r>
            <w:r w:rsidRPr="00722A4D">
              <w:rPr>
                <w:rFonts w:eastAsia="Calibri"/>
                <w:vertAlign w:val="superscript"/>
              </w:rPr>
              <w:t>1</w:t>
            </w:r>
            <w:r w:rsidRPr="00722A4D">
              <w:rPr>
                <w:rFonts w:eastAsia="Calibri"/>
              </w:rPr>
              <w:t xml:space="preserve">1. </w:t>
            </w:r>
            <w:r w:rsidRPr="00722A4D">
              <w:t xml:space="preserve">pensijas vecuma personai, kura dzīvo kopā ar  ģimenes locekļiem, kuri nodarbinātības dēļ nevar nodrošināt nepieciešamo aprūpi, ja vidējie ienākumi mēnesī pēc nodokļu nomaksas uz katru ģimenes locekli nepārsniedz valstī noteiktās </w:t>
            </w:r>
            <w:r w:rsidR="005F3548">
              <w:t xml:space="preserve">1,5 </w:t>
            </w:r>
            <w:r w:rsidRPr="00722A4D">
              <w:t>minimālās mēnešalgas apmēru;</w:t>
            </w:r>
          </w:p>
        </w:tc>
      </w:tr>
      <w:tr w:rsidR="00CD7199" w:rsidRPr="00722A4D" w14:paraId="05E89EC9" w14:textId="77777777" w:rsidTr="00CD7199">
        <w:trPr>
          <w:trHeight w:val="4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F189D6" w14:textId="77777777" w:rsidR="00CD7199" w:rsidRPr="00722A4D" w:rsidRDefault="00CD7199" w:rsidP="0036011D"/>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6641D080" w14:textId="1F3CF4FD" w:rsidR="00CD7199" w:rsidRPr="00E51585" w:rsidRDefault="00CD7199" w:rsidP="00CD7199">
            <w:pPr>
              <w:jc w:val="both"/>
            </w:pPr>
            <w:r w:rsidRPr="00722A4D">
              <w:t>1.3.</w:t>
            </w:r>
            <w:r w:rsidRPr="00722A4D">
              <w:rPr>
                <w:vertAlign w:val="superscript"/>
              </w:rPr>
              <w:t>1</w:t>
            </w:r>
            <w:r w:rsidRPr="00722A4D">
              <w:t xml:space="preserve">2. pilngadīgai personai ar invaliditāti, kura dzīvo kopā ar  ģimenes locekļiem, kuri nodarbinātības dēļ nevar nodrošināt nepieciešamo aprūpi, ja vidējie ienākumi         mēnesī pēc nodokļu nomaksas uz katru ģimenes locekli nepārsniedz valstī noteiktās </w:t>
            </w:r>
            <w:r w:rsidR="00135E07">
              <w:t>1,5</w:t>
            </w:r>
            <w:r w:rsidRPr="00722A4D">
              <w:t xml:space="preserve"> minimālās mēnešalgas apmēru; </w:t>
            </w:r>
          </w:p>
        </w:tc>
      </w:tr>
      <w:tr w:rsidR="00CD7199" w:rsidRPr="00722A4D" w14:paraId="59732CD7" w14:textId="77777777" w:rsidTr="00CD7199">
        <w:trPr>
          <w:trHeight w:val="4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15181A" w14:textId="77777777" w:rsidR="00CD7199" w:rsidRPr="00722A4D" w:rsidRDefault="00CD7199" w:rsidP="0036011D"/>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034A6E39" w14:textId="1A751160" w:rsidR="00CD7199" w:rsidRPr="00722A4D" w:rsidRDefault="00CD7199" w:rsidP="00CD7199">
            <w:pPr>
              <w:jc w:val="both"/>
            </w:pPr>
            <w:r w:rsidRPr="00722A4D">
              <w:t>1.3.</w:t>
            </w:r>
            <w:r w:rsidRPr="00722A4D">
              <w:rPr>
                <w:vertAlign w:val="superscript"/>
              </w:rPr>
              <w:t>1</w:t>
            </w:r>
            <w:r w:rsidRPr="00722A4D">
              <w:t xml:space="preserve">3. pensijas vecuma personai, kura dzīvo ģimenē, kurā nav darbspējīgu personu un vidējie ienākumi mēnesī pēc nodokļu nomaksas  uz katru ģimenes locekli nepārsniedz valstī noteiktās </w:t>
            </w:r>
            <w:r w:rsidR="00135E07">
              <w:t>1.5</w:t>
            </w:r>
            <w:r w:rsidRPr="00722A4D">
              <w:t xml:space="preserve"> minimālās mēnešalgas apmēru;</w:t>
            </w:r>
          </w:p>
        </w:tc>
      </w:tr>
      <w:tr w:rsidR="00CD7199" w:rsidRPr="00722A4D" w14:paraId="7F3574F4" w14:textId="77777777" w:rsidTr="00CD7199">
        <w:trPr>
          <w:trHeight w:val="4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D507FA" w14:textId="77777777" w:rsidR="00CD7199" w:rsidRPr="00722A4D" w:rsidRDefault="00CD7199" w:rsidP="0036011D"/>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72A00039" w14:textId="3BB96ECA" w:rsidR="00CD7199" w:rsidRPr="00722A4D" w:rsidRDefault="00CD7199" w:rsidP="00CD7199">
            <w:pPr>
              <w:jc w:val="both"/>
            </w:pPr>
            <w:r w:rsidRPr="00722A4D">
              <w:t>1.3.</w:t>
            </w:r>
            <w:r w:rsidRPr="00722A4D">
              <w:rPr>
                <w:vertAlign w:val="superscript"/>
              </w:rPr>
              <w:t>1</w:t>
            </w:r>
            <w:r w:rsidRPr="00722A4D">
              <w:t>4.</w:t>
            </w:r>
            <w:r w:rsidRPr="00722A4D">
              <w:rPr>
                <w:vertAlign w:val="superscript"/>
              </w:rPr>
              <w:t xml:space="preserve"> </w:t>
            </w:r>
            <w:r w:rsidRPr="00722A4D">
              <w:t xml:space="preserve">pilngadīgai personai ar invaliditāti, kura dzīvo ģimenē, kurā nav darbspējīgu personu un vidējie ienākumi  mēnesī pēc nodokļu nomaksas uz katru ģimenes locekli nepārsniedz  valstī noteiktās </w:t>
            </w:r>
            <w:r w:rsidR="00135E07">
              <w:t>1,5</w:t>
            </w:r>
            <w:r w:rsidRPr="00722A4D">
              <w:t xml:space="preserve"> minimālās mēnešalgas apmēru;</w:t>
            </w:r>
          </w:p>
        </w:tc>
      </w:tr>
      <w:tr w:rsidR="00CD7199" w:rsidRPr="00722A4D" w14:paraId="28A558ED" w14:textId="77777777" w:rsidTr="00CD7199">
        <w:trPr>
          <w:trHeight w:val="4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57011B" w14:textId="77777777" w:rsidR="00CD7199" w:rsidRPr="00722A4D" w:rsidRDefault="00CD7199" w:rsidP="0036011D"/>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3AD21611" w14:textId="6531CBA6" w:rsidR="00CD7199" w:rsidRPr="00722A4D" w:rsidRDefault="00CD7199" w:rsidP="00CD7199">
            <w:pPr>
              <w:jc w:val="both"/>
            </w:pPr>
            <w:r w:rsidRPr="00722A4D">
              <w:t>1.3.</w:t>
            </w:r>
            <w:r w:rsidRPr="00722A4D">
              <w:rPr>
                <w:vertAlign w:val="superscript"/>
              </w:rPr>
              <w:t>1</w:t>
            </w:r>
            <w:r w:rsidRPr="00722A4D">
              <w:t>5.</w:t>
            </w:r>
            <w:r w:rsidR="00F774A0">
              <w:t xml:space="preserve"> </w:t>
            </w:r>
            <w:r w:rsidRPr="00722A4D">
              <w:t xml:space="preserve">atsevišķi dzīvojošai pilngadīgai personai ar invaliditāti, kuras  ienākumi mēnesī pēc nodokļu nomaksas nepārsniedz valstī noteiktās </w:t>
            </w:r>
            <w:r w:rsidR="00135E07">
              <w:t>1,5</w:t>
            </w:r>
            <w:r w:rsidRPr="00722A4D">
              <w:t xml:space="preserve"> minimālās mēnešalgas apmēru;</w:t>
            </w:r>
          </w:p>
        </w:tc>
      </w:tr>
      <w:tr w:rsidR="00CD7199" w:rsidRPr="00722A4D" w14:paraId="1FE6E02B" w14:textId="77777777" w:rsidTr="00CD5958">
        <w:trPr>
          <w:trHeight w:val="4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396CBD" w14:textId="77777777" w:rsidR="00CD7199" w:rsidRPr="00722A4D" w:rsidRDefault="00CD7199" w:rsidP="0036011D"/>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160D8653" w14:textId="502C5208" w:rsidR="00CD7199" w:rsidRPr="00E51585" w:rsidRDefault="00CD7199" w:rsidP="00CD7199">
            <w:pPr>
              <w:jc w:val="both"/>
              <w:rPr>
                <w:rFonts w:eastAsia="Calibri"/>
              </w:rPr>
            </w:pPr>
            <w:r w:rsidRPr="00722A4D">
              <w:rPr>
                <w:rFonts w:eastAsia="Calibri"/>
              </w:rPr>
              <w:t>1.3.</w:t>
            </w:r>
            <w:r w:rsidRPr="00722A4D">
              <w:rPr>
                <w:rFonts w:eastAsia="Calibri"/>
                <w:vertAlign w:val="superscript"/>
              </w:rPr>
              <w:t>1</w:t>
            </w:r>
            <w:r w:rsidRPr="00722A4D">
              <w:rPr>
                <w:rFonts w:eastAsia="Calibri"/>
              </w:rPr>
              <w:t xml:space="preserve">6. atsevišķi dzīvojošai pensijas vecuma personai, kuras ienākumi mēnesī pēc nodokļu nomaksas nepārsniedz valstī noteiktās </w:t>
            </w:r>
            <w:r w:rsidR="00135E07">
              <w:rPr>
                <w:rFonts w:eastAsia="Calibri"/>
              </w:rPr>
              <w:t>1,5</w:t>
            </w:r>
            <w:r w:rsidRPr="00722A4D">
              <w:rPr>
                <w:rFonts w:eastAsia="Calibri"/>
              </w:rPr>
              <w:t xml:space="preserve"> minimālās mēnešalgas apmēru</w:t>
            </w:r>
            <w:r w:rsidR="00135E07">
              <w:rPr>
                <w:rFonts w:eastAsia="Calibri"/>
              </w:rPr>
              <w:t>.”</w:t>
            </w:r>
          </w:p>
        </w:tc>
      </w:tr>
    </w:tbl>
    <w:p w14:paraId="38D5640F" w14:textId="77777777" w:rsidR="00A3696F" w:rsidRPr="00722A4D" w:rsidRDefault="00A3696F" w:rsidP="00A3696F">
      <w:pPr>
        <w:pStyle w:val="ListParagraph"/>
        <w:ind w:left="1145"/>
        <w:jc w:val="both"/>
        <w:rPr>
          <w:rFonts w:eastAsia="Calibri"/>
        </w:rPr>
      </w:pPr>
    </w:p>
    <w:p w14:paraId="642DA8BC" w14:textId="64BFE978" w:rsidR="00F774A0" w:rsidRDefault="005B2EDF" w:rsidP="00A3696F">
      <w:pPr>
        <w:pStyle w:val="ListParagraph"/>
        <w:numPr>
          <w:ilvl w:val="1"/>
          <w:numId w:val="1"/>
        </w:numPr>
        <w:jc w:val="both"/>
      </w:pPr>
      <w:r w:rsidRPr="00722A4D">
        <w:t>1.4.5.apakšpu</w:t>
      </w:r>
      <w:r w:rsidR="00684C6B" w:rsidRPr="00722A4D">
        <w:t>n</w:t>
      </w:r>
      <w:r w:rsidRPr="00722A4D">
        <w:t>kt</w:t>
      </w:r>
      <w:r w:rsidR="00CD5958" w:rsidRPr="00722A4D">
        <w:t xml:space="preserve">ā </w:t>
      </w:r>
      <w:r w:rsidR="00CF6AD7">
        <w:t>pēc vārda</w:t>
      </w:r>
      <w:r w:rsidR="00CD5958" w:rsidRPr="00722A4D">
        <w:t xml:space="preserve"> </w:t>
      </w:r>
      <w:r w:rsidR="00CA69A9" w:rsidRPr="00722A4D">
        <w:t>“bērnības</w:t>
      </w:r>
      <w:r w:rsidR="00F774A0">
        <w:t>”</w:t>
      </w:r>
      <w:r w:rsidR="00CA69A9" w:rsidRPr="00722A4D">
        <w:t xml:space="preserve"> </w:t>
      </w:r>
      <w:r w:rsidR="00135E07">
        <w:t>svītro</w:t>
      </w:r>
      <w:r w:rsidR="00CA69A9" w:rsidRPr="00722A4D">
        <w:t xml:space="preserve">t </w:t>
      </w:r>
      <w:bookmarkStart w:id="2" w:name="_Hlk535507955"/>
      <w:r w:rsidR="00CA69A9" w:rsidRPr="00722A4D">
        <w:t>vārdus</w:t>
      </w:r>
      <w:r w:rsidR="008D4080">
        <w:t xml:space="preserve">    </w:t>
      </w:r>
      <w:bookmarkEnd w:id="2"/>
    </w:p>
    <w:p w14:paraId="2F042F6F" w14:textId="5E61CE74" w:rsidR="005B2EDF" w:rsidRPr="00722A4D" w:rsidRDefault="00CA69A9" w:rsidP="00F774A0">
      <w:pPr>
        <w:pStyle w:val="ListParagraph"/>
        <w:ind w:left="1145"/>
        <w:jc w:val="both"/>
      </w:pPr>
      <w:r w:rsidRPr="00722A4D">
        <w:t>“kurai ir VDEĀVK atzinums par īpašas kopšanas nepieciešamību</w:t>
      </w:r>
      <w:r w:rsidR="00135E07">
        <w:t>;</w:t>
      </w:r>
      <w:r w:rsidRPr="00722A4D">
        <w:t>”</w:t>
      </w:r>
      <w:r w:rsidR="005B2EDF" w:rsidRPr="00722A4D">
        <w:t>;</w:t>
      </w:r>
    </w:p>
    <w:p w14:paraId="620A17CA" w14:textId="2F1AA00F" w:rsidR="00CD5958" w:rsidRPr="00722A4D" w:rsidRDefault="002936FE" w:rsidP="00E324D8">
      <w:pPr>
        <w:pStyle w:val="ListParagraph"/>
        <w:numPr>
          <w:ilvl w:val="1"/>
          <w:numId w:val="1"/>
        </w:numPr>
        <w:jc w:val="both"/>
      </w:pPr>
      <w:r w:rsidRPr="00722A4D">
        <w:t xml:space="preserve">papildināt </w:t>
      </w:r>
      <w:r w:rsidR="00CD5958" w:rsidRPr="00722A4D">
        <w:t xml:space="preserve">cenrādi </w:t>
      </w:r>
      <w:r w:rsidRPr="00722A4D">
        <w:t>ar 1.12.apakšpunktu šādā redakcij</w:t>
      </w:r>
      <w:r w:rsidR="00E324D8" w:rsidRPr="00722A4D">
        <w:t>ā:</w:t>
      </w:r>
    </w:p>
    <w:p w14:paraId="2B7B2D3A" w14:textId="77777777" w:rsidR="00E324D8" w:rsidRPr="00722A4D" w:rsidRDefault="00E324D8" w:rsidP="00E324D8">
      <w:pPr>
        <w:pStyle w:val="ListParagraph"/>
        <w:ind w:left="1145"/>
        <w:jc w:val="both"/>
      </w:pPr>
    </w:p>
    <w:tbl>
      <w:tblPr>
        <w:tblW w:w="8222"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819"/>
        <w:gridCol w:w="1559"/>
        <w:gridCol w:w="993"/>
      </w:tblGrid>
      <w:tr w:rsidR="00CD5958" w:rsidRPr="00722A4D" w14:paraId="6A733FF1" w14:textId="77777777" w:rsidTr="00CD5958">
        <w:trPr>
          <w:trHeight w:val="219"/>
        </w:trPr>
        <w:tc>
          <w:tcPr>
            <w:tcW w:w="851" w:type="dxa"/>
            <w:tcBorders>
              <w:top w:val="single" w:sz="4" w:space="0" w:color="auto"/>
              <w:left w:val="single" w:sz="4" w:space="0" w:color="auto"/>
              <w:right w:val="single" w:sz="4" w:space="0" w:color="auto"/>
            </w:tcBorders>
            <w:shd w:val="clear" w:color="auto" w:fill="auto"/>
            <w:vAlign w:val="center"/>
          </w:tcPr>
          <w:p w14:paraId="4E27A40F" w14:textId="45508287" w:rsidR="00CD5958" w:rsidRPr="00722A4D" w:rsidRDefault="00CD5958" w:rsidP="00A2558D">
            <w:r w:rsidRPr="00722A4D">
              <w:t>“1.12.</w:t>
            </w:r>
          </w:p>
        </w:tc>
        <w:tc>
          <w:tcPr>
            <w:tcW w:w="4819" w:type="dxa"/>
            <w:tcBorders>
              <w:top w:val="single" w:sz="4" w:space="0" w:color="auto"/>
              <w:left w:val="single" w:sz="4" w:space="0" w:color="auto"/>
              <w:right w:val="single" w:sz="4" w:space="0" w:color="auto"/>
            </w:tcBorders>
            <w:shd w:val="clear" w:color="auto" w:fill="auto"/>
            <w:vAlign w:val="center"/>
          </w:tcPr>
          <w:p w14:paraId="61CDC5A3" w14:textId="5E23D6B8" w:rsidR="00CD5958" w:rsidRPr="00722A4D" w:rsidRDefault="00CD5958" w:rsidP="00A2558D">
            <w:pPr>
              <w:pStyle w:val="Heading3"/>
              <w:jc w:val="both"/>
              <w:rPr>
                <w:rFonts w:ascii="Times New Roman" w:hAnsi="Times New Roman" w:cs="Times New Roman"/>
                <w:b/>
                <w:bCs/>
              </w:rPr>
            </w:pPr>
            <w:r w:rsidRPr="00722A4D">
              <w:rPr>
                <w:rFonts w:ascii="Times New Roman" w:hAnsi="Times New Roman" w:cs="Times New Roman"/>
                <w:color w:val="auto"/>
              </w:rPr>
              <w:t>Krīzes centra pakalpojums citā pašvaldībā deklarētai personai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2D7D79" w14:textId="77777777" w:rsidR="00CA69A9" w:rsidRPr="00722A4D" w:rsidRDefault="00CD5958" w:rsidP="00CD5958">
            <w:r w:rsidRPr="00722A4D">
              <w:t>1 diennakts/</w:t>
            </w:r>
          </w:p>
          <w:p w14:paraId="2E23F786" w14:textId="27F87858" w:rsidR="00CD5958" w:rsidRPr="00722A4D" w:rsidRDefault="00CD5958" w:rsidP="00CD5958">
            <w:r w:rsidRPr="00722A4D">
              <w:t>1 personai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DBAC71" w14:textId="195A5D02" w:rsidR="00CD5958" w:rsidRPr="00722A4D" w:rsidRDefault="00CD5958" w:rsidP="00A2558D">
            <w:pPr>
              <w:jc w:val="center"/>
            </w:pPr>
            <w:r w:rsidRPr="00722A4D">
              <w:t>34,64”</w:t>
            </w:r>
          </w:p>
        </w:tc>
      </w:tr>
    </w:tbl>
    <w:p w14:paraId="41A38A58" w14:textId="77777777" w:rsidR="00CD5958" w:rsidRPr="00722A4D" w:rsidRDefault="00CD5958" w:rsidP="00CD5958">
      <w:pPr>
        <w:pStyle w:val="ListParagraph"/>
        <w:ind w:left="1145"/>
        <w:jc w:val="both"/>
      </w:pPr>
    </w:p>
    <w:p w14:paraId="1A61239B" w14:textId="31CF3552" w:rsidR="00757AD1" w:rsidRPr="00722A4D" w:rsidRDefault="00135E07" w:rsidP="00A3696F">
      <w:pPr>
        <w:pStyle w:val="ListParagraph"/>
        <w:numPr>
          <w:ilvl w:val="1"/>
          <w:numId w:val="1"/>
        </w:numPr>
        <w:jc w:val="both"/>
      </w:pPr>
      <w:r>
        <w:t>svītro</w:t>
      </w:r>
      <w:r w:rsidR="002936FE" w:rsidRPr="00722A4D">
        <w:t>t 2.punktu.</w:t>
      </w:r>
    </w:p>
    <w:p w14:paraId="36D76A13" w14:textId="70671B4E" w:rsidR="00E61AB9" w:rsidRPr="00722A4D" w:rsidRDefault="007F1365" w:rsidP="00E324D8">
      <w:pPr>
        <w:numPr>
          <w:ilvl w:val="0"/>
          <w:numId w:val="1"/>
        </w:numPr>
        <w:tabs>
          <w:tab w:val="left" w:pos="1134"/>
        </w:tabs>
        <w:spacing w:after="240"/>
        <w:jc w:val="both"/>
      </w:pPr>
      <w:r w:rsidRPr="00722A4D">
        <w:t>Lēmums stājas spēkā 201</w:t>
      </w:r>
      <w:r w:rsidR="00890A4C" w:rsidRPr="00722A4D">
        <w:t>9</w:t>
      </w:r>
      <w:r w:rsidRPr="00722A4D">
        <w:t>.gada 1.</w:t>
      </w:r>
      <w:r w:rsidR="00757AD1" w:rsidRPr="00722A4D">
        <w:t>mart</w:t>
      </w:r>
      <w:r w:rsidR="001C6DDE" w:rsidRPr="00722A4D">
        <w:t>ā</w:t>
      </w:r>
      <w:r w:rsidRPr="00722A4D">
        <w:t>.</w:t>
      </w:r>
    </w:p>
    <w:p w14:paraId="6D356AB7" w14:textId="77777777" w:rsidR="00803433" w:rsidRDefault="00803433" w:rsidP="00803433">
      <w:pPr>
        <w:jc w:val="both"/>
      </w:pPr>
    </w:p>
    <w:p w14:paraId="4DA39618" w14:textId="77777777" w:rsidR="00803433" w:rsidRDefault="00803433" w:rsidP="00803433">
      <w:pPr>
        <w:jc w:val="both"/>
      </w:pPr>
      <w:r>
        <w:t>Domes priekšsēdētājs</w:t>
      </w:r>
      <w:r>
        <w:tab/>
      </w:r>
      <w:r>
        <w:tab/>
      </w:r>
      <w:r>
        <w:tab/>
      </w:r>
      <w:r>
        <w:tab/>
        <w:t>(paraksts)</w:t>
      </w:r>
      <w:r>
        <w:tab/>
      </w:r>
      <w:r>
        <w:tab/>
      </w:r>
      <w:r>
        <w:tab/>
        <w:t>A.Rāviņš</w:t>
      </w:r>
    </w:p>
    <w:p w14:paraId="17C1E9E4" w14:textId="77777777" w:rsidR="00803433" w:rsidRDefault="00803433" w:rsidP="00803433">
      <w:pPr>
        <w:jc w:val="both"/>
      </w:pPr>
    </w:p>
    <w:p w14:paraId="1328A778" w14:textId="77777777" w:rsidR="00BA01EF" w:rsidRPr="00BA01EF" w:rsidRDefault="00BA01EF" w:rsidP="00BA01EF">
      <w:pPr>
        <w:rPr>
          <w:color w:val="000000"/>
          <w:lang w:eastAsia="lv-LV"/>
        </w:rPr>
      </w:pPr>
      <w:r w:rsidRPr="00BA01EF">
        <w:rPr>
          <w:color w:val="000000"/>
          <w:lang w:eastAsia="lv-LV"/>
        </w:rPr>
        <w:t>NORAKSTS PAREIZS</w:t>
      </w:r>
    </w:p>
    <w:p w14:paraId="19AD5C05" w14:textId="77777777" w:rsidR="00BA01EF" w:rsidRPr="00BA01EF" w:rsidRDefault="00BA01EF" w:rsidP="00BA01EF">
      <w:pPr>
        <w:tabs>
          <w:tab w:val="left" w:pos="3960"/>
        </w:tabs>
        <w:jc w:val="both"/>
      </w:pPr>
      <w:r w:rsidRPr="00BA01EF">
        <w:t xml:space="preserve">Administratīvās pārvaldes </w:t>
      </w:r>
    </w:p>
    <w:p w14:paraId="2AAFF2DA" w14:textId="77777777" w:rsidR="00BA01EF" w:rsidRPr="00BA01EF" w:rsidRDefault="00BA01EF" w:rsidP="00BA01EF">
      <w:pPr>
        <w:tabs>
          <w:tab w:val="left" w:pos="3960"/>
        </w:tabs>
        <w:jc w:val="both"/>
      </w:pPr>
      <w:r w:rsidRPr="00BA01EF">
        <w:t>Kancelejas vadītāja</w:t>
      </w:r>
      <w:r w:rsidRPr="00BA01EF">
        <w:tab/>
      </w:r>
      <w:r w:rsidRPr="00BA01EF">
        <w:tab/>
      </w:r>
      <w:r w:rsidRPr="00BA01EF">
        <w:tab/>
      </w:r>
      <w:r w:rsidRPr="00BA01EF">
        <w:tab/>
      </w:r>
      <w:r w:rsidRPr="00BA01EF">
        <w:tab/>
      </w:r>
      <w:r w:rsidRPr="00BA01EF">
        <w:tab/>
        <w:t>S.Ozoliņa</w:t>
      </w:r>
    </w:p>
    <w:p w14:paraId="3B04502A" w14:textId="77777777" w:rsidR="00BA01EF" w:rsidRPr="00BA01EF" w:rsidRDefault="00BA01EF" w:rsidP="00BA01EF">
      <w:pPr>
        <w:jc w:val="both"/>
      </w:pPr>
      <w:r w:rsidRPr="00BA01EF">
        <w:t>2019.gada 1.februārī</w:t>
      </w:r>
    </w:p>
    <w:p w14:paraId="13DB54DB" w14:textId="17DCF827" w:rsidR="00890A4C" w:rsidRPr="00D1077D" w:rsidRDefault="00890A4C" w:rsidP="00BA01EF">
      <w:pPr>
        <w:jc w:val="both"/>
      </w:pPr>
      <w:bookmarkStart w:id="3" w:name="_GoBack"/>
      <w:bookmarkEnd w:id="3"/>
    </w:p>
    <w:sectPr w:rsidR="00890A4C" w:rsidRPr="00D1077D" w:rsidSect="004A17BC">
      <w:footerReference w:type="default" r:id="rId9"/>
      <w:headerReference w:type="first" r:id="rId10"/>
      <w:footerReference w:type="first" r:id="rId11"/>
      <w:pgSz w:w="11906" w:h="16838" w:code="9"/>
      <w:pgMar w:top="851"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81459" w14:textId="77777777" w:rsidR="00A40A39" w:rsidRDefault="00A40A39">
      <w:r>
        <w:separator/>
      </w:r>
    </w:p>
  </w:endnote>
  <w:endnote w:type="continuationSeparator" w:id="0">
    <w:p w14:paraId="40CA89A2" w14:textId="77777777" w:rsidR="00A40A39" w:rsidRDefault="00A4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4AF7" w14:textId="4ECF8B6D" w:rsidR="008248BC" w:rsidRPr="004C3167" w:rsidRDefault="00E51585" w:rsidP="00803433">
    <w:pPr>
      <w:pStyle w:val="Footer"/>
      <w:jc w:val="center"/>
      <w:rPr>
        <w:sz w:val="20"/>
        <w:szCs w:val="20"/>
      </w:rPr>
    </w:pPr>
    <w:r>
      <w:rPr>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458519"/>
      <w:docPartObj>
        <w:docPartGallery w:val="Page Numbers (Bottom of Page)"/>
        <w:docPartUnique/>
      </w:docPartObj>
    </w:sdtPr>
    <w:sdtEndPr>
      <w:rPr>
        <w:noProof/>
      </w:rPr>
    </w:sdtEndPr>
    <w:sdtContent>
      <w:p w14:paraId="4AAF08D3" w14:textId="6866D3B4" w:rsidR="00BA01EF" w:rsidRDefault="00BA01EF">
        <w:pPr>
          <w:pStyle w:val="Footer"/>
          <w:jc w:val="center"/>
        </w:pPr>
        <w:r>
          <w:fldChar w:fldCharType="begin"/>
        </w:r>
        <w:r>
          <w:instrText xml:space="preserve"> PAGE   \* MERGEFORMAT </w:instrText>
        </w:r>
        <w:r>
          <w:fldChar w:fldCharType="separate"/>
        </w:r>
        <w:r w:rsidR="00D64525">
          <w:rPr>
            <w:noProof/>
          </w:rPr>
          <w:t>1</w:t>
        </w:r>
        <w:r>
          <w:rPr>
            <w:noProof/>
          </w:rPr>
          <w:fldChar w:fldCharType="end"/>
        </w:r>
      </w:p>
    </w:sdtContent>
  </w:sdt>
  <w:p w14:paraId="561D756C" w14:textId="4ACA370F" w:rsidR="00FB6B06" w:rsidRPr="00827057" w:rsidRDefault="00FB6B06" w:rsidP="0082705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8E88F" w14:textId="77777777" w:rsidR="00A40A39" w:rsidRDefault="00A40A39">
      <w:r>
        <w:separator/>
      </w:r>
    </w:p>
  </w:footnote>
  <w:footnote w:type="continuationSeparator" w:id="0">
    <w:p w14:paraId="436BE3B8" w14:textId="77777777" w:rsidR="00A40A39" w:rsidRDefault="00A40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B0225" w14:textId="77777777" w:rsidR="00803433" w:rsidRPr="00803433" w:rsidRDefault="00803433" w:rsidP="00803433">
    <w:pPr>
      <w:jc w:val="center"/>
      <w:rPr>
        <w:rFonts w:ascii="Arial" w:hAnsi="Arial"/>
        <w:b/>
        <w:sz w:val="28"/>
        <w:szCs w:val="20"/>
        <w:lang w:val="en-US" w:eastAsia="lv-LV"/>
      </w:rPr>
    </w:pPr>
    <w:r w:rsidRPr="00803433">
      <w:rPr>
        <w:rFonts w:ascii="Arial" w:hAnsi="Arial"/>
        <w:b/>
        <w:noProof/>
        <w:sz w:val="28"/>
        <w:szCs w:val="20"/>
        <w:lang w:eastAsia="lv-LV"/>
      </w:rPr>
      <w:drawing>
        <wp:inline distT="0" distB="0" distL="0" distR="0" wp14:anchorId="4A09C8D6" wp14:editId="746A946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D1DFBC3" w14:textId="77777777" w:rsidR="00803433" w:rsidRPr="00803433" w:rsidRDefault="00803433" w:rsidP="00803433">
    <w:pPr>
      <w:jc w:val="center"/>
      <w:rPr>
        <w:rFonts w:ascii="Arial" w:hAnsi="Arial" w:cs="Arial"/>
        <w:b/>
        <w:position w:val="-6"/>
        <w:sz w:val="22"/>
        <w:szCs w:val="22"/>
        <w:lang w:eastAsia="lv-LV"/>
      </w:rPr>
    </w:pPr>
    <w:r w:rsidRPr="00803433">
      <w:rPr>
        <w:rFonts w:ascii="Arial" w:hAnsi="Arial" w:cs="Arial"/>
        <w:b/>
        <w:position w:val="-6"/>
        <w:sz w:val="22"/>
        <w:szCs w:val="22"/>
        <w:lang w:eastAsia="lv-LV"/>
      </w:rPr>
      <w:t>Latvijas Republika</w:t>
    </w:r>
  </w:p>
  <w:p w14:paraId="32505C21" w14:textId="77777777" w:rsidR="00803433" w:rsidRPr="00803433" w:rsidRDefault="00803433" w:rsidP="00803433">
    <w:pPr>
      <w:jc w:val="center"/>
      <w:rPr>
        <w:rFonts w:ascii="Arial" w:hAnsi="Arial" w:cs="Arial"/>
        <w:b/>
        <w:sz w:val="52"/>
        <w:szCs w:val="52"/>
        <w:lang w:eastAsia="lv-LV"/>
      </w:rPr>
    </w:pPr>
    <w:r w:rsidRPr="00803433">
      <w:rPr>
        <w:rFonts w:ascii="Arial" w:hAnsi="Arial" w:cs="Arial"/>
        <w:b/>
        <w:sz w:val="52"/>
        <w:szCs w:val="52"/>
        <w:lang w:eastAsia="lv-LV"/>
      </w:rPr>
      <w:t>Jelgavas pilsētas dome</w:t>
    </w:r>
  </w:p>
  <w:p w14:paraId="4FEB343B" w14:textId="77777777" w:rsidR="00803433" w:rsidRPr="00803433" w:rsidRDefault="00803433" w:rsidP="00803433">
    <w:pPr>
      <w:jc w:val="center"/>
      <w:rPr>
        <w:rFonts w:ascii="Arial" w:hAnsi="Arial" w:cs="Arial"/>
        <w:sz w:val="18"/>
        <w:szCs w:val="18"/>
        <w:lang w:eastAsia="lv-LV"/>
      </w:rPr>
    </w:pPr>
    <w:r w:rsidRPr="00803433">
      <w:rPr>
        <w:rFonts w:ascii="Arial" w:hAnsi="Arial" w:cs="Arial"/>
        <w:sz w:val="17"/>
        <w:szCs w:val="17"/>
        <w:lang w:eastAsia="lv-LV"/>
      </w:rPr>
      <w:t xml:space="preserve">Lielā iela 11, Jelgava, LV-3001, tālrunis: 63005531, 63005538, </w:t>
    </w:r>
    <w:r w:rsidRPr="00803433">
      <w:rPr>
        <w:rFonts w:ascii="Arial" w:hAnsi="Arial" w:cs="Arial"/>
        <w:sz w:val="17"/>
        <w:szCs w:val="17"/>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803433" w:rsidRPr="00803433" w14:paraId="5BB30B93" w14:textId="77777777" w:rsidTr="00FE3F3C">
      <w:tc>
        <w:tcPr>
          <w:tcW w:w="8528" w:type="dxa"/>
        </w:tcPr>
        <w:p w14:paraId="0D3F97E6" w14:textId="77777777" w:rsidR="00803433" w:rsidRPr="00803433" w:rsidRDefault="00803433" w:rsidP="00803433">
          <w:pPr>
            <w:jc w:val="center"/>
            <w:rPr>
              <w:rFonts w:ascii="Arial" w:hAnsi="Arial"/>
              <w:sz w:val="20"/>
              <w:szCs w:val="20"/>
              <w:lang w:eastAsia="lv-LV"/>
            </w:rPr>
          </w:pPr>
        </w:p>
      </w:tc>
    </w:tr>
  </w:tbl>
  <w:p w14:paraId="7ECFE901" w14:textId="77777777" w:rsidR="00803433" w:rsidRPr="00803433" w:rsidRDefault="00803433" w:rsidP="00803433">
    <w:pPr>
      <w:jc w:val="center"/>
      <w:rPr>
        <w:rFonts w:ascii="Arial" w:hAnsi="Arial" w:cs="Arial"/>
        <w:b/>
        <w:sz w:val="40"/>
        <w:szCs w:val="40"/>
        <w:lang w:eastAsia="lv-LV"/>
      </w:rPr>
    </w:pPr>
    <w:smartTag w:uri="schemas-tilde-lv/tildestengine" w:element="veidnes">
      <w:smartTagPr>
        <w:attr w:name="id" w:val="-1"/>
        <w:attr w:name="baseform" w:val="lēmums"/>
        <w:attr w:name="text" w:val="LĒMUMS&#10;"/>
      </w:smartTagPr>
      <w:r w:rsidRPr="00803433">
        <w:rPr>
          <w:rFonts w:ascii="Arial" w:hAnsi="Arial" w:cs="Arial"/>
          <w:b/>
          <w:sz w:val="40"/>
          <w:szCs w:val="40"/>
          <w:lang w:eastAsia="lv-LV"/>
        </w:rPr>
        <w:t>LĒMUMS</w:t>
      </w:r>
    </w:smartTag>
  </w:p>
  <w:p w14:paraId="015C43EE" w14:textId="37CC2B61" w:rsidR="00FB6B06" w:rsidRPr="00803433" w:rsidRDefault="00803433" w:rsidP="00803433">
    <w:pPr>
      <w:jc w:val="center"/>
    </w:pPr>
    <w:r w:rsidRPr="00803433">
      <w:rPr>
        <w:rFonts w:ascii="Arial" w:hAnsi="Arial" w:cs="Arial"/>
        <w:bCs/>
        <w:sz w:val="22"/>
        <w:szCs w:val="22"/>
        <w:lang w:eastAsia="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B4C"/>
    <w:multiLevelType w:val="multilevel"/>
    <w:tmpl w:val="2624B50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2F1245"/>
    <w:multiLevelType w:val="multilevel"/>
    <w:tmpl w:val="093A3F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5"/>
        </w:tabs>
        <w:ind w:left="114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F176B6D"/>
    <w:multiLevelType w:val="multilevel"/>
    <w:tmpl w:val="FFAC118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76694F"/>
    <w:multiLevelType w:val="hybridMultilevel"/>
    <w:tmpl w:val="029A06EC"/>
    <w:lvl w:ilvl="0" w:tplc="772C5F14">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4">
    <w:nsid w:val="3A690E1D"/>
    <w:multiLevelType w:val="multilevel"/>
    <w:tmpl w:val="1E78620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6FC453F"/>
    <w:multiLevelType w:val="multilevel"/>
    <w:tmpl w:val="7E8E70E4"/>
    <w:lvl w:ilvl="0">
      <w:start w:val="1"/>
      <w:numFmt w:val="decimal"/>
      <w:lvlText w:val="%1."/>
      <w:lvlJc w:val="left"/>
      <w:pPr>
        <w:ind w:left="1080" w:hanging="360"/>
      </w:pPr>
      <w:rPr>
        <w:rFonts w:hint="default"/>
      </w:rPr>
    </w:lvl>
    <w:lvl w:ilvl="1">
      <w:start w:val="90"/>
      <w:numFmt w:val="decimal"/>
      <w:isLgl/>
      <w:lvlText w:val="%1.%2"/>
      <w:lvlJc w:val="left"/>
      <w:pPr>
        <w:ind w:left="1350" w:hanging="48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55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10" w:hanging="1440"/>
      </w:pPr>
      <w:rPr>
        <w:rFonts w:hint="default"/>
      </w:rPr>
    </w:lvl>
    <w:lvl w:ilvl="8">
      <w:start w:val="1"/>
      <w:numFmt w:val="decimal"/>
      <w:isLgl/>
      <w:lvlText w:val="%1.%2.%3.%4.%5.%6.%7.%8.%9"/>
      <w:lvlJc w:val="left"/>
      <w:pPr>
        <w:ind w:left="3720" w:hanging="1800"/>
      </w:pPr>
      <w:rPr>
        <w:rFonts w:hint="default"/>
      </w:rPr>
    </w:lvl>
  </w:abstractNum>
  <w:abstractNum w:abstractNumId="6">
    <w:nsid w:val="5B0C1FEA"/>
    <w:multiLevelType w:val="hybridMultilevel"/>
    <w:tmpl w:val="0114B8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7894C56"/>
    <w:multiLevelType w:val="multilevel"/>
    <w:tmpl w:val="1E78620C"/>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097100D"/>
    <w:multiLevelType w:val="multilevel"/>
    <w:tmpl w:val="FCA83CE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BC"/>
    <w:rsid w:val="00012349"/>
    <w:rsid w:val="00034D26"/>
    <w:rsid w:val="00053F7F"/>
    <w:rsid w:val="000561AC"/>
    <w:rsid w:val="00075B4A"/>
    <w:rsid w:val="000869E1"/>
    <w:rsid w:val="00092E16"/>
    <w:rsid w:val="000941C9"/>
    <w:rsid w:val="000A249E"/>
    <w:rsid w:val="000B7EDE"/>
    <w:rsid w:val="000C4CB0"/>
    <w:rsid w:val="000E123D"/>
    <w:rsid w:val="000E4EB6"/>
    <w:rsid w:val="000E4F56"/>
    <w:rsid w:val="000F0A62"/>
    <w:rsid w:val="000F2FCB"/>
    <w:rsid w:val="00104AF6"/>
    <w:rsid w:val="00110280"/>
    <w:rsid w:val="00116952"/>
    <w:rsid w:val="00135E07"/>
    <w:rsid w:val="00136B69"/>
    <w:rsid w:val="00157FB5"/>
    <w:rsid w:val="00182922"/>
    <w:rsid w:val="001919B6"/>
    <w:rsid w:val="00197F0A"/>
    <w:rsid w:val="001B2E18"/>
    <w:rsid w:val="001B7876"/>
    <w:rsid w:val="001C104F"/>
    <w:rsid w:val="001C6DDE"/>
    <w:rsid w:val="001D51EC"/>
    <w:rsid w:val="001D54AB"/>
    <w:rsid w:val="001F27FB"/>
    <w:rsid w:val="001F38DE"/>
    <w:rsid w:val="00204EC7"/>
    <w:rsid w:val="002051D3"/>
    <w:rsid w:val="002438AA"/>
    <w:rsid w:val="002607E0"/>
    <w:rsid w:val="002651D7"/>
    <w:rsid w:val="002822B3"/>
    <w:rsid w:val="0029227E"/>
    <w:rsid w:val="00292737"/>
    <w:rsid w:val="002936FE"/>
    <w:rsid w:val="002A5454"/>
    <w:rsid w:val="002A5F7C"/>
    <w:rsid w:val="002A71EA"/>
    <w:rsid w:val="002C38AD"/>
    <w:rsid w:val="002D1FB0"/>
    <w:rsid w:val="002D745A"/>
    <w:rsid w:val="002E09A8"/>
    <w:rsid w:val="002F17B1"/>
    <w:rsid w:val="0031251F"/>
    <w:rsid w:val="00340547"/>
    <w:rsid w:val="00342504"/>
    <w:rsid w:val="00351E8A"/>
    <w:rsid w:val="00352EBF"/>
    <w:rsid w:val="0036227B"/>
    <w:rsid w:val="00390AF7"/>
    <w:rsid w:val="003948DB"/>
    <w:rsid w:val="003959A1"/>
    <w:rsid w:val="003A6CBB"/>
    <w:rsid w:val="003C0217"/>
    <w:rsid w:val="003C06A6"/>
    <w:rsid w:val="003D12D3"/>
    <w:rsid w:val="003D5C89"/>
    <w:rsid w:val="003D62D5"/>
    <w:rsid w:val="003E5770"/>
    <w:rsid w:val="003F3EB4"/>
    <w:rsid w:val="003F7D69"/>
    <w:rsid w:val="00402F98"/>
    <w:rsid w:val="004106F6"/>
    <w:rsid w:val="00424EA9"/>
    <w:rsid w:val="004407DF"/>
    <w:rsid w:val="0044759D"/>
    <w:rsid w:val="00457A6D"/>
    <w:rsid w:val="00485C66"/>
    <w:rsid w:val="00496AA8"/>
    <w:rsid w:val="004A17BC"/>
    <w:rsid w:val="004A3513"/>
    <w:rsid w:val="004B3E5F"/>
    <w:rsid w:val="004C3167"/>
    <w:rsid w:val="004C5B4E"/>
    <w:rsid w:val="004D47D9"/>
    <w:rsid w:val="004D5A87"/>
    <w:rsid w:val="00501EC8"/>
    <w:rsid w:val="00505FE5"/>
    <w:rsid w:val="00540422"/>
    <w:rsid w:val="005452F3"/>
    <w:rsid w:val="00556BD6"/>
    <w:rsid w:val="00577970"/>
    <w:rsid w:val="005931AB"/>
    <w:rsid w:val="005B2EDF"/>
    <w:rsid w:val="005C7DC3"/>
    <w:rsid w:val="005D255A"/>
    <w:rsid w:val="005E4B10"/>
    <w:rsid w:val="005F3548"/>
    <w:rsid w:val="00601691"/>
    <w:rsid w:val="0060175D"/>
    <w:rsid w:val="0063151B"/>
    <w:rsid w:val="00631B8B"/>
    <w:rsid w:val="006457D0"/>
    <w:rsid w:val="00652EB2"/>
    <w:rsid w:val="0066324F"/>
    <w:rsid w:val="0066541D"/>
    <w:rsid w:val="00684C6B"/>
    <w:rsid w:val="006A7FEE"/>
    <w:rsid w:val="006B66B6"/>
    <w:rsid w:val="006D62C3"/>
    <w:rsid w:val="006E6B21"/>
    <w:rsid w:val="00702DAB"/>
    <w:rsid w:val="0070740D"/>
    <w:rsid w:val="00713EEC"/>
    <w:rsid w:val="00720161"/>
    <w:rsid w:val="00722A4D"/>
    <w:rsid w:val="00726D91"/>
    <w:rsid w:val="00730A54"/>
    <w:rsid w:val="007419F0"/>
    <w:rsid w:val="00745328"/>
    <w:rsid w:val="00757AD1"/>
    <w:rsid w:val="0076543C"/>
    <w:rsid w:val="00772040"/>
    <w:rsid w:val="007B456A"/>
    <w:rsid w:val="007D488B"/>
    <w:rsid w:val="007F1365"/>
    <w:rsid w:val="007F54F5"/>
    <w:rsid w:val="00802131"/>
    <w:rsid w:val="00803433"/>
    <w:rsid w:val="0080482F"/>
    <w:rsid w:val="00807AB7"/>
    <w:rsid w:val="008248BC"/>
    <w:rsid w:val="00824F90"/>
    <w:rsid w:val="00827057"/>
    <w:rsid w:val="0084439F"/>
    <w:rsid w:val="00845EF9"/>
    <w:rsid w:val="008562DC"/>
    <w:rsid w:val="0086008C"/>
    <w:rsid w:val="00877167"/>
    <w:rsid w:val="00880030"/>
    <w:rsid w:val="00890A4C"/>
    <w:rsid w:val="00892EB6"/>
    <w:rsid w:val="008971F2"/>
    <w:rsid w:val="008B5E7F"/>
    <w:rsid w:val="008D0AF3"/>
    <w:rsid w:val="008D38A0"/>
    <w:rsid w:val="008D4080"/>
    <w:rsid w:val="008E7FA5"/>
    <w:rsid w:val="00905AB1"/>
    <w:rsid w:val="00912598"/>
    <w:rsid w:val="00931728"/>
    <w:rsid w:val="009369D5"/>
    <w:rsid w:val="00946181"/>
    <w:rsid w:val="00966437"/>
    <w:rsid w:val="0097415D"/>
    <w:rsid w:val="009A19DC"/>
    <w:rsid w:val="009C00E0"/>
    <w:rsid w:val="009C18A9"/>
    <w:rsid w:val="009D57C8"/>
    <w:rsid w:val="009F0C5B"/>
    <w:rsid w:val="00A003D7"/>
    <w:rsid w:val="00A06015"/>
    <w:rsid w:val="00A24B63"/>
    <w:rsid w:val="00A3696F"/>
    <w:rsid w:val="00A40A39"/>
    <w:rsid w:val="00A4241A"/>
    <w:rsid w:val="00A867C4"/>
    <w:rsid w:val="00AA6D58"/>
    <w:rsid w:val="00AE7915"/>
    <w:rsid w:val="00AF5E3B"/>
    <w:rsid w:val="00B03FD3"/>
    <w:rsid w:val="00B24077"/>
    <w:rsid w:val="00B33F03"/>
    <w:rsid w:val="00B35B4C"/>
    <w:rsid w:val="00B44E22"/>
    <w:rsid w:val="00B51C3A"/>
    <w:rsid w:val="00B51C9C"/>
    <w:rsid w:val="00B64D4D"/>
    <w:rsid w:val="00B71646"/>
    <w:rsid w:val="00B7258C"/>
    <w:rsid w:val="00B977FD"/>
    <w:rsid w:val="00BA01EF"/>
    <w:rsid w:val="00BB03A6"/>
    <w:rsid w:val="00BB6701"/>
    <w:rsid w:val="00BB795F"/>
    <w:rsid w:val="00BC3B51"/>
    <w:rsid w:val="00BD115E"/>
    <w:rsid w:val="00C36D3B"/>
    <w:rsid w:val="00C516D8"/>
    <w:rsid w:val="00C61E5B"/>
    <w:rsid w:val="00C75E2C"/>
    <w:rsid w:val="00C77717"/>
    <w:rsid w:val="00C86BBA"/>
    <w:rsid w:val="00C9345E"/>
    <w:rsid w:val="00C9728B"/>
    <w:rsid w:val="00CA0990"/>
    <w:rsid w:val="00CA43EF"/>
    <w:rsid w:val="00CA69A9"/>
    <w:rsid w:val="00CD139B"/>
    <w:rsid w:val="00CD5958"/>
    <w:rsid w:val="00CD7199"/>
    <w:rsid w:val="00CF6AD7"/>
    <w:rsid w:val="00D00D85"/>
    <w:rsid w:val="00D0715C"/>
    <w:rsid w:val="00D1077D"/>
    <w:rsid w:val="00D10F75"/>
    <w:rsid w:val="00D1121C"/>
    <w:rsid w:val="00D25B91"/>
    <w:rsid w:val="00D52A0E"/>
    <w:rsid w:val="00D5522C"/>
    <w:rsid w:val="00D64525"/>
    <w:rsid w:val="00D76649"/>
    <w:rsid w:val="00D91799"/>
    <w:rsid w:val="00DA2E09"/>
    <w:rsid w:val="00DA4983"/>
    <w:rsid w:val="00DB0B96"/>
    <w:rsid w:val="00DB2B97"/>
    <w:rsid w:val="00DC5428"/>
    <w:rsid w:val="00DE7B54"/>
    <w:rsid w:val="00DF44E2"/>
    <w:rsid w:val="00E32494"/>
    <w:rsid w:val="00E324D8"/>
    <w:rsid w:val="00E476B2"/>
    <w:rsid w:val="00E51585"/>
    <w:rsid w:val="00E567D1"/>
    <w:rsid w:val="00E61AB9"/>
    <w:rsid w:val="00E92BDC"/>
    <w:rsid w:val="00EA770A"/>
    <w:rsid w:val="00EA7E74"/>
    <w:rsid w:val="00EB10AE"/>
    <w:rsid w:val="00EC3FC4"/>
    <w:rsid w:val="00EC4C76"/>
    <w:rsid w:val="00EC518D"/>
    <w:rsid w:val="00ED2E47"/>
    <w:rsid w:val="00F323BC"/>
    <w:rsid w:val="00F774A0"/>
    <w:rsid w:val="00F848CF"/>
    <w:rsid w:val="00FA04DB"/>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1ACC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90A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CD5958"/>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390AF7"/>
    <w:rPr>
      <w:sz w:val="16"/>
      <w:szCs w:val="16"/>
    </w:rPr>
  </w:style>
  <w:style w:type="paragraph" w:styleId="CommentText">
    <w:name w:val="annotation text"/>
    <w:basedOn w:val="Normal"/>
    <w:link w:val="CommentTextChar"/>
    <w:semiHidden/>
    <w:unhideWhenUsed/>
    <w:rsid w:val="00390AF7"/>
    <w:rPr>
      <w:sz w:val="20"/>
      <w:szCs w:val="20"/>
    </w:rPr>
  </w:style>
  <w:style w:type="character" w:customStyle="1" w:styleId="CommentTextChar">
    <w:name w:val="Comment Text Char"/>
    <w:basedOn w:val="DefaultParagraphFont"/>
    <w:link w:val="CommentText"/>
    <w:semiHidden/>
    <w:rsid w:val="00390AF7"/>
    <w:rPr>
      <w:lang w:eastAsia="en-US"/>
    </w:rPr>
  </w:style>
  <w:style w:type="paragraph" w:styleId="CommentSubject">
    <w:name w:val="annotation subject"/>
    <w:basedOn w:val="CommentText"/>
    <w:next w:val="CommentText"/>
    <w:link w:val="CommentSubjectChar"/>
    <w:semiHidden/>
    <w:unhideWhenUsed/>
    <w:rsid w:val="00390AF7"/>
    <w:rPr>
      <w:b/>
      <w:bCs/>
    </w:rPr>
  </w:style>
  <w:style w:type="character" w:customStyle="1" w:styleId="CommentSubjectChar">
    <w:name w:val="Comment Subject Char"/>
    <w:basedOn w:val="CommentTextChar"/>
    <w:link w:val="CommentSubject"/>
    <w:semiHidden/>
    <w:rsid w:val="00390AF7"/>
    <w:rPr>
      <w:b/>
      <w:bCs/>
      <w:lang w:eastAsia="en-US"/>
    </w:rPr>
  </w:style>
  <w:style w:type="character" w:customStyle="1" w:styleId="HeaderChar">
    <w:name w:val="Header Char"/>
    <w:basedOn w:val="DefaultParagraphFont"/>
    <w:link w:val="Header"/>
    <w:uiPriority w:val="99"/>
    <w:locked/>
    <w:rsid w:val="00351E8A"/>
    <w:rPr>
      <w:sz w:val="24"/>
      <w:lang w:val="en-US"/>
    </w:rPr>
  </w:style>
  <w:style w:type="character" w:customStyle="1" w:styleId="Heading1Char">
    <w:name w:val="Heading 1 Char"/>
    <w:basedOn w:val="DefaultParagraphFont"/>
    <w:link w:val="Heading1"/>
    <w:rsid w:val="00890A4C"/>
    <w:rPr>
      <w:rFonts w:asciiTheme="majorHAnsi" w:eastAsiaTheme="majorEastAsia" w:hAnsiTheme="majorHAnsi" w:cstheme="majorBidi"/>
      <w:color w:val="2E74B5" w:themeColor="accent1" w:themeShade="BF"/>
      <w:sz w:val="32"/>
      <w:szCs w:val="32"/>
      <w:lang w:eastAsia="en-US"/>
    </w:rPr>
  </w:style>
  <w:style w:type="paragraph" w:styleId="NoSpacing">
    <w:name w:val="No Spacing"/>
    <w:uiPriority w:val="1"/>
    <w:qFormat/>
    <w:rsid w:val="00890A4C"/>
    <w:rPr>
      <w:sz w:val="24"/>
      <w:szCs w:val="24"/>
      <w:lang w:eastAsia="en-US"/>
    </w:rPr>
  </w:style>
  <w:style w:type="character" w:styleId="SubtleEmphasis">
    <w:name w:val="Subtle Emphasis"/>
    <w:basedOn w:val="DefaultParagraphFont"/>
    <w:uiPriority w:val="19"/>
    <w:qFormat/>
    <w:rsid w:val="00890A4C"/>
    <w:rPr>
      <w:i/>
      <w:iCs/>
      <w:color w:val="404040" w:themeColor="text1" w:themeTint="BF"/>
    </w:rPr>
  </w:style>
  <w:style w:type="paragraph" w:styleId="ListParagraph">
    <w:name w:val="List Paragraph"/>
    <w:basedOn w:val="Normal"/>
    <w:uiPriority w:val="34"/>
    <w:qFormat/>
    <w:rsid w:val="00890A4C"/>
    <w:pPr>
      <w:ind w:left="720"/>
      <w:contextualSpacing/>
    </w:pPr>
  </w:style>
  <w:style w:type="table" w:styleId="TableGrid">
    <w:name w:val="Table Grid"/>
    <w:basedOn w:val="TableNormal"/>
    <w:rsid w:val="0029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D5958"/>
    <w:rPr>
      <w:rFonts w:asciiTheme="majorHAnsi" w:eastAsiaTheme="majorEastAsia" w:hAnsiTheme="majorHAnsi" w:cstheme="majorBidi"/>
      <w:color w:val="1F4D78" w:themeColor="accent1" w:themeShade="7F"/>
      <w:sz w:val="24"/>
      <w:szCs w:val="24"/>
      <w:lang w:eastAsia="en-US"/>
    </w:rPr>
  </w:style>
  <w:style w:type="character" w:customStyle="1" w:styleId="FooterChar">
    <w:name w:val="Footer Char"/>
    <w:basedOn w:val="DefaultParagraphFont"/>
    <w:link w:val="Footer"/>
    <w:uiPriority w:val="99"/>
    <w:rsid w:val="00713EE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90A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CD5958"/>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390AF7"/>
    <w:rPr>
      <w:sz w:val="16"/>
      <w:szCs w:val="16"/>
    </w:rPr>
  </w:style>
  <w:style w:type="paragraph" w:styleId="CommentText">
    <w:name w:val="annotation text"/>
    <w:basedOn w:val="Normal"/>
    <w:link w:val="CommentTextChar"/>
    <w:semiHidden/>
    <w:unhideWhenUsed/>
    <w:rsid w:val="00390AF7"/>
    <w:rPr>
      <w:sz w:val="20"/>
      <w:szCs w:val="20"/>
    </w:rPr>
  </w:style>
  <w:style w:type="character" w:customStyle="1" w:styleId="CommentTextChar">
    <w:name w:val="Comment Text Char"/>
    <w:basedOn w:val="DefaultParagraphFont"/>
    <w:link w:val="CommentText"/>
    <w:semiHidden/>
    <w:rsid w:val="00390AF7"/>
    <w:rPr>
      <w:lang w:eastAsia="en-US"/>
    </w:rPr>
  </w:style>
  <w:style w:type="paragraph" w:styleId="CommentSubject">
    <w:name w:val="annotation subject"/>
    <w:basedOn w:val="CommentText"/>
    <w:next w:val="CommentText"/>
    <w:link w:val="CommentSubjectChar"/>
    <w:semiHidden/>
    <w:unhideWhenUsed/>
    <w:rsid w:val="00390AF7"/>
    <w:rPr>
      <w:b/>
      <w:bCs/>
    </w:rPr>
  </w:style>
  <w:style w:type="character" w:customStyle="1" w:styleId="CommentSubjectChar">
    <w:name w:val="Comment Subject Char"/>
    <w:basedOn w:val="CommentTextChar"/>
    <w:link w:val="CommentSubject"/>
    <w:semiHidden/>
    <w:rsid w:val="00390AF7"/>
    <w:rPr>
      <w:b/>
      <w:bCs/>
      <w:lang w:eastAsia="en-US"/>
    </w:rPr>
  </w:style>
  <w:style w:type="character" w:customStyle="1" w:styleId="HeaderChar">
    <w:name w:val="Header Char"/>
    <w:basedOn w:val="DefaultParagraphFont"/>
    <w:link w:val="Header"/>
    <w:uiPriority w:val="99"/>
    <w:locked/>
    <w:rsid w:val="00351E8A"/>
    <w:rPr>
      <w:sz w:val="24"/>
      <w:lang w:val="en-US"/>
    </w:rPr>
  </w:style>
  <w:style w:type="character" w:customStyle="1" w:styleId="Heading1Char">
    <w:name w:val="Heading 1 Char"/>
    <w:basedOn w:val="DefaultParagraphFont"/>
    <w:link w:val="Heading1"/>
    <w:rsid w:val="00890A4C"/>
    <w:rPr>
      <w:rFonts w:asciiTheme="majorHAnsi" w:eastAsiaTheme="majorEastAsia" w:hAnsiTheme="majorHAnsi" w:cstheme="majorBidi"/>
      <w:color w:val="2E74B5" w:themeColor="accent1" w:themeShade="BF"/>
      <w:sz w:val="32"/>
      <w:szCs w:val="32"/>
      <w:lang w:eastAsia="en-US"/>
    </w:rPr>
  </w:style>
  <w:style w:type="paragraph" w:styleId="NoSpacing">
    <w:name w:val="No Spacing"/>
    <w:uiPriority w:val="1"/>
    <w:qFormat/>
    <w:rsid w:val="00890A4C"/>
    <w:rPr>
      <w:sz w:val="24"/>
      <w:szCs w:val="24"/>
      <w:lang w:eastAsia="en-US"/>
    </w:rPr>
  </w:style>
  <w:style w:type="character" w:styleId="SubtleEmphasis">
    <w:name w:val="Subtle Emphasis"/>
    <w:basedOn w:val="DefaultParagraphFont"/>
    <w:uiPriority w:val="19"/>
    <w:qFormat/>
    <w:rsid w:val="00890A4C"/>
    <w:rPr>
      <w:i/>
      <w:iCs/>
      <w:color w:val="404040" w:themeColor="text1" w:themeTint="BF"/>
    </w:rPr>
  </w:style>
  <w:style w:type="paragraph" w:styleId="ListParagraph">
    <w:name w:val="List Paragraph"/>
    <w:basedOn w:val="Normal"/>
    <w:uiPriority w:val="34"/>
    <w:qFormat/>
    <w:rsid w:val="00890A4C"/>
    <w:pPr>
      <w:ind w:left="720"/>
      <w:contextualSpacing/>
    </w:pPr>
  </w:style>
  <w:style w:type="table" w:styleId="TableGrid">
    <w:name w:val="Table Grid"/>
    <w:basedOn w:val="TableNormal"/>
    <w:rsid w:val="0029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D5958"/>
    <w:rPr>
      <w:rFonts w:asciiTheme="majorHAnsi" w:eastAsiaTheme="majorEastAsia" w:hAnsiTheme="majorHAnsi" w:cstheme="majorBidi"/>
      <w:color w:val="1F4D78" w:themeColor="accent1" w:themeShade="7F"/>
      <w:sz w:val="24"/>
      <w:szCs w:val="24"/>
      <w:lang w:eastAsia="en-US"/>
    </w:rPr>
  </w:style>
  <w:style w:type="character" w:customStyle="1" w:styleId="FooterChar">
    <w:name w:val="Footer Char"/>
    <w:basedOn w:val="DefaultParagraphFont"/>
    <w:link w:val="Footer"/>
    <w:uiPriority w:val="99"/>
    <w:rsid w:val="00713E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6146">
      <w:bodyDiv w:val="1"/>
      <w:marLeft w:val="0"/>
      <w:marRight w:val="0"/>
      <w:marTop w:val="0"/>
      <w:marBottom w:val="0"/>
      <w:divBdr>
        <w:top w:val="none" w:sz="0" w:space="0" w:color="auto"/>
        <w:left w:val="none" w:sz="0" w:space="0" w:color="auto"/>
        <w:bottom w:val="none" w:sz="0" w:space="0" w:color="auto"/>
        <w:right w:val="none" w:sz="0" w:space="0" w:color="auto"/>
      </w:divBdr>
    </w:div>
    <w:div w:id="94372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ena.laskova\AppData\Local\Microsoft\Windows\INetCache\Content.Outlook\VS4530PX\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D6CA-1B03-41F0-8092-B0CE0AEC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projekts.dotx</Template>
  <TotalTime>112</TotalTime>
  <Pages>2</Pages>
  <Words>395</Words>
  <Characters>2914</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Jeļena Laškova</dc:creator>
  <cp:lastModifiedBy>Spīdola Ozoliņa</cp:lastModifiedBy>
  <cp:revision>22</cp:revision>
  <cp:lastPrinted>2019-01-31T12:30:00Z</cp:lastPrinted>
  <dcterms:created xsi:type="dcterms:W3CDTF">2019-01-17T06:03:00Z</dcterms:created>
  <dcterms:modified xsi:type="dcterms:W3CDTF">2019-01-31T12:30:00Z</dcterms:modified>
</cp:coreProperties>
</file>