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Pr="00FB2A0D" w:rsidRDefault="00952E14" w:rsidP="005A79CE">
      <w:pPr>
        <w:jc w:val="center"/>
        <w:rPr>
          <w:b/>
        </w:rPr>
      </w:pPr>
      <w:r w:rsidRPr="00FB2A0D">
        <w:rPr>
          <w:b/>
        </w:rPr>
        <w:t>JELGAVAS PILSĒTAS PAŠVALDĪBAS 201</w:t>
      </w:r>
      <w:r w:rsidR="00CC43F3" w:rsidRPr="00FB2A0D">
        <w:rPr>
          <w:b/>
        </w:rPr>
        <w:t>9</w:t>
      </w:r>
      <w:r w:rsidRPr="00FB2A0D">
        <w:rPr>
          <w:b/>
        </w:rPr>
        <w:t xml:space="preserve">.GADA </w:t>
      </w:r>
      <w:r w:rsidR="00FB2A0D" w:rsidRPr="00FB2A0D">
        <w:rPr>
          <w:b/>
        </w:rPr>
        <w:t>20</w:t>
      </w:r>
      <w:r w:rsidRPr="00FB2A0D">
        <w:rPr>
          <w:b/>
        </w:rPr>
        <w:t>.</w:t>
      </w:r>
      <w:r w:rsidR="00CC43F3" w:rsidRPr="00FB2A0D">
        <w:rPr>
          <w:b/>
        </w:rPr>
        <w:t>J</w:t>
      </w:r>
      <w:r w:rsidR="00FB2A0D" w:rsidRPr="00FB2A0D">
        <w:rPr>
          <w:b/>
        </w:rPr>
        <w:t>ŪNIJA</w:t>
      </w:r>
    </w:p>
    <w:p w:rsidR="002B2F34" w:rsidRPr="00FB2A0D" w:rsidRDefault="00952E14" w:rsidP="005A79CE">
      <w:pPr>
        <w:jc w:val="center"/>
        <w:rPr>
          <w:b/>
        </w:rPr>
      </w:pPr>
      <w:r w:rsidRPr="00FB2A0D">
        <w:rPr>
          <w:b/>
        </w:rPr>
        <w:t xml:space="preserve"> SAISTOŠ</w:t>
      </w:r>
      <w:r w:rsidR="0029593D" w:rsidRPr="00FB2A0D">
        <w:rPr>
          <w:b/>
        </w:rPr>
        <w:t>AJIEM</w:t>
      </w:r>
      <w:r w:rsidRPr="00FB2A0D">
        <w:rPr>
          <w:b/>
        </w:rPr>
        <w:t xml:space="preserve"> NOTEIKUM</w:t>
      </w:r>
      <w:r w:rsidR="002B2F34" w:rsidRPr="00FB2A0D">
        <w:rPr>
          <w:b/>
        </w:rPr>
        <w:t>I</w:t>
      </w:r>
      <w:r w:rsidRPr="00FB2A0D">
        <w:rPr>
          <w:b/>
        </w:rPr>
        <w:t xml:space="preserve"> Nr.</w:t>
      </w:r>
      <w:r w:rsidR="003A75DC">
        <w:rPr>
          <w:b/>
        </w:rPr>
        <w:t>19-15</w:t>
      </w:r>
      <w:bookmarkStart w:id="0" w:name="_GoBack"/>
      <w:bookmarkEnd w:id="0"/>
      <w:r w:rsidR="00B95C20" w:rsidRPr="00FB2A0D">
        <w:rPr>
          <w:b/>
        </w:rPr>
        <w:t xml:space="preserve"> </w:t>
      </w:r>
    </w:p>
    <w:p w:rsidR="00952E14" w:rsidRPr="00FB2A0D" w:rsidRDefault="0073129C" w:rsidP="005A79CE">
      <w:pPr>
        <w:jc w:val="center"/>
        <w:rPr>
          <w:b/>
        </w:rPr>
      </w:pPr>
      <w:r w:rsidRPr="00FB2A0D">
        <w:rPr>
          <w:b/>
        </w:rPr>
        <w:t>“</w:t>
      </w:r>
      <w:r w:rsidR="00952E14" w:rsidRPr="00FB2A0D">
        <w:rPr>
          <w:b/>
        </w:rPr>
        <w:t>GROZĪJUMI JELGAVAS PILSĒTAS PAŠVALDĪBAS 201</w:t>
      </w:r>
      <w:r w:rsidR="00FB2A0D" w:rsidRPr="00FB2A0D">
        <w:rPr>
          <w:b/>
        </w:rPr>
        <w:t>9</w:t>
      </w:r>
      <w:r w:rsidR="00952E14" w:rsidRPr="00FB2A0D">
        <w:rPr>
          <w:b/>
        </w:rPr>
        <w:t xml:space="preserve">.GADA </w:t>
      </w:r>
      <w:r w:rsidR="00FB2A0D" w:rsidRPr="00FB2A0D">
        <w:rPr>
          <w:b/>
        </w:rPr>
        <w:t>28</w:t>
      </w:r>
      <w:r w:rsidR="00952E14" w:rsidRPr="00FB2A0D">
        <w:rPr>
          <w:b/>
        </w:rPr>
        <w:t>.</w:t>
      </w:r>
      <w:r w:rsidR="00DC5F01" w:rsidRPr="00FB2A0D">
        <w:rPr>
          <w:b/>
        </w:rPr>
        <w:t xml:space="preserve"> FEBRUĀRA</w:t>
      </w:r>
      <w:r w:rsidR="00952E14" w:rsidRPr="00FB2A0D">
        <w:rPr>
          <w:b/>
        </w:rPr>
        <w:t xml:space="preserve"> SAISTOŠAJOS NOTEIKUMOS Nr.1</w:t>
      </w:r>
      <w:r w:rsidR="00FB2A0D" w:rsidRPr="00FB2A0D">
        <w:rPr>
          <w:b/>
        </w:rPr>
        <w:t>9</w:t>
      </w:r>
      <w:r w:rsidR="00952E14" w:rsidRPr="00FB2A0D">
        <w:rPr>
          <w:b/>
        </w:rPr>
        <w:t>-</w:t>
      </w:r>
      <w:r w:rsidR="00FB2A0D" w:rsidRPr="00FB2A0D">
        <w:rPr>
          <w:b/>
        </w:rPr>
        <w:t>5</w:t>
      </w:r>
    </w:p>
    <w:p w:rsidR="00952E14" w:rsidRPr="00FB2A0D" w:rsidRDefault="0073129C" w:rsidP="005A79CE">
      <w:pPr>
        <w:jc w:val="center"/>
        <w:rPr>
          <w:b/>
        </w:rPr>
      </w:pPr>
      <w:r w:rsidRPr="00FB2A0D">
        <w:rPr>
          <w:b/>
        </w:rPr>
        <w:t>“</w:t>
      </w:r>
      <w:r w:rsidR="00952E14" w:rsidRPr="00FB2A0D">
        <w:rPr>
          <w:b/>
        </w:rPr>
        <w:t>JELGAVAS PILSĒTAS PAŠVALDĪBAS BUDŽETS 201</w:t>
      </w:r>
      <w:r w:rsidR="00FB2A0D" w:rsidRPr="00FB2A0D">
        <w:rPr>
          <w:b/>
        </w:rPr>
        <w:t>9</w:t>
      </w:r>
      <w:r w:rsidR="00952E14" w:rsidRPr="00FB2A0D">
        <w:rPr>
          <w:b/>
        </w:rPr>
        <w:t>.GADAM””</w:t>
      </w:r>
    </w:p>
    <w:p w:rsidR="00F6533F" w:rsidRPr="00351321" w:rsidRDefault="00F6533F" w:rsidP="005A79CE">
      <w:pPr>
        <w:jc w:val="center"/>
        <w:rPr>
          <w:b/>
          <w:color w:val="FF0000"/>
        </w:rPr>
      </w:pPr>
    </w:p>
    <w:p w:rsidR="00F6533F" w:rsidRPr="00FB2A0D" w:rsidRDefault="00F6533F" w:rsidP="00F6533F">
      <w:pPr>
        <w:jc w:val="center"/>
        <w:rPr>
          <w:b/>
          <w:szCs w:val="20"/>
        </w:rPr>
      </w:pPr>
      <w:r w:rsidRPr="00FB2A0D">
        <w:rPr>
          <w:b/>
          <w:szCs w:val="20"/>
        </w:rPr>
        <w:t>PASKAIDROJUMA RAKSTS</w:t>
      </w:r>
    </w:p>
    <w:p w:rsidR="0029593D" w:rsidRPr="00351321" w:rsidRDefault="0029593D" w:rsidP="0029593D">
      <w:pPr>
        <w:jc w:val="both"/>
        <w:rPr>
          <w:color w:val="FF0000"/>
          <w:sz w:val="22"/>
          <w:szCs w:val="22"/>
        </w:rPr>
      </w:pPr>
    </w:p>
    <w:p w:rsidR="00EB5C6D" w:rsidRPr="0073129C" w:rsidRDefault="00502542" w:rsidP="00EB5C6D">
      <w:pPr>
        <w:ind w:firstLine="720"/>
        <w:jc w:val="both"/>
        <w:rPr>
          <w:sz w:val="28"/>
        </w:rPr>
      </w:pPr>
      <w:r w:rsidRPr="00EB5C6D">
        <w:rPr>
          <w:szCs w:val="22"/>
        </w:rPr>
        <w:t xml:space="preserve">Saskaņā ar likumu “Par Valsts budžetu 2019.gadam” un </w:t>
      </w:r>
      <w:r w:rsidR="0040252D" w:rsidRPr="00EB5C6D">
        <w:rPr>
          <w:szCs w:val="22"/>
        </w:rPr>
        <w:t>Jelgavas pilsētas pašvaldības (turpmāk – Pašvaldība) budžeta izpildi uz 201</w:t>
      </w:r>
      <w:r w:rsidR="00EB5C6D" w:rsidRPr="00EB5C6D">
        <w:rPr>
          <w:szCs w:val="22"/>
        </w:rPr>
        <w:t>9</w:t>
      </w:r>
      <w:r w:rsidR="0040252D" w:rsidRPr="00EB5C6D">
        <w:rPr>
          <w:szCs w:val="22"/>
        </w:rPr>
        <w:t>.gada 31.</w:t>
      </w:r>
      <w:r w:rsidR="00EB5C6D" w:rsidRPr="00EB5C6D">
        <w:rPr>
          <w:szCs w:val="22"/>
        </w:rPr>
        <w:t>maiju</w:t>
      </w:r>
      <w:r w:rsidR="0040252D" w:rsidRPr="00EB5C6D">
        <w:rPr>
          <w:szCs w:val="22"/>
        </w:rPr>
        <w:t xml:space="preserve"> gan ieņēmumos, gan izdevumos, </w:t>
      </w:r>
      <w:r w:rsidR="00EB5C6D" w:rsidRPr="0073129C">
        <w:rPr>
          <w:szCs w:val="22"/>
        </w:rPr>
        <w:t xml:space="preserve">Jelgavas pilsētas domes administrācijas Iepirkumu pārvaldes pabeigtajām iepirkumu procedūrām un noslēgtajiem līgumiem un saskaņā ar pašvaldības iestāžu iesniegtajiem budžeta grozījumiem, ir apkopoti </w:t>
      </w:r>
      <w:r w:rsidR="00AF4289">
        <w:rPr>
          <w:szCs w:val="22"/>
        </w:rPr>
        <w:t xml:space="preserve">budžeta </w:t>
      </w:r>
      <w:r w:rsidR="00EB5C6D" w:rsidRPr="0073129C">
        <w:rPr>
          <w:szCs w:val="22"/>
        </w:rPr>
        <w:t>grozījumu priekšlikumi:</w:t>
      </w:r>
    </w:p>
    <w:p w:rsidR="0040252D" w:rsidRPr="00EB5C6D" w:rsidRDefault="0040252D" w:rsidP="0040252D">
      <w:pPr>
        <w:pStyle w:val="ListParagraph"/>
        <w:numPr>
          <w:ilvl w:val="0"/>
          <w:numId w:val="2"/>
        </w:numPr>
        <w:jc w:val="both"/>
      </w:pPr>
      <w:r w:rsidRPr="00EB5C6D">
        <w:t xml:space="preserve">precizēti pamatbudžeta </w:t>
      </w:r>
      <w:r w:rsidR="00EB5C6D" w:rsidRPr="00EB5C6D">
        <w:t xml:space="preserve">nodokļu </w:t>
      </w:r>
      <w:r w:rsidRPr="00EB5C6D">
        <w:t>ieņēmumi</w:t>
      </w:r>
      <w:r w:rsidR="00EB5C6D" w:rsidRPr="00EB5C6D">
        <w:t xml:space="preserve">, </w:t>
      </w:r>
      <w:r w:rsidRPr="00EB5C6D">
        <w:t xml:space="preserve"> budžeta iestāžu ieņēmumi, transferti un saņemt</w:t>
      </w:r>
      <w:r w:rsidR="00EB5C6D" w:rsidRPr="00EB5C6D">
        <w:t>ie</w:t>
      </w:r>
      <w:r w:rsidRPr="00EB5C6D">
        <w:t xml:space="preserve"> ieņēmumi par dažādu projektu/pasākumu īstenošanu;</w:t>
      </w:r>
    </w:p>
    <w:p w:rsidR="0040252D" w:rsidRPr="00EB5C6D" w:rsidRDefault="0040252D" w:rsidP="0040252D">
      <w:pPr>
        <w:pStyle w:val="ListParagraph"/>
        <w:numPr>
          <w:ilvl w:val="0"/>
          <w:numId w:val="2"/>
        </w:numPr>
        <w:jc w:val="both"/>
      </w:pPr>
      <w:r w:rsidRPr="00EB5C6D">
        <w:t>precizēti izdevumi pamatbudžetā pēc valdības funkcionālajām kategorijām un ekonomiskās klasifikācijas kodiem;</w:t>
      </w:r>
    </w:p>
    <w:p w:rsidR="0040252D" w:rsidRPr="00EB5C6D" w:rsidRDefault="0040252D" w:rsidP="0040252D">
      <w:pPr>
        <w:pStyle w:val="ListParagraph"/>
        <w:numPr>
          <w:ilvl w:val="0"/>
          <w:numId w:val="2"/>
        </w:numPr>
        <w:jc w:val="both"/>
      </w:pPr>
      <w:r w:rsidRPr="00EB5C6D">
        <w:t xml:space="preserve">precizēti speciālā budžeta līdzekļu </w:t>
      </w:r>
      <w:r w:rsidR="00EB5C6D" w:rsidRPr="00EB5C6D">
        <w:t xml:space="preserve">transfertu </w:t>
      </w:r>
      <w:r w:rsidRPr="00EB5C6D">
        <w:t>ieņēmumi un izdevumi</w:t>
      </w:r>
      <w:r w:rsidR="00EB5C6D" w:rsidRPr="00EB5C6D">
        <w:t>,</w:t>
      </w:r>
      <w:r w:rsidRPr="00EB5C6D">
        <w:t xml:space="preserve"> saņemtie ziedojumi pašvaldības iestādēs.</w:t>
      </w:r>
    </w:p>
    <w:p w:rsidR="005755BD" w:rsidRPr="00351321" w:rsidRDefault="005755BD" w:rsidP="005755BD">
      <w:pPr>
        <w:jc w:val="both"/>
        <w:rPr>
          <w:color w:val="FF0000"/>
        </w:rPr>
      </w:pPr>
    </w:p>
    <w:p w:rsidR="001425B5" w:rsidRPr="00D04621" w:rsidRDefault="001425B5" w:rsidP="00D04621">
      <w:pPr>
        <w:pStyle w:val="ListParagraph"/>
        <w:numPr>
          <w:ilvl w:val="0"/>
          <w:numId w:val="34"/>
        </w:numPr>
        <w:jc w:val="center"/>
        <w:rPr>
          <w:b/>
        </w:rPr>
      </w:pPr>
      <w:r w:rsidRPr="00D04621">
        <w:rPr>
          <w:b/>
        </w:rPr>
        <w:t>PAMATBUDŽETS</w:t>
      </w:r>
    </w:p>
    <w:p w:rsidR="001425B5" w:rsidRPr="00FB2A0D" w:rsidRDefault="001425B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FB2A0D">
        <w:rPr>
          <w:b/>
        </w:rPr>
        <w:t>IEŅĒMUMI</w:t>
      </w:r>
    </w:p>
    <w:p w:rsidR="00D1511D" w:rsidRPr="00FB2A0D" w:rsidRDefault="00D1511D" w:rsidP="002542DC">
      <w:pPr>
        <w:ind w:firstLine="720"/>
        <w:jc w:val="both"/>
      </w:pPr>
    </w:p>
    <w:p w:rsidR="001425B5" w:rsidRPr="00351321" w:rsidRDefault="001425B5" w:rsidP="002542DC">
      <w:pPr>
        <w:ind w:firstLine="720"/>
        <w:jc w:val="both"/>
        <w:rPr>
          <w:color w:val="FF0000"/>
        </w:rPr>
      </w:pPr>
      <w:r w:rsidRPr="00EB5C6D">
        <w:t>Pašvaldības ieņēmumu prognoze k</w:t>
      </w:r>
      <w:r w:rsidR="007A2543" w:rsidRPr="00EB5C6D">
        <w:t>opumā palielināta par</w:t>
      </w:r>
      <w:r w:rsidR="007A2543" w:rsidRPr="00EB5C6D">
        <w:rPr>
          <w:b/>
        </w:rPr>
        <w:t xml:space="preserve"> </w:t>
      </w:r>
      <w:r w:rsidR="00EB5C6D">
        <w:rPr>
          <w:b/>
        </w:rPr>
        <w:t>12 1</w:t>
      </w:r>
      <w:r w:rsidR="00761B4D">
        <w:rPr>
          <w:b/>
        </w:rPr>
        <w:t>31</w:t>
      </w:r>
      <w:r w:rsidR="00EB5C6D">
        <w:rPr>
          <w:b/>
        </w:rPr>
        <w:t xml:space="preserve"> </w:t>
      </w:r>
      <w:r w:rsidR="00761B4D">
        <w:rPr>
          <w:b/>
        </w:rPr>
        <w:t>155</w:t>
      </w:r>
      <w:r w:rsidR="007A2543" w:rsidRPr="00EB5C6D">
        <w:rPr>
          <w:b/>
        </w:rPr>
        <w:t> </w:t>
      </w:r>
      <w:r w:rsidRPr="00EB5C6D">
        <w:rPr>
          <w:b/>
          <w:i/>
        </w:rPr>
        <w:t>euro</w:t>
      </w:r>
      <w:r w:rsidR="002542DC" w:rsidRPr="00EB5C6D">
        <w:t>, t.sk.</w:t>
      </w:r>
      <w:r w:rsidR="005452C1" w:rsidRPr="00EB5C6D">
        <w:t xml:space="preserve"> </w:t>
      </w:r>
      <w:r w:rsidR="00EB5C6D" w:rsidRPr="00EB5C6D">
        <w:t xml:space="preserve">nodokļu ieņēmumi 500 926 </w:t>
      </w:r>
      <w:r w:rsidR="00EB5C6D" w:rsidRPr="00EB5C6D">
        <w:rPr>
          <w:i/>
        </w:rPr>
        <w:t>euro</w:t>
      </w:r>
      <w:r w:rsidR="00D85226" w:rsidRPr="00337653">
        <w:t>,</w:t>
      </w:r>
      <w:r w:rsidR="00D85226" w:rsidRPr="00351321">
        <w:rPr>
          <w:color w:val="FF0000"/>
        </w:rPr>
        <w:t xml:space="preserve">  </w:t>
      </w:r>
      <w:r w:rsidR="004F458D" w:rsidRPr="00337653">
        <w:t>nenodokļu ieņēmumi</w:t>
      </w:r>
      <w:r w:rsidR="00813FB5" w:rsidRPr="00337653">
        <w:t xml:space="preserve"> par </w:t>
      </w:r>
      <w:r w:rsidR="00755F8F" w:rsidRPr="00337653">
        <w:t>–</w:t>
      </w:r>
      <w:r w:rsidR="0099501C" w:rsidRPr="00337653">
        <w:t xml:space="preserve"> </w:t>
      </w:r>
      <w:r w:rsidR="00761B4D">
        <w:t>281</w:t>
      </w:r>
      <w:r w:rsidR="004F458D" w:rsidRPr="00337653">
        <w:t xml:space="preserve"> </w:t>
      </w:r>
      <w:r w:rsidR="004F458D" w:rsidRPr="00337653">
        <w:rPr>
          <w:i/>
        </w:rPr>
        <w:t xml:space="preserve">euro, </w:t>
      </w:r>
      <w:r w:rsidR="00D85226" w:rsidRPr="00337653">
        <w:rPr>
          <w:i/>
        </w:rPr>
        <w:t xml:space="preserve"> </w:t>
      </w:r>
      <w:r w:rsidR="009D0A2B" w:rsidRPr="00337653">
        <w:t xml:space="preserve"> pašvaldību saņemtie transferti no valsts budžeta daļēji finansētām publiskām personām par -</w:t>
      </w:r>
      <w:r w:rsidR="00337653">
        <w:t>51 595</w:t>
      </w:r>
      <w:r w:rsidR="009D0A2B" w:rsidRPr="00337653">
        <w:t xml:space="preserve"> </w:t>
      </w:r>
      <w:r w:rsidR="009D0A2B" w:rsidRPr="00337653">
        <w:rPr>
          <w:i/>
        </w:rPr>
        <w:t>euro</w:t>
      </w:r>
      <w:r w:rsidR="009D0A2B" w:rsidRPr="00351321">
        <w:rPr>
          <w:color w:val="FF0000"/>
        </w:rPr>
        <w:t xml:space="preserve">, </w:t>
      </w:r>
      <w:r w:rsidR="00D85226" w:rsidRPr="00337653">
        <w:t xml:space="preserve">valsts budžeta </w:t>
      </w:r>
      <w:r w:rsidR="00C97D08" w:rsidRPr="00337653">
        <w:t>transferti</w:t>
      </w:r>
      <w:r w:rsidR="00813FB5" w:rsidRPr="00337653">
        <w:t xml:space="preserve"> par </w:t>
      </w:r>
      <w:r w:rsidR="004C16F6" w:rsidRPr="00337653">
        <w:t>–</w:t>
      </w:r>
      <w:r w:rsidR="00C97D08" w:rsidRPr="00337653">
        <w:t xml:space="preserve"> </w:t>
      </w:r>
      <w:r w:rsidR="00761B4D">
        <w:t>1 359 163</w:t>
      </w:r>
      <w:r w:rsidR="00C97D08" w:rsidRPr="00337653">
        <w:t xml:space="preserve"> </w:t>
      </w:r>
      <w:r w:rsidR="00C97D08" w:rsidRPr="00337653">
        <w:rPr>
          <w:i/>
        </w:rPr>
        <w:t>euro</w:t>
      </w:r>
      <w:r w:rsidR="000B403C" w:rsidRPr="00337653">
        <w:t>,</w:t>
      </w:r>
      <w:r w:rsidR="002542DC" w:rsidRPr="00337653">
        <w:t xml:space="preserve"> </w:t>
      </w:r>
      <w:r w:rsidR="009D0A2B" w:rsidRPr="00337653">
        <w:t>pašvaldību saņemtie transferti no citām pašvaldībām par -</w:t>
      </w:r>
      <w:r w:rsidR="00337653">
        <w:t>5 142</w:t>
      </w:r>
      <w:r w:rsidR="009D0A2B" w:rsidRPr="00337653">
        <w:t xml:space="preserve"> </w:t>
      </w:r>
      <w:r w:rsidR="009D0A2B" w:rsidRPr="00337653">
        <w:rPr>
          <w:i/>
        </w:rPr>
        <w:t>euro</w:t>
      </w:r>
      <w:r w:rsidR="009D0A2B" w:rsidRPr="00337653">
        <w:t xml:space="preserve">, </w:t>
      </w:r>
      <w:r w:rsidR="000B403C" w:rsidRPr="00337653">
        <w:t>budžeta iestāžu ieņēmum</w:t>
      </w:r>
      <w:r w:rsidR="00804D45" w:rsidRPr="00337653">
        <w:t>i</w:t>
      </w:r>
      <w:r w:rsidR="00813FB5" w:rsidRPr="00337653">
        <w:t xml:space="preserve"> par</w:t>
      </w:r>
      <w:r w:rsidR="007A2543" w:rsidRPr="00337653">
        <w:t xml:space="preserve"> </w:t>
      </w:r>
      <w:r w:rsidR="004C16F6" w:rsidRPr="00337653">
        <w:t>–</w:t>
      </w:r>
      <w:r w:rsidR="009661E4" w:rsidRPr="00337653">
        <w:t xml:space="preserve"> </w:t>
      </w:r>
      <w:r w:rsidR="00337653">
        <w:t>28 077</w:t>
      </w:r>
      <w:r w:rsidR="00A863FD" w:rsidRPr="00337653">
        <w:t> </w:t>
      </w:r>
      <w:r w:rsidR="002542DC" w:rsidRPr="00337653">
        <w:rPr>
          <w:i/>
        </w:rPr>
        <w:t>euro</w:t>
      </w:r>
      <w:r w:rsidR="00337653">
        <w:rPr>
          <w:i/>
        </w:rPr>
        <w:t xml:space="preserve"> </w:t>
      </w:r>
      <w:r w:rsidR="00337653">
        <w:t xml:space="preserve"> un </w:t>
      </w:r>
      <w:r w:rsidR="0099501C" w:rsidRPr="00351321">
        <w:rPr>
          <w:color w:val="FF0000"/>
        </w:rPr>
        <w:t xml:space="preserve"> </w:t>
      </w:r>
      <w:r w:rsidR="0099501C" w:rsidRPr="00337653">
        <w:t>aizņēmumu līdzekļi</w:t>
      </w:r>
      <w:r w:rsidR="00D85226" w:rsidRPr="00337653">
        <w:t xml:space="preserve"> </w:t>
      </w:r>
      <w:r w:rsidR="0099501C" w:rsidRPr="00351321">
        <w:rPr>
          <w:color w:val="FF0000"/>
        </w:rPr>
        <w:t xml:space="preserve"> </w:t>
      </w:r>
      <w:r w:rsidR="00755F8F" w:rsidRPr="00337653">
        <w:t>–</w:t>
      </w:r>
      <w:r w:rsidR="0099501C" w:rsidRPr="00337653">
        <w:t xml:space="preserve"> </w:t>
      </w:r>
      <w:r w:rsidR="00337653">
        <w:t>10 185 971</w:t>
      </w:r>
      <w:r w:rsidR="0099501C" w:rsidRPr="00337653">
        <w:t xml:space="preserve"> </w:t>
      </w:r>
      <w:r w:rsidR="0099501C" w:rsidRPr="00337653">
        <w:rPr>
          <w:i/>
        </w:rPr>
        <w:t>euro</w:t>
      </w:r>
      <w:r w:rsidR="0099501C" w:rsidRPr="00337653">
        <w:t>.</w:t>
      </w:r>
    </w:p>
    <w:p w:rsidR="00ED0AD3" w:rsidRDefault="00ED0AD3" w:rsidP="002542DC">
      <w:pPr>
        <w:ind w:firstLine="720"/>
        <w:jc w:val="right"/>
        <w:rPr>
          <w:sz w:val="20"/>
        </w:rPr>
      </w:pPr>
    </w:p>
    <w:p w:rsidR="002542DC" w:rsidRPr="00C0508A" w:rsidRDefault="002542DC" w:rsidP="002542DC">
      <w:pPr>
        <w:ind w:firstLine="720"/>
        <w:jc w:val="right"/>
        <w:rPr>
          <w:sz w:val="20"/>
        </w:rPr>
      </w:pPr>
      <w:r w:rsidRPr="00C0508A">
        <w:rPr>
          <w:sz w:val="20"/>
        </w:rPr>
        <w:t>Tabula</w:t>
      </w:r>
      <w:r w:rsidR="0007442A" w:rsidRPr="00C0508A">
        <w:rPr>
          <w:sz w:val="20"/>
        </w:rPr>
        <w:t xml:space="preserve"> N</w:t>
      </w:r>
      <w:r w:rsidRPr="00C0508A">
        <w:rPr>
          <w:sz w:val="20"/>
        </w:rPr>
        <w:t>r.1.</w:t>
      </w:r>
    </w:p>
    <w:p w:rsidR="00E60BF5" w:rsidRPr="00C0508A" w:rsidRDefault="002542DC" w:rsidP="002542DC">
      <w:pPr>
        <w:ind w:firstLine="720"/>
        <w:jc w:val="center"/>
      </w:pPr>
      <w:r w:rsidRPr="00C0508A">
        <w:t xml:space="preserve">Pamatbudžeta ieņēmumu izmaiņas uz </w:t>
      </w:r>
      <w:r w:rsidR="009435FE">
        <w:t>20</w:t>
      </w:r>
      <w:r w:rsidR="006D71B7" w:rsidRPr="009435FE">
        <w:t>.</w:t>
      </w:r>
      <w:r w:rsidR="00E60BF5" w:rsidRPr="009435FE">
        <w:t>0</w:t>
      </w:r>
      <w:r w:rsidR="009435FE">
        <w:t>6</w:t>
      </w:r>
      <w:r w:rsidR="006D71B7" w:rsidRPr="009435FE">
        <w:t>.201</w:t>
      </w:r>
      <w:r w:rsidR="00E60BF5" w:rsidRPr="009435FE">
        <w:t>9</w:t>
      </w:r>
      <w:r w:rsidRPr="009435FE">
        <w:t>.</w:t>
      </w: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276"/>
        <w:gridCol w:w="1134"/>
        <w:gridCol w:w="1275"/>
        <w:gridCol w:w="1276"/>
        <w:gridCol w:w="1418"/>
      </w:tblGrid>
      <w:tr w:rsidR="00D01A40" w:rsidRPr="00351321" w:rsidTr="00D04621">
        <w:tc>
          <w:tcPr>
            <w:tcW w:w="2552" w:type="dxa"/>
            <w:vAlign w:val="center"/>
          </w:tcPr>
          <w:p w:rsidR="00D01A40" w:rsidRPr="00C0508A" w:rsidRDefault="00D01A40" w:rsidP="00053E2C">
            <w:pPr>
              <w:jc w:val="center"/>
              <w:rPr>
                <w:b/>
                <w:sz w:val="20"/>
              </w:rPr>
            </w:pPr>
            <w:r w:rsidRPr="00C0508A">
              <w:rPr>
                <w:b/>
                <w:sz w:val="20"/>
              </w:rPr>
              <w:t>Nosaukums</w:t>
            </w:r>
          </w:p>
        </w:tc>
        <w:tc>
          <w:tcPr>
            <w:tcW w:w="1418" w:type="dxa"/>
          </w:tcPr>
          <w:p w:rsidR="00D01A40" w:rsidRPr="00C0508A" w:rsidRDefault="00D01A40" w:rsidP="00C43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Nodokļu ieņēmumi</w:t>
            </w:r>
          </w:p>
        </w:tc>
        <w:tc>
          <w:tcPr>
            <w:tcW w:w="1276" w:type="dxa"/>
            <w:vAlign w:val="center"/>
          </w:tcPr>
          <w:p w:rsidR="00D01A40" w:rsidRPr="00C0508A" w:rsidRDefault="00C43A50" w:rsidP="00C43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Nenodokļu un b</w:t>
            </w:r>
            <w:r w:rsidR="00D01A40" w:rsidRPr="00C0508A">
              <w:rPr>
                <w:b/>
                <w:sz w:val="20"/>
              </w:rPr>
              <w:t>udžeta iestāžu ieņēmumi</w:t>
            </w:r>
          </w:p>
        </w:tc>
        <w:tc>
          <w:tcPr>
            <w:tcW w:w="1134" w:type="dxa"/>
            <w:vAlign w:val="center"/>
          </w:tcPr>
          <w:p w:rsidR="00D01A40" w:rsidRPr="00C0508A" w:rsidRDefault="00D01A40" w:rsidP="00053E2C">
            <w:pPr>
              <w:jc w:val="center"/>
              <w:rPr>
                <w:b/>
                <w:sz w:val="20"/>
              </w:rPr>
            </w:pPr>
            <w:r w:rsidRPr="00C0508A">
              <w:rPr>
                <w:b/>
                <w:sz w:val="20"/>
              </w:rPr>
              <w:t>Valsts budžeta transferti</w:t>
            </w:r>
          </w:p>
        </w:tc>
        <w:tc>
          <w:tcPr>
            <w:tcW w:w="1275" w:type="dxa"/>
          </w:tcPr>
          <w:p w:rsidR="00D01A40" w:rsidRPr="00C0508A" w:rsidRDefault="00D01A40" w:rsidP="00053E2C">
            <w:pPr>
              <w:jc w:val="center"/>
              <w:rPr>
                <w:b/>
                <w:sz w:val="20"/>
              </w:rPr>
            </w:pPr>
            <w:r w:rsidRPr="00C0508A">
              <w:rPr>
                <w:b/>
                <w:sz w:val="20"/>
              </w:rPr>
              <w:t>Pašvaldību budžeta transferti</w:t>
            </w:r>
          </w:p>
        </w:tc>
        <w:tc>
          <w:tcPr>
            <w:tcW w:w="1276" w:type="dxa"/>
            <w:vAlign w:val="center"/>
          </w:tcPr>
          <w:p w:rsidR="00D01A40" w:rsidRPr="00C0508A" w:rsidRDefault="00D01A40" w:rsidP="00053E2C">
            <w:pPr>
              <w:jc w:val="center"/>
              <w:rPr>
                <w:b/>
                <w:sz w:val="20"/>
              </w:rPr>
            </w:pPr>
            <w:r w:rsidRPr="00C0508A">
              <w:rPr>
                <w:b/>
                <w:sz w:val="20"/>
              </w:rPr>
              <w:t>Aizņēmumu līdzekļi</w:t>
            </w:r>
          </w:p>
        </w:tc>
        <w:tc>
          <w:tcPr>
            <w:tcW w:w="1418" w:type="dxa"/>
            <w:vAlign w:val="center"/>
          </w:tcPr>
          <w:p w:rsidR="00D01A40" w:rsidRPr="00C0508A" w:rsidRDefault="00D01A40" w:rsidP="00053E2C">
            <w:pPr>
              <w:jc w:val="center"/>
              <w:rPr>
                <w:b/>
                <w:sz w:val="20"/>
              </w:rPr>
            </w:pPr>
            <w:r w:rsidRPr="00C0508A">
              <w:rPr>
                <w:b/>
                <w:sz w:val="20"/>
              </w:rPr>
              <w:t>KOPĀ</w:t>
            </w:r>
          </w:p>
        </w:tc>
      </w:tr>
      <w:tr w:rsidR="00D01A40" w:rsidRPr="00351321" w:rsidTr="00D04621">
        <w:tc>
          <w:tcPr>
            <w:tcW w:w="2552" w:type="dxa"/>
          </w:tcPr>
          <w:p w:rsidR="00D01A40" w:rsidRPr="00C0508A" w:rsidRDefault="00D01A40" w:rsidP="001425B5">
            <w:pPr>
              <w:rPr>
                <w:b/>
                <w:sz w:val="20"/>
              </w:rPr>
            </w:pPr>
            <w:r w:rsidRPr="00C0508A">
              <w:rPr>
                <w:b/>
                <w:sz w:val="20"/>
              </w:rPr>
              <w:t>Ieņēmumi kopā, t.sk.</w:t>
            </w:r>
          </w:p>
        </w:tc>
        <w:tc>
          <w:tcPr>
            <w:tcW w:w="1418" w:type="dxa"/>
          </w:tcPr>
          <w:p w:rsidR="00D01A40" w:rsidRPr="00C0508A" w:rsidRDefault="00D01A40" w:rsidP="005E20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5E206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</w:t>
            </w:r>
            <w:r w:rsidR="005E2066">
              <w:rPr>
                <w:b/>
                <w:sz w:val="20"/>
              </w:rPr>
              <w:t>926</w:t>
            </w:r>
          </w:p>
        </w:tc>
        <w:tc>
          <w:tcPr>
            <w:tcW w:w="1276" w:type="dxa"/>
            <w:vAlign w:val="center"/>
          </w:tcPr>
          <w:p w:rsidR="00D01A40" w:rsidRPr="00C0508A" w:rsidRDefault="00D01A40" w:rsidP="009C1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 </w:t>
            </w:r>
            <w:r w:rsidR="009C197F">
              <w:rPr>
                <w:b/>
                <w:sz w:val="20"/>
              </w:rPr>
              <w:t>358</w:t>
            </w:r>
          </w:p>
        </w:tc>
        <w:tc>
          <w:tcPr>
            <w:tcW w:w="1134" w:type="dxa"/>
            <w:vAlign w:val="center"/>
          </w:tcPr>
          <w:p w:rsidR="00D01A40" w:rsidRPr="00C0508A" w:rsidRDefault="00B54F06" w:rsidP="009C1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C197F">
              <w:rPr>
                <w:b/>
                <w:sz w:val="20"/>
              </w:rPr>
              <w:t> 410 758</w:t>
            </w:r>
          </w:p>
        </w:tc>
        <w:tc>
          <w:tcPr>
            <w:tcW w:w="1275" w:type="dxa"/>
          </w:tcPr>
          <w:p w:rsidR="00D01A40" w:rsidRPr="00C0508A" w:rsidRDefault="00D01A40" w:rsidP="00176D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5 142</w:t>
            </w:r>
          </w:p>
        </w:tc>
        <w:tc>
          <w:tcPr>
            <w:tcW w:w="1276" w:type="dxa"/>
            <w:vAlign w:val="center"/>
          </w:tcPr>
          <w:p w:rsidR="00D01A40" w:rsidRPr="00C0508A" w:rsidRDefault="00D01A40" w:rsidP="00176D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10 185 971</w:t>
            </w:r>
          </w:p>
        </w:tc>
        <w:tc>
          <w:tcPr>
            <w:tcW w:w="1418" w:type="dxa"/>
            <w:vAlign w:val="center"/>
          </w:tcPr>
          <w:p w:rsidR="00D01A40" w:rsidRPr="00C0508A" w:rsidRDefault="009C197F" w:rsidP="00176D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12 131 155</w:t>
            </w:r>
          </w:p>
        </w:tc>
      </w:tr>
      <w:tr w:rsidR="00D01A40" w:rsidRPr="00351321" w:rsidTr="00D04621">
        <w:tc>
          <w:tcPr>
            <w:tcW w:w="2552" w:type="dxa"/>
          </w:tcPr>
          <w:p w:rsidR="00D01A40" w:rsidRPr="00D01A40" w:rsidRDefault="00D01A40" w:rsidP="001425B5">
            <w:pPr>
              <w:rPr>
                <w:sz w:val="20"/>
              </w:rPr>
            </w:pPr>
            <w:r w:rsidRPr="00D01A40">
              <w:rPr>
                <w:sz w:val="20"/>
              </w:rPr>
              <w:t>Nodokļu ieņēmumi</w:t>
            </w:r>
          </w:p>
        </w:tc>
        <w:tc>
          <w:tcPr>
            <w:tcW w:w="1418" w:type="dxa"/>
          </w:tcPr>
          <w:p w:rsidR="00D01A40" w:rsidRPr="00D01A40" w:rsidRDefault="00D01A40" w:rsidP="00CA0D61">
            <w:pPr>
              <w:jc w:val="center"/>
              <w:rPr>
                <w:sz w:val="20"/>
              </w:rPr>
            </w:pPr>
            <w:r w:rsidRPr="00D01A40">
              <w:rPr>
                <w:sz w:val="20"/>
              </w:rPr>
              <w:t>500 926</w:t>
            </w:r>
          </w:p>
        </w:tc>
        <w:tc>
          <w:tcPr>
            <w:tcW w:w="1276" w:type="dxa"/>
            <w:vAlign w:val="center"/>
          </w:tcPr>
          <w:p w:rsidR="00D01A40" w:rsidRPr="00351321" w:rsidRDefault="00D01A40" w:rsidP="00CA0D61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1A40" w:rsidRPr="00351321" w:rsidRDefault="00D01A40" w:rsidP="00053E2C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D01A40" w:rsidRPr="00351321" w:rsidRDefault="00D01A40" w:rsidP="00176D1A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351321" w:rsidRDefault="00D01A40" w:rsidP="00176D1A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01A40" w:rsidRPr="00B54F06" w:rsidRDefault="00D01A40" w:rsidP="00176D1A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500 926</w:t>
            </w:r>
          </w:p>
        </w:tc>
      </w:tr>
      <w:tr w:rsidR="00D01A40" w:rsidRPr="00351321" w:rsidTr="00D04621">
        <w:tc>
          <w:tcPr>
            <w:tcW w:w="2552" w:type="dxa"/>
          </w:tcPr>
          <w:p w:rsidR="00D01A40" w:rsidRPr="00D01A40" w:rsidRDefault="00D01A40" w:rsidP="0099501C">
            <w:pPr>
              <w:rPr>
                <w:sz w:val="20"/>
              </w:rPr>
            </w:pPr>
            <w:r w:rsidRPr="00D01A40">
              <w:rPr>
                <w:sz w:val="20"/>
              </w:rPr>
              <w:t xml:space="preserve">Pārējie nenodokļu ieņēmumi </w:t>
            </w:r>
          </w:p>
        </w:tc>
        <w:tc>
          <w:tcPr>
            <w:tcW w:w="1418" w:type="dxa"/>
          </w:tcPr>
          <w:p w:rsidR="00D01A40" w:rsidRPr="00D01A40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351321" w:rsidRDefault="00761B4D" w:rsidP="0099501C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  <w:vAlign w:val="center"/>
          </w:tcPr>
          <w:p w:rsidR="00D01A40" w:rsidRPr="00351321" w:rsidRDefault="00D01A40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D01A40" w:rsidRPr="00351321" w:rsidRDefault="00D01A40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351321" w:rsidRDefault="00D01A40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01A40" w:rsidRPr="00B54F06" w:rsidRDefault="00761B4D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</w:tr>
      <w:tr w:rsidR="00D01A40" w:rsidRPr="00351321" w:rsidTr="00D04621">
        <w:tc>
          <w:tcPr>
            <w:tcW w:w="2552" w:type="dxa"/>
          </w:tcPr>
          <w:p w:rsidR="00D01A40" w:rsidRPr="00B54F06" w:rsidRDefault="00D01A40" w:rsidP="0099501C">
            <w:pPr>
              <w:rPr>
                <w:sz w:val="20"/>
              </w:rPr>
            </w:pPr>
            <w:r w:rsidRPr="00B54F06">
              <w:rPr>
                <w:sz w:val="20"/>
              </w:rPr>
              <w:t>No valsts budžeta daļēji finansēto atvasināto publisko personu un budžeta nefinansēto iestāžu transferti projektu realizācijai</w:t>
            </w:r>
          </w:p>
        </w:tc>
        <w:tc>
          <w:tcPr>
            <w:tcW w:w="1418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51 595</w:t>
            </w:r>
          </w:p>
        </w:tc>
        <w:tc>
          <w:tcPr>
            <w:tcW w:w="1275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51 595</w:t>
            </w:r>
          </w:p>
        </w:tc>
      </w:tr>
      <w:tr w:rsidR="00D01A40" w:rsidRPr="00351321" w:rsidTr="00D04621">
        <w:tc>
          <w:tcPr>
            <w:tcW w:w="2552" w:type="dxa"/>
          </w:tcPr>
          <w:p w:rsidR="00D01A40" w:rsidRPr="00B54F06" w:rsidRDefault="00D01A40" w:rsidP="0099501C">
            <w:pPr>
              <w:rPr>
                <w:sz w:val="20"/>
              </w:rPr>
            </w:pPr>
            <w:r w:rsidRPr="00B54F06">
              <w:rPr>
                <w:sz w:val="20"/>
              </w:rPr>
              <w:t>Budžeta iestāžu ieņēmumi un citi ieņēmumi projektu vai pasākumu īstenošanai</w:t>
            </w:r>
          </w:p>
        </w:tc>
        <w:tc>
          <w:tcPr>
            <w:tcW w:w="1418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28 077</w:t>
            </w:r>
          </w:p>
        </w:tc>
        <w:tc>
          <w:tcPr>
            <w:tcW w:w="1134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D01A40" w:rsidRPr="00B54F06" w:rsidRDefault="00D01A40" w:rsidP="00176D1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D01A4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D01A40" w:rsidRPr="00B54F06" w:rsidRDefault="00D01A40" w:rsidP="00176D1A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28 077</w:t>
            </w:r>
          </w:p>
        </w:tc>
      </w:tr>
      <w:tr w:rsidR="00D01A40" w:rsidRPr="00351321" w:rsidTr="00D04621">
        <w:tc>
          <w:tcPr>
            <w:tcW w:w="2552" w:type="dxa"/>
          </w:tcPr>
          <w:p w:rsidR="00D01A40" w:rsidRPr="00B54F06" w:rsidRDefault="00D01A40" w:rsidP="00081B14">
            <w:pPr>
              <w:rPr>
                <w:sz w:val="20"/>
              </w:rPr>
            </w:pPr>
            <w:r w:rsidRPr="00B54F06">
              <w:rPr>
                <w:sz w:val="20"/>
              </w:rPr>
              <w:t>Valsts budžeta transferti noteiktam mērķim</w:t>
            </w:r>
          </w:p>
        </w:tc>
        <w:tc>
          <w:tcPr>
            <w:tcW w:w="1418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177 168</w:t>
            </w:r>
          </w:p>
        </w:tc>
        <w:tc>
          <w:tcPr>
            <w:tcW w:w="1275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177 168</w:t>
            </w:r>
          </w:p>
        </w:tc>
      </w:tr>
      <w:tr w:rsidR="00D01A40" w:rsidRPr="00351321" w:rsidTr="00D04621">
        <w:tc>
          <w:tcPr>
            <w:tcW w:w="2552" w:type="dxa"/>
          </w:tcPr>
          <w:p w:rsidR="00D01A40" w:rsidRPr="00B54F06" w:rsidRDefault="00D01A40" w:rsidP="0099501C">
            <w:pPr>
              <w:rPr>
                <w:sz w:val="20"/>
              </w:rPr>
            </w:pPr>
            <w:r w:rsidRPr="00B54F06">
              <w:rPr>
                <w:sz w:val="20"/>
              </w:rPr>
              <w:t>Valsts budžeta transferti projektu īstenošanai</w:t>
            </w:r>
          </w:p>
        </w:tc>
        <w:tc>
          <w:tcPr>
            <w:tcW w:w="1418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1A40" w:rsidRPr="00B54F06" w:rsidRDefault="00761B4D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1 682 921</w:t>
            </w:r>
          </w:p>
        </w:tc>
        <w:tc>
          <w:tcPr>
            <w:tcW w:w="1275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10 185 971</w:t>
            </w:r>
          </w:p>
        </w:tc>
        <w:tc>
          <w:tcPr>
            <w:tcW w:w="1418" w:type="dxa"/>
            <w:vAlign w:val="center"/>
          </w:tcPr>
          <w:p w:rsidR="00D01A40" w:rsidRPr="00B54F06" w:rsidRDefault="00761B4D" w:rsidP="00D01A40">
            <w:pPr>
              <w:ind w:right="224"/>
              <w:jc w:val="center"/>
              <w:rPr>
                <w:sz w:val="20"/>
              </w:rPr>
            </w:pPr>
            <w:r>
              <w:rPr>
                <w:sz w:val="20"/>
              </w:rPr>
              <w:t>11 868 892</w:t>
            </w:r>
          </w:p>
        </w:tc>
      </w:tr>
      <w:tr w:rsidR="00D01A40" w:rsidRPr="00351321" w:rsidTr="00D04621">
        <w:tc>
          <w:tcPr>
            <w:tcW w:w="2552" w:type="dxa"/>
          </w:tcPr>
          <w:p w:rsidR="00D01A40" w:rsidRPr="00B54F06" w:rsidRDefault="00D01A40" w:rsidP="0099501C">
            <w:pPr>
              <w:rPr>
                <w:sz w:val="20"/>
              </w:rPr>
            </w:pPr>
            <w:r w:rsidRPr="00B54F06">
              <w:rPr>
                <w:sz w:val="20"/>
              </w:rPr>
              <w:t>Pašvaldību budžetā saņemtā dotācija no PFIF</w:t>
            </w:r>
          </w:p>
        </w:tc>
        <w:tc>
          <w:tcPr>
            <w:tcW w:w="1418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-500 926</w:t>
            </w:r>
          </w:p>
        </w:tc>
        <w:tc>
          <w:tcPr>
            <w:tcW w:w="1275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-500 926</w:t>
            </w:r>
          </w:p>
        </w:tc>
      </w:tr>
      <w:tr w:rsidR="00D01A40" w:rsidRPr="00351321" w:rsidTr="00D04621">
        <w:tc>
          <w:tcPr>
            <w:tcW w:w="2552" w:type="dxa"/>
          </w:tcPr>
          <w:p w:rsidR="00D01A40" w:rsidRPr="00B54F06" w:rsidRDefault="00D01A40" w:rsidP="0099501C">
            <w:pPr>
              <w:rPr>
                <w:sz w:val="20"/>
              </w:rPr>
            </w:pPr>
            <w:r w:rsidRPr="00B54F06">
              <w:rPr>
                <w:sz w:val="20"/>
              </w:rPr>
              <w:t xml:space="preserve">Pašvaldību saņemtie transferti no citām </w:t>
            </w:r>
            <w:r w:rsidRPr="00B54F06">
              <w:rPr>
                <w:sz w:val="20"/>
              </w:rPr>
              <w:lastRenderedPageBreak/>
              <w:t>pašvaldībām</w:t>
            </w:r>
          </w:p>
        </w:tc>
        <w:tc>
          <w:tcPr>
            <w:tcW w:w="1418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5 142</w:t>
            </w:r>
          </w:p>
        </w:tc>
        <w:tc>
          <w:tcPr>
            <w:tcW w:w="1276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D01A40" w:rsidRPr="00B54F06" w:rsidRDefault="00D01A40" w:rsidP="0099501C">
            <w:pPr>
              <w:jc w:val="center"/>
              <w:rPr>
                <w:sz w:val="20"/>
              </w:rPr>
            </w:pPr>
            <w:r w:rsidRPr="00B54F06">
              <w:rPr>
                <w:sz w:val="20"/>
              </w:rPr>
              <w:t>5 142</w:t>
            </w:r>
          </w:p>
        </w:tc>
      </w:tr>
    </w:tbl>
    <w:p w:rsidR="002707CD" w:rsidRPr="00351321" w:rsidRDefault="002707CD" w:rsidP="002542DC">
      <w:pPr>
        <w:ind w:firstLine="720"/>
        <w:jc w:val="both"/>
        <w:rPr>
          <w:b/>
          <w:color w:val="FF0000"/>
        </w:rPr>
      </w:pPr>
    </w:p>
    <w:p w:rsidR="00DF7ABC" w:rsidRPr="00E60BF5" w:rsidRDefault="001B06F0" w:rsidP="00DF7ABC">
      <w:pPr>
        <w:ind w:firstLine="720"/>
        <w:jc w:val="both"/>
      </w:pPr>
      <w:r w:rsidRPr="001B06F0">
        <w:rPr>
          <w:b/>
        </w:rPr>
        <w:t>Nodokļi</w:t>
      </w:r>
      <w:r w:rsidR="00DF7ABC" w:rsidRPr="001B06F0">
        <w:rPr>
          <w:b/>
        </w:rPr>
        <w:t xml:space="preserve"> </w:t>
      </w:r>
      <w:r w:rsidR="00DF7ABC" w:rsidRPr="001B06F0">
        <w:t xml:space="preserve">ieņēmumi </w:t>
      </w:r>
      <w:r w:rsidR="00DF7ABC" w:rsidRPr="001B06F0">
        <w:rPr>
          <w:i/>
        </w:rPr>
        <w:t xml:space="preserve">tiek palielināti </w:t>
      </w:r>
      <w:r w:rsidR="00DF7ABC" w:rsidRPr="001B06F0">
        <w:t xml:space="preserve">par </w:t>
      </w:r>
      <w:r w:rsidRPr="001B06F0">
        <w:rPr>
          <w:b/>
        </w:rPr>
        <w:t>500 926</w:t>
      </w:r>
      <w:r w:rsidR="00DF7ABC" w:rsidRPr="001B06F0">
        <w:rPr>
          <w:b/>
        </w:rPr>
        <w:t xml:space="preserve"> </w:t>
      </w:r>
      <w:r w:rsidR="00DF7ABC" w:rsidRPr="001B06F0">
        <w:rPr>
          <w:b/>
          <w:i/>
        </w:rPr>
        <w:t>euro</w:t>
      </w:r>
      <w:r>
        <w:rPr>
          <w:b/>
          <w:i/>
        </w:rPr>
        <w:t xml:space="preserve"> </w:t>
      </w:r>
      <w:r>
        <w:rPr>
          <w:b/>
        </w:rPr>
        <w:t>–</w:t>
      </w:r>
      <w:r>
        <w:rPr>
          <w:color w:val="FF0000"/>
        </w:rPr>
        <w:t xml:space="preserve"> </w:t>
      </w:r>
      <w:r w:rsidRPr="00E60BF5">
        <w:t>iedzīvotāju ienākumu nodokļa prognozes izmaiņas saskaņā ar likumu "Par Valsts budžetu 2019.gadam.</w:t>
      </w:r>
    </w:p>
    <w:p w:rsidR="00067188" w:rsidRPr="00351321" w:rsidRDefault="00067188" w:rsidP="002542DC">
      <w:pPr>
        <w:ind w:firstLine="720"/>
        <w:jc w:val="both"/>
        <w:rPr>
          <w:b/>
          <w:color w:val="FF0000"/>
        </w:rPr>
      </w:pPr>
    </w:p>
    <w:p w:rsidR="001B06F0" w:rsidRPr="001B06F0" w:rsidRDefault="00773E9C" w:rsidP="002542DC">
      <w:pPr>
        <w:ind w:firstLine="720"/>
        <w:jc w:val="both"/>
      </w:pPr>
      <w:r w:rsidRPr="001B06F0">
        <w:rPr>
          <w:b/>
        </w:rPr>
        <w:t>Pārējie n</w:t>
      </w:r>
      <w:r w:rsidR="0002361E" w:rsidRPr="001B06F0">
        <w:rPr>
          <w:b/>
        </w:rPr>
        <w:t>enodokļu ieņēmumi</w:t>
      </w:r>
      <w:r w:rsidR="0002361E" w:rsidRPr="001B06F0">
        <w:t xml:space="preserve"> </w:t>
      </w:r>
      <w:r w:rsidR="0002361E" w:rsidRPr="001B06F0">
        <w:rPr>
          <w:i/>
        </w:rPr>
        <w:t xml:space="preserve">tiek </w:t>
      </w:r>
      <w:r w:rsidRPr="001B06F0">
        <w:rPr>
          <w:i/>
        </w:rPr>
        <w:t>palielināti</w:t>
      </w:r>
      <w:r w:rsidR="001C5EC8" w:rsidRPr="001B06F0">
        <w:rPr>
          <w:i/>
        </w:rPr>
        <w:t xml:space="preserve"> </w:t>
      </w:r>
      <w:r w:rsidR="0002361E" w:rsidRPr="001B06F0">
        <w:t xml:space="preserve">par </w:t>
      </w:r>
      <w:r w:rsidR="00AD2C3A">
        <w:rPr>
          <w:b/>
        </w:rPr>
        <w:t>281</w:t>
      </w:r>
      <w:r w:rsidR="0002361E" w:rsidRPr="00E60BF5">
        <w:t xml:space="preserve"> </w:t>
      </w:r>
      <w:r w:rsidR="0002361E" w:rsidRPr="00E60BF5">
        <w:rPr>
          <w:b/>
          <w:i/>
        </w:rPr>
        <w:t>e</w:t>
      </w:r>
      <w:r w:rsidR="0002361E" w:rsidRPr="001B06F0">
        <w:rPr>
          <w:b/>
          <w:i/>
        </w:rPr>
        <w:t>uro</w:t>
      </w:r>
      <w:r w:rsidR="0002361E" w:rsidRPr="001B06F0">
        <w:t xml:space="preserve">, </w:t>
      </w:r>
      <w:r w:rsidR="001C5EC8" w:rsidRPr="001B06F0">
        <w:t xml:space="preserve">kas ir </w:t>
      </w:r>
      <w:r w:rsidR="001B06F0" w:rsidRPr="001B06F0">
        <w:t xml:space="preserve">atmaksātie līdzekļi </w:t>
      </w:r>
      <w:r w:rsidR="00E60BF5">
        <w:t xml:space="preserve">no </w:t>
      </w:r>
      <w:r w:rsidR="001B06F0" w:rsidRPr="001B06F0">
        <w:t>projektu īstenošana</w:t>
      </w:r>
      <w:r w:rsidR="00AD2C3A">
        <w:t>s</w:t>
      </w:r>
      <w:r w:rsidR="001B06F0" w:rsidRPr="001B06F0">
        <w:t>:</w:t>
      </w:r>
    </w:p>
    <w:p w:rsidR="002707CD" w:rsidRDefault="001B06F0" w:rsidP="001B06F0">
      <w:pPr>
        <w:pStyle w:val="ListParagraph"/>
        <w:numPr>
          <w:ilvl w:val="0"/>
          <w:numId w:val="1"/>
        </w:numPr>
        <w:ind w:left="1418" w:hanging="284"/>
        <w:jc w:val="both"/>
      </w:pPr>
      <w:r w:rsidRPr="001B06F0">
        <w:t>2</w:t>
      </w:r>
      <w:r w:rsidR="00AD2C3A">
        <w:t>2</w:t>
      </w:r>
      <w:r w:rsidRPr="001B06F0">
        <w:t xml:space="preserve">8 </w:t>
      </w:r>
      <w:r w:rsidRPr="001B06F0">
        <w:rPr>
          <w:i/>
        </w:rPr>
        <w:t>euro</w:t>
      </w:r>
      <w:r w:rsidRPr="001B06F0">
        <w:t xml:space="preserve"> – Jelgavas Amatu vidusskolai atmaksātā nauda par LLU dienesta viesnīcas telpu nomu ESF projekta "Nodarbināto personu profesionālās kompetences pilnveide" ietvaros</w:t>
      </w:r>
      <w:r>
        <w:t>;</w:t>
      </w:r>
    </w:p>
    <w:p w:rsidR="001B06F0" w:rsidRPr="001B06F0" w:rsidRDefault="001B06F0" w:rsidP="001B06F0">
      <w:pPr>
        <w:pStyle w:val="ListParagraph"/>
        <w:numPr>
          <w:ilvl w:val="0"/>
          <w:numId w:val="1"/>
        </w:numPr>
        <w:ind w:left="1418" w:hanging="284"/>
        <w:jc w:val="both"/>
      </w:pPr>
      <w:r>
        <w:t xml:space="preserve">53 </w:t>
      </w:r>
      <w:r w:rsidRPr="00AD2C3A">
        <w:rPr>
          <w:i/>
        </w:rPr>
        <w:t>euro</w:t>
      </w:r>
      <w:r>
        <w:t xml:space="preserve"> –</w:t>
      </w:r>
      <w:r w:rsidRPr="001B06F0">
        <w:t xml:space="preserve"> SIA </w:t>
      </w:r>
      <w:r w:rsidR="00AD2C3A">
        <w:t>“</w:t>
      </w:r>
      <w:r w:rsidRPr="001B06F0">
        <w:t>Auto starts tūre</w:t>
      </w:r>
      <w:r w:rsidR="00AD2C3A">
        <w:t>”</w:t>
      </w:r>
      <w:r>
        <w:t xml:space="preserve"> atmaksātā nauda</w:t>
      </w:r>
      <w:r w:rsidRPr="001B06F0">
        <w:t xml:space="preserve"> par aviobiļetēm Jelgavas 1.internātpamatskolas - attīstības centr</w:t>
      </w:r>
      <w:r w:rsidR="001F5992">
        <w:t>s</w:t>
      </w:r>
      <w:r w:rsidRPr="001B06F0">
        <w:t xml:space="preserve"> Erasmus+ programmas projekta “Katrs skolēns ir svarīgs - speciālā un iekļaujošā izglītība Eiropā" ietvaros</w:t>
      </w:r>
      <w:r>
        <w:t>.</w:t>
      </w:r>
    </w:p>
    <w:p w:rsidR="00067188" w:rsidRPr="00351321" w:rsidRDefault="00067188" w:rsidP="00067188">
      <w:pPr>
        <w:ind w:firstLine="720"/>
        <w:jc w:val="both"/>
        <w:rPr>
          <w:b/>
          <w:color w:val="FF0000"/>
        </w:rPr>
      </w:pPr>
    </w:p>
    <w:p w:rsidR="00FB2A0D" w:rsidRDefault="00067188" w:rsidP="00067188">
      <w:pPr>
        <w:ind w:firstLine="720"/>
        <w:jc w:val="both"/>
        <w:rPr>
          <w:color w:val="FF0000"/>
        </w:rPr>
      </w:pPr>
      <w:r w:rsidRPr="00FB2A0D">
        <w:rPr>
          <w:b/>
        </w:rPr>
        <w:t xml:space="preserve">Pašvaldību saņemtie transferti no valsts budžeta daļēji finansētām atvasinātām publiskām personām un no budžeta nefinansētām iestādēm </w:t>
      </w:r>
      <w:r w:rsidRPr="00FB2A0D">
        <w:rPr>
          <w:i/>
        </w:rPr>
        <w:t>tiek palielināti</w:t>
      </w:r>
      <w:r w:rsidRPr="00FB2A0D">
        <w:t xml:space="preserve"> par </w:t>
      </w:r>
      <w:r w:rsidR="001B06F0" w:rsidRPr="00CE6A79">
        <w:rPr>
          <w:b/>
        </w:rPr>
        <w:t>51 595</w:t>
      </w:r>
      <w:r w:rsidRPr="00CE6A79">
        <w:rPr>
          <w:b/>
        </w:rPr>
        <w:t> </w:t>
      </w:r>
      <w:r w:rsidRPr="00CE6A79">
        <w:rPr>
          <w:b/>
          <w:i/>
        </w:rPr>
        <w:t>euro</w:t>
      </w:r>
      <w:r w:rsidRPr="00FB2A0D">
        <w:rPr>
          <w:i/>
        </w:rPr>
        <w:t>,</w:t>
      </w:r>
      <w:r w:rsidR="00FB2A0D" w:rsidRPr="00FB2A0D">
        <w:rPr>
          <w:i/>
        </w:rPr>
        <w:t xml:space="preserve"> </w:t>
      </w:r>
      <w:r w:rsidR="00FB2A0D" w:rsidRPr="00FB2A0D">
        <w:t>t.sk.</w:t>
      </w:r>
      <w:r w:rsidR="00CE6A79" w:rsidRPr="00CE6A79">
        <w:t xml:space="preserve"> </w:t>
      </w:r>
      <w:r w:rsidR="00CE6A79" w:rsidRPr="00FB2A0D">
        <w:t>Zemgales plānošanas reģiona finansējums</w:t>
      </w:r>
      <w:r w:rsidR="00FB2A0D" w:rsidRPr="00FB2A0D">
        <w:t>:</w:t>
      </w:r>
    </w:p>
    <w:p w:rsidR="00067188" w:rsidRPr="00FB2A0D" w:rsidRDefault="00FB2A0D" w:rsidP="000B0385">
      <w:pPr>
        <w:pStyle w:val="ListParagraph"/>
        <w:numPr>
          <w:ilvl w:val="0"/>
          <w:numId w:val="29"/>
        </w:numPr>
        <w:jc w:val="both"/>
        <w:rPr>
          <w:b/>
        </w:rPr>
      </w:pPr>
      <w:r w:rsidRPr="00FB2A0D">
        <w:t>47 995 </w:t>
      </w:r>
      <w:r w:rsidRPr="00FB2A0D">
        <w:rPr>
          <w:i/>
        </w:rPr>
        <w:t>euro</w:t>
      </w:r>
      <w:r w:rsidRPr="00FB2A0D">
        <w:t xml:space="preserve"> - </w:t>
      </w:r>
      <w:r w:rsidR="00067188" w:rsidRPr="00FB2A0D">
        <w:t>projekta “Atver sirdi Zemgalē” īstenošanai</w:t>
      </w:r>
      <w:r w:rsidR="005E2B5E">
        <w:t xml:space="preserve">, t.sk. </w:t>
      </w:r>
      <w:r w:rsidR="005E2B5E" w:rsidRPr="009C2306">
        <w:t xml:space="preserve">ekonomiskās klasifikācijas koda precizēšana </w:t>
      </w:r>
      <w:r w:rsidR="005E2B5E">
        <w:t xml:space="preserve">30 585 </w:t>
      </w:r>
      <w:r w:rsidR="005E2B5E">
        <w:rPr>
          <w:i/>
        </w:rPr>
        <w:t>euro</w:t>
      </w:r>
      <w:r w:rsidRPr="00FB2A0D">
        <w:t>;</w:t>
      </w:r>
    </w:p>
    <w:p w:rsidR="00FB2A0D" w:rsidRPr="00FB2A0D" w:rsidRDefault="00FB2A0D" w:rsidP="000B0385">
      <w:pPr>
        <w:pStyle w:val="ListParagraph"/>
        <w:numPr>
          <w:ilvl w:val="0"/>
          <w:numId w:val="29"/>
        </w:numPr>
        <w:jc w:val="both"/>
        <w:rPr>
          <w:b/>
        </w:rPr>
      </w:pPr>
      <w:r w:rsidRPr="00FB2A0D">
        <w:t xml:space="preserve">3 600 </w:t>
      </w:r>
      <w:r w:rsidRPr="00FB2A0D">
        <w:rPr>
          <w:i/>
        </w:rPr>
        <w:t>euro</w:t>
      </w:r>
      <w:r w:rsidRPr="00FB2A0D">
        <w:t xml:space="preserve"> - projektu "Koka skulptūru simpozijs "Otrā elpa" un "Starptautiskais lielformāta keramikas uguns skulptūru plenērs Jelgavā" realizācijai.</w:t>
      </w:r>
    </w:p>
    <w:p w:rsidR="00A974A7" w:rsidRPr="00351321" w:rsidRDefault="00A974A7" w:rsidP="00A974A7">
      <w:pPr>
        <w:pStyle w:val="ListParagraph"/>
        <w:ind w:left="1440"/>
        <w:jc w:val="both"/>
        <w:rPr>
          <w:color w:val="FF0000"/>
        </w:rPr>
      </w:pPr>
    </w:p>
    <w:p w:rsidR="00646248" w:rsidRPr="00351321" w:rsidRDefault="00646248" w:rsidP="00E04C6D">
      <w:pPr>
        <w:ind w:firstLine="720"/>
        <w:jc w:val="both"/>
        <w:rPr>
          <w:color w:val="FF0000"/>
        </w:rPr>
      </w:pPr>
      <w:r w:rsidRPr="00FB2A0D">
        <w:rPr>
          <w:b/>
        </w:rPr>
        <w:t xml:space="preserve">Pašvaldības saņemtie </w:t>
      </w:r>
      <w:r w:rsidR="00223947" w:rsidRPr="00FB2A0D">
        <w:rPr>
          <w:b/>
        </w:rPr>
        <w:t xml:space="preserve">transferti </w:t>
      </w:r>
      <w:r w:rsidR="00223947">
        <w:rPr>
          <w:b/>
        </w:rPr>
        <w:t xml:space="preserve">no </w:t>
      </w:r>
      <w:r w:rsidR="004115A9" w:rsidRPr="00FB2A0D">
        <w:rPr>
          <w:b/>
        </w:rPr>
        <w:t>valsts budžeta</w:t>
      </w:r>
      <w:r w:rsidR="00FB2A0D" w:rsidRPr="00FB2A0D">
        <w:rPr>
          <w:b/>
        </w:rPr>
        <w:t xml:space="preserve"> </w:t>
      </w:r>
      <w:r w:rsidR="00624E58" w:rsidRPr="00FB2A0D">
        <w:rPr>
          <w:i/>
        </w:rPr>
        <w:t>tiek palielināti</w:t>
      </w:r>
      <w:r w:rsidR="00624E58" w:rsidRPr="00FB2A0D">
        <w:t xml:space="preserve"> par </w:t>
      </w:r>
      <w:r w:rsidR="001B06F0" w:rsidRPr="00C471B7">
        <w:rPr>
          <w:b/>
        </w:rPr>
        <w:t>1 336 037</w:t>
      </w:r>
      <w:r w:rsidR="00A42D78" w:rsidRPr="00C471B7">
        <w:rPr>
          <w:b/>
        </w:rPr>
        <w:t> </w:t>
      </w:r>
      <w:r w:rsidR="00A42D78" w:rsidRPr="00C471B7">
        <w:rPr>
          <w:b/>
          <w:i/>
        </w:rPr>
        <w:t>euro</w:t>
      </w:r>
      <w:r w:rsidR="00C938C0" w:rsidRPr="00C471B7">
        <w:rPr>
          <w:i/>
        </w:rPr>
        <w:t xml:space="preserve">, </w:t>
      </w:r>
      <w:r w:rsidR="001B06F0">
        <w:t>tai skaitā</w:t>
      </w:r>
      <w:r w:rsidR="00B3400E" w:rsidRPr="001B06F0">
        <w:t>:</w:t>
      </w:r>
    </w:p>
    <w:p w:rsidR="00B3400E" w:rsidRPr="00351321" w:rsidRDefault="00B3400E" w:rsidP="000B0385">
      <w:pPr>
        <w:pStyle w:val="ListParagraph"/>
        <w:numPr>
          <w:ilvl w:val="0"/>
          <w:numId w:val="20"/>
        </w:numPr>
        <w:ind w:left="284" w:hanging="284"/>
        <w:jc w:val="both"/>
        <w:rPr>
          <w:b/>
          <w:color w:val="FF0000"/>
        </w:rPr>
      </w:pPr>
      <w:r w:rsidRPr="00223947">
        <w:rPr>
          <w:b/>
        </w:rPr>
        <w:t xml:space="preserve">Pašvaldību saņemtie </w:t>
      </w:r>
      <w:r w:rsidR="00223947" w:rsidRPr="00223947">
        <w:rPr>
          <w:b/>
        </w:rPr>
        <w:t>valsts budžeta transferti</w:t>
      </w:r>
      <w:r w:rsidRPr="00223947">
        <w:rPr>
          <w:b/>
        </w:rPr>
        <w:t xml:space="preserve"> </w:t>
      </w:r>
      <w:r w:rsidRPr="001B06F0">
        <w:rPr>
          <w:i/>
        </w:rPr>
        <w:t xml:space="preserve">tiek </w:t>
      </w:r>
      <w:r w:rsidR="001B06F0" w:rsidRPr="001B06F0">
        <w:rPr>
          <w:i/>
        </w:rPr>
        <w:t>palielināti</w:t>
      </w:r>
      <w:r w:rsidR="001B06F0">
        <w:t xml:space="preserve"> par </w:t>
      </w:r>
      <w:r w:rsidR="001B06F0" w:rsidRPr="00C471B7">
        <w:rPr>
          <w:b/>
        </w:rPr>
        <w:t>177 168</w:t>
      </w:r>
      <w:r w:rsidR="001B06F0" w:rsidRPr="00C471B7">
        <w:t xml:space="preserve"> </w:t>
      </w:r>
      <w:r w:rsidRPr="001B06F0">
        <w:rPr>
          <w:b/>
          <w:i/>
        </w:rPr>
        <w:t>euro</w:t>
      </w:r>
      <w:r w:rsidR="00D556AC" w:rsidRPr="001B06F0">
        <w:rPr>
          <w:b/>
        </w:rPr>
        <w:t>, t.sk.</w:t>
      </w:r>
      <w:r w:rsidR="00D556AC" w:rsidRPr="001B06F0">
        <w:t>:</w:t>
      </w:r>
    </w:p>
    <w:p w:rsidR="00C471B7" w:rsidRPr="00C471B7" w:rsidRDefault="00C471B7" w:rsidP="000B0385">
      <w:pPr>
        <w:pStyle w:val="ListParagraph"/>
        <w:numPr>
          <w:ilvl w:val="0"/>
          <w:numId w:val="7"/>
        </w:numPr>
        <w:jc w:val="both"/>
        <w:rPr>
          <w:b/>
        </w:rPr>
      </w:pPr>
      <w:r w:rsidRPr="00223947">
        <w:t>LR Vides aizsardzības un reģionālās attīstības ministrijas</w:t>
      </w:r>
      <w:r>
        <w:t xml:space="preserve"> finansējums:</w:t>
      </w:r>
    </w:p>
    <w:p w:rsidR="00C471B7" w:rsidRDefault="00223947" w:rsidP="000B0385">
      <w:pPr>
        <w:pStyle w:val="ListParagraph"/>
        <w:numPr>
          <w:ilvl w:val="1"/>
          <w:numId w:val="7"/>
        </w:numPr>
        <w:jc w:val="both"/>
      </w:pPr>
      <w:r>
        <w:t>37 </w:t>
      </w:r>
      <w:r w:rsidRPr="00223947">
        <w:t>860</w:t>
      </w:r>
      <w:r w:rsidR="009D51EC" w:rsidRPr="00223947">
        <w:t xml:space="preserve"> </w:t>
      </w:r>
      <w:r w:rsidR="009D51EC" w:rsidRPr="00C471B7">
        <w:rPr>
          <w:i/>
        </w:rPr>
        <w:t>euro</w:t>
      </w:r>
      <w:r w:rsidR="005826DB" w:rsidRPr="00C471B7">
        <w:rPr>
          <w:b/>
          <w:i/>
        </w:rPr>
        <w:t xml:space="preserve"> </w:t>
      </w:r>
      <w:r w:rsidRPr="00223947">
        <w:t>–</w:t>
      </w:r>
      <w:r w:rsidR="00C471B7">
        <w:t xml:space="preserve"> </w:t>
      </w:r>
      <w:r w:rsidRPr="00223947">
        <w:t xml:space="preserve">par sniegtajiem atskurbināšanas pakalpojumiem 2018.gadā (15 </w:t>
      </w:r>
      <w:r w:rsidRPr="00C471B7">
        <w:rPr>
          <w:i/>
        </w:rPr>
        <w:t>euro</w:t>
      </w:r>
      <w:r w:rsidRPr="00223947">
        <w:t xml:space="preserve"> par personu)</w:t>
      </w:r>
      <w:r w:rsidR="005826DB" w:rsidRPr="00223947">
        <w:t>;</w:t>
      </w:r>
    </w:p>
    <w:p w:rsidR="00223947" w:rsidRPr="00223947" w:rsidRDefault="00223947" w:rsidP="000B0385">
      <w:pPr>
        <w:pStyle w:val="ListParagraph"/>
        <w:numPr>
          <w:ilvl w:val="1"/>
          <w:numId w:val="7"/>
        </w:numPr>
        <w:jc w:val="both"/>
      </w:pPr>
      <w:r>
        <w:t>541 </w:t>
      </w:r>
      <w:r w:rsidRPr="00C471B7">
        <w:rPr>
          <w:i/>
        </w:rPr>
        <w:t>euro</w:t>
      </w:r>
      <w:r w:rsidRPr="00C471B7">
        <w:rPr>
          <w:b/>
          <w:i/>
        </w:rPr>
        <w:t xml:space="preserve"> </w:t>
      </w:r>
      <w:r w:rsidRPr="00223947">
        <w:t>–</w:t>
      </w:r>
      <w:r w:rsidR="00C471B7">
        <w:t xml:space="preserve"> </w:t>
      </w:r>
      <w:r w:rsidRPr="00223947">
        <w:t>par 2018.gadā mirušo personu apglabāšanu, kuru personība nav noskaidrota</w:t>
      </w:r>
      <w:r>
        <w:t>;</w:t>
      </w:r>
    </w:p>
    <w:p w:rsidR="00223947" w:rsidRPr="00223947" w:rsidRDefault="00223947" w:rsidP="000B0385">
      <w:pPr>
        <w:pStyle w:val="ListParagraph"/>
        <w:numPr>
          <w:ilvl w:val="0"/>
          <w:numId w:val="7"/>
        </w:numPr>
        <w:jc w:val="both"/>
        <w:rPr>
          <w:b/>
        </w:rPr>
      </w:pPr>
      <w:r w:rsidRPr="00223947">
        <w:t xml:space="preserve">80 000 </w:t>
      </w:r>
      <w:r w:rsidRPr="00223947">
        <w:rPr>
          <w:i/>
        </w:rPr>
        <w:t>euro</w:t>
      </w:r>
      <w:r w:rsidRPr="00223947">
        <w:rPr>
          <w:b/>
          <w:i/>
        </w:rPr>
        <w:t xml:space="preserve"> </w:t>
      </w:r>
      <w:r w:rsidRPr="00223947">
        <w:t>– LR Izglītības un zinātnes ministrijas finansējums VIII Latvijas Jaunatnes vasaras Olimpiādes organizēšanai 2019.gadā no 5. – 7.jūlijam;</w:t>
      </w:r>
    </w:p>
    <w:p w:rsidR="001C5EC8" w:rsidRDefault="00223947" w:rsidP="000B0385">
      <w:pPr>
        <w:pStyle w:val="ListParagraph"/>
        <w:numPr>
          <w:ilvl w:val="1"/>
          <w:numId w:val="21"/>
        </w:numPr>
        <w:ind w:left="1418"/>
        <w:jc w:val="both"/>
      </w:pPr>
      <w:r w:rsidRPr="00223947">
        <w:t>9 392</w:t>
      </w:r>
      <w:r w:rsidR="005826DB" w:rsidRPr="00223947">
        <w:t xml:space="preserve"> </w:t>
      </w:r>
      <w:r w:rsidR="005826DB" w:rsidRPr="00223947">
        <w:rPr>
          <w:i/>
        </w:rPr>
        <w:t>euro</w:t>
      </w:r>
      <w:r w:rsidR="005826DB" w:rsidRPr="00223947">
        <w:t xml:space="preserve"> </w:t>
      </w:r>
      <w:r w:rsidR="00861CF6" w:rsidRPr="00223947">
        <w:t>–</w:t>
      </w:r>
      <w:r w:rsidR="005826DB" w:rsidRPr="00223947">
        <w:t xml:space="preserve"> </w:t>
      </w:r>
      <w:r w:rsidR="00126CA4">
        <w:t>m</w:t>
      </w:r>
      <w:r w:rsidRPr="00223947">
        <w:t>ērķdotācija pašvaldībām pedagogu darba samaksai un VSAOI, t.sk. piemaksām pedagogiem, kuri ieguvuši kvalitātes pakāpi - precizējums saskaņā ar likumu "Par valsts budžetu 2019.gadam"</w:t>
      </w:r>
      <w:r w:rsidR="001C5EC8" w:rsidRPr="00223947">
        <w:t>;</w:t>
      </w:r>
    </w:p>
    <w:p w:rsidR="00223947" w:rsidRDefault="00223947" w:rsidP="000B0385">
      <w:pPr>
        <w:pStyle w:val="ListParagraph"/>
        <w:numPr>
          <w:ilvl w:val="1"/>
          <w:numId w:val="21"/>
        </w:numPr>
        <w:ind w:left="1418"/>
        <w:jc w:val="both"/>
      </w:pPr>
      <w:r>
        <w:t>-3 064</w:t>
      </w:r>
      <w:r w:rsidRPr="00223947">
        <w:t xml:space="preserve"> </w:t>
      </w:r>
      <w:r w:rsidRPr="00223947">
        <w:rPr>
          <w:i/>
        </w:rPr>
        <w:t>euro</w:t>
      </w:r>
      <w:r w:rsidRPr="00223947">
        <w:t xml:space="preserve"> – </w:t>
      </w:r>
      <w:r w:rsidR="00126CA4">
        <w:t>m</w:t>
      </w:r>
      <w:r w:rsidRPr="00223947">
        <w:t>ērķdotācija pašvaldībām</w:t>
      </w:r>
      <w:r>
        <w:t xml:space="preserve"> samazinājums </w:t>
      </w:r>
      <w:r w:rsidRPr="00223947">
        <w:t>māksliniecisko kolektīvu vadītāju darba samaksai un valsts sociālās apdrošināšanas obligātajām iemaksām - precizējums saskaņā ar likumu "Par valsts budžetu 2019.gadam";</w:t>
      </w:r>
    </w:p>
    <w:p w:rsidR="00223947" w:rsidRDefault="00223947" w:rsidP="000B0385">
      <w:pPr>
        <w:pStyle w:val="ListParagraph"/>
        <w:numPr>
          <w:ilvl w:val="1"/>
          <w:numId w:val="21"/>
        </w:numPr>
        <w:ind w:left="1418"/>
        <w:jc w:val="both"/>
      </w:pPr>
      <w:r>
        <w:t xml:space="preserve">650 </w:t>
      </w:r>
      <w:r w:rsidRPr="00223947">
        <w:rPr>
          <w:i/>
        </w:rPr>
        <w:t>euro</w:t>
      </w:r>
      <w:r>
        <w:t xml:space="preserve"> </w:t>
      </w:r>
      <w:r w:rsidR="001B06F0">
        <w:t>–</w:t>
      </w:r>
      <w:r>
        <w:t xml:space="preserve"> </w:t>
      </w:r>
      <w:r w:rsidR="001B06F0">
        <w:t>Valsts</w:t>
      </w:r>
      <w:r w:rsidRPr="00223947">
        <w:t xml:space="preserve"> Kultūrkapitāla fonda finansējums projekta "Krājuma papildināšana ar M.</w:t>
      </w:r>
      <w:r w:rsidR="00126CA4">
        <w:t xml:space="preserve"> </w:t>
      </w:r>
      <w:proofErr w:type="spellStart"/>
      <w:r w:rsidRPr="00223947">
        <w:t>Cvišeka</w:t>
      </w:r>
      <w:proofErr w:type="spellEnd"/>
      <w:r w:rsidRPr="00223947">
        <w:t xml:space="preserve"> gravīru " realizācijai</w:t>
      </w:r>
      <w:r>
        <w:t>;</w:t>
      </w:r>
    </w:p>
    <w:p w:rsidR="001B06F0" w:rsidRDefault="001B06F0" w:rsidP="000B0385">
      <w:pPr>
        <w:pStyle w:val="ListParagraph"/>
        <w:numPr>
          <w:ilvl w:val="1"/>
          <w:numId w:val="21"/>
        </w:numPr>
        <w:ind w:left="1418"/>
        <w:jc w:val="both"/>
      </w:pPr>
      <w:r>
        <w:t>43 056 </w:t>
      </w:r>
      <w:r w:rsidRPr="001B06F0">
        <w:rPr>
          <w:i/>
        </w:rPr>
        <w:t>euro</w:t>
      </w:r>
      <w:r>
        <w:t xml:space="preserve"> – </w:t>
      </w:r>
      <w:r w:rsidRPr="001B06F0">
        <w:t>Valsts budžeta finansējums Eiropas parlamenta vēlēšanu nodrošināšanai</w:t>
      </w:r>
      <w:r>
        <w:t>;</w:t>
      </w:r>
    </w:p>
    <w:p w:rsidR="00126CA4" w:rsidRPr="00126CA4" w:rsidRDefault="00126CA4" w:rsidP="000B0385">
      <w:pPr>
        <w:pStyle w:val="ListParagraph"/>
        <w:numPr>
          <w:ilvl w:val="0"/>
          <w:numId w:val="21"/>
        </w:numPr>
        <w:jc w:val="both"/>
        <w:rPr>
          <w:b/>
        </w:rPr>
      </w:pPr>
      <w:r w:rsidRPr="001B06F0">
        <w:t>LR Labklājības ministrijas finansējums</w:t>
      </w:r>
      <w:r>
        <w:t>:</w:t>
      </w:r>
    </w:p>
    <w:p w:rsidR="00126CA4" w:rsidRDefault="001B06F0" w:rsidP="000B0385">
      <w:pPr>
        <w:pStyle w:val="ListParagraph"/>
        <w:numPr>
          <w:ilvl w:val="1"/>
          <w:numId w:val="7"/>
        </w:numPr>
        <w:jc w:val="both"/>
      </w:pPr>
      <w:r w:rsidRPr="001B06F0">
        <w:t>9 446</w:t>
      </w:r>
      <w:r w:rsidR="00223947" w:rsidRPr="001B06F0">
        <w:t xml:space="preserve"> </w:t>
      </w:r>
      <w:r w:rsidR="00223947" w:rsidRPr="00126CA4">
        <w:rPr>
          <w:i/>
        </w:rPr>
        <w:t xml:space="preserve">euro </w:t>
      </w:r>
      <w:r w:rsidRPr="001B06F0">
        <w:t>–</w:t>
      </w:r>
      <w:r w:rsidR="00126CA4">
        <w:t xml:space="preserve"> </w:t>
      </w:r>
      <w:r w:rsidRPr="001B06F0">
        <w:t xml:space="preserve">grupu dzīvokļiem - no 01.04.2019. palielināts VB līdzfinansējums par vienu klientu dienā no 8.68 </w:t>
      </w:r>
      <w:r w:rsidRPr="00126CA4">
        <w:rPr>
          <w:i/>
        </w:rPr>
        <w:t xml:space="preserve">euro </w:t>
      </w:r>
      <w:r w:rsidRPr="001B06F0">
        <w:t xml:space="preserve">uz 11.62 </w:t>
      </w:r>
      <w:r w:rsidRPr="00126CA4">
        <w:rPr>
          <w:i/>
        </w:rPr>
        <w:t>euro</w:t>
      </w:r>
      <w:r w:rsidR="00223947" w:rsidRPr="001B06F0">
        <w:t>;</w:t>
      </w:r>
    </w:p>
    <w:p w:rsidR="001C5EC8" w:rsidRPr="001B06F0" w:rsidRDefault="001B06F0" w:rsidP="000B0385">
      <w:pPr>
        <w:pStyle w:val="ListParagraph"/>
        <w:numPr>
          <w:ilvl w:val="1"/>
          <w:numId w:val="7"/>
        </w:numPr>
        <w:jc w:val="both"/>
      </w:pPr>
      <w:r w:rsidRPr="001B06F0">
        <w:t>1 287</w:t>
      </w:r>
      <w:r w:rsidR="001C5EC8" w:rsidRPr="001B06F0">
        <w:t xml:space="preserve"> </w:t>
      </w:r>
      <w:r w:rsidR="001C5EC8" w:rsidRPr="00126CA4">
        <w:rPr>
          <w:i/>
        </w:rPr>
        <w:t xml:space="preserve">euro </w:t>
      </w:r>
      <w:r>
        <w:t>–</w:t>
      </w:r>
      <w:r w:rsidR="00126CA4">
        <w:t xml:space="preserve"> </w:t>
      </w:r>
      <w:r w:rsidR="00861CF6" w:rsidRPr="001B06F0">
        <w:t>vardarbībā cietušo rehabilitācijai - psihologa konsultāciju apmaksai</w:t>
      </w:r>
      <w:r w:rsidR="001C5EC8" w:rsidRPr="001B06F0">
        <w:t>;</w:t>
      </w:r>
    </w:p>
    <w:p w:rsidR="00B63BFE" w:rsidRPr="00223947" w:rsidRDefault="00223947" w:rsidP="000B0385">
      <w:pPr>
        <w:pStyle w:val="ListParagraph"/>
        <w:numPr>
          <w:ilvl w:val="0"/>
          <w:numId w:val="7"/>
        </w:numPr>
        <w:jc w:val="both"/>
      </w:pPr>
      <w:r w:rsidRPr="00223947">
        <w:t>-2 000</w:t>
      </w:r>
      <w:r w:rsidR="005665D8" w:rsidRPr="00223947">
        <w:t xml:space="preserve"> </w:t>
      </w:r>
      <w:r w:rsidR="005665D8" w:rsidRPr="00223947">
        <w:rPr>
          <w:i/>
        </w:rPr>
        <w:t>euro</w:t>
      </w:r>
      <w:r w:rsidR="00B36BD9">
        <w:rPr>
          <w:i/>
        </w:rPr>
        <w:t xml:space="preserve"> </w:t>
      </w:r>
      <w:r w:rsidR="00B36BD9">
        <w:t>–</w:t>
      </w:r>
      <w:r w:rsidR="005665D8" w:rsidRPr="00223947">
        <w:t xml:space="preserve"> ekonomiskās klasifikācijas koda precizēšana </w:t>
      </w:r>
      <w:r w:rsidRPr="00223947">
        <w:t>par saņemto finansējumu no Valts izglītības attīstības aģentūras</w:t>
      </w:r>
      <w:r w:rsidR="005665D8" w:rsidRPr="00223947">
        <w:t xml:space="preserve"> (samazinājums).</w:t>
      </w:r>
    </w:p>
    <w:p w:rsidR="00D002F5" w:rsidRPr="00351321" w:rsidRDefault="00C60AD3" w:rsidP="000B0385">
      <w:pPr>
        <w:pStyle w:val="ListParagraph"/>
        <w:numPr>
          <w:ilvl w:val="0"/>
          <w:numId w:val="20"/>
        </w:numPr>
        <w:ind w:left="284" w:hanging="284"/>
        <w:jc w:val="both"/>
        <w:rPr>
          <w:b/>
          <w:color w:val="FF0000"/>
        </w:rPr>
      </w:pPr>
      <w:r w:rsidRPr="00223947">
        <w:rPr>
          <w:b/>
        </w:rPr>
        <w:lastRenderedPageBreak/>
        <w:t>Pašvaldību no valsts budžeta iestādēm saņemtie transferti ES politiku instrumentu un pārējās ārvalstu finanšu palīdzības līdzfinansētajiem projektiem (pasākumiem</w:t>
      </w:r>
      <w:r w:rsidRPr="002E744E">
        <w:rPr>
          <w:b/>
        </w:rPr>
        <w:t>)</w:t>
      </w:r>
      <w:r w:rsidR="00D002F5" w:rsidRPr="002E744E">
        <w:rPr>
          <w:i/>
        </w:rPr>
        <w:t xml:space="preserve"> tiek </w:t>
      </w:r>
      <w:r w:rsidR="00D002F5" w:rsidRPr="001B06F0">
        <w:rPr>
          <w:i/>
        </w:rPr>
        <w:t>palielināti</w:t>
      </w:r>
      <w:r w:rsidR="00D002F5" w:rsidRPr="001B06F0">
        <w:t xml:space="preserve"> par </w:t>
      </w:r>
      <w:r w:rsidR="009C2306" w:rsidRPr="00126CA4">
        <w:rPr>
          <w:b/>
        </w:rPr>
        <w:t>1</w:t>
      </w:r>
      <w:r w:rsidR="004962BB">
        <w:rPr>
          <w:b/>
        </w:rPr>
        <w:t> 682 921</w:t>
      </w:r>
      <w:r w:rsidR="00D002F5" w:rsidRPr="00126CA4">
        <w:rPr>
          <w:b/>
        </w:rPr>
        <w:t> </w:t>
      </w:r>
      <w:r w:rsidR="00D002F5" w:rsidRPr="00126CA4">
        <w:rPr>
          <w:b/>
          <w:i/>
        </w:rPr>
        <w:t>euro</w:t>
      </w:r>
      <w:r w:rsidR="00D002F5" w:rsidRPr="00126CA4">
        <w:rPr>
          <w:i/>
        </w:rPr>
        <w:t xml:space="preserve">, </w:t>
      </w:r>
      <w:r w:rsidR="00D002F5" w:rsidRPr="00126CA4">
        <w:t>t.sk.:</w:t>
      </w:r>
    </w:p>
    <w:p w:rsidR="00E92BD8" w:rsidRPr="001B06F0" w:rsidRDefault="00D002F5" w:rsidP="000B0385">
      <w:pPr>
        <w:pStyle w:val="ListParagraph"/>
        <w:numPr>
          <w:ilvl w:val="0"/>
          <w:numId w:val="7"/>
        </w:numPr>
        <w:jc w:val="both"/>
      </w:pPr>
      <w:r w:rsidRPr="001B06F0">
        <w:t>LR Vides aizsardzības un reģionālās attīstības ministrijas finansējums</w:t>
      </w:r>
      <w:r w:rsidR="00E92BD8" w:rsidRPr="001B06F0">
        <w:t>, t.sk.:</w:t>
      </w:r>
    </w:p>
    <w:p w:rsidR="00E92BD8" w:rsidRPr="009C2306" w:rsidRDefault="009C2306" w:rsidP="000B0385">
      <w:pPr>
        <w:pStyle w:val="ListParagraph"/>
        <w:numPr>
          <w:ilvl w:val="1"/>
          <w:numId w:val="7"/>
        </w:numPr>
        <w:jc w:val="both"/>
      </w:pPr>
      <w:r w:rsidRPr="009C2306">
        <w:t>4 510</w:t>
      </w:r>
      <w:r w:rsidR="00E92BD8" w:rsidRPr="009C2306">
        <w:t> </w:t>
      </w:r>
      <w:r w:rsidR="00E92BD8" w:rsidRPr="009C2306">
        <w:rPr>
          <w:i/>
        </w:rPr>
        <w:t>euro</w:t>
      </w:r>
      <w:r w:rsidR="00E92BD8" w:rsidRPr="009C2306">
        <w:t xml:space="preserve"> </w:t>
      </w:r>
      <w:r w:rsidRPr="009C2306">
        <w:t xml:space="preserve">– </w:t>
      </w:r>
      <w:r>
        <w:t>starpposmu maksājums</w:t>
      </w:r>
      <w:r w:rsidRPr="009C2306">
        <w:t xml:space="preserve"> </w:t>
      </w:r>
      <w:proofErr w:type="spellStart"/>
      <w:r w:rsidRPr="009C2306">
        <w:t>Interreg</w:t>
      </w:r>
      <w:proofErr w:type="spellEnd"/>
      <w:r w:rsidRPr="009C2306">
        <w:t xml:space="preserve"> V-A Latvijas </w:t>
      </w:r>
      <w:r>
        <w:t>–</w:t>
      </w:r>
      <w:r w:rsidRPr="009C2306">
        <w:t xml:space="preserve"> Lietuvas programmas projekta </w:t>
      </w:r>
      <w:r>
        <w:t>“</w:t>
      </w:r>
      <w:r w:rsidRPr="009C2306">
        <w:t>Vides risku pārvaldības resursu pilnveidošana pierobežas reģionā, lai efektīvi veiktu vides aizsardzības pasākumus</w:t>
      </w:r>
      <w:r>
        <w:t>”</w:t>
      </w:r>
      <w:r w:rsidRPr="009C2306">
        <w:t xml:space="preserve"> realizācijai</w:t>
      </w:r>
      <w:r w:rsidR="00E92BD8" w:rsidRPr="009C2306">
        <w:t>;</w:t>
      </w:r>
    </w:p>
    <w:p w:rsidR="00E92BD8" w:rsidRPr="00B36BD9" w:rsidRDefault="00B36BD9" w:rsidP="000B0385">
      <w:pPr>
        <w:pStyle w:val="ListParagraph"/>
        <w:numPr>
          <w:ilvl w:val="1"/>
          <w:numId w:val="7"/>
        </w:numPr>
        <w:jc w:val="both"/>
      </w:pPr>
      <w:r w:rsidRPr="00B36BD9">
        <w:t>47 473</w:t>
      </w:r>
      <w:r w:rsidR="00E92BD8" w:rsidRPr="00B36BD9">
        <w:t> </w:t>
      </w:r>
      <w:r w:rsidR="00E92BD8" w:rsidRPr="00B36BD9">
        <w:rPr>
          <w:i/>
        </w:rPr>
        <w:t>euro</w:t>
      </w:r>
      <w:r w:rsidR="00E92BD8" w:rsidRPr="00B36BD9">
        <w:t xml:space="preserve"> </w:t>
      </w:r>
      <w:r w:rsidR="009C2306">
        <w:t>–</w:t>
      </w:r>
      <w:r w:rsidR="00E92BD8" w:rsidRPr="00B36BD9">
        <w:t xml:space="preserve"> </w:t>
      </w:r>
      <w:r w:rsidR="004E3615" w:rsidRPr="00B36BD9">
        <w:t>starpposma</w:t>
      </w:r>
      <w:r w:rsidR="00E92BD8" w:rsidRPr="00B36BD9">
        <w:t xml:space="preserve"> maksājums </w:t>
      </w:r>
      <w:r w:rsidRPr="00B36BD9">
        <w:t xml:space="preserve"> </w:t>
      </w:r>
      <w:proofErr w:type="spellStart"/>
      <w:r w:rsidRPr="00B36BD9">
        <w:t>Interreg</w:t>
      </w:r>
      <w:proofErr w:type="spellEnd"/>
      <w:r w:rsidRPr="00B36BD9">
        <w:t xml:space="preserve"> V-A Latvijas </w:t>
      </w:r>
      <w:r w:rsidR="009C2306">
        <w:t>–</w:t>
      </w:r>
      <w:r w:rsidRPr="00B36BD9">
        <w:t xml:space="preserve"> Lietuvas programmas projekta </w:t>
      </w:r>
      <w:r w:rsidR="009C2306">
        <w:t>“</w:t>
      </w:r>
      <w:r w:rsidRPr="00B36BD9">
        <w:t>Pilsētas iedzīvotāju kartes pieejamo pakalpojumu pilnveidošana Jelgavā un Šauļos</w:t>
      </w:r>
      <w:r w:rsidR="009C2306">
        <w:t>”</w:t>
      </w:r>
      <w:r w:rsidRPr="00B36BD9">
        <w:t xml:space="preserve"> īstenošanai</w:t>
      </w:r>
      <w:r w:rsidR="00BA3CB2" w:rsidRPr="00B36BD9">
        <w:t>.</w:t>
      </w:r>
    </w:p>
    <w:p w:rsidR="001E4522" w:rsidRPr="00223947" w:rsidRDefault="00D002F5" w:rsidP="000B0385">
      <w:pPr>
        <w:pStyle w:val="ListParagraph"/>
        <w:numPr>
          <w:ilvl w:val="0"/>
          <w:numId w:val="7"/>
        </w:numPr>
        <w:jc w:val="both"/>
      </w:pPr>
      <w:r w:rsidRPr="00223947">
        <w:t>Centrālās finanšu un līgumu aģentūra</w:t>
      </w:r>
      <w:r w:rsidR="005F6A21" w:rsidRPr="00223947">
        <w:t>s</w:t>
      </w:r>
      <w:r w:rsidR="001E4522" w:rsidRPr="00223947">
        <w:t xml:space="preserve"> </w:t>
      </w:r>
      <w:r w:rsidR="005F6A21" w:rsidRPr="00223947">
        <w:t>finansējums, t.sk.</w:t>
      </w:r>
      <w:r w:rsidR="001E4522" w:rsidRPr="00223947">
        <w:t>:</w:t>
      </w:r>
      <w:r w:rsidRPr="00223947">
        <w:t xml:space="preserve"> </w:t>
      </w:r>
    </w:p>
    <w:p w:rsidR="00470BC8" w:rsidRDefault="00223947" w:rsidP="000B0385">
      <w:pPr>
        <w:pStyle w:val="ListParagraph"/>
        <w:numPr>
          <w:ilvl w:val="1"/>
          <w:numId w:val="7"/>
        </w:numPr>
        <w:jc w:val="both"/>
      </w:pPr>
      <w:r w:rsidRPr="00223947">
        <w:t>90 681</w:t>
      </w:r>
      <w:r w:rsidR="00470BC8" w:rsidRPr="00223947">
        <w:t> </w:t>
      </w:r>
      <w:r w:rsidR="00470BC8" w:rsidRPr="00223947">
        <w:rPr>
          <w:i/>
        </w:rPr>
        <w:t>euro</w:t>
      </w:r>
      <w:r w:rsidR="00470BC8" w:rsidRPr="00223947">
        <w:t xml:space="preserve"> </w:t>
      </w:r>
      <w:r w:rsidR="00B36BD9">
        <w:t>–</w:t>
      </w:r>
      <w:r w:rsidR="00470BC8" w:rsidRPr="00223947">
        <w:t xml:space="preserve"> </w:t>
      </w:r>
      <w:r w:rsidRPr="00223947">
        <w:t>starpposma</w:t>
      </w:r>
      <w:r w:rsidR="00470BC8" w:rsidRPr="00223947">
        <w:t xml:space="preserve"> maksājums </w:t>
      </w:r>
      <w:r w:rsidRPr="00223947">
        <w:t xml:space="preserve">ERAF projekta </w:t>
      </w:r>
      <w:r w:rsidR="009C2306">
        <w:t>“</w:t>
      </w:r>
      <w:r w:rsidRPr="00223947">
        <w:t>Jelgavas pilsētas pašvaldības ēkas Zemgales prospekts 7 energoefektivitātes paaugstināšana</w:t>
      </w:r>
      <w:r w:rsidR="009C2306">
        <w:t>”</w:t>
      </w:r>
      <w:r w:rsidRPr="00223947">
        <w:t>, II kārta īstenošanai</w:t>
      </w:r>
      <w:r w:rsidR="00470BC8" w:rsidRPr="00223947">
        <w:t>;</w:t>
      </w:r>
    </w:p>
    <w:p w:rsidR="00B36BD9" w:rsidRDefault="00B36BD9" w:rsidP="000B0385">
      <w:pPr>
        <w:pStyle w:val="ListParagraph"/>
        <w:numPr>
          <w:ilvl w:val="1"/>
          <w:numId w:val="7"/>
        </w:numPr>
        <w:jc w:val="both"/>
      </w:pPr>
      <w:r>
        <w:t>20 </w:t>
      </w:r>
      <w:r w:rsidRPr="00B36BD9">
        <w:rPr>
          <w:i/>
        </w:rPr>
        <w:t>euro</w:t>
      </w:r>
      <w:r>
        <w:t xml:space="preserve"> – </w:t>
      </w:r>
      <w:r w:rsidRPr="00126CA4">
        <w:t>finansējums</w:t>
      </w:r>
      <w:r>
        <w:t xml:space="preserve"> </w:t>
      </w:r>
      <w:r w:rsidRPr="00B36BD9">
        <w:t xml:space="preserve">ESF projekta </w:t>
      </w:r>
      <w:r w:rsidR="009C2306">
        <w:t>“</w:t>
      </w:r>
      <w:r w:rsidRPr="00B36BD9">
        <w:t>Tehniskā palīdzība integrētu teritoriālo investīciju projektu iesniegumu atlašu nodrošināšanai Jelgavas pilsētas pašvaldībā</w:t>
      </w:r>
      <w:r w:rsidR="009C2306">
        <w:t>”</w:t>
      </w:r>
      <w:r w:rsidRPr="00B36BD9">
        <w:t xml:space="preserve"> īstenošanai</w:t>
      </w:r>
      <w:r>
        <w:t>;</w:t>
      </w:r>
    </w:p>
    <w:p w:rsidR="00B36BD9" w:rsidRPr="00B36BD9" w:rsidRDefault="00B36BD9" w:rsidP="000B0385">
      <w:pPr>
        <w:pStyle w:val="ListParagraph"/>
        <w:numPr>
          <w:ilvl w:val="1"/>
          <w:numId w:val="7"/>
        </w:numPr>
        <w:jc w:val="both"/>
      </w:pPr>
      <w:r w:rsidRPr="00B36BD9">
        <w:t>163 213 </w:t>
      </w:r>
      <w:r w:rsidRPr="00B36BD9">
        <w:rPr>
          <w:i/>
        </w:rPr>
        <w:t>euro</w:t>
      </w:r>
      <w:r w:rsidRPr="00B36BD9">
        <w:t xml:space="preserve"> </w:t>
      </w:r>
      <w:r w:rsidR="009C2306">
        <w:t>–</w:t>
      </w:r>
      <w:r w:rsidRPr="00B36BD9">
        <w:t xml:space="preserve"> starpposma maksājums ERAF projekta “Mācību vides uzlabošana Jelgavas Valsts ģimnāzijā un Jelgavas Tehnoloģiju vidusskolā” realizācijai;</w:t>
      </w:r>
    </w:p>
    <w:p w:rsidR="001A62EF" w:rsidRDefault="00B36BD9" w:rsidP="000B0385">
      <w:pPr>
        <w:pStyle w:val="ListParagraph"/>
        <w:numPr>
          <w:ilvl w:val="1"/>
          <w:numId w:val="7"/>
        </w:numPr>
        <w:jc w:val="both"/>
      </w:pPr>
      <w:r w:rsidRPr="00B36BD9">
        <w:t>409 584 </w:t>
      </w:r>
      <w:r w:rsidR="001E4522" w:rsidRPr="00B36BD9">
        <w:rPr>
          <w:i/>
        </w:rPr>
        <w:t>euro</w:t>
      </w:r>
      <w:r w:rsidR="001E4522" w:rsidRPr="00B36BD9">
        <w:t xml:space="preserve"> </w:t>
      </w:r>
      <w:r w:rsidR="00470BC8" w:rsidRPr="00B36BD9">
        <w:t>–</w:t>
      </w:r>
      <w:r w:rsidRPr="00B36BD9">
        <w:t xml:space="preserve"> </w:t>
      </w:r>
      <w:r w:rsidR="00242570" w:rsidRPr="00B36BD9">
        <w:t>starpposma maksājums ERAF projekta “Loka maģistrāles pārbūve posmā no Kalnciema ceļa līdz Jelgavas administratīvajai robežai” īstenošanai</w:t>
      </w:r>
      <w:r w:rsidR="001A62EF" w:rsidRPr="00B36BD9">
        <w:t>;</w:t>
      </w:r>
    </w:p>
    <w:p w:rsidR="009C2306" w:rsidRPr="00B36BD9" w:rsidRDefault="009C2306" w:rsidP="000B0385">
      <w:pPr>
        <w:pStyle w:val="ListParagraph"/>
        <w:numPr>
          <w:ilvl w:val="1"/>
          <w:numId w:val="7"/>
        </w:numPr>
        <w:jc w:val="both"/>
      </w:pPr>
      <w:r>
        <w:t xml:space="preserve">507 404 euro – </w:t>
      </w:r>
      <w:r w:rsidRPr="009C2306">
        <w:t xml:space="preserve">avansa maksājums ERAF projekta </w:t>
      </w:r>
      <w:r>
        <w:t>“</w:t>
      </w:r>
      <w:r w:rsidRPr="009C2306">
        <w:t>Jelgavas lidlauka poldera dambja pārbūve plūdu draudu novēršanai</w:t>
      </w:r>
      <w:r>
        <w:t>”</w:t>
      </w:r>
      <w:r w:rsidRPr="009C2306">
        <w:t xml:space="preserve"> īstenošanai</w:t>
      </w:r>
      <w:r>
        <w:t>;</w:t>
      </w:r>
    </w:p>
    <w:p w:rsidR="00242570" w:rsidRPr="00B36BD9" w:rsidRDefault="00B36BD9" w:rsidP="000B0385">
      <w:pPr>
        <w:pStyle w:val="ListParagraph"/>
        <w:numPr>
          <w:ilvl w:val="1"/>
          <w:numId w:val="7"/>
        </w:numPr>
        <w:jc w:val="both"/>
      </w:pPr>
      <w:r w:rsidRPr="00B36BD9">
        <w:t>448 243</w:t>
      </w:r>
      <w:r w:rsidR="00242570" w:rsidRPr="00B36BD9">
        <w:t> </w:t>
      </w:r>
      <w:r w:rsidR="00242570" w:rsidRPr="00B36BD9">
        <w:rPr>
          <w:i/>
        </w:rPr>
        <w:t>euro</w:t>
      </w:r>
      <w:r w:rsidR="00242570" w:rsidRPr="00B36BD9">
        <w:t xml:space="preserve"> – </w:t>
      </w:r>
      <w:r w:rsidRPr="00B36BD9">
        <w:t>starpposmu</w:t>
      </w:r>
      <w:r w:rsidR="00470BC8" w:rsidRPr="00B36BD9">
        <w:t xml:space="preserve"> maksājums ERAF projekta </w:t>
      </w:r>
      <w:r w:rsidR="009C2306">
        <w:t>“</w:t>
      </w:r>
      <w:r w:rsidR="002610E0" w:rsidRPr="00B36BD9">
        <w:t>Nozīmīga kultūrvēsturiskā mantojuma saglabāšana un attīstība kultūras tūrisma piedāvājuma pilnveidošanai Zemgales reģionā</w:t>
      </w:r>
      <w:r w:rsidR="009C2306">
        <w:t>”</w:t>
      </w:r>
      <w:r w:rsidR="002610E0" w:rsidRPr="00B36BD9">
        <w:t xml:space="preserve"> īstenošanai</w:t>
      </w:r>
      <w:r w:rsidR="00242570" w:rsidRPr="00B36BD9">
        <w:t>;</w:t>
      </w:r>
    </w:p>
    <w:p w:rsidR="00242570" w:rsidRPr="00B36BD9" w:rsidRDefault="00B36BD9" w:rsidP="000B0385">
      <w:pPr>
        <w:pStyle w:val="ListParagraph"/>
        <w:numPr>
          <w:ilvl w:val="1"/>
          <w:numId w:val="7"/>
        </w:numPr>
        <w:jc w:val="both"/>
      </w:pPr>
      <w:r w:rsidRPr="00B36BD9">
        <w:t>5 431</w:t>
      </w:r>
      <w:r w:rsidR="00470BC8" w:rsidRPr="00B36BD9">
        <w:t> </w:t>
      </w:r>
      <w:r w:rsidR="00470BC8" w:rsidRPr="00B36BD9">
        <w:rPr>
          <w:i/>
        </w:rPr>
        <w:t>euro</w:t>
      </w:r>
      <w:r w:rsidR="00470BC8" w:rsidRPr="00B36BD9">
        <w:t xml:space="preserve"> – </w:t>
      </w:r>
      <w:r w:rsidRPr="00B36BD9">
        <w:t xml:space="preserve">starpposma maksājums ESF projekta </w:t>
      </w:r>
      <w:r w:rsidR="009C2306">
        <w:t>“</w:t>
      </w:r>
      <w:r w:rsidRPr="00B36BD9">
        <w:t>Kompleksu veselības veicināšanas un slimību profilakses pasākumu īstenošana Jelgavas pilsētā, 1.kārta</w:t>
      </w:r>
      <w:r w:rsidR="009C2306">
        <w:t>”</w:t>
      </w:r>
      <w:r w:rsidRPr="00B36BD9">
        <w:t xml:space="preserve"> īstenošanai</w:t>
      </w:r>
      <w:r w:rsidR="002630FA" w:rsidRPr="00B36BD9">
        <w:t>.</w:t>
      </w:r>
    </w:p>
    <w:p w:rsidR="001E4522" w:rsidRPr="009C2306" w:rsidRDefault="00D002F5" w:rsidP="000B0385">
      <w:pPr>
        <w:pStyle w:val="ListParagraph"/>
        <w:numPr>
          <w:ilvl w:val="0"/>
          <w:numId w:val="7"/>
        </w:numPr>
        <w:jc w:val="both"/>
        <w:rPr>
          <w:b/>
        </w:rPr>
      </w:pPr>
      <w:r w:rsidRPr="009C2306">
        <w:t>Valsts izglītības un attīstības aģentūras finansējum</w:t>
      </w:r>
      <w:r w:rsidR="005F6A21" w:rsidRPr="009C2306">
        <w:t>s, t.sk.:</w:t>
      </w:r>
    </w:p>
    <w:p w:rsidR="00470BC8" w:rsidRPr="009C2306" w:rsidRDefault="009C2306" w:rsidP="000B0385">
      <w:pPr>
        <w:pStyle w:val="ListParagraph"/>
        <w:numPr>
          <w:ilvl w:val="1"/>
          <w:numId w:val="7"/>
        </w:numPr>
        <w:jc w:val="both"/>
        <w:rPr>
          <w:b/>
        </w:rPr>
      </w:pPr>
      <w:r w:rsidRPr="009C2306">
        <w:t>11 760</w:t>
      </w:r>
      <w:r w:rsidR="00470BC8" w:rsidRPr="009C2306">
        <w:t> </w:t>
      </w:r>
      <w:proofErr w:type="spellStart"/>
      <w:r w:rsidR="00470BC8" w:rsidRPr="009C2306">
        <w:rPr>
          <w:i/>
        </w:rPr>
        <w:t>euro</w:t>
      </w:r>
      <w:proofErr w:type="spellEnd"/>
      <w:r w:rsidR="00470BC8" w:rsidRPr="009C2306">
        <w:t> </w:t>
      </w:r>
      <w:r w:rsidR="002610E0" w:rsidRPr="009C2306">
        <w:t>–</w:t>
      </w:r>
      <w:r w:rsidR="00470BC8" w:rsidRPr="009C2306">
        <w:t xml:space="preserve"> </w:t>
      </w:r>
      <w:r w:rsidRPr="009C2306">
        <w:t>Erasmus+ programmas projekta “Iekļaujoša un atbalstoša skola - zinātkārs un dzīvespriecīgs bērns" īstenošanai</w:t>
      </w:r>
      <w:r w:rsidR="00470BC8" w:rsidRPr="009C2306">
        <w:t>;</w:t>
      </w:r>
    </w:p>
    <w:p w:rsidR="00837F24" w:rsidRPr="009C2306" w:rsidRDefault="009C2306" w:rsidP="000B0385">
      <w:pPr>
        <w:pStyle w:val="ListParagraph"/>
        <w:numPr>
          <w:ilvl w:val="1"/>
          <w:numId w:val="7"/>
        </w:numPr>
        <w:jc w:val="both"/>
        <w:rPr>
          <w:b/>
        </w:rPr>
      </w:pPr>
      <w:r w:rsidRPr="009C2306">
        <w:t>6 591</w:t>
      </w:r>
      <w:r w:rsidR="00837F24" w:rsidRPr="009C2306">
        <w:t xml:space="preserve"> </w:t>
      </w:r>
      <w:r w:rsidR="00837F24" w:rsidRPr="009C2306">
        <w:rPr>
          <w:i/>
        </w:rPr>
        <w:t xml:space="preserve">euro </w:t>
      </w:r>
      <w:r w:rsidR="00683BEE" w:rsidRPr="009C2306">
        <w:rPr>
          <w:i/>
        </w:rPr>
        <w:t xml:space="preserve">- </w:t>
      </w:r>
      <w:r w:rsidRPr="009C2306">
        <w:t>ERASMUS + programmas projekta "</w:t>
      </w:r>
      <w:proofErr w:type="spellStart"/>
      <w:r w:rsidRPr="009C2306">
        <w:t>Hooked</w:t>
      </w:r>
      <w:proofErr w:type="spellEnd"/>
      <w:r w:rsidRPr="009C2306">
        <w:t xml:space="preserve"> </w:t>
      </w:r>
      <w:proofErr w:type="spellStart"/>
      <w:r w:rsidRPr="009C2306">
        <w:t>on</w:t>
      </w:r>
      <w:proofErr w:type="spellEnd"/>
      <w:r w:rsidRPr="009C2306">
        <w:t xml:space="preserve"> </w:t>
      </w:r>
      <w:proofErr w:type="spellStart"/>
      <w:r w:rsidRPr="009C2306">
        <w:t>Maths</w:t>
      </w:r>
      <w:proofErr w:type="spellEnd"/>
      <w:r w:rsidRPr="009C2306">
        <w:t>" īstenošanai</w:t>
      </w:r>
      <w:r w:rsidR="00837F24" w:rsidRPr="009C2306">
        <w:t>;</w:t>
      </w:r>
    </w:p>
    <w:p w:rsidR="00837F24" w:rsidRPr="009C2306" w:rsidRDefault="009C2306" w:rsidP="000B0385">
      <w:pPr>
        <w:pStyle w:val="ListParagraph"/>
        <w:numPr>
          <w:ilvl w:val="1"/>
          <w:numId w:val="7"/>
        </w:numPr>
        <w:jc w:val="both"/>
        <w:rPr>
          <w:b/>
        </w:rPr>
      </w:pPr>
      <w:r w:rsidRPr="009C2306">
        <w:t>5 633</w:t>
      </w:r>
      <w:r w:rsidR="00837F24" w:rsidRPr="009C2306">
        <w:t xml:space="preserve"> </w:t>
      </w:r>
      <w:r w:rsidR="00837F24" w:rsidRPr="009C2306">
        <w:rPr>
          <w:i/>
        </w:rPr>
        <w:t xml:space="preserve">euro </w:t>
      </w:r>
      <w:r w:rsidR="00683BEE" w:rsidRPr="009C2306">
        <w:rPr>
          <w:i/>
        </w:rPr>
        <w:t xml:space="preserve">- </w:t>
      </w:r>
      <w:r w:rsidRPr="009C2306">
        <w:t>ERASMUS+ programmas projekta "</w:t>
      </w:r>
      <w:proofErr w:type="spellStart"/>
      <w:r w:rsidRPr="009C2306">
        <w:t>Partenariat</w:t>
      </w:r>
      <w:proofErr w:type="spellEnd"/>
      <w:r w:rsidRPr="009C2306">
        <w:t xml:space="preserve"> </w:t>
      </w:r>
      <w:proofErr w:type="spellStart"/>
      <w:r w:rsidRPr="009C2306">
        <w:t>strategique</w:t>
      </w:r>
      <w:proofErr w:type="spellEnd"/>
      <w:r w:rsidRPr="009C2306">
        <w:t xml:space="preserve"> "</w:t>
      </w:r>
      <w:proofErr w:type="spellStart"/>
      <w:r w:rsidRPr="009C2306">
        <w:t>Epicerie</w:t>
      </w:r>
      <w:proofErr w:type="spellEnd"/>
      <w:r w:rsidRPr="009C2306">
        <w:t xml:space="preserve"> </w:t>
      </w:r>
      <w:proofErr w:type="spellStart"/>
      <w:r w:rsidRPr="009C2306">
        <w:t>fine</w:t>
      </w:r>
      <w:proofErr w:type="spellEnd"/>
      <w:r w:rsidRPr="009C2306">
        <w:t>"" īstenošanai</w:t>
      </w:r>
      <w:r w:rsidR="002630FA" w:rsidRPr="009C2306">
        <w:t>.</w:t>
      </w:r>
    </w:p>
    <w:p w:rsidR="00B36BD9" w:rsidRPr="00B36BD9" w:rsidRDefault="00B36BD9" w:rsidP="000B0385">
      <w:pPr>
        <w:pStyle w:val="ListParagraph"/>
        <w:numPr>
          <w:ilvl w:val="0"/>
          <w:numId w:val="7"/>
        </w:numPr>
        <w:jc w:val="both"/>
      </w:pPr>
      <w:r w:rsidRPr="00B36BD9">
        <w:t>25</w:t>
      </w:r>
      <w:r>
        <w:t> </w:t>
      </w:r>
      <w:r w:rsidRPr="00B36BD9">
        <w:t>000</w:t>
      </w:r>
      <w:r>
        <w:t> </w:t>
      </w:r>
      <w:r w:rsidRPr="00B36BD9">
        <w:rPr>
          <w:i/>
        </w:rPr>
        <w:t>euro</w:t>
      </w:r>
      <w:r w:rsidRPr="00B36BD9">
        <w:t xml:space="preserve"> </w:t>
      </w:r>
      <w:r>
        <w:t xml:space="preserve">– </w:t>
      </w:r>
      <w:r w:rsidRPr="00B36BD9">
        <w:t>Nodarbinātības valsts aģentūras finansējums ESF projekta "Atbalsts bezdarbnieku izglītībai" realizācijai</w:t>
      </w:r>
      <w:r>
        <w:t>;</w:t>
      </w:r>
    </w:p>
    <w:p w:rsidR="00B36BD9" w:rsidRPr="009C2306" w:rsidRDefault="00B36BD9" w:rsidP="000B0385">
      <w:pPr>
        <w:pStyle w:val="ListParagraph"/>
        <w:numPr>
          <w:ilvl w:val="0"/>
          <w:numId w:val="7"/>
        </w:numPr>
        <w:jc w:val="both"/>
        <w:rPr>
          <w:b/>
        </w:rPr>
      </w:pPr>
      <w:r w:rsidRPr="009C2306">
        <w:t>1 100 </w:t>
      </w:r>
      <w:r w:rsidRPr="009C2306">
        <w:rPr>
          <w:i/>
        </w:rPr>
        <w:t>euro</w:t>
      </w:r>
      <w:r w:rsidRPr="009C2306">
        <w:t xml:space="preserve"> – Latvijas Investīciju un attīstības aģentūras finansējums komandējumu izdevumu segšanai dalībai tūrisma izstādēs;</w:t>
      </w:r>
    </w:p>
    <w:p w:rsidR="008D5261" w:rsidRPr="009C2306" w:rsidRDefault="00B36BD9" w:rsidP="000B0385">
      <w:pPr>
        <w:pStyle w:val="ListParagraph"/>
        <w:numPr>
          <w:ilvl w:val="0"/>
          <w:numId w:val="7"/>
        </w:numPr>
        <w:ind w:left="1418"/>
        <w:jc w:val="both"/>
        <w:rPr>
          <w:b/>
        </w:rPr>
      </w:pPr>
      <w:r w:rsidRPr="009C2306">
        <w:t>-38 263 </w:t>
      </w:r>
      <w:r w:rsidRPr="009C2306">
        <w:rPr>
          <w:i/>
        </w:rPr>
        <w:t>euro</w:t>
      </w:r>
      <w:r w:rsidRPr="009C2306">
        <w:t xml:space="preserve"> - ekonomiskās klasifikācijas koda precizēšana par saņemto finansējumu no Šauļu (Lietuva) Tūrisma informācijas centra projekta "Starptautiskais kultūras tūrisma maršruts "Baltu ceļš"" realizācijai;</w:t>
      </w:r>
    </w:p>
    <w:p w:rsidR="00B36BD9" w:rsidRPr="009C2306" w:rsidRDefault="00B36BD9" w:rsidP="000B0385">
      <w:pPr>
        <w:pStyle w:val="ListParagraph"/>
        <w:numPr>
          <w:ilvl w:val="0"/>
          <w:numId w:val="7"/>
        </w:numPr>
        <w:jc w:val="both"/>
        <w:rPr>
          <w:b/>
        </w:rPr>
      </w:pPr>
      <w:r w:rsidRPr="00506A2F">
        <w:t xml:space="preserve">-30 585 </w:t>
      </w:r>
      <w:r w:rsidRPr="00FE58F0">
        <w:rPr>
          <w:i/>
        </w:rPr>
        <w:t>euro</w:t>
      </w:r>
      <w:r w:rsidRPr="009C2306">
        <w:t xml:space="preserve"> - ekonomiskās klasifikācijas koda precizēšana Zemgales plānošanas reģiona finansējuma ESF projekta "Atver sirdi Zemgalē" īstenošanai;</w:t>
      </w:r>
    </w:p>
    <w:p w:rsidR="00B36BD9" w:rsidRPr="00AD2C3A" w:rsidRDefault="00B36BD9" w:rsidP="000B0385">
      <w:pPr>
        <w:pStyle w:val="ListParagraph"/>
        <w:numPr>
          <w:ilvl w:val="0"/>
          <w:numId w:val="7"/>
        </w:numPr>
        <w:jc w:val="both"/>
        <w:rPr>
          <w:b/>
        </w:rPr>
      </w:pPr>
      <w:r w:rsidRPr="009C2306">
        <w:t>2 000 </w:t>
      </w:r>
      <w:r w:rsidRPr="009C2306">
        <w:rPr>
          <w:i/>
        </w:rPr>
        <w:t>euro</w:t>
      </w:r>
      <w:r w:rsidRPr="009C2306">
        <w:t xml:space="preserve"> - EKK precizējums par saņemto finansējumu no Valts izglītības attīstības aģentūras;</w:t>
      </w:r>
    </w:p>
    <w:p w:rsidR="00AD2C3A" w:rsidRPr="009C2306" w:rsidRDefault="00AD2C3A" w:rsidP="000B0385">
      <w:pPr>
        <w:pStyle w:val="ListParagraph"/>
        <w:numPr>
          <w:ilvl w:val="0"/>
          <w:numId w:val="7"/>
        </w:numPr>
        <w:jc w:val="both"/>
        <w:rPr>
          <w:b/>
        </w:rPr>
      </w:pPr>
      <w:r>
        <w:lastRenderedPageBreak/>
        <w:t xml:space="preserve">23 126 </w:t>
      </w:r>
      <w:r>
        <w:rPr>
          <w:i/>
        </w:rPr>
        <w:t>euro</w:t>
      </w:r>
      <w:r>
        <w:t xml:space="preserve">- </w:t>
      </w:r>
      <w:r w:rsidRPr="00AD2C3A">
        <w:t xml:space="preserve">PI </w:t>
      </w:r>
      <w:r>
        <w:t>“</w:t>
      </w:r>
      <w:r w:rsidRPr="00AD2C3A">
        <w:t>Jelgavas izglītības pārvalde</w:t>
      </w:r>
      <w:r>
        <w:t>”</w:t>
      </w:r>
      <w:r w:rsidRPr="00AD2C3A">
        <w:t xml:space="preserve"> - atgriezts priekšfinansējums par ES projektu īstenošanu</w:t>
      </w:r>
      <w:r>
        <w:t>.</w:t>
      </w:r>
    </w:p>
    <w:p w:rsidR="00D72956" w:rsidRPr="00506A2F" w:rsidRDefault="006325B7" w:rsidP="000B0385">
      <w:pPr>
        <w:pStyle w:val="ListParagraph"/>
        <w:numPr>
          <w:ilvl w:val="0"/>
          <w:numId w:val="26"/>
        </w:numPr>
        <w:ind w:left="284" w:hanging="284"/>
        <w:jc w:val="both"/>
      </w:pPr>
      <w:r w:rsidRPr="00506A2F">
        <w:rPr>
          <w:b/>
        </w:rPr>
        <w:t xml:space="preserve">Pašvaldību budžetā saņemtā dotācija no pašvaldību finanšu izlīdzināšanas fonda </w:t>
      </w:r>
      <w:r w:rsidR="00D72956" w:rsidRPr="00506A2F">
        <w:rPr>
          <w:i/>
        </w:rPr>
        <w:t xml:space="preserve">tiek </w:t>
      </w:r>
      <w:r w:rsidRPr="00506A2F">
        <w:rPr>
          <w:i/>
        </w:rPr>
        <w:t>samazināta</w:t>
      </w:r>
      <w:r w:rsidR="004843B6" w:rsidRPr="00506A2F">
        <w:rPr>
          <w:i/>
        </w:rPr>
        <w:t xml:space="preserve"> </w:t>
      </w:r>
      <w:r w:rsidR="00D72956" w:rsidRPr="00506A2F">
        <w:rPr>
          <w:i/>
        </w:rPr>
        <w:t xml:space="preserve"> </w:t>
      </w:r>
      <w:r w:rsidR="00D72956" w:rsidRPr="00506A2F">
        <w:t xml:space="preserve">par </w:t>
      </w:r>
      <w:r w:rsidR="00506A2F" w:rsidRPr="00506A2F">
        <w:t xml:space="preserve">- </w:t>
      </w:r>
      <w:r w:rsidRPr="00506A2F">
        <w:rPr>
          <w:b/>
        </w:rPr>
        <w:t>500 926</w:t>
      </w:r>
      <w:r w:rsidR="00D72956" w:rsidRPr="00506A2F">
        <w:t xml:space="preserve"> </w:t>
      </w:r>
      <w:r w:rsidR="00D72956" w:rsidRPr="00506A2F">
        <w:rPr>
          <w:b/>
          <w:i/>
        </w:rPr>
        <w:t>euro</w:t>
      </w:r>
      <w:r w:rsidR="00D72956" w:rsidRPr="00506A2F">
        <w:t xml:space="preserve">, </w:t>
      </w:r>
      <w:r w:rsidRPr="00506A2F">
        <w:t>saskaņā ar likumu "Par Valsts budžetu 2019.gadam" ir mainīta VB speciālā dotācija, kas tiek sadalīta pēc IIN koeficient</w:t>
      </w:r>
      <w:r w:rsidR="00506A2F" w:rsidRPr="00506A2F">
        <w:t>a</w:t>
      </w:r>
      <w:r w:rsidR="00D72956" w:rsidRPr="00506A2F">
        <w:t>.</w:t>
      </w:r>
    </w:p>
    <w:p w:rsidR="008D5261" w:rsidRPr="006325B7" w:rsidRDefault="008D5261" w:rsidP="006D57CA">
      <w:pPr>
        <w:ind w:firstLine="720"/>
        <w:jc w:val="both"/>
        <w:rPr>
          <w:b/>
        </w:rPr>
      </w:pPr>
    </w:p>
    <w:p w:rsidR="008D5261" w:rsidRPr="006325B7" w:rsidRDefault="001177A5" w:rsidP="00506A2F">
      <w:pPr>
        <w:ind w:firstLine="720"/>
        <w:jc w:val="both"/>
      </w:pPr>
      <w:r w:rsidRPr="006325B7">
        <w:rPr>
          <w:b/>
        </w:rPr>
        <w:t>Pašvaldību saņemtie transferti no citām pašvaldībām</w:t>
      </w:r>
      <w:r w:rsidR="008D5261" w:rsidRPr="006325B7">
        <w:rPr>
          <w:b/>
        </w:rPr>
        <w:t xml:space="preserve"> </w:t>
      </w:r>
      <w:r w:rsidR="008D5261" w:rsidRPr="00FE58F0">
        <w:rPr>
          <w:i/>
        </w:rPr>
        <w:t xml:space="preserve">palielinās par </w:t>
      </w:r>
      <w:r w:rsidR="009C2306" w:rsidRPr="00FE58F0">
        <w:rPr>
          <w:b/>
        </w:rPr>
        <w:t>5 142</w:t>
      </w:r>
      <w:r w:rsidR="008D5261" w:rsidRPr="00FE58F0">
        <w:rPr>
          <w:b/>
        </w:rPr>
        <w:t xml:space="preserve"> </w:t>
      </w:r>
      <w:r w:rsidR="008D5261" w:rsidRPr="00FE58F0">
        <w:rPr>
          <w:b/>
          <w:i/>
        </w:rPr>
        <w:t>euro,</w:t>
      </w:r>
      <w:r w:rsidR="008D5261" w:rsidRPr="00FE58F0">
        <w:t xml:space="preserve"> t</w:t>
      </w:r>
      <w:r w:rsidR="00506A2F">
        <w:t xml:space="preserve">as </w:t>
      </w:r>
      <w:r w:rsidR="00FE58F0">
        <w:t>i</w:t>
      </w:r>
      <w:r w:rsidR="00506A2F">
        <w:t xml:space="preserve">r, </w:t>
      </w:r>
      <w:r w:rsidR="006325B7" w:rsidRPr="006325B7">
        <w:t>Jelgavas un Ozolnieku novadu pašvaldīb</w:t>
      </w:r>
      <w:r w:rsidR="00506A2F">
        <w:t>u</w:t>
      </w:r>
      <w:r w:rsidR="006325B7" w:rsidRPr="006325B7">
        <w:t xml:space="preserve"> līdzfinansējums </w:t>
      </w:r>
      <w:r w:rsidR="00506A2F" w:rsidRPr="006325B7">
        <w:t xml:space="preserve">tūrisma popularizēšanas pasākumiem </w:t>
      </w:r>
      <w:r w:rsidR="00506A2F">
        <w:t xml:space="preserve">un </w:t>
      </w:r>
      <w:r w:rsidR="006325B7" w:rsidRPr="006325B7">
        <w:t>tūrisma speciālista mēnešalgai 2019.gadā (precizējums saskaņā ar noslēgt</w:t>
      </w:r>
      <w:r w:rsidR="00FE58F0">
        <w:t>iem</w:t>
      </w:r>
      <w:r w:rsidR="006325B7" w:rsidRPr="006325B7">
        <w:t xml:space="preserve"> līgum</w:t>
      </w:r>
      <w:r w:rsidR="00FE58F0">
        <w:t>iem</w:t>
      </w:r>
      <w:r w:rsidR="006325B7" w:rsidRPr="006325B7">
        <w:t>)</w:t>
      </w:r>
      <w:r w:rsidR="008D5261" w:rsidRPr="006325B7">
        <w:t>.</w:t>
      </w:r>
    </w:p>
    <w:p w:rsidR="008D5261" w:rsidRPr="00351321" w:rsidRDefault="008D5261" w:rsidP="008D5261">
      <w:pPr>
        <w:ind w:left="720"/>
        <w:jc w:val="both"/>
        <w:rPr>
          <w:color w:val="FF0000"/>
        </w:rPr>
      </w:pPr>
    </w:p>
    <w:p w:rsidR="0002361E" w:rsidRPr="00351321" w:rsidRDefault="0002361E" w:rsidP="009C2306">
      <w:pPr>
        <w:ind w:firstLine="720"/>
        <w:jc w:val="both"/>
        <w:rPr>
          <w:color w:val="FF0000"/>
        </w:rPr>
      </w:pPr>
      <w:r w:rsidRPr="006325B7">
        <w:rPr>
          <w:b/>
        </w:rPr>
        <w:t>Ieņēmumi no iestāžu snie</w:t>
      </w:r>
      <w:r w:rsidR="006325B7" w:rsidRPr="006325B7">
        <w:rPr>
          <w:b/>
        </w:rPr>
        <w:t xml:space="preserve">gtajiem maksas pakalpojumiem, </w:t>
      </w:r>
      <w:r w:rsidRPr="006325B7">
        <w:rPr>
          <w:b/>
        </w:rPr>
        <w:t xml:space="preserve">citi pašu ieņēmumi </w:t>
      </w:r>
      <w:r w:rsidR="006325B7" w:rsidRPr="006325B7">
        <w:rPr>
          <w:b/>
        </w:rPr>
        <w:t xml:space="preserve">un ieņēmumi no ārvalstu finanšu palīdzības </w:t>
      </w:r>
      <w:r w:rsidRPr="00B41C7D">
        <w:rPr>
          <w:i/>
        </w:rPr>
        <w:t>palielināti</w:t>
      </w:r>
      <w:r w:rsidRPr="00B41C7D">
        <w:t xml:space="preserve"> par </w:t>
      </w:r>
      <w:r w:rsidR="009C2306" w:rsidRPr="00B41C7D">
        <w:rPr>
          <w:b/>
        </w:rPr>
        <w:t>2</w:t>
      </w:r>
      <w:r w:rsidR="00B41C7D">
        <w:rPr>
          <w:b/>
        </w:rPr>
        <w:t>8</w:t>
      </w:r>
      <w:r w:rsidR="009C2306" w:rsidRPr="00B41C7D">
        <w:rPr>
          <w:b/>
        </w:rPr>
        <w:t> 077</w:t>
      </w:r>
      <w:r w:rsidR="001B663F" w:rsidRPr="00B41C7D">
        <w:rPr>
          <w:i/>
        </w:rPr>
        <w:t xml:space="preserve"> </w:t>
      </w:r>
      <w:r w:rsidRPr="00B41C7D">
        <w:rPr>
          <w:i/>
        </w:rPr>
        <w:t xml:space="preserve">euro, </w:t>
      </w:r>
      <w:r w:rsidR="00650FDF" w:rsidRPr="00B41C7D">
        <w:t>t.sk.:</w:t>
      </w:r>
    </w:p>
    <w:p w:rsidR="006325B7" w:rsidRPr="006325B7" w:rsidRDefault="006325B7" w:rsidP="000B0385">
      <w:pPr>
        <w:pStyle w:val="ListParagraph"/>
        <w:numPr>
          <w:ilvl w:val="0"/>
          <w:numId w:val="6"/>
        </w:numPr>
        <w:jc w:val="both"/>
        <w:rPr>
          <w:i/>
        </w:rPr>
      </w:pPr>
      <w:r w:rsidRPr="006325B7">
        <w:t>38 263</w:t>
      </w:r>
      <w:r w:rsidR="004C4684" w:rsidRPr="006325B7">
        <w:t xml:space="preserve"> </w:t>
      </w:r>
      <w:r w:rsidR="004C4684" w:rsidRPr="006325B7">
        <w:rPr>
          <w:i/>
        </w:rPr>
        <w:t>euro</w:t>
      </w:r>
      <w:r w:rsidR="004C4684" w:rsidRPr="006325B7">
        <w:t xml:space="preserve"> – </w:t>
      </w:r>
      <w:r w:rsidR="00B41C7D">
        <w:t>e</w:t>
      </w:r>
      <w:r w:rsidRPr="006325B7">
        <w:t>konomiskas klasifikācijas koda precizējums par saņemto finansējumu no Šauļu (Lietuva) Tūrisma informācijas centra projekta "Starptautiskais kultūras tūrisma maršruts "Baltu ceļš"" realizācija</w:t>
      </w:r>
      <w:r w:rsidR="000D0167">
        <w:t>i</w:t>
      </w:r>
      <w:r w:rsidR="006A0E34" w:rsidRPr="006325B7">
        <w:t>;</w:t>
      </w:r>
    </w:p>
    <w:p w:rsidR="006325B7" w:rsidRPr="006325B7" w:rsidRDefault="006325B7" w:rsidP="000B0385">
      <w:pPr>
        <w:pStyle w:val="ListParagraph"/>
        <w:numPr>
          <w:ilvl w:val="0"/>
          <w:numId w:val="6"/>
        </w:numPr>
        <w:jc w:val="both"/>
        <w:rPr>
          <w:i/>
        </w:rPr>
      </w:pPr>
      <w:r>
        <w:t xml:space="preserve">20 668 </w:t>
      </w:r>
      <w:r w:rsidRPr="006325B7">
        <w:rPr>
          <w:i/>
        </w:rPr>
        <w:t>euro</w:t>
      </w:r>
      <w:r>
        <w:t xml:space="preserve"> </w:t>
      </w:r>
      <w:r w:rsidR="009C2306">
        <w:t>–</w:t>
      </w:r>
      <w:r>
        <w:t xml:space="preserve"> </w:t>
      </w:r>
      <w:r w:rsidR="009C2306">
        <w:t xml:space="preserve">PI </w:t>
      </w:r>
      <w:r w:rsidR="009C2306" w:rsidRPr="009C2306">
        <w:t>“</w:t>
      </w:r>
      <w:r w:rsidRPr="009C2306">
        <w:t>Z</w:t>
      </w:r>
      <w:r w:rsidR="009C2306" w:rsidRPr="009C2306">
        <w:t>emgales reģiona kompetenču attīstības centrs”</w:t>
      </w:r>
      <w:r w:rsidRPr="009C2306">
        <w:t xml:space="preserve"> ieņēmumi par projekta "Kompleksu veselības veicināšanas un slimības </w:t>
      </w:r>
      <w:r w:rsidRPr="006325B7">
        <w:t>profilakses pasākumu īstenošana Jelgavā, I.</w:t>
      </w:r>
      <w:r w:rsidR="000D0167">
        <w:t xml:space="preserve"> </w:t>
      </w:r>
      <w:r w:rsidRPr="006325B7">
        <w:t>kārta" realizāciju</w:t>
      </w:r>
      <w:r>
        <w:t>;</w:t>
      </w:r>
    </w:p>
    <w:p w:rsidR="006A0E34" w:rsidRPr="006325B7" w:rsidRDefault="006325B7" w:rsidP="000B0385">
      <w:pPr>
        <w:pStyle w:val="ListParagraph"/>
        <w:numPr>
          <w:ilvl w:val="0"/>
          <w:numId w:val="6"/>
        </w:numPr>
        <w:jc w:val="both"/>
        <w:rPr>
          <w:i/>
        </w:rPr>
      </w:pPr>
      <w:r>
        <w:t>-34 478 </w:t>
      </w:r>
      <w:r w:rsidRPr="002E744E">
        <w:rPr>
          <w:i/>
        </w:rPr>
        <w:t>euro</w:t>
      </w:r>
      <w:r>
        <w:t xml:space="preserve"> - PI "Pilsētsaimniecība" </w:t>
      </w:r>
      <w:r w:rsidRPr="006325B7">
        <w:t>ieņēmumu samazinājums kapsētu pakalpojumiem saskaņā ar Satversmes tiesas 2019.gada 5.marta spriedumu, LR Vides aizsardzības un reģionālās attīstības ministrijas 2019.gada 7.marta vēstuli un Jelgavas pilsētas domes 2019.gada 8.marta rīkojumu nr.12-rp "Par maksas par jaunu kapa vietu nepiemērošanu"</w:t>
      </w:r>
      <w:r>
        <w:t>;</w:t>
      </w:r>
      <w:r w:rsidR="006A0E34" w:rsidRPr="006325B7">
        <w:t xml:space="preserve"> </w:t>
      </w:r>
    </w:p>
    <w:p w:rsidR="00EA340E" w:rsidRPr="009C2306" w:rsidRDefault="00B52A63" w:rsidP="000B0385">
      <w:pPr>
        <w:pStyle w:val="ListParagraph"/>
        <w:numPr>
          <w:ilvl w:val="0"/>
          <w:numId w:val="6"/>
        </w:numPr>
        <w:jc w:val="both"/>
      </w:pPr>
      <w:r w:rsidRPr="009C2306">
        <w:t xml:space="preserve">1 </w:t>
      </w:r>
      <w:r w:rsidR="009C2306" w:rsidRPr="009C2306">
        <w:t>360</w:t>
      </w:r>
      <w:r w:rsidR="00EA340E" w:rsidRPr="009C2306">
        <w:t xml:space="preserve"> </w:t>
      </w:r>
      <w:r w:rsidR="00EA340E" w:rsidRPr="009C2306">
        <w:rPr>
          <w:i/>
        </w:rPr>
        <w:t>euro</w:t>
      </w:r>
      <w:r w:rsidR="00EA340E" w:rsidRPr="009C2306">
        <w:t xml:space="preserve"> –</w:t>
      </w:r>
      <w:r w:rsidR="009C2306">
        <w:t xml:space="preserve"> </w:t>
      </w:r>
      <w:r w:rsidR="006A0E34" w:rsidRPr="009C2306">
        <w:t>ieņēmum</w:t>
      </w:r>
      <w:r w:rsidRPr="009C2306">
        <w:t>i no ieejas biļešu realizācijas</w:t>
      </w:r>
      <w:r w:rsidR="00EA340E" w:rsidRPr="009C2306">
        <w:t>;</w:t>
      </w:r>
    </w:p>
    <w:p w:rsidR="006A0E34" w:rsidRPr="006325B7" w:rsidRDefault="006325B7" w:rsidP="000B0385">
      <w:pPr>
        <w:pStyle w:val="ListParagraph"/>
        <w:numPr>
          <w:ilvl w:val="0"/>
          <w:numId w:val="6"/>
        </w:numPr>
        <w:jc w:val="both"/>
      </w:pPr>
      <w:r w:rsidRPr="009C2306">
        <w:t>2 000</w:t>
      </w:r>
      <w:r w:rsidR="006A0E34" w:rsidRPr="009C2306">
        <w:t xml:space="preserve"> </w:t>
      </w:r>
      <w:r w:rsidR="006A0E34" w:rsidRPr="009C2306">
        <w:rPr>
          <w:i/>
        </w:rPr>
        <w:t xml:space="preserve">euro </w:t>
      </w:r>
      <w:r w:rsidR="009C2306">
        <w:t>–</w:t>
      </w:r>
      <w:r w:rsidR="006A0E34" w:rsidRPr="009C2306">
        <w:t xml:space="preserve"> </w:t>
      </w:r>
      <w:r w:rsidR="00B52A63" w:rsidRPr="009C2306">
        <w:t xml:space="preserve">ieņēmumi </w:t>
      </w:r>
      <w:r w:rsidR="00B52A63" w:rsidRPr="006325B7">
        <w:t>par komunālajiem pakalpojumiem</w:t>
      </w:r>
      <w:r w:rsidR="006A0E34" w:rsidRPr="006325B7">
        <w:t>;</w:t>
      </w:r>
    </w:p>
    <w:p w:rsidR="006A0E34" w:rsidRPr="00436D4D" w:rsidRDefault="00436D4D" w:rsidP="000B0385">
      <w:pPr>
        <w:pStyle w:val="ListParagraph"/>
        <w:numPr>
          <w:ilvl w:val="0"/>
          <w:numId w:val="6"/>
        </w:numPr>
        <w:jc w:val="both"/>
      </w:pPr>
      <w:r w:rsidRPr="00436D4D">
        <w:t>264</w:t>
      </w:r>
      <w:r w:rsidR="006A0E34" w:rsidRPr="00436D4D">
        <w:t xml:space="preserve"> </w:t>
      </w:r>
      <w:r w:rsidR="006A0E34" w:rsidRPr="00436D4D">
        <w:rPr>
          <w:i/>
        </w:rPr>
        <w:t xml:space="preserve">euro </w:t>
      </w:r>
      <w:r w:rsidR="00B52A63" w:rsidRPr="00436D4D">
        <w:t>–</w:t>
      </w:r>
      <w:r w:rsidR="006A0E34" w:rsidRPr="00436D4D">
        <w:t xml:space="preserve"> </w:t>
      </w:r>
      <w:r w:rsidRPr="00436D4D">
        <w:t>Latvijas Darba devēju konfederācijas finansējums Jelgavas Amatu vidusskola</w:t>
      </w:r>
      <w:r w:rsidR="000D0167">
        <w:t>i</w:t>
      </w:r>
      <w:r w:rsidRPr="00436D4D">
        <w:t xml:space="preserve"> ERASMUS+ programmas projekta "Profesionālās izglītības iestāžu audzēkņu dalība darba vidē balstītās mācībās un mācību praksēs uzņēmumos" īstenošanai</w:t>
      </w:r>
      <w:r w:rsidR="00B52A63" w:rsidRPr="00436D4D">
        <w:t>;</w:t>
      </w:r>
    </w:p>
    <w:p w:rsidR="00EA340E" w:rsidRPr="006325B7" w:rsidRDefault="001B2DF3" w:rsidP="00EA340E">
      <w:pPr>
        <w:ind w:firstLine="720"/>
        <w:jc w:val="both"/>
      </w:pPr>
      <w:r w:rsidRPr="006325B7">
        <w:rPr>
          <w:b/>
        </w:rPr>
        <w:t>A</w:t>
      </w:r>
      <w:r w:rsidR="00EA340E" w:rsidRPr="006325B7">
        <w:rPr>
          <w:b/>
        </w:rPr>
        <w:t>izņēmumu līdzekļ</w:t>
      </w:r>
      <w:r w:rsidR="00734245" w:rsidRPr="006325B7">
        <w:rPr>
          <w:b/>
        </w:rPr>
        <w:t>i</w:t>
      </w:r>
      <w:r w:rsidR="00EA340E" w:rsidRPr="006325B7">
        <w:rPr>
          <w:b/>
        </w:rPr>
        <w:t xml:space="preserve"> </w:t>
      </w:r>
      <w:r w:rsidRPr="006325B7">
        <w:t xml:space="preserve">tiek </w:t>
      </w:r>
      <w:r w:rsidR="006325B7" w:rsidRPr="006325B7">
        <w:t>palielināti</w:t>
      </w:r>
      <w:r w:rsidR="00EA340E" w:rsidRPr="006325B7">
        <w:t xml:space="preserve"> par </w:t>
      </w:r>
      <w:r w:rsidR="006325B7" w:rsidRPr="00CD3F26">
        <w:rPr>
          <w:b/>
        </w:rPr>
        <w:t>10 185 971</w:t>
      </w:r>
      <w:r w:rsidR="00EA340E" w:rsidRPr="00CD3F26">
        <w:rPr>
          <w:b/>
        </w:rPr>
        <w:t xml:space="preserve"> </w:t>
      </w:r>
      <w:r w:rsidR="00EA340E" w:rsidRPr="006325B7">
        <w:rPr>
          <w:b/>
          <w:i/>
        </w:rPr>
        <w:t>euro</w:t>
      </w:r>
      <w:r w:rsidR="00EA340E" w:rsidRPr="006325B7">
        <w:t>,</w:t>
      </w:r>
      <w:r w:rsidR="00EA340E" w:rsidRPr="006325B7">
        <w:rPr>
          <w:i/>
        </w:rPr>
        <w:t xml:space="preserve"> </w:t>
      </w:r>
      <w:r w:rsidR="00EA340E" w:rsidRPr="006325B7">
        <w:t>t.sk.:</w:t>
      </w:r>
    </w:p>
    <w:p w:rsidR="000A70E0" w:rsidRDefault="006325B7" w:rsidP="000B0385">
      <w:pPr>
        <w:pStyle w:val="ListParagraph"/>
        <w:numPr>
          <w:ilvl w:val="0"/>
          <w:numId w:val="13"/>
        </w:numPr>
        <w:jc w:val="both"/>
      </w:pPr>
      <w:r w:rsidRPr="006325B7">
        <w:t>1 558 975</w:t>
      </w:r>
      <w:r w:rsidR="000A70E0" w:rsidRPr="006325B7">
        <w:t xml:space="preserve"> </w:t>
      </w:r>
      <w:r w:rsidR="000A70E0" w:rsidRPr="006325B7">
        <w:rPr>
          <w:i/>
        </w:rPr>
        <w:t>euro</w:t>
      </w:r>
      <w:r w:rsidR="000A70E0" w:rsidRPr="006325B7">
        <w:t xml:space="preserve"> </w:t>
      </w:r>
      <w:r w:rsidR="00734245" w:rsidRPr="006325B7">
        <w:t>–</w:t>
      </w:r>
      <w:r w:rsidR="000A70E0" w:rsidRPr="006325B7">
        <w:t xml:space="preserve"> </w:t>
      </w:r>
      <w:r w:rsidR="00734245" w:rsidRPr="006325B7">
        <w:t xml:space="preserve">ERAF projekta </w:t>
      </w:r>
      <w:r w:rsidR="005D55AA">
        <w:t>“</w:t>
      </w:r>
      <w:r w:rsidR="00734245" w:rsidRPr="006325B7">
        <w:t>Mācību vides uzlabošana Jelgavas Valsts ģimnāzijā un Jelgavas Tehnoloģiju vidusskolā</w:t>
      </w:r>
      <w:r w:rsidR="005D55AA">
        <w:t>”</w:t>
      </w:r>
      <w:r w:rsidR="00734245" w:rsidRPr="006325B7">
        <w:t xml:space="preserve"> īstenošanai</w:t>
      </w:r>
      <w:r w:rsidR="002B23B0" w:rsidRPr="006325B7">
        <w:t>;</w:t>
      </w:r>
    </w:p>
    <w:p w:rsidR="006325B7" w:rsidRDefault="006325B7" w:rsidP="000B0385">
      <w:pPr>
        <w:pStyle w:val="ListParagraph"/>
        <w:numPr>
          <w:ilvl w:val="0"/>
          <w:numId w:val="13"/>
        </w:numPr>
        <w:jc w:val="both"/>
      </w:pPr>
      <w:r>
        <w:t>2 080 358 </w:t>
      </w:r>
      <w:r w:rsidRPr="006325B7">
        <w:rPr>
          <w:i/>
        </w:rPr>
        <w:t>euro</w:t>
      </w:r>
      <w:r>
        <w:t xml:space="preserve"> – </w:t>
      </w:r>
      <w:r w:rsidRPr="006325B7">
        <w:t>ERAF</w:t>
      </w:r>
      <w:r>
        <w:t xml:space="preserve"> projekta</w:t>
      </w:r>
      <w:r w:rsidRPr="006325B7">
        <w:t xml:space="preserve"> </w:t>
      </w:r>
      <w:r w:rsidR="005D55AA">
        <w:t>“</w:t>
      </w:r>
      <w:r w:rsidRPr="006325B7">
        <w:t>Kompleksu pasākumu īstenošana Svētes upes caurplūdes atjaunošanai un plūdu apdraudējuma samazināšanai piegulošajās teritorijās</w:t>
      </w:r>
      <w:r w:rsidR="005D55AA">
        <w:t>”</w:t>
      </w:r>
      <w:r>
        <w:t xml:space="preserve"> īstenošanai;</w:t>
      </w:r>
    </w:p>
    <w:p w:rsidR="00A14F83" w:rsidRDefault="00A14F83" w:rsidP="000B0385">
      <w:pPr>
        <w:pStyle w:val="ListParagraph"/>
        <w:numPr>
          <w:ilvl w:val="0"/>
          <w:numId w:val="13"/>
        </w:numPr>
        <w:jc w:val="both"/>
      </w:pPr>
      <w:r>
        <w:t xml:space="preserve">2 111 115 </w:t>
      </w:r>
      <w:r w:rsidRPr="00A14F83">
        <w:rPr>
          <w:i/>
        </w:rPr>
        <w:t>euro</w:t>
      </w:r>
      <w:r>
        <w:t xml:space="preserve"> – </w:t>
      </w:r>
      <w:r w:rsidRPr="00A14F83">
        <w:t>ERAF</w:t>
      </w:r>
      <w:r>
        <w:t xml:space="preserve"> projekta</w:t>
      </w:r>
      <w:r w:rsidRPr="00A14F83">
        <w:t xml:space="preserve"> </w:t>
      </w:r>
      <w:r w:rsidR="005D55AA">
        <w:t>“</w:t>
      </w:r>
      <w:r w:rsidRPr="00A14F83">
        <w:t>Tehniskās infrastruktūras sakārtošana uzņēmējdarbības attīstībai degradētajā teritorijā, 1.kārta</w:t>
      </w:r>
      <w:r w:rsidR="005D55AA">
        <w:t>”</w:t>
      </w:r>
      <w:r>
        <w:t xml:space="preserve"> īstenošanai;</w:t>
      </w:r>
    </w:p>
    <w:p w:rsidR="00A14F83" w:rsidRPr="006325B7" w:rsidRDefault="00A14F83" w:rsidP="000B0385">
      <w:pPr>
        <w:pStyle w:val="ListParagraph"/>
        <w:numPr>
          <w:ilvl w:val="0"/>
          <w:numId w:val="13"/>
        </w:numPr>
        <w:jc w:val="both"/>
      </w:pPr>
      <w:r>
        <w:t xml:space="preserve">3 931 170 </w:t>
      </w:r>
      <w:r w:rsidRPr="00A14F83">
        <w:rPr>
          <w:i/>
        </w:rPr>
        <w:t>euro</w:t>
      </w:r>
      <w:r>
        <w:t xml:space="preserve"> – </w:t>
      </w:r>
      <w:r w:rsidRPr="00A14F83">
        <w:t>ERAF</w:t>
      </w:r>
      <w:r>
        <w:t xml:space="preserve"> projekta</w:t>
      </w:r>
      <w:r w:rsidRPr="00A14F83">
        <w:t xml:space="preserve"> </w:t>
      </w:r>
      <w:r w:rsidR="005D55AA">
        <w:t>“</w:t>
      </w:r>
      <w:r w:rsidRPr="00A14F83">
        <w:t>Loka maģistrāles pārbūve posmā no Kalnciema ceļa līdz Jelgavas pilsētas administratīvajai robežai</w:t>
      </w:r>
      <w:r w:rsidR="005D55AA">
        <w:t>”</w:t>
      </w:r>
      <w:r>
        <w:t xml:space="preserve"> īstenošanai;</w:t>
      </w:r>
    </w:p>
    <w:p w:rsidR="00734245" w:rsidRPr="006325B7" w:rsidRDefault="006325B7" w:rsidP="000B0385">
      <w:pPr>
        <w:pStyle w:val="ListParagraph"/>
        <w:numPr>
          <w:ilvl w:val="0"/>
          <w:numId w:val="13"/>
        </w:numPr>
        <w:jc w:val="both"/>
      </w:pPr>
      <w:r w:rsidRPr="006325B7">
        <w:t>663 930</w:t>
      </w:r>
      <w:r w:rsidR="00734245" w:rsidRPr="006325B7">
        <w:t xml:space="preserve"> </w:t>
      </w:r>
      <w:r w:rsidR="00734245" w:rsidRPr="006325B7">
        <w:rPr>
          <w:i/>
        </w:rPr>
        <w:t>euro</w:t>
      </w:r>
      <w:r w:rsidR="00734245" w:rsidRPr="006325B7">
        <w:t xml:space="preserve"> - </w:t>
      </w:r>
      <w:r w:rsidRPr="006325B7">
        <w:t xml:space="preserve">projekta </w:t>
      </w:r>
      <w:r w:rsidR="005D55AA">
        <w:t>“</w:t>
      </w:r>
      <w:r w:rsidRPr="006325B7">
        <w:t>Miera ielas un Aizsargu ielas asfalta seguma atjaunošana un tilta pār Platones upi pārbūve</w:t>
      </w:r>
      <w:r w:rsidR="005D55AA">
        <w:t>”</w:t>
      </w:r>
      <w:r w:rsidRPr="006325B7">
        <w:t xml:space="preserve"> īstenošanai;</w:t>
      </w:r>
    </w:p>
    <w:p w:rsidR="000A70E0" w:rsidRPr="006325B7" w:rsidRDefault="006325B7" w:rsidP="000B0385">
      <w:pPr>
        <w:pStyle w:val="ListParagraph"/>
        <w:numPr>
          <w:ilvl w:val="0"/>
          <w:numId w:val="13"/>
        </w:numPr>
        <w:jc w:val="both"/>
      </w:pPr>
      <w:r w:rsidRPr="006325B7">
        <w:t>118 252</w:t>
      </w:r>
      <w:r w:rsidR="00010D24" w:rsidRPr="006325B7">
        <w:t> </w:t>
      </w:r>
      <w:r w:rsidR="000A70E0" w:rsidRPr="006325B7">
        <w:rPr>
          <w:i/>
        </w:rPr>
        <w:t>euro</w:t>
      </w:r>
      <w:r w:rsidR="000A70E0" w:rsidRPr="006325B7">
        <w:t xml:space="preserve"> </w:t>
      </w:r>
      <w:r w:rsidR="00E82E87" w:rsidRPr="006325B7">
        <w:t>–</w:t>
      </w:r>
      <w:r w:rsidR="002B23B0" w:rsidRPr="006325B7">
        <w:t xml:space="preserve"> </w:t>
      </w:r>
      <w:r w:rsidR="00010D24" w:rsidRPr="006325B7">
        <w:t>projekta “Jelgavas pilsētas pašvaldības ēkas Zemgales prospekts 7 pārbūve un jaunais būvapjoms (piebūve)” (I</w:t>
      </w:r>
      <w:r w:rsidR="005D55AA">
        <w:t>.</w:t>
      </w:r>
      <w:r w:rsidR="00010D24" w:rsidRPr="006325B7">
        <w:t xml:space="preserve"> un III</w:t>
      </w:r>
      <w:r w:rsidR="005D55AA">
        <w:t>.</w:t>
      </w:r>
      <w:r w:rsidR="00010D24" w:rsidRPr="006325B7">
        <w:t xml:space="preserve"> kārta) īstenošanai</w:t>
      </w:r>
      <w:r w:rsidR="000A70E0" w:rsidRPr="006325B7">
        <w:t>;</w:t>
      </w:r>
    </w:p>
    <w:p w:rsidR="00EA340E" w:rsidRPr="00542E85" w:rsidRDefault="00A14F83" w:rsidP="000B0385">
      <w:pPr>
        <w:pStyle w:val="ListParagraph"/>
        <w:numPr>
          <w:ilvl w:val="0"/>
          <w:numId w:val="13"/>
        </w:numPr>
        <w:jc w:val="both"/>
      </w:pPr>
      <w:r w:rsidRPr="00542E85">
        <w:t>600 000</w:t>
      </w:r>
      <w:r w:rsidR="00EA340E" w:rsidRPr="00542E85">
        <w:t xml:space="preserve"> </w:t>
      </w:r>
      <w:r w:rsidR="00EA340E" w:rsidRPr="00542E85">
        <w:rPr>
          <w:i/>
        </w:rPr>
        <w:t>euro</w:t>
      </w:r>
      <w:r w:rsidR="00EA340E" w:rsidRPr="00542E85">
        <w:t xml:space="preserve"> </w:t>
      </w:r>
      <w:r w:rsidRPr="00542E85">
        <w:t>–</w:t>
      </w:r>
      <w:r w:rsidR="00EA340E" w:rsidRPr="00542E85">
        <w:t xml:space="preserve"> </w:t>
      </w:r>
      <w:r w:rsidRPr="00542E85">
        <w:t xml:space="preserve">projekta </w:t>
      </w:r>
      <w:r w:rsidR="005D55AA" w:rsidRPr="00542E85">
        <w:t>“</w:t>
      </w:r>
      <w:r w:rsidRPr="00542E85">
        <w:t>Sabiedrībā balstītu sociālo pakalpojumu infrastruktūras izveide, Jelgavā</w:t>
      </w:r>
      <w:r w:rsidR="005D55AA" w:rsidRPr="00542E85">
        <w:t>”</w:t>
      </w:r>
      <w:r w:rsidR="00734245" w:rsidRPr="00542E85">
        <w:t xml:space="preserve"> </w:t>
      </w:r>
      <w:r w:rsidR="00176D1A" w:rsidRPr="00542E85">
        <w:t>īstenošanai</w:t>
      </w:r>
      <w:r w:rsidR="00F239CD" w:rsidRPr="00542E85">
        <w:t>;</w:t>
      </w:r>
    </w:p>
    <w:p w:rsidR="00F239CD" w:rsidRDefault="00A14F83" w:rsidP="000B0385">
      <w:pPr>
        <w:pStyle w:val="ListParagraph"/>
        <w:numPr>
          <w:ilvl w:val="0"/>
          <w:numId w:val="13"/>
        </w:numPr>
        <w:jc w:val="both"/>
      </w:pPr>
      <w:r w:rsidRPr="00A14F83">
        <w:t xml:space="preserve">-257 831 </w:t>
      </w:r>
      <w:r w:rsidRPr="00A14F83">
        <w:rPr>
          <w:i/>
        </w:rPr>
        <w:t>euro</w:t>
      </w:r>
      <w:r w:rsidR="00734245" w:rsidRPr="00A14F83">
        <w:rPr>
          <w:i/>
        </w:rPr>
        <w:t xml:space="preserve"> </w:t>
      </w:r>
      <w:r w:rsidR="00734245" w:rsidRPr="00A14F83">
        <w:t xml:space="preserve">- </w:t>
      </w:r>
      <w:r w:rsidR="00F239CD" w:rsidRPr="00A14F83">
        <w:t xml:space="preserve"> </w:t>
      </w:r>
      <w:r w:rsidRPr="00A14F83">
        <w:t xml:space="preserve">aizņēmuma līdzekļu samazinājums, jo saņemti starpposmu maksājumi ERAF projekta </w:t>
      </w:r>
      <w:r w:rsidR="005D55AA">
        <w:t>“</w:t>
      </w:r>
      <w:r w:rsidRPr="00A14F83">
        <w:t>Jelgavas pilsētas pašvaldības pirmsskolas izglītības iestādes "Sprīdītis" energoefektivitātes paaugstināšana</w:t>
      </w:r>
      <w:r w:rsidR="005D55AA">
        <w:t>”</w:t>
      </w:r>
      <w:r>
        <w:t xml:space="preserve"> īstenošanai;</w:t>
      </w:r>
    </w:p>
    <w:p w:rsidR="00A14F83" w:rsidRDefault="00A14F83" w:rsidP="000B0385">
      <w:pPr>
        <w:pStyle w:val="ListParagraph"/>
        <w:numPr>
          <w:ilvl w:val="0"/>
          <w:numId w:val="13"/>
        </w:numPr>
        <w:jc w:val="both"/>
      </w:pPr>
      <w:r w:rsidRPr="00A14F83">
        <w:lastRenderedPageBreak/>
        <w:t>-</w:t>
      </w:r>
      <w:r>
        <w:t>97 404</w:t>
      </w:r>
      <w:r w:rsidRPr="00A14F83">
        <w:t xml:space="preserve"> </w:t>
      </w:r>
      <w:r w:rsidRPr="00A14F83">
        <w:rPr>
          <w:i/>
        </w:rPr>
        <w:t xml:space="preserve">euro </w:t>
      </w:r>
      <w:r w:rsidRPr="00A14F83">
        <w:t xml:space="preserve">-  aizņēmuma līdzekļu samazinājums, jo saņemti starpposmu maksājumi </w:t>
      </w:r>
      <w:r>
        <w:t>ERAF projekta</w:t>
      </w:r>
      <w:r w:rsidRPr="00A14F83">
        <w:t xml:space="preserve"> </w:t>
      </w:r>
      <w:r w:rsidR="005D55AA">
        <w:t>“</w:t>
      </w:r>
      <w:r w:rsidRPr="00A14F83">
        <w:t>Jelgavas pilsētas pašvaldības ēkas Zemgales prospekts 7 energoefektivitātes paaugstināšana</w:t>
      </w:r>
      <w:r w:rsidR="005D55AA">
        <w:t>”</w:t>
      </w:r>
      <w:r w:rsidRPr="00A14F83">
        <w:t>, II kārta</w:t>
      </w:r>
      <w:r>
        <w:t xml:space="preserve"> īstenošanai;</w:t>
      </w:r>
    </w:p>
    <w:p w:rsidR="00A14F83" w:rsidRDefault="00A14F83" w:rsidP="000B0385">
      <w:pPr>
        <w:pStyle w:val="ListParagraph"/>
        <w:numPr>
          <w:ilvl w:val="0"/>
          <w:numId w:val="13"/>
        </w:numPr>
        <w:jc w:val="both"/>
      </w:pPr>
      <w:r w:rsidRPr="00A14F83">
        <w:t>-</w:t>
      </w:r>
      <w:r>
        <w:t>507 404</w:t>
      </w:r>
      <w:r w:rsidRPr="00A14F83">
        <w:t xml:space="preserve"> </w:t>
      </w:r>
      <w:r w:rsidRPr="00A14F83">
        <w:rPr>
          <w:i/>
        </w:rPr>
        <w:t xml:space="preserve">euro </w:t>
      </w:r>
      <w:r w:rsidRPr="00A14F83">
        <w:t>-  aizņēmuma līdzekļu samazinājums, jo saņemti starpposmu maksājumi</w:t>
      </w:r>
      <w:r>
        <w:t xml:space="preserve"> ERAF projekta</w:t>
      </w:r>
      <w:r w:rsidRPr="00A14F83">
        <w:t xml:space="preserve"> </w:t>
      </w:r>
      <w:r w:rsidR="005D55AA">
        <w:t>“</w:t>
      </w:r>
      <w:r w:rsidRPr="00A14F83">
        <w:t>Jelgavas lidlauka poldera dambja pārbūve plūdu draudu novēršanai</w:t>
      </w:r>
      <w:r w:rsidR="005D55AA">
        <w:t>”</w:t>
      </w:r>
      <w:r>
        <w:t xml:space="preserve"> īstenošanai;</w:t>
      </w:r>
    </w:p>
    <w:p w:rsidR="00A14F83" w:rsidRPr="00A14F83" w:rsidRDefault="00A14F83" w:rsidP="000B0385">
      <w:pPr>
        <w:pStyle w:val="ListParagraph"/>
        <w:numPr>
          <w:ilvl w:val="0"/>
          <w:numId w:val="13"/>
        </w:numPr>
        <w:jc w:val="both"/>
      </w:pPr>
      <w:r w:rsidRPr="00A14F83">
        <w:t>-</w:t>
      </w:r>
      <w:r>
        <w:t>15 169</w:t>
      </w:r>
      <w:r w:rsidRPr="00A14F83">
        <w:t xml:space="preserve"> </w:t>
      </w:r>
      <w:r w:rsidRPr="00A14F83">
        <w:rPr>
          <w:i/>
        </w:rPr>
        <w:t xml:space="preserve">euro </w:t>
      </w:r>
      <w:r w:rsidRPr="00A14F83">
        <w:t>- aizņēmuma līdzekļu samazinājums, jo saņemti starpposmu maksājumi</w:t>
      </w:r>
      <w:r>
        <w:t xml:space="preserve"> </w:t>
      </w:r>
      <w:proofErr w:type="spellStart"/>
      <w:r w:rsidRPr="00A14F83">
        <w:t>Interreg</w:t>
      </w:r>
      <w:proofErr w:type="spellEnd"/>
      <w:r w:rsidRPr="00A14F83">
        <w:t xml:space="preserve"> V-A Latvija</w:t>
      </w:r>
      <w:r>
        <w:t>s - Lietuvas programmas projekta</w:t>
      </w:r>
      <w:r w:rsidRPr="00A14F83">
        <w:t xml:space="preserve"> </w:t>
      </w:r>
      <w:r w:rsidR="005D55AA">
        <w:t>“</w:t>
      </w:r>
      <w:r w:rsidRPr="00A14F83">
        <w:t>Civilās aizsardzības sistēmas pilnveidošana Jelgavā un Šauļos</w:t>
      </w:r>
      <w:r w:rsidR="005D55AA">
        <w:t>”</w:t>
      </w:r>
      <w:r>
        <w:t xml:space="preserve"> īstenošanai.</w:t>
      </w:r>
    </w:p>
    <w:p w:rsidR="00E05702" w:rsidRPr="00351321" w:rsidRDefault="00E05702" w:rsidP="00E05702">
      <w:pPr>
        <w:jc w:val="both"/>
        <w:rPr>
          <w:color w:val="FF0000"/>
        </w:rPr>
      </w:pPr>
    </w:p>
    <w:p w:rsidR="00791D05" w:rsidRPr="00FD6001" w:rsidRDefault="00791D0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FD6001">
        <w:rPr>
          <w:b/>
        </w:rPr>
        <w:t>IZDEVUMI</w:t>
      </w:r>
    </w:p>
    <w:p w:rsidR="00D1511D" w:rsidRPr="00FD6001" w:rsidRDefault="00D1511D" w:rsidP="002542DC">
      <w:pPr>
        <w:ind w:firstLine="720"/>
        <w:jc w:val="both"/>
      </w:pPr>
    </w:p>
    <w:p w:rsidR="0060517C" w:rsidRPr="00FD6001" w:rsidRDefault="00791D05" w:rsidP="00E05702">
      <w:pPr>
        <w:ind w:firstLine="720"/>
        <w:jc w:val="both"/>
        <w:rPr>
          <w:sz w:val="20"/>
        </w:rPr>
      </w:pPr>
      <w:r w:rsidRPr="00FD6001">
        <w:t xml:space="preserve">Budžeta izdevumu daļa precizēta analogi saņemtajiem ieņēmumiem un </w:t>
      </w:r>
      <w:r w:rsidR="004F56CA" w:rsidRPr="00FD6001">
        <w:t>veiktajiem iekšējiem grozījumiem starp funkcionālajām kategorijām</w:t>
      </w:r>
      <w:r w:rsidRPr="00FD6001">
        <w:t>.</w:t>
      </w:r>
    </w:p>
    <w:p w:rsidR="00B859C4" w:rsidRPr="00F54118" w:rsidRDefault="00B859C4" w:rsidP="00B859C4">
      <w:pPr>
        <w:ind w:firstLine="720"/>
        <w:jc w:val="right"/>
        <w:rPr>
          <w:sz w:val="20"/>
        </w:rPr>
      </w:pPr>
      <w:r w:rsidRPr="00F54118">
        <w:rPr>
          <w:sz w:val="20"/>
        </w:rPr>
        <w:t xml:space="preserve">Tabula </w:t>
      </w:r>
      <w:r w:rsidR="0007442A" w:rsidRPr="00F54118">
        <w:rPr>
          <w:sz w:val="20"/>
        </w:rPr>
        <w:t>N</w:t>
      </w:r>
      <w:r w:rsidRPr="00F54118">
        <w:rPr>
          <w:sz w:val="20"/>
        </w:rPr>
        <w:t>r.2.</w:t>
      </w:r>
    </w:p>
    <w:p w:rsidR="00F54118" w:rsidRPr="00351321" w:rsidRDefault="00B859C4" w:rsidP="00B859C4">
      <w:pPr>
        <w:ind w:firstLine="720"/>
        <w:jc w:val="center"/>
        <w:rPr>
          <w:color w:val="FF0000"/>
        </w:rPr>
      </w:pPr>
      <w:r w:rsidRPr="00F54118">
        <w:t xml:space="preserve">Pamatbudžeta izdevumu </w:t>
      </w:r>
      <w:r w:rsidR="00D72AFB" w:rsidRPr="00F54118">
        <w:t xml:space="preserve">izmaiņas uz </w:t>
      </w:r>
      <w:r w:rsidR="009435FE">
        <w:t>20</w:t>
      </w:r>
      <w:r w:rsidR="00D72AFB" w:rsidRPr="009435FE">
        <w:t>.</w:t>
      </w:r>
      <w:r w:rsidR="00F54118" w:rsidRPr="009435FE">
        <w:t>0</w:t>
      </w:r>
      <w:r w:rsidR="009435FE">
        <w:t>6</w:t>
      </w:r>
      <w:r w:rsidR="006D71B7" w:rsidRPr="009435FE">
        <w:t>.201</w:t>
      </w:r>
      <w:r w:rsidR="00F54118" w:rsidRPr="009435FE">
        <w:t>9</w:t>
      </w:r>
      <w:r w:rsidRPr="009435FE">
        <w:t>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1417"/>
        <w:gridCol w:w="1276"/>
        <w:gridCol w:w="1276"/>
        <w:gridCol w:w="1134"/>
      </w:tblGrid>
      <w:tr w:rsidR="00351321" w:rsidRPr="00351321" w:rsidTr="00A36E0D">
        <w:tc>
          <w:tcPr>
            <w:tcW w:w="1129" w:type="dxa"/>
            <w:vAlign w:val="center"/>
          </w:tcPr>
          <w:p w:rsidR="00EC7D96" w:rsidRPr="00576C27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1985" w:type="dxa"/>
            <w:vAlign w:val="center"/>
          </w:tcPr>
          <w:p w:rsidR="00EC7D96" w:rsidRPr="00576C27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276" w:type="dxa"/>
            <w:vAlign w:val="center"/>
          </w:tcPr>
          <w:p w:rsidR="00EC7D96" w:rsidRPr="00576C27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Vispārējie ieņēmumi</w:t>
            </w:r>
          </w:p>
        </w:tc>
        <w:tc>
          <w:tcPr>
            <w:tcW w:w="1417" w:type="dxa"/>
            <w:vAlign w:val="center"/>
          </w:tcPr>
          <w:p w:rsidR="00EC7D96" w:rsidRPr="00576C27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276" w:type="dxa"/>
            <w:vAlign w:val="center"/>
          </w:tcPr>
          <w:p w:rsidR="00EC7D96" w:rsidRPr="00576C27" w:rsidRDefault="00EC7D96" w:rsidP="00A36E0D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Valsts budžeta transferti</w:t>
            </w:r>
          </w:p>
        </w:tc>
        <w:tc>
          <w:tcPr>
            <w:tcW w:w="1276" w:type="dxa"/>
            <w:vAlign w:val="center"/>
          </w:tcPr>
          <w:p w:rsidR="00EC7D96" w:rsidRPr="00576C27" w:rsidRDefault="00EC7D96" w:rsidP="00A36E0D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</w:rPr>
              <w:t>Pašvaldību budžeta transferti</w:t>
            </w:r>
          </w:p>
        </w:tc>
        <w:tc>
          <w:tcPr>
            <w:tcW w:w="1134" w:type="dxa"/>
            <w:vAlign w:val="center"/>
          </w:tcPr>
          <w:p w:rsidR="00EC7D96" w:rsidRPr="00576C27" w:rsidRDefault="00EC7D96" w:rsidP="00A36E0D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KOPĀ</w:t>
            </w:r>
          </w:p>
        </w:tc>
      </w:tr>
      <w:tr w:rsidR="00351321" w:rsidRPr="00351321" w:rsidTr="001473A6">
        <w:tc>
          <w:tcPr>
            <w:tcW w:w="3114" w:type="dxa"/>
            <w:gridSpan w:val="2"/>
            <w:shd w:val="clear" w:color="auto" w:fill="auto"/>
          </w:tcPr>
          <w:p w:rsidR="001433C4" w:rsidRPr="00576C27" w:rsidRDefault="001433C4" w:rsidP="001433C4">
            <w:pPr>
              <w:jc w:val="center"/>
              <w:rPr>
                <w:b/>
                <w:sz w:val="20"/>
              </w:rPr>
            </w:pPr>
            <w:r w:rsidRPr="00576C27">
              <w:rPr>
                <w:b/>
                <w:sz w:val="20"/>
              </w:rPr>
              <w:t>Izdevumi atbilstoši funkcionālām kategorijām</w:t>
            </w:r>
          </w:p>
        </w:tc>
        <w:tc>
          <w:tcPr>
            <w:tcW w:w="1276" w:type="dxa"/>
            <w:vAlign w:val="center"/>
          </w:tcPr>
          <w:p w:rsidR="001433C4" w:rsidRPr="009435FE" w:rsidRDefault="00A36E0D" w:rsidP="00A36E0D">
            <w:pPr>
              <w:jc w:val="right"/>
              <w:rPr>
                <w:b/>
                <w:sz w:val="20"/>
              </w:rPr>
            </w:pPr>
            <w:r w:rsidRPr="009435FE">
              <w:rPr>
                <w:b/>
                <w:sz w:val="20"/>
              </w:rPr>
              <w:t>10 686 897</w:t>
            </w:r>
          </w:p>
        </w:tc>
        <w:tc>
          <w:tcPr>
            <w:tcW w:w="1417" w:type="dxa"/>
            <w:vAlign w:val="center"/>
          </w:tcPr>
          <w:p w:rsidR="001433C4" w:rsidRPr="009435FE" w:rsidRDefault="001444E6" w:rsidP="009E2F0C">
            <w:pPr>
              <w:jc w:val="right"/>
              <w:rPr>
                <w:b/>
                <w:sz w:val="20"/>
              </w:rPr>
            </w:pPr>
            <w:r w:rsidRPr="009435FE">
              <w:rPr>
                <w:b/>
                <w:sz w:val="20"/>
              </w:rPr>
              <w:t xml:space="preserve">28 </w:t>
            </w:r>
            <w:r w:rsidR="009E2F0C" w:rsidRPr="009435FE">
              <w:rPr>
                <w:b/>
                <w:sz w:val="20"/>
              </w:rPr>
              <w:t>358</w:t>
            </w:r>
          </w:p>
        </w:tc>
        <w:tc>
          <w:tcPr>
            <w:tcW w:w="1276" w:type="dxa"/>
            <w:vAlign w:val="center"/>
          </w:tcPr>
          <w:p w:rsidR="001433C4" w:rsidRPr="009435FE" w:rsidRDefault="009E2F0C" w:rsidP="009E2F0C">
            <w:pPr>
              <w:jc w:val="right"/>
              <w:rPr>
                <w:b/>
                <w:sz w:val="20"/>
              </w:rPr>
            </w:pPr>
            <w:r w:rsidRPr="009435FE">
              <w:rPr>
                <w:b/>
                <w:sz w:val="20"/>
              </w:rPr>
              <w:t>1 911 684</w:t>
            </w:r>
          </w:p>
        </w:tc>
        <w:tc>
          <w:tcPr>
            <w:tcW w:w="1276" w:type="dxa"/>
            <w:vAlign w:val="center"/>
          </w:tcPr>
          <w:p w:rsidR="001433C4" w:rsidRPr="009435FE" w:rsidRDefault="001444E6" w:rsidP="001433C4">
            <w:pPr>
              <w:jc w:val="right"/>
              <w:rPr>
                <w:b/>
                <w:sz w:val="20"/>
              </w:rPr>
            </w:pPr>
            <w:r w:rsidRPr="009435FE">
              <w:rPr>
                <w:b/>
                <w:sz w:val="20"/>
              </w:rPr>
              <w:t>5 142</w:t>
            </w:r>
          </w:p>
        </w:tc>
        <w:tc>
          <w:tcPr>
            <w:tcW w:w="1134" w:type="dxa"/>
            <w:vAlign w:val="center"/>
          </w:tcPr>
          <w:p w:rsidR="001433C4" w:rsidRPr="009435FE" w:rsidRDefault="00681B27" w:rsidP="00D53934">
            <w:pPr>
              <w:jc w:val="right"/>
              <w:rPr>
                <w:b/>
                <w:sz w:val="20"/>
              </w:rPr>
            </w:pPr>
            <w:r w:rsidRPr="009435FE">
              <w:rPr>
                <w:b/>
                <w:sz w:val="20"/>
              </w:rPr>
              <w:t>12 547 957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576C27" w:rsidRDefault="001433C4" w:rsidP="001433C4">
            <w:pPr>
              <w:jc w:val="center"/>
              <w:rPr>
                <w:sz w:val="20"/>
              </w:rPr>
            </w:pPr>
            <w:r w:rsidRPr="00576C27">
              <w:rPr>
                <w:sz w:val="20"/>
              </w:rPr>
              <w:t>01.000.</w:t>
            </w:r>
          </w:p>
        </w:tc>
        <w:tc>
          <w:tcPr>
            <w:tcW w:w="1985" w:type="dxa"/>
          </w:tcPr>
          <w:p w:rsidR="001433C4" w:rsidRPr="00576C27" w:rsidRDefault="001433C4" w:rsidP="001433C4">
            <w:pPr>
              <w:rPr>
                <w:sz w:val="20"/>
              </w:rPr>
            </w:pPr>
            <w:r w:rsidRPr="00576C27">
              <w:rPr>
                <w:sz w:val="20"/>
              </w:rPr>
              <w:t>Vispārējie valdības dienesti</w:t>
            </w:r>
          </w:p>
        </w:tc>
        <w:tc>
          <w:tcPr>
            <w:tcW w:w="1276" w:type="dxa"/>
            <w:vAlign w:val="center"/>
          </w:tcPr>
          <w:p w:rsidR="001433C4" w:rsidRPr="009435FE" w:rsidRDefault="00A36E0D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-29 263</w:t>
            </w:r>
          </w:p>
        </w:tc>
        <w:tc>
          <w:tcPr>
            <w:tcW w:w="1417" w:type="dxa"/>
            <w:vAlign w:val="center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9435FE" w:rsidRDefault="00576C27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90 549</w:t>
            </w:r>
          </w:p>
        </w:tc>
        <w:tc>
          <w:tcPr>
            <w:tcW w:w="1276" w:type="dxa"/>
          </w:tcPr>
          <w:p w:rsidR="001433C4" w:rsidRPr="009435FE" w:rsidRDefault="001433C4" w:rsidP="00500D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9435FE" w:rsidRDefault="00A36E0D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61 286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576C27" w:rsidRDefault="001433C4" w:rsidP="001433C4">
            <w:pPr>
              <w:jc w:val="center"/>
              <w:rPr>
                <w:sz w:val="20"/>
              </w:rPr>
            </w:pPr>
            <w:r w:rsidRPr="00576C27">
              <w:rPr>
                <w:sz w:val="20"/>
              </w:rPr>
              <w:t>03.000.</w:t>
            </w:r>
          </w:p>
        </w:tc>
        <w:tc>
          <w:tcPr>
            <w:tcW w:w="1985" w:type="dxa"/>
          </w:tcPr>
          <w:p w:rsidR="001433C4" w:rsidRPr="00576C27" w:rsidRDefault="001433C4" w:rsidP="001433C4">
            <w:pPr>
              <w:rPr>
                <w:sz w:val="20"/>
              </w:rPr>
            </w:pPr>
            <w:r w:rsidRPr="00576C27">
              <w:rPr>
                <w:sz w:val="20"/>
              </w:rPr>
              <w:t>Sabiedriskā kārtība un drošība</w:t>
            </w:r>
          </w:p>
        </w:tc>
        <w:tc>
          <w:tcPr>
            <w:tcW w:w="1276" w:type="dxa"/>
            <w:vAlign w:val="center"/>
          </w:tcPr>
          <w:p w:rsidR="001433C4" w:rsidRPr="009435FE" w:rsidRDefault="00576C27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-53 029</w:t>
            </w:r>
          </w:p>
        </w:tc>
        <w:tc>
          <w:tcPr>
            <w:tcW w:w="1417" w:type="dxa"/>
            <w:vAlign w:val="center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9435FE" w:rsidRDefault="00576C27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37 860</w:t>
            </w:r>
          </w:p>
        </w:tc>
        <w:tc>
          <w:tcPr>
            <w:tcW w:w="1276" w:type="dxa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9435FE" w:rsidRDefault="00576C27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-15 169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0B0385" w:rsidRDefault="001433C4" w:rsidP="001433C4">
            <w:pPr>
              <w:jc w:val="center"/>
              <w:rPr>
                <w:sz w:val="20"/>
              </w:rPr>
            </w:pPr>
            <w:r w:rsidRPr="000B0385">
              <w:rPr>
                <w:sz w:val="20"/>
              </w:rPr>
              <w:t>04.000.</w:t>
            </w:r>
          </w:p>
        </w:tc>
        <w:tc>
          <w:tcPr>
            <w:tcW w:w="1985" w:type="dxa"/>
          </w:tcPr>
          <w:p w:rsidR="001433C4" w:rsidRPr="000B0385" w:rsidRDefault="001433C4" w:rsidP="001433C4">
            <w:pPr>
              <w:rPr>
                <w:sz w:val="20"/>
              </w:rPr>
            </w:pPr>
            <w:r w:rsidRPr="000B0385">
              <w:rPr>
                <w:sz w:val="20"/>
              </w:rPr>
              <w:t>Ekonomiskā darbība</w:t>
            </w:r>
          </w:p>
        </w:tc>
        <w:tc>
          <w:tcPr>
            <w:tcW w:w="1276" w:type="dxa"/>
            <w:vAlign w:val="center"/>
          </w:tcPr>
          <w:p w:rsidR="001433C4" w:rsidRPr="009435FE" w:rsidRDefault="00A36E0D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8 288 798</w:t>
            </w:r>
          </w:p>
        </w:tc>
        <w:tc>
          <w:tcPr>
            <w:tcW w:w="1417" w:type="dxa"/>
            <w:vAlign w:val="center"/>
          </w:tcPr>
          <w:p w:rsidR="001433C4" w:rsidRPr="009435FE" w:rsidRDefault="00576C27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38 263</w:t>
            </w:r>
          </w:p>
        </w:tc>
        <w:tc>
          <w:tcPr>
            <w:tcW w:w="1276" w:type="dxa"/>
            <w:vAlign w:val="center"/>
          </w:tcPr>
          <w:p w:rsidR="001433C4" w:rsidRPr="009435FE" w:rsidRDefault="00576C27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1 328 068</w:t>
            </w:r>
          </w:p>
        </w:tc>
        <w:tc>
          <w:tcPr>
            <w:tcW w:w="1276" w:type="dxa"/>
          </w:tcPr>
          <w:p w:rsidR="001433C4" w:rsidRPr="009435FE" w:rsidRDefault="00576C27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5 142</w:t>
            </w:r>
          </w:p>
        </w:tc>
        <w:tc>
          <w:tcPr>
            <w:tcW w:w="1134" w:type="dxa"/>
            <w:vAlign w:val="center"/>
          </w:tcPr>
          <w:p w:rsidR="001433C4" w:rsidRPr="009435FE" w:rsidRDefault="00A36E0D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9 660 271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B24F6D" w:rsidRDefault="001433C4" w:rsidP="001433C4">
            <w:pPr>
              <w:jc w:val="center"/>
              <w:rPr>
                <w:sz w:val="20"/>
              </w:rPr>
            </w:pPr>
            <w:r w:rsidRPr="00B24F6D">
              <w:rPr>
                <w:sz w:val="20"/>
              </w:rPr>
              <w:t>05.000.</w:t>
            </w:r>
          </w:p>
        </w:tc>
        <w:tc>
          <w:tcPr>
            <w:tcW w:w="1985" w:type="dxa"/>
          </w:tcPr>
          <w:p w:rsidR="001433C4" w:rsidRPr="00B24F6D" w:rsidRDefault="001433C4" w:rsidP="001433C4">
            <w:pPr>
              <w:rPr>
                <w:sz w:val="20"/>
              </w:rPr>
            </w:pPr>
            <w:r w:rsidRPr="00B24F6D">
              <w:rPr>
                <w:sz w:val="20"/>
              </w:rPr>
              <w:t>Vides aizsardzība</w:t>
            </w:r>
          </w:p>
        </w:tc>
        <w:tc>
          <w:tcPr>
            <w:tcW w:w="1276" w:type="dxa"/>
            <w:vAlign w:val="center"/>
          </w:tcPr>
          <w:p w:rsidR="001433C4" w:rsidRPr="009435FE" w:rsidRDefault="000C2DB4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43 035</w:t>
            </w:r>
          </w:p>
        </w:tc>
        <w:tc>
          <w:tcPr>
            <w:tcW w:w="1417" w:type="dxa"/>
            <w:vAlign w:val="center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9435FE" w:rsidRDefault="003F43B2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4 510</w:t>
            </w:r>
          </w:p>
        </w:tc>
        <w:tc>
          <w:tcPr>
            <w:tcW w:w="1276" w:type="dxa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9435FE" w:rsidRDefault="000C2DB4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47 545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BE28B3" w:rsidRDefault="001433C4" w:rsidP="001433C4">
            <w:pPr>
              <w:jc w:val="center"/>
              <w:rPr>
                <w:sz w:val="20"/>
              </w:rPr>
            </w:pPr>
            <w:r w:rsidRPr="00BE28B3">
              <w:rPr>
                <w:sz w:val="20"/>
              </w:rPr>
              <w:t>06.000.</w:t>
            </w:r>
          </w:p>
        </w:tc>
        <w:tc>
          <w:tcPr>
            <w:tcW w:w="1985" w:type="dxa"/>
          </w:tcPr>
          <w:p w:rsidR="001433C4" w:rsidRPr="00BE28B3" w:rsidRDefault="001433C4" w:rsidP="001433C4">
            <w:pPr>
              <w:rPr>
                <w:sz w:val="20"/>
              </w:rPr>
            </w:pPr>
            <w:r w:rsidRPr="00BE28B3">
              <w:rPr>
                <w:sz w:val="20"/>
              </w:rPr>
              <w:t>Teritoriju un mājokļu apsaimniekošana</w:t>
            </w:r>
          </w:p>
        </w:tc>
        <w:tc>
          <w:tcPr>
            <w:tcW w:w="1276" w:type="dxa"/>
            <w:vAlign w:val="center"/>
          </w:tcPr>
          <w:p w:rsidR="001433C4" w:rsidRPr="009435FE" w:rsidRDefault="000C2DB4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32 064</w:t>
            </w:r>
          </w:p>
        </w:tc>
        <w:tc>
          <w:tcPr>
            <w:tcW w:w="1417" w:type="dxa"/>
            <w:vAlign w:val="center"/>
          </w:tcPr>
          <w:p w:rsidR="001433C4" w:rsidRPr="009435FE" w:rsidRDefault="003F43B2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-34 478</w:t>
            </w:r>
          </w:p>
        </w:tc>
        <w:tc>
          <w:tcPr>
            <w:tcW w:w="1276" w:type="dxa"/>
            <w:vAlign w:val="center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9435FE" w:rsidRDefault="000C2DB4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-2 414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3F43B2" w:rsidRDefault="001433C4" w:rsidP="001433C4">
            <w:pPr>
              <w:jc w:val="center"/>
              <w:rPr>
                <w:sz w:val="20"/>
              </w:rPr>
            </w:pPr>
            <w:r w:rsidRPr="003F43B2">
              <w:rPr>
                <w:sz w:val="20"/>
              </w:rPr>
              <w:t>07.000.</w:t>
            </w:r>
          </w:p>
        </w:tc>
        <w:tc>
          <w:tcPr>
            <w:tcW w:w="1985" w:type="dxa"/>
          </w:tcPr>
          <w:p w:rsidR="001433C4" w:rsidRPr="003F43B2" w:rsidRDefault="001433C4" w:rsidP="001433C4">
            <w:pPr>
              <w:rPr>
                <w:sz w:val="20"/>
              </w:rPr>
            </w:pPr>
            <w:r w:rsidRPr="003F43B2">
              <w:rPr>
                <w:sz w:val="20"/>
              </w:rPr>
              <w:t>Veselība</w:t>
            </w:r>
          </w:p>
        </w:tc>
        <w:tc>
          <w:tcPr>
            <w:tcW w:w="1276" w:type="dxa"/>
            <w:vAlign w:val="center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9435FE" w:rsidRDefault="003F43B2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5 431</w:t>
            </w:r>
          </w:p>
        </w:tc>
        <w:tc>
          <w:tcPr>
            <w:tcW w:w="1276" w:type="dxa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9435FE" w:rsidRDefault="003F43B2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5 431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6963F7" w:rsidRDefault="001433C4" w:rsidP="001433C4">
            <w:pPr>
              <w:jc w:val="center"/>
              <w:rPr>
                <w:sz w:val="20"/>
              </w:rPr>
            </w:pPr>
            <w:r w:rsidRPr="006963F7">
              <w:rPr>
                <w:sz w:val="20"/>
              </w:rPr>
              <w:t>08.000.</w:t>
            </w:r>
          </w:p>
        </w:tc>
        <w:tc>
          <w:tcPr>
            <w:tcW w:w="1985" w:type="dxa"/>
          </w:tcPr>
          <w:p w:rsidR="001433C4" w:rsidRPr="006963F7" w:rsidRDefault="001433C4" w:rsidP="001433C4">
            <w:pPr>
              <w:rPr>
                <w:sz w:val="20"/>
              </w:rPr>
            </w:pPr>
            <w:r w:rsidRPr="006963F7">
              <w:rPr>
                <w:sz w:val="20"/>
              </w:rPr>
              <w:t>Atpūta, kultūra un reliģija</w:t>
            </w:r>
          </w:p>
        </w:tc>
        <w:tc>
          <w:tcPr>
            <w:tcW w:w="1276" w:type="dxa"/>
            <w:vAlign w:val="center"/>
          </w:tcPr>
          <w:p w:rsidR="001433C4" w:rsidRPr="009435FE" w:rsidRDefault="00A36E0D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306</w:t>
            </w:r>
            <w:r w:rsidR="000C2DB4" w:rsidRPr="009435FE">
              <w:rPr>
                <w:sz w:val="20"/>
              </w:rPr>
              <w:t xml:space="preserve"> 041</w:t>
            </w:r>
          </w:p>
        </w:tc>
        <w:tc>
          <w:tcPr>
            <w:tcW w:w="1417" w:type="dxa"/>
            <w:vAlign w:val="center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9435FE" w:rsidRDefault="003F43B2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81 186</w:t>
            </w:r>
          </w:p>
        </w:tc>
        <w:tc>
          <w:tcPr>
            <w:tcW w:w="1276" w:type="dxa"/>
          </w:tcPr>
          <w:p w:rsidR="001433C4" w:rsidRPr="009435FE" w:rsidRDefault="001433C4" w:rsidP="00500D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9435FE" w:rsidRDefault="00A36E0D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387</w:t>
            </w:r>
            <w:r w:rsidR="000C2DB4" w:rsidRPr="009435FE">
              <w:rPr>
                <w:sz w:val="20"/>
              </w:rPr>
              <w:t xml:space="preserve"> 227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801137" w:rsidRDefault="001433C4" w:rsidP="001433C4">
            <w:pPr>
              <w:jc w:val="center"/>
              <w:rPr>
                <w:sz w:val="20"/>
              </w:rPr>
            </w:pPr>
            <w:r w:rsidRPr="00801137">
              <w:rPr>
                <w:sz w:val="20"/>
              </w:rPr>
              <w:t>09.000.</w:t>
            </w:r>
          </w:p>
        </w:tc>
        <w:tc>
          <w:tcPr>
            <w:tcW w:w="1985" w:type="dxa"/>
          </w:tcPr>
          <w:p w:rsidR="001433C4" w:rsidRPr="00801137" w:rsidRDefault="001433C4" w:rsidP="001433C4">
            <w:pPr>
              <w:rPr>
                <w:sz w:val="20"/>
              </w:rPr>
            </w:pPr>
            <w:r w:rsidRPr="00801137">
              <w:rPr>
                <w:sz w:val="20"/>
              </w:rPr>
              <w:t>Izglītība</w:t>
            </w:r>
          </w:p>
        </w:tc>
        <w:tc>
          <w:tcPr>
            <w:tcW w:w="1276" w:type="dxa"/>
            <w:vAlign w:val="center"/>
          </w:tcPr>
          <w:p w:rsidR="001433C4" w:rsidRPr="009435FE" w:rsidRDefault="00AD7294" w:rsidP="00A36E0D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1 4</w:t>
            </w:r>
            <w:r w:rsidR="00A36E0D" w:rsidRPr="009435FE">
              <w:rPr>
                <w:sz w:val="20"/>
              </w:rPr>
              <w:t>6</w:t>
            </w:r>
            <w:r w:rsidRPr="009435FE">
              <w:rPr>
                <w:sz w:val="20"/>
              </w:rPr>
              <w:t>7 971</w:t>
            </w:r>
          </w:p>
        </w:tc>
        <w:tc>
          <w:tcPr>
            <w:tcW w:w="1417" w:type="dxa"/>
            <w:vAlign w:val="center"/>
          </w:tcPr>
          <w:p w:rsidR="001433C4" w:rsidRPr="009435FE" w:rsidRDefault="000C2DB4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24 573</w:t>
            </w:r>
          </w:p>
        </w:tc>
        <w:tc>
          <w:tcPr>
            <w:tcW w:w="1276" w:type="dxa"/>
            <w:vAlign w:val="center"/>
          </w:tcPr>
          <w:p w:rsidR="001433C4" w:rsidRPr="009435FE" w:rsidRDefault="000C2DB4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335 396</w:t>
            </w:r>
          </w:p>
        </w:tc>
        <w:tc>
          <w:tcPr>
            <w:tcW w:w="1276" w:type="dxa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9435FE" w:rsidRDefault="00AD7294" w:rsidP="00A36E0D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1</w:t>
            </w:r>
            <w:r w:rsidR="00A36E0D" w:rsidRPr="009435FE">
              <w:rPr>
                <w:sz w:val="20"/>
              </w:rPr>
              <w:t> 827 940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3F43B2" w:rsidRDefault="001433C4" w:rsidP="001433C4">
            <w:pPr>
              <w:jc w:val="center"/>
              <w:rPr>
                <w:sz w:val="20"/>
              </w:rPr>
            </w:pPr>
            <w:r w:rsidRPr="003F43B2">
              <w:rPr>
                <w:sz w:val="20"/>
              </w:rPr>
              <w:t>10.000.</w:t>
            </w:r>
          </w:p>
        </w:tc>
        <w:tc>
          <w:tcPr>
            <w:tcW w:w="1985" w:type="dxa"/>
          </w:tcPr>
          <w:p w:rsidR="001433C4" w:rsidRPr="003F43B2" w:rsidRDefault="001433C4" w:rsidP="001433C4">
            <w:pPr>
              <w:rPr>
                <w:sz w:val="20"/>
              </w:rPr>
            </w:pPr>
            <w:r w:rsidRPr="003F43B2">
              <w:rPr>
                <w:sz w:val="20"/>
              </w:rPr>
              <w:t>Sociālā aizsardzība</w:t>
            </w:r>
          </w:p>
        </w:tc>
        <w:tc>
          <w:tcPr>
            <w:tcW w:w="1276" w:type="dxa"/>
            <w:vAlign w:val="center"/>
          </w:tcPr>
          <w:p w:rsidR="001433C4" w:rsidRPr="009435FE" w:rsidRDefault="003F43B2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600 000</w:t>
            </w:r>
          </w:p>
        </w:tc>
        <w:tc>
          <w:tcPr>
            <w:tcW w:w="1417" w:type="dxa"/>
            <w:vAlign w:val="center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9435FE" w:rsidRDefault="003F43B2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28 684</w:t>
            </w:r>
          </w:p>
        </w:tc>
        <w:tc>
          <w:tcPr>
            <w:tcW w:w="1276" w:type="dxa"/>
          </w:tcPr>
          <w:p w:rsidR="001433C4" w:rsidRPr="009435FE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9435FE" w:rsidRDefault="003F43B2" w:rsidP="001433C4">
            <w:pPr>
              <w:jc w:val="right"/>
              <w:rPr>
                <w:sz w:val="20"/>
              </w:rPr>
            </w:pPr>
            <w:r w:rsidRPr="009435FE">
              <w:rPr>
                <w:sz w:val="20"/>
              </w:rPr>
              <w:t>628 684</w:t>
            </w:r>
          </w:p>
        </w:tc>
      </w:tr>
      <w:tr w:rsidR="001433C4" w:rsidRPr="00351321" w:rsidTr="001473A6">
        <w:tc>
          <w:tcPr>
            <w:tcW w:w="3114" w:type="dxa"/>
            <w:gridSpan w:val="2"/>
            <w:vAlign w:val="center"/>
          </w:tcPr>
          <w:p w:rsidR="001433C4" w:rsidRPr="00681B27" w:rsidRDefault="008D6A27" w:rsidP="001433C4">
            <w:pPr>
              <w:jc w:val="center"/>
              <w:rPr>
                <w:b/>
                <w:sz w:val="20"/>
              </w:rPr>
            </w:pPr>
            <w:r w:rsidRPr="00681B27">
              <w:rPr>
                <w:b/>
                <w:sz w:val="20"/>
              </w:rPr>
              <w:t>Naudas līdzekļu atlikums</w:t>
            </w:r>
          </w:p>
        </w:tc>
        <w:tc>
          <w:tcPr>
            <w:tcW w:w="1276" w:type="dxa"/>
            <w:vAlign w:val="center"/>
          </w:tcPr>
          <w:p w:rsidR="001433C4" w:rsidRPr="009435FE" w:rsidRDefault="00A36E0D" w:rsidP="001433C4">
            <w:pPr>
              <w:jc w:val="right"/>
              <w:rPr>
                <w:b/>
                <w:sz w:val="20"/>
              </w:rPr>
            </w:pPr>
            <w:r w:rsidRPr="009435FE">
              <w:rPr>
                <w:b/>
                <w:sz w:val="20"/>
              </w:rPr>
              <w:t>31 280</w:t>
            </w:r>
          </w:p>
        </w:tc>
        <w:tc>
          <w:tcPr>
            <w:tcW w:w="1417" w:type="dxa"/>
            <w:vAlign w:val="center"/>
          </w:tcPr>
          <w:p w:rsidR="001433C4" w:rsidRPr="009435FE" w:rsidRDefault="001433C4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9435FE" w:rsidRDefault="008D6A27" w:rsidP="001433C4">
            <w:pPr>
              <w:jc w:val="right"/>
              <w:rPr>
                <w:b/>
                <w:sz w:val="20"/>
              </w:rPr>
            </w:pPr>
            <w:r w:rsidRPr="009435FE">
              <w:rPr>
                <w:b/>
                <w:sz w:val="20"/>
              </w:rPr>
              <w:t>-500 926</w:t>
            </w:r>
          </w:p>
        </w:tc>
        <w:tc>
          <w:tcPr>
            <w:tcW w:w="1276" w:type="dxa"/>
            <w:vAlign w:val="center"/>
          </w:tcPr>
          <w:p w:rsidR="001433C4" w:rsidRPr="009435FE" w:rsidRDefault="001433C4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9435FE" w:rsidRDefault="005D039E" w:rsidP="00A36E0D">
            <w:pPr>
              <w:jc w:val="right"/>
              <w:rPr>
                <w:b/>
                <w:sz w:val="20"/>
              </w:rPr>
            </w:pPr>
            <w:r w:rsidRPr="009435FE">
              <w:rPr>
                <w:b/>
                <w:sz w:val="20"/>
              </w:rPr>
              <w:t>-</w:t>
            </w:r>
            <w:r w:rsidR="00A36E0D" w:rsidRPr="009435FE">
              <w:rPr>
                <w:b/>
                <w:sz w:val="20"/>
              </w:rPr>
              <w:t>469 646</w:t>
            </w:r>
          </w:p>
        </w:tc>
      </w:tr>
      <w:tr w:rsidR="008D6A27" w:rsidRPr="00351321" w:rsidTr="001473A6">
        <w:tc>
          <w:tcPr>
            <w:tcW w:w="3114" w:type="dxa"/>
            <w:gridSpan w:val="2"/>
            <w:vAlign w:val="center"/>
          </w:tcPr>
          <w:p w:rsidR="008D6A27" w:rsidRPr="003F43B2" w:rsidRDefault="008D6A27" w:rsidP="008D6A27">
            <w:pPr>
              <w:jc w:val="center"/>
              <w:rPr>
                <w:b/>
                <w:sz w:val="20"/>
              </w:rPr>
            </w:pPr>
            <w:r w:rsidRPr="003F43B2">
              <w:rPr>
                <w:b/>
                <w:sz w:val="20"/>
              </w:rPr>
              <w:t>PAVISAM IZDEVUMI</w:t>
            </w:r>
          </w:p>
        </w:tc>
        <w:tc>
          <w:tcPr>
            <w:tcW w:w="1276" w:type="dxa"/>
            <w:vAlign w:val="center"/>
          </w:tcPr>
          <w:p w:rsidR="008D6A27" w:rsidRPr="003F43B2" w:rsidRDefault="008D6A27" w:rsidP="008D6A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10 686 897</w:t>
            </w:r>
          </w:p>
        </w:tc>
        <w:tc>
          <w:tcPr>
            <w:tcW w:w="1417" w:type="dxa"/>
            <w:vAlign w:val="center"/>
          </w:tcPr>
          <w:p w:rsidR="008D6A27" w:rsidRPr="003F43B2" w:rsidRDefault="00D53934" w:rsidP="008D6A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28 358</w:t>
            </w:r>
          </w:p>
        </w:tc>
        <w:tc>
          <w:tcPr>
            <w:tcW w:w="1276" w:type="dxa"/>
            <w:vAlign w:val="center"/>
          </w:tcPr>
          <w:p w:rsidR="008D6A27" w:rsidRPr="003F43B2" w:rsidRDefault="009E2F0C" w:rsidP="009E2F0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1 410 758</w:t>
            </w:r>
          </w:p>
        </w:tc>
        <w:tc>
          <w:tcPr>
            <w:tcW w:w="1276" w:type="dxa"/>
            <w:vAlign w:val="center"/>
          </w:tcPr>
          <w:p w:rsidR="008D6A27" w:rsidRPr="003F43B2" w:rsidRDefault="008D6A27" w:rsidP="008D6A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5 142</w:t>
            </w:r>
          </w:p>
        </w:tc>
        <w:tc>
          <w:tcPr>
            <w:tcW w:w="1134" w:type="dxa"/>
            <w:vAlign w:val="center"/>
          </w:tcPr>
          <w:p w:rsidR="008D6A27" w:rsidRPr="003F43B2" w:rsidRDefault="00D53934" w:rsidP="00D5393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12 131 155</w:t>
            </w:r>
          </w:p>
        </w:tc>
      </w:tr>
    </w:tbl>
    <w:p w:rsidR="00B859C4" w:rsidRPr="00351321" w:rsidRDefault="00B859C4" w:rsidP="00167C89">
      <w:pPr>
        <w:jc w:val="both"/>
        <w:rPr>
          <w:color w:val="FF0000"/>
        </w:rPr>
      </w:pPr>
    </w:p>
    <w:p w:rsidR="00167C89" w:rsidRPr="00BC0065" w:rsidRDefault="00167C89" w:rsidP="00167C89">
      <w:pPr>
        <w:jc w:val="both"/>
      </w:pPr>
      <w:r w:rsidRPr="00FD6001">
        <w:rPr>
          <w:b/>
        </w:rPr>
        <w:t>01.000.Vispārējie valdības dienesti</w:t>
      </w:r>
      <w:r w:rsidR="00FD5E7F" w:rsidRPr="00FD6001">
        <w:rPr>
          <w:b/>
        </w:rPr>
        <w:t xml:space="preserve"> </w:t>
      </w:r>
      <w:r w:rsidR="00FD5E7F" w:rsidRPr="00BC0065">
        <w:rPr>
          <w:b/>
        </w:rPr>
        <w:t>–</w:t>
      </w:r>
      <w:r w:rsidR="000276EB" w:rsidRPr="00BC0065">
        <w:rPr>
          <w:b/>
        </w:rPr>
        <w:t xml:space="preserve"> </w:t>
      </w:r>
      <w:r w:rsidR="00534D41" w:rsidRPr="00BC0065">
        <w:rPr>
          <w:i/>
        </w:rPr>
        <w:t>palielināti</w:t>
      </w:r>
      <w:r w:rsidR="00A77772" w:rsidRPr="00BC0065">
        <w:rPr>
          <w:i/>
        </w:rPr>
        <w:t xml:space="preserve"> izdevumi</w:t>
      </w:r>
      <w:r w:rsidR="00A77772" w:rsidRPr="00BC0065">
        <w:t xml:space="preserve"> par </w:t>
      </w:r>
      <w:r w:rsidR="00A36E0D" w:rsidRPr="009435FE">
        <w:rPr>
          <w:b/>
        </w:rPr>
        <w:t>61</w:t>
      </w:r>
      <w:r w:rsidR="00AD7294" w:rsidRPr="009435FE">
        <w:rPr>
          <w:b/>
        </w:rPr>
        <w:t xml:space="preserve"> 286</w:t>
      </w:r>
      <w:r w:rsidRPr="00BC0065">
        <w:rPr>
          <w:b/>
        </w:rPr>
        <w:t> </w:t>
      </w:r>
      <w:r w:rsidRPr="00BC0065">
        <w:rPr>
          <w:b/>
          <w:i/>
        </w:rPr>
        <w:t>euro</w:t>
      </w:r>
      <w:r w:rsidRPr="00BC0065">
        <w:t>, t.sk.:</w:t>
      </w:r>
    </w:p>
    <w:p w:rsidR="006F1069" w:rsidRPr="00BC0065" w:rsidRDefault="00FD6001" w:rsidP="000B0385">
      <w:pPr>
        <w:pStyle w:val="ListParagraph"/>
        <w:numPr>
          <w:ilvl w:val="0"/>
          <w:numId w:val="11"/>
        </w:numPr>
        <w:jc w:val="both"/>
      </w:pPr>
      <w:r w:rsidRPr="00BC0065">
        <w:t>-1 722</w:t>
      </w:r>
      <w:r w:rsidR="00385CB0" w:rsidRPr="00BC0065">
        <w:t> </w:t>
      </w:r>
      <w:r w:rsidR="0078185C" w:rsidRPr="00BC0065">
        <w:rPr>
          <w:i/>
        </w:rPr>
        <w:t xml:space="preserve">euro </w:t>
      </w:r>
      <w:r w:rsidR="00500DEB" w:rsidRPr="00BC0065">
        <w:t>–</w:t>
      </w:r>
      <w:r w:rsidR="00385CB0" w:rsidRPr="00BC0065">
        <w:t xml:space="preserve"> </w:t>
      </w:r>
      <w:r w:rsidR="00436D4D" w:rsidRPr="00BC0065">
        <w:t xml:space="preserve">ESF projekta </w:t>
      </w:r>
      <w:r w:rsidR="00623875">
        <w:t>“</w:t>
      </w:r>
      <w:r w:rsidR="00436D4D" w:rsidRPr="00BC0065">
        <w:t>Integrētu teritoriālo investīciju projektu iesniegumu atlašu nodrošināšanai Jelgavas pilsētas pašvaldībā</w:t>
      </w:r>
      <w:r w:rsidR="00623875">
        <w:t>”</w:t>
      </w:r>
      <w:r w:rsidR="00436D4D" w:rsidRPr="00BC0065">
        <w:t xml:space="preserve"> izdevumu samazinājums par atmaksāto priekšfinansējuma daļu</w:t>
      </w:r>
      <w:r w:rsidR="00BC0065" w:rsidRPr="00BC0065">
        <w:t>, kas novirzīta uz programmu “Izdevumi neparedzētiem gadījumiem</w:t>
      </w:r>
      <w:r w:rsidR="00BC0065">
        <w:t>”</w:t>
      </w:r>
      <w:r w:rsidR="006F1069" w:rsidRPr="00BC0065">
        <w:t>;</w:t>
      </w:r>
    </w:p>
    <w:p w:rsidR="00385CB0" w:rsidRDefault="00FD6001" w:rsidP="000B0385">
      <w:pPr>
        <w:pStyle w:val="ListParagraph"/>
        <w:numPr>
          <w:ilvl w:val="0"/>
          <w:numId w:val="11"/>
        </w:numPr>
        <w:jc w:val="both"/>
      </w:pPr>
      <w:r w:rsidRPr="00FD6001">
        <w:t>20</w:t>
      </w:r>
      <w:r w:rsidR="00385CB0" w:rsidRPr="00FD6001">
        <w:t> </w:t>
      </w:r>
      <w:r w:rsidR="00385CB0" w:rsidRPr="00FD6001">
        <w:rPr>
          <w:i/>
        </w:rPr>
        <w:t>euro</w:t>
      </w:r>
      <w:r w:rsidR="00385CB0" w:rsidRPr="00FD6001">
        <w:t xml:space="preserve"> </w:t>
      </w:r>
      <w:r w:rsidR="00500DEB" w:rsidRPr="00FD6001">
        <w:t>–</w:t>
      </w:r>
      <w:r w:rsidR="00385CB0" w:rsidRPr="00FD6001">
        <w:t xml:space="preserve"> </w:t>
      </w:r>
      <w:r w:rsidRPr="00FD6001">
        <w:t xml:space="preserve">Centrālās finanšu un līgumu aģentūras starpposma maksājums ESF projekta </w:t>
      </w:r>
      <w:r w:rsidR="00623875">
        <w:t>“</w:t>
      </w:r>
      <w:r w:rsidRPr="00FD6001">
        <w:t>Tehniskā palīdzība integrētu teritoriālo investīciju projektu iesniegumu atlašu nodrošināšanai Jelgavas pilsētas pašvaldībā</w:t>
      </w:r>
      <w:r w:rsidR="00623875">
        <w:t>”</w:t>
      </w:r>
      <w:r w:rsidRPr="00FD6001">
        <w:t xml:space="preserve"> īstenošanai</w:t>
      </w:r>
      <w:r w:rsidR="00385CB0" w:rsidRPr="00FD6001">
        <w:t>;</w:t>
      </w:r>
    </w:p>
    <w:p w:rsidR="00FD6001" w:rsidRPr="00FD6001" w:rsidRDefault="00FD6001" w:rsidP="000B0385">
      <w:pPr>
        <w:pStyle w:val="ListParagraph"/>
        <w:numPr>
          <w:ilvl w:val="0"/>
          <w:numId w:val="11"/>
        </w:numPr>
        <w:jc w:val="both"/>
      </w:pPr>
      <w:r>
        <w:t xml:space="preserve">47 473 </w:t>
      </w:r>
      <w:r w:rsidRPr="00FD6001">
        <w:rPr>
          <w:i/>
        </w:rPr>
        <w:t>euro</w:t>
      </w:r>
      <w:r w:rsidRPr="00FD6001">
        <w:t xml:space="preserve"> – LR Vides aizsardzības un reģionālās attīstības ministrijas starpposma maksājums </w:t>
      </w:r>
      <w:proofErr w:type="spellStart"/>
      <w:r w:rsidRPr="00FD6001">
        <w:t>Interreg</w:t>
      </w:r>
      <w:proofErr w:type="spellEnd"/>
      <w:r w:rsidRPr="00FD6001">
        <w:t xml:space="preserve"> V-A Latvijas - Lietuvas programmas projekta </w:t>
      </w:r>
      <w:r w:rsidR="00623875">
        <w:t>“</w:t>
      </w:r>
      <w:r w:rsidRPr="00FD6001">
        <w:t>Pilsētas iedzīvotāju kartes pieejamo pakalpojumu pilnveidošana Jelgavā un Šauļos</w:t>
      </w:r>
      <w:r w:rsidR="00623875">
        <w:t>”</w:t>
      </w:r>
      <w:r w:rsidRPr="00FD6001">
        <w:t xml:space="preserve"> īstenošanai;</w:t>
      </w:r>
    </w:p>
    <w:p w:rsidR="009078F9" w:rsidRPr="00436D4D" w:rsidRDefault="00436D4D" w:rsidP="00436D4D">
      <w:pPr>
        <w:pStyle w:val="ListParagraph"/>
        <w:numPr>
          <w:ilvl w:val="0"/>
          <w:numId w:val="4"/>
        </w:numPr>
        <w:jc w:val="both"/>
      </w:pPr>
      <w:r w:rsidRPr="00436D4D">
        <w:t>43 056</w:t>
      </w:r>
      <w:r w:rsidR="009078F9" w:rsidRPr="00436D4D">
        <w:t> </w:t>
      </w:r>
      <w:r w:rsidR="009078F9" w:rsidRPr="00436D4D">
        <w:rPr>
          <w:i/>
        </w:rPr>
        <w:t>euro</w:t>
      </w:r>
      <w:r w:rsidR="00500DEB" w:rsidRPr="00436D4D">
        <w:rPr>
          <w:i/>
        </w:rPr>
        <w:t xml:space="preserve"> </w:t>
      </w:r>
      <w:r w:rsidRPr="00436D4D">
        <w:t>–</w:t>
      </w:r>
      <w:r w:rsidR="00500DEB" w:rsidRPr="00436D4D">
        <w:t xml:space="preserve"> </w:t>
      </w:r>
      <w:r w:rsidRPr="00436D4D">
        <w:t>VB finansējums Eiropas parlamenta vēlēšanu nodrošināšanai</w:t>
      </w:r>
      <w:r w:rsidR="009078F9" w:rsidRPr="00436D4D">
        <w:t>;</w:t>
      </w:r>
    </w:p>
    <w:p w:rsidR="009078F9" w:rsidRPr="00FD6001" w:rsidRDefault="00775AB5" w:rsidP="00534D41">
      <w:pPr>
        <w:pStyle w:val="ListParagraph"/>
        <w:numPr>
          <w:ilvl w:val="0"/>
          <w:numId w:val="4"/>
        </w:numPr>
        <w:jc w:val="both"/>
      </w:pPr>
      <w:r w:rsidRPr="009435FE">
        <w:t>-</w:t>
      </w:r>
      <w:r w:rsidR="005D039E" w:rsidRPr="009435FE">
        <w:t>2</w:t>
      </w:r>
      <w:r w:rsidR="00A36E0D" w:rsidRPr="009435FE">
        <w:t>7</w:t>
      </w:r>
      <w:r w:rsidR="005D039E" w:rsidRPr="009435FE">
        <w:t xml:space="preserve"> 541</w:t>
      </w:r>
      <w:r w:rsidR="00794609" w:rsidRPr="00BC0065">
        <w:t xml:space="preserve"> </w:t>
      </w:r>
      <w:r w:rsidR="00794609" w:rsidRPr="00BC0065">
        <w:rPr>
          <w:i/>
        </w:rPr>
        <w:t xml:space="preserve">euro </w:t>
      </w:r>
      <w:r w:rsidR="00FD5E7F" w:rsidRPr="00BC0065">
        <w:t xml:space="preserve">programmai </w:t>
      </w:r>
      <w:r w:rsidR="00FD5E7F" w:rsidRPr="00FD6001">
        <w:t>“Izdevumi neparedzētiem gadījumiem”</w:t>
      </w:r>
      <w:r w:rsidR="003562F0" w:rsidRPr="00FD6001">
        <w:t xml:space="preserve"> samazināti izdevumi attiecīgi tos novirzot kā </w:t>
      </w:r>
      <w:r w:rsidR="00FD5E7F" w:rsidRPr="00FD6001">
        <w:t xml:space="preserve">papildus </w:t>
      </w:r>
      <w:r w:rsidR="003562F0" w:rsidRPr="00FD6001">
        <w:t>finansējumu</w:t>
      </w:r>
      <w:r w:rsidR="00FD5E7F" w:rsidRPr="00FD6001">
        <w:t xml:space="preserve"> citu funkciju</w:t>
      </w:r>
      <w:r w:rsidR="00534D41" w:rsidRPr="00FD6001">
        <w:t xml:space="preserve"> (pasākumu)</w:t>
      </w:r>
      <w:r w:rsidR="00FD5E7F" w:rsidRPr="00FD6001">
        <w:t xml:space="preserve"> īstenošanai</w:t>
      </w:r>
      <w:r w:rsidR="001B237B" w:rsidRPr="00FD6001">
        <w:t>.</w:t>
      </w:r>
    </w:p>
    <w:p w:rsidR="00794609" w:rsidRPr="00351321" w:rsidRDefault="00794609" w:rsidP="00FD5E7F">
      <w:pPr>
        <w:jc w:val="both"/>
        <w:rPr>
          <w:b/>
          <w:color w:val="FF0000"/>
        </w:rPr>
      </w:pPr>
    </w:p>
    <w:p w:rsidR="00845F3E" w:rsidRPr="007A4327" w:rsidRDefault="00845F3E" w:rsidP="004920BF">
      <w:pPr>
        <w:jc w:val="both"/>
      </w:pPr>
      <w:r w:rsidRPr="00FD6001">
        <w:rPr>
          <w:b/>
        </w:rPr>
        <w:t>03.0</w:t>
      </w:r>
      <w:r w:rsidR="00A36E0D">
        <w:rPr>
          <w:b/>
        </w:rPr>
        <w:t>0</w:t>
      </w:r>
      <w:r w:rsidRPr="00FD6001">
        <w:rPr>
          <w:b/>
        </w:rPr>
        <w:t xml:space="preserve">0.Sabiedriskā kārtība un drošība </w:t>
      </w:r>
      <w:r w:rsidR="00FD6001" w:rsidRPr="007A4327">
        <w:rPr>
          <w:b/>
        </w:rPr>
        <w:t>–</w:t>
      </w:r>
      <w:r w:rsidRPr="007A4327">
        <w:rPr>
          <w:b/>
        </w:rPr>
        <w:t xml:space="preserve"> </w:t>
      </w:r>
      <w:r w:rsidR="00FD6001" w:rsidRPr="007A4327">
        <w:rPr>
          <w:i/>
        </w:rPr>
        <w:t>samazināti</w:t>
      </w:r>
      <w:r w:rsidRPr="007A4327">
        <w:t xml:space="preserve"> </w:t>
      </w:r>
      <w:r w:rsidRPr="007A4327">
        <w:rPr>
          <w:i/>
        </w:rPr>
        <w:t>izdevumi</w:t>
      </w:r>
      <w:r w:rsidRPr="007A4327">
        <w:t xml:space="preserve"> par </w:t>
      </w:r>
      <w:r w:rsidR="00FD6001" w:rsidRPr="007A4327">
        <w:rPr>
          <w:b/>
        </w:rPr>
        <w:t>15 169</w:t>
      </w:r>
      <w:r w:rsidRPr="007A4327">
        <w:rPr>
          <w:b/>
        </w:rPr>
        <w:t xml:space="preserve"> </w:t>
      </w:r>
      <w:r w:rsidRPr="007A4327">
        <w:rPr>
          <w:b/>
          <w:i/>
        </w:rPr>
        <w:t>euro,</w:t>
      </w:r>
      <w:r w:rsidRPr="007A4327">
        <w:t xml:space="preserve"> </w:t>
      </w:r>
      <w:r w:rsidR="004920BF" w:rsidRPr="007A4327">
        <w:t xml:space="preserve">kas ir </w:t>
      </w:r>
      <w:r w:rsidR="00FD6001" w:rsidRPr="007A4327">
        <w:t>aizņēmuma līdzekļ</w:t>
      </w:r>
      <w:r w:rsidR="007A4327">
        <w:t>u samazinājums</w:t>
      </w:r>
      <w:r w:rsidR="00FD6001" w:rsidRPr="007A4327">
        <w:t xml:space="preserve">, par saņemto avansu </w:t>
      </w:r>
      <w:proofErr w:type="spellStart"/>
      <w:r w:rsidR="00FD6001" w:rsidRPr="007A4327">
        <w:t>Interreg</w:t>
      </w:r>
      <w:proofErr w:type="spellEnd"/>
      <w:r w:rsidR="00FD6001" w:rsidRPr="007A4327">
        <w:t xml:space="preserve"> V-A Latvijas - Lietuvas programmas</w:t>
      </w:r>
      <w:r w:rsidR="004920BF" w:rsidRPr="007A4327">
        <w:t xml:space="preserve"> </w:t>
      </w:r>
      <w:r w:rsidRPr="007A4327">
        <w:t>projekt</w:t>
      </w:r>
      <w:r w:rsidR="007A4327">
        <w:t>ā</w:t>
      </w:r>
      <w:r w:rsidRPr="007A4327">
        <w:t xml:space="preserve"> </w:t>
      </w:r>
      <w:r w:rsidR="00623875">
        <w:t>“</w:t>
      </w:r>
      <w:r w:rsidRPr="007A4327">
        <w:t>Civilās aizsardzības sistēmas pilnveidošana Jelgavā un Šauļos</w:t>
      </w:r>
      <w:r w:rsidR="00623875">
        <w:t>”</w:t>
      </w:r>
      <w:r w:rsidR="00FD6001" w:rsidRPr="007A4327">
        <w:t>.</w:t>
      </w:r>
    </w:p>
    <w:p w:rsidR="00845F3E" w:rsidRPr="00351321" w:rsidRDefault="00845F3E" w:rsidP="00FD5E7F">
      <w:pPr>
        <w:jc w:val="both"/>
        <w:rPr>
          <w:b/>
          <w:color w:val="FF0000"/>
        </w:rPr>
      </w:pPr>
    </w:p>
    <w:p w:rsidR="00C30EFA" w:rsidRDefault="0079341A" w:rsidP="00FD5E7F">
      <w:pPr>
        <w:jc w:val="both"/>
      </w:pPr>
      <w:r w:rsidRPr="00FD6001">
        <w:rPr>
          <w:b/>
        </w:rPr>
        <w:t>0</w:t>
      </w:r>
      <w:r w:rsidR="005E4BC9" w:rsidRPr="00FD6001">
        <w:rPr>
          <w:b/>
        </w:rPr>
        <w:t>4</w:t>
      </w:r>
      <w:r w:rsidRPr="00FD6001">
        <w:rPr>
          <w:b/>
        </w:rPr>
        <w:t>.00</w:t>
      </w:r>
      <w:r w:rsidR="00A36E0D">
        <w:rPr>
          <w:b/>
        </w:rPr>
        <w:t>0</w:t>
      </w:r>
      <w:r w:rsidRPr="00FD6001">
        <w:rPr>
          <w:b/>
        </w:rPr>
        <w:t>.</w:t>
      </w:r>
      <w:r w:rsidR="005E4BC9" w:rsidRPr="00FD6001">
        <w:rPr>
          <w:b/>
        </w:rPr>
        <w:t>Ekonomiskā darbība</w:t>
      </w:r>
      <w:r w:rsidRPr="00FD6001">
        <w:rPr>
          <w:b/>
        </w:rPr>
        <w:t xml:space="preserve"> </w:t>
      </w:r>
      <w:r w:rsidRPr="004F1C48">
        <w:rPr>
          <w:b/>
        </w:rPr>
        <w:t>–</w:t>
      </w:r>
      <w:r w:rsidR="000276EB" w:rsidRPr="004F1C48">
        <w:rPr>
          <w:b/>
        </w:rPr>
        <w:t xml:space="preserve"> </w:t>
      </w:r>
      <w:r w:rsidRPr="004F1C48">
        <w:rPr>
          <w:i/>
        </w:rPr>
        <w:t>palielināti</w:t>
      </w:r>
      <w:r w:rsidRPr="004F1C48">
        <w:t xml:space="preserve"> </w:t>
      </w:r>
      <w:r w:rsidRPr="004F1C48">
        <w:rPr>
          <w:i/>
        </w:rPr>
        <w:t>izdevumi</w:t>
      </w:r>
      <w:r w:rsidRPr="004F1C48">
        <w:t xml:space="preserve"> par </w:t>
      </w:r>
      <w:r w:rsidR="00A36E0D" w:rsidRPr="009435FE">
        <w:rPr>
          <w:b/>
        </w:rPr>
        <w:t>9 660</w:t>
      </w:r>
      <w:r w:rsidR="00197407" w:rsidRPr="009435FE">
        <w:rPr>
          <w:b/>
        </w:rPr>
        <w:t xml:space="preserve"> 27</w:t>
      </w:r>
      <w:r w:rsidR="00A36E0D" w:rsidRPr="009435FE">
        <w:rPr>
          <w:b/>
        </w:rPr>
        <w:t>1</w:t>
      </w:r>
      <w:r w:rsidRPr="004F1C48">
        <w:rPr>
          <w:b/>
        </w:rPr>
        <w:t xml:space="preserve"> </w:t>
      </w:r>
      <w:r w:rsidRPr="004F1C48">
        <w:rPr>
          <w:b/>
          <w:i/>
        </w:rPr>
        <w:t>euro</w:t>
      </w:r>
      <w:r w:rsidR="002525CD" w:rsidRPr="004F1C48">
        <w:rPr>
          <w:b/>
          <w:i/>
        </w:rPr>
        <w:t>,</w:t>
      </w:r>
      <w:r w:rsidR="002525CD" w:rsidRPr="004F1C48">
        <w:t xml:space="preserve"> </w:t>
      </w:r>
      <w:r w:rsidR="00C30EFA" w:rsidRPr="004F1C48">
        <w:t>t.sk.</w:t>
      </w:r>
      <w:r w:rsidR="000276EB" w:rsidRPr="004F1C48">
        <w:t>:</w:t>
      </w:r>
    </w:p>
    <w:p w:rsidR="000B0385" w:rsidRPr="00801137" w:rsidRDefault="000B0385" w:rsidP="000B0385">
      <w:pPr>
        <w:pStyle w:val="ListParagraph"/>
        <w:numPr>
          <w:ilvl w:val="0"/>
          <w:numId w:val="31"/>
        </w:numPr>
        <w:jc w:val="both"/>
      </w:pPr>
      <w:r w:rsidRPr="00801137">
        <w:t xml:space="preserve">11 500 </w:t>
      </w:r>
      <w:r w:rsidRPr="00801137">
        <w:rPr>
          <w:i/>
        </w:rPr>
        <w:t>euro</w:t>
      </w:r>
      <w:r w:rsidR="00A36E0D">
        <w:rPr>
          <w:i/>
        </w:rPr>
        <w:t xml:space="preserve"> </w:t>
      </w:r>
      <w:r w:rsidR="00A36E0D">
        <w:t>–</w:t>
      </w:r>
      <w:r w:rsidRPr="00801137">
        <w:t xml:space="preserve"> papildus dotācija PI “Pilsētsaimniecība” brauktuves un ietves būvprojekta izstrāde Lielā iela 9c un Katoļu iela 2d; </w:t>
      </w:r>
    </w:p>
    <w:p w:rsidR="00556139" w:rsidRDefault="00FD6001" w:rsidP="000B0385">
      <w:pPr>
        <w:pStyle w:val="ListParagraph"/>
        <w:numPr>
          <w:ilvl w:val="0"/>
          <w:numId w:val="8"/>
        </w:numPr>
        <w:jc w:val="both"/>
      </w:pPr>
      <w:r w:rsidRPr="00FD6001">
        <w:t>4 340 754</w:t>
      </w:r>
      <w:r w:rsidR="00385CB0" w:rsidRPr="00FD6001">
        <w:t> </w:t>
      </w:r>
      <w:r w:rsidR="00385CB0" w:rsidRPr="00FD6001">
        <w:rPr>
          <w:i/>
        </w:rPr>
        <w:t xml:space="preserve">euro </w:t>
      </w:r>
      <w:r w:rsidR="00385CB0" w:rsidRPr="00FD6001">
        <w:t>–</w:t>
      </w:r>
      <w:r w:rsidRPr="00FD6001">
        <w:t xml:space="preserve"> finansējums</w:t>
      </w:r>
      <w:r w:rsidR="00385CB0" w:rsidRPr="00FD6001">
        <w:t xml:space="preserve"> ERAF projekta “Loka maģistrāles pārbūve posmā no Kalnciema ceļa līdz Jelgavas pilsētas administratīvajai robežai” īstenošanai</w:t>
      </w:r>
      <w:r w:rsidR="00556139">
        <w:t>, t.sk.:</w:t>
      </w:r>
    </w:p>
    <w:p w:rsidR="00556139" w:rsidRDefault="00FD6001" w:rsidP="000B0385">
      <w:pPr>
        <w:pStyle w:val="ListParagraph"/>
        <w:numPr>
          <w:ilvl w:val="1"/>
          <w:numId w:val="8"/>
        </w:numPr>
        <w:jc w:val="both"/>
      </w:pPr>
      <w:r w:rsidRPr="00FD6001">
        <w:t>409 584 </w:t>
      </w:r>
      <w:r w:rsidRPr="00FD6001">
        <w:rPr>
          <w:i/>
        </w:rPr>
        <w:t>euro</w:t>
      </w:r>
      <w:r w:rsidRPr="00FD6001">
        <w:t xml:space="preserve"> </w:t>
      </w:r>
      <w:r w:rsidR="00556139">
        <w:t xml:space="preserve">– </w:t>
      </w:r>
      <w:r w:rsidRPr="00FD6001">
        <w:t xml:space="preserve">Centrālās finanšu un līgumu </w:t>
      </w:r>
      <w:r w:rsidR="00556139">
        <w:t>aģentūras starpposma maksājums,</w:t>
      </w:r>
    </w:p>
    <w:p w:rsidR="00385CB0" w:rsidRPr="00FD6001" w:rsidRDefault="00FD6001" w:rsidP="000B0385">
      <w:pPr>
        <w:pStyle w:val="ListParagraph"/>
        <w:numPr>
          <w:ilvl w:val="1"/>
          <w:numId w:val="8"/>
        </w:numPr>
        <w:jc w:val="both"/>
      </w:pPr>
      <w:r w:rsidRPr="00FD6001">
        <w:t>3 931 170 </w:t>
      </w:r>
      <w:r w:rsidRPr="00556139">
        <w:rPr>
          <w:i/>
        </w:rPr>
        <w:t xml:space="preserve">euro </w:t>
      </w:r>
      <w:r w:rsidR="00556139">
        <w:rPr>
          <w:i/>
        </w:rPr>
        <w:t xml:space="preserve">– </w:t>
      </w:r>
      <w:r w:rsidRPr="00FD6001">
        <w:t>aizņēmuma līdzekļi</w:t>
      </w:r>
      <w:r w:rsidR="00385CB0" w:rsidRPr="00FD6001">
        <w:t>;</w:t>
      </w:r>
    </w:p>
    <w:p w:rsidR="00D6548E" w:rsidRPr="00FD6001" w:rsidRDefault="00FD6001" w:rsidP="000B0385">
      <w:pPr>
        <w:pStyle w:val="ListParagraph"/>
        <w:numPr>
          <w:ilvl w:val="0"/>
          <w:numId w:val="8"/>
        </w:numPr>
        <w:jc w:val="both"/>
      </w:pPr>
      <w:r w:rsidRPr="00FD6001">
        <w:t>2 111 115</w:t>
      </w:r>
      <w:r w:rsidR="00D6548E" w:rsidRPr="00FD6001">
        <w:t xml:space="preserve"> </w:t>
      </w:r>
      <w:r w:rsidR="00D6548E" w:rsidRPr="00FD6001">
        <w:rPr>
          <w:i/>
        </w:rPr>
        <w:t xml:space="preserve">euro </w:t>
      </w:r>
      <w:r w:rsidRPr="00FD6001">
        <w:t>–</w:t>
      </w:r>
      <w:r w:rsidR="00D6548E" w:rsidRPr="00FD6001">
        <w:t xml:space="preserve"> </w:t>
      </w:r>
      <w:r w:rsidRPr="00FD6001">
        <w:t>aizņēmuma līdzekļi</w:t>
      </w:r>
      <w:r w:rsidR="00D6548E" w:rsidRPr="00FD6001">
        <w:t xml:space="preserve"> </w:t>
      </w:r>
      <w:r w:rsidR="00C554C3" w:rsidRPr="00FD6001">
        <w:t xml:space="preserve">ERAF projekta </w:t>
      </w:r>
      <w:r w:rsidR="00623875">
        <w:t>“</w:t>
      </w:r>
      <w:r w:rsidR="00C554C3" w:rsidRPr="00FD6001">
        <w:t>Tehniskās infrastruktūras sakārtošana uzņēmējdarbības attīstībai degradētajā teritorijā, 1.kārta</w:t>
      </w:r>
      <w:r w:rsidR="00623875">
        <w:t>”</w:t>
      </w:r>
      <w:r w:rsidR="00C554C3" w:rsidRPr="00FD6001">
        <w:t xml:space="preserve"> īstenošanai;</w:t>
      </w:r>
    </w:p>
    <w:p w:rsidR="00556139" w:rsidRDefault="00FD6001" w:rsidP="000B0385">
      <w:pPr>
        <w:pStyle w:val="ListParagraph"/>
        <w:numPr>
          <w:ilvl w:val="0"/>
          <w:numId w:val="8"/>
        </w:numPr>
        <w:jc w:val="both"/>
      </w:pPr>
      <w:r w:rsidRPr="00FD6001">
        <w:t>665 982</w:t>
      </w:r>
      <w:r w:rsidR="00F72A4E" w:rsidRPr="00FD6001">
        <w:t> </w:t>
      </w:r>
      <w:r w:rsidR="00F72A4E" w:rsidRPr="00FD6001">
        <w:rPr>
          <w:i/>
        </w:rPr>
        <w:t>euro</w:t>
      </w:r>
      <w:r w:rsidR="00F72A4E" w:rsidRPr="00FD6001">
        <w:t xml:space="preserve"> </w:t>
      </w:r>
      <w:r w:rsidR="00385CB0" w:rsidRPr="00FD6001">
        <w:t>–</w:t>
      </w:r>
      <w:r w:rsidR="00C554C3" w:rsidRPr="00FD6001">
        <w:t xml:space="preserve"> </w:t>
      </w:r>
      <w:r w:rsidRPr="00FD6001">
        <w:t>finansējums</w:t>
      </w:r>
      <w:r w:rsidR="00C554C3" w:rsidRPr="00FD6001">
        <w:t xml:space="preserve"> projekta </w:t>
      </w:r>
      <w:r w:rsidR="00623875">
        <w:t>“</w:t>
      </w:r>
      <w:r w:rsidR="00C554C3" w:rsidRPr="00FD6001">
        <w:t>Miera ielas un Aizsargu ielas asfalta seguma atjaunošana un tilta pār Platones upi pārbūve</w:t>
      </w:r>
      <w:r w:rsidR="00623875">
        <w:t>”</w:t>
      </w:r>
      <w:r w:rsidR="00C554C3" w:rsidRPr="00FD6001">
        <w:t xml:space="preserve"> īstenošanai</w:t>
      </w:r>
      <w:r w:rsidRPr="00FD6001">
        <w:t>, t.sk.</w:t>
      </w:r>
      <w:r w:rsidR="00556139">
        <w:t>:</w:t>
      </w:r>
    </w:p>
    <w:p w:rsidR="00556139" w:rsidRDefault="00FD6001" w:rsidP="000B0385">
      <w:pPr>
        <w:pStyle w:val="ListParagraph"/>
        <w:numPr>
          <w:ilvl w:val="1"/>
          <w:numId w:val="8"/>
        </w:numPr>
        <w:jc w:val="both"/>
      </w:pPr>
      <w:r w:rsidRPr="00FD6001">
        <w:t>663 930 </w:t>
      </w:r>
      <w:r w:rsidRPr="00FD6001">
        <w:rPr>
          <w:i/>
        </w:rPr>
        <w:t>euro</w:t>
      </w:r>
      <w:r w:rsidRPr="00FD6001">
        <w:t xml:space="preserve"> </w:t>
      </w:r>
      <w:r w:rsidR="00556139">
        <w:t xml:space="preserve">– </w:t>
      </w:r>
      <w:r w:rsidRPr="00FD6001">
        <w:t xml:space="preserve">aizņēmuma līdzekļi, </w:t>
      </w:r>
    </w:p>
    <w:p w:rsidR="00861B24" w:rsidRDefault="00FD6001" w:rsidP="000B0385">
      <w:pPr>
        <w:pStyle w:val="ListParagraph"/>
        <w:numPr>
          <w:ilvl w:val="1"/>
          <w:numId w:val="8"/>
        </w:numPr>
        <w:jc w:val="both"/>
      </w:pPr>
      <w:r w:rsidRPr="00FD6001">
        <w:t xml:space="preserve">2 052 </w:t>
      </w:r>
      <w:r w:rsidRPr="00FD6001">
        <w:rPr>
          <w:i/>
        </w:rPr>
        <w:t>euro</w:t>
      </w:r>
      <w:r w:rsidRPr="00FD6001">
        <w:t xml:space="preserve"> </w:t>
      </w:r>
      <w:r w:rsidR="00556139">
        <w:t xml:space="preserve">– </w:t>
      </w:r>
      <w:r w:rsidRPr="00FD6001">
        <w:t>pašvaldības dotācija</w:t>
      </w:r>
      <w:r w:rsidR="00385CB0" w:rsidRPr="00FD6001">
        <w:t>;</w:t>
      </w:r>
    </w:p>
    <w:p w:rsidR="00556139" w:rsidRDefault="00A36E0D" w:rsidP="000B0385">
      <w:pPr>
        <w:pStyle w:val="ListParagraph"/>
        <w:numPr>
          <w:ilvl w:val="0"/>
          <w:numId w:val="8"/>
        </w:numPr>
        <w:jc w:val="both"/>
      </w:pPr>
      <w:r w:rsidRPr="009435FE">
        <w:t>16 066</w:t>
      </w:r>
      <w:r w:rsidR="00385CB0" w:rsidRPr="009435FE">
        <w:t> </w:t>
      </w:r>
      <w:r w:rsidR="00385CB0" w:rsidRPr="009435FE">
        <w:rPr>
          <w:i/>
        </w:rPr>
        <w:t>euro</w:t>
      </w:r>
      <w:r w:rsidR="00385CB0" w:rsidRPr="00861B24">
        <w:t xml:space="preserve"> </w:t>
      </w:r>
      <w:r w:rsidR="00385CB0" w:rsidRPr="00351321">
        <w:t xml:space="preserve">– </w:t>
      </w:r>
      <w:r w:rsidR="00861B24">
        <w:t>finansējums PI “Jelgavas reģionālais tūrisma centrs”, t.sk.</w:t>
      </w:r>
      <w:r w:rsidR="00556139">
        <w:t>:</w:t>
      </w:r>
    </w:p>
    <w:p w:rsidR="00556139" w:rsidRDefault="00556139" w:rsidP="000B0385">
      <w:pPr>
        <w:pStyle w:val="ListParagraph"/>
        <w:numPr>
          <w:ilvl w:val="1"/>
          <w:numId w:val="8"/>
        </w:numPr>
        <w:jc w:val="both"/>
      </w:pPr>
      <w:r>
        <w:t xml:space="preserve">6 980 </w:t>
      </w:r>
      <w:r w:rsidRPr="00861B24">
        <w:rPr>
          <w:i/>
        </w:rPr>
        <w:t>euro</w:t>
      </w:r>
      <w:r w:rsidR="00861B24">
        <w:t xml:space="preserve"> </w:t>
      </w:r>
      <w:r>
        <w:t xml:space="preserve">– </w:t>
      </w:r>
      <w:r w:rsidR="00385CB0" w:rsidRPr="00351321">
        <w:t>papildus dotācija</w:t>
      </w:r>
      <w:r w:rsidR="00861B24">
        <w:t xml:space="preserve"> n</w:t>
      </w:r>
      <w:r w:rsidR="00861B24" w:rsidRPr="00861B24">
        <w:t xml:space="preserve">o programmas </w:t>
      </w:r>
      <w:r w:rsidR="00623875">
        <w:t>“</w:t>
      </w:r>
      <w:r w:rsidR="00861B24" w:rsidRPr="00861B24">
        <w:t>Izdevumi neparedzētiem gadījumiem</w:t>
      </w:r>
      <w:r w:rsidR="00623875">
        <w:t>”</w:t>
      </w:r>
      <w:r w:rsidR="00861B24" w:rsidRPr="00861B24">
        <w:t xml:space="preserve"> Trīsvienības baznīcas torņa 6.</w:t>
      </w:r>
      <w:r w:rsidR="00A36E0D">
        <w:t xml:space="preserve"> </w:t>
      </w:r>
      <w:r w:rsidR="00861B24" w:rsidRPr="00861B24">
        <w:t>un 8. stāva telpu remontdarbiem</w:t>
      </w:r>
      <w:r>
        <w:t>,</w:t>
      </w:r>
    </w:p>
    <w:p w:rsidR="00A36E0D" w:rsidRPr="009435FE" w:rsidRDefault="00A36E0D" w:rsidP="000B0385">
      <w:pPr>
        <w:pStyle w:val="ListParagraph"/>
        <w:numPr>
          <w:ilvl w:val="1"/>
          <w:numId w:val="8"/>
        </w:numPr>
        <w:jc w:val="both"/>
      </w:pPr>
      <w:r w:rsidRPr="009435FE">
        <w:t>2 844 euro – papildus dotācija Trīsvienības baznīcas torņa 6.stāva virtuvei aprīkojuma iegādei;</w:t>
      </w:r>
    </w:p>
    <w:p w:rsidR="00556139" w:rsidRDefault="00556139" w:rsidP="000B0385">
      <w:pPr>
        <w:pStyle w:val="ListParagraph"/>
        <w:numPr>
          <w:ilvl w:val="1"/>
          <w:numId w:val="8"/>
        </w:numPr>
        <w:jc w:val="both"/>
      </w:pPr>
      <w:r>
        <w:t>1 100 </w:t>
      </w:r>
      <w:r w:rsidRPr="00861B24">
        <w:rPr>
          <w:i/>
        </w:rPr>
        <w:t>euro</w:t>
      </w:r>
      <w:r w:rsidR="00861B24">
        <w:t xml:space="preserve"> </w:t>
      </w:r>
      <w:r>
        <w:t xml:space="preserve">– </w:t>
      </w:r>
      <w:r w:rsidR="00861B24" w:rsidRPr="00861B24">
        <w:t>Latvijas Investīciju un attīstības aģentūras finansējums komandējumu izdevumu segšanai</w:t>
      </w:r>
      <w:r w:rsidR="004F1C48">
        <w:t xml:space="preserve"> par </w:t>
      </w:r>
      <w:r w:rsidR="00861B24" w:rsidRPr="00861B24">
        <w:t>dalīb</w:t>
      </w:r>
      <w:r w:rsidR="004F1C48">
        <w:t>u</w:t>
      </w:r>
      <w:r w:rsidR="00861B24" w:rsidRPr="00861B24">
        <w:t xml:space="preserve"> tūrisma izstādēs</w:t>
      </w:r>
      <w:r>
        <w:t>,</w:t>
      </w:r>
    </w:p>
    <w:p w:rsidR="00385CB0" w:rsidRPr="00351321" w:rsidRDefault="00556139" w:rsidP="000B0385">
      <w:pPr>
        <w:pStyle w:val="ListParagraph"/>
        <w:numPr>
          <w:ilvl w:val="1"/>
          <w:numId w:val="8"/>
        </w:numPr>
        <w:jc w:val="both"/>
      </w:pPr>
      <w:r>
        <w:t>5 142 </w:t>
      </w:r>
      <w:r w:rsidRPr="00861B24">
        <w:rPr>
          <w:i/>
        </w:rPr>
        <w:t>euro</w:t>
      </w:r>
      <w:r w:rsidR="00861B24">
        <w:t xml:space="preserve"> </w:t>
      </w:r>
      <w:r>
        <w:t xml:space="preserve">– </w:t>
      </w:r>
      <w:r w:rsidR="00861B24" w:rsidRPr="00861B24">
        <w:t xml:space="preserve">Jelgavas un Ozolnieku novadu pašvaldības līdzfinansējums </w:t>
      </w:r>
      <w:r w:rsidR="00080B61" w:rsidRPr="00861B24">
        <w:t xml:space="preserve">tūrisma popularizēšanas pasākumiem </w:t>
      </w:r>
      <w:r w:rsidR="00080B61">
        <w:t xml:space="preserve">un </w:t>
      </w:r>
      <w:r w:rsidR="00861B24" w:rsidRPr="00861B24">
        <w:t>tūrisma speciālista mēnešalgai 2019.gadā (precizējums saskaņā ar noslēgto līgumu)</w:t>
      </w:r>
      <w:r w:rsidR="00861B24">
        <w:t>;</w:t>
      </w:r>
    </w:p>
    <w:p w:rsidR="00135128" w:rsidRPr="00861B24" w:rsidRDefault="00861B24" w:rsidP="000B0385">
      <w:pPr>
        <w:pStyle w:val="ListParagraph"/>
        <w:numPr>
          <w:ilvl w:val="0"/>
          <w:numId w:val="8"/>
        </w:numPr>
        <w:jc w:val="both"/>
      </w:pPr>
      <w:r w:rsidRPr="00861B24">
        <w:t>448 243</w:t>
      </w:r>
      <w:r w:rsidR="00385CB0" w:rsidRPr="00861B24">
        <w:t> </w:t>
      </w:r>
      <w:r w:rsidR="00385CB0" w:rsidRPr="00861B24">
        <w:rPr>
          <w:i/>
        </w:rPr>
        <w:t>euro</w:t>
      </w:r>
      <w:r w:rsidR="00385CB0" w:rsidRPr="00861B24">
        <w:t xml:space="preserve"> </w:t>
      </w:r>
      <w:r w:rsidR="001445A0" w:rsidRPr="00861B24">
        <w:t>–</w:t>
      </w:r>
      <w:r w:rsidR="00385CB0" w:rsidRPr="00861B24">
        <w:t xml:space="preserve"> </w:t>
      </w:r>
      <w:r w:rsidRPr="00861B24">
        <w:t xml:space="preserve">Centrālās finanšu un līgumu aģentūras </w:t>
      </w:r>
      <w:r w:rsidR="00C554C3" w:rsidRPr="00861B24">
        <w:t xml:space="preserve">finansējums ERAF projekta </w:t>
      </w:r>
      <w:r w:rsidR="0073129C" w:rsidRPr="00861B24">
        <w:t>“</w:t>
      </w:r>
      <w:r w:rsidR="00135128" w:rsidRPr="00861B24">
        <w:t xml:space="preserve">Nozīmīga kultūrvēsturiskā mantojuma saglabāšana un attīstība kultūras tūrisma piedāvājuma pilnveidošanai Zemgales </w:t>
      </w:r>
      <w:r w:rsidR="0073129C" w:rsidRPr="00861B24">
        <w:t>reģionā”</w:t>
      </w:r>
      <w:r w:rsidR="002B23B0" w:rsidRPr="00861B24">
        <w:t xml:space="preserve"> īstenošanai</w:t>
      </w:r>
      <w:r w:rsidR="001445A0" w:rsidRPr="00861B24">
        <w:t>;</w:t>
      </w:r>
    </w:p>
    <w:p w:rsidR="00135128" w:rsidRPr="00861B24" w:rsidRDefault="00861B24" w:rsidP="000B0385">
      <w:pPr>
        <w:pStyle w:val="ListParagraph"/>
        <w:numPr>
          <w:ilvl w:val="0"/>
          <w:numId w:val="8"/>
        </w:numPr>
        <w:jc w:val="both"/>
      </w:pPr>
      <w:r w:rsidRPr="00861B24">
        <w:t>2 080 358</w:t>
      </w:r>
      <w:r w:rsidR="00135128" w:rsidRPr="00861B24">
        <w:t xml:space="preserve"> </w:t>
      </w:r>
      <w:r w:rsidR="00135128" w:rsidRPr="00861B24">
        <w:rPr>
          <w:i/>
        </w:rPr>
        <w:t>euro</w:t>
      </w:r>
      <w:r w:rsidR="00135128" w:rsidRPr="00861B24">
        <w:t xml:space="preserve"> </w:t>
      </w:r>
      <w:r w:rsidR="001445A0" w:rsidRPr="00861B24">
        <w:t xml:space="preserve">– </w:t>
      </w:r>
      <w:r w:rsidRPr="00861B24">
        <w:t xml:space="preserve">aizņēmuma līdzekļi ERAF projekta </w:t>
      </w:r>
      <w:r w:rsidR="00623875">
        <w:t>“</w:t>
      </w:r>
      <w:r w:rsidRPr="00861B24">
        <w:t>Kompleksu pasākumu īstenošana Svētes upes caurplūdes atjaunošanai un plūdu apdraudējuma samazināšanai piegulošajās teritorijās</w:t>
      </w:r>
      <w:r w:rsidR="00623875">
        <w:t>”</w:t>
      </w:r>
      <w:r w:rsidRPr="00861B24">
        <w:t xml:space="preserve"> īstenošanai</w:t>
      </w:r>
      <w:r w:rsidR="00C554C3" w:rsidRPr="00861B24">
        <w:t>;</w:t>
      </w:r>
    </w:p>
    <w:p w:rsidR="00C554C3" w:rsidRDefault="00861B24" w:rsidP="000B0385">
      <w:pPr>
        <w:pStyle w:val="ListParagraph"/>
        <w:numPr>
          <w:ilvl w:val="0"/>
          <w:numId w:val="8"/>
        </w:numPr>
        <w:jc w:val="both"/>
      </w:pPr>
      <w:r w:rsidRPr="00861B24">
        <w:t>-507 404</w:t>
      </w:r>
      <w:r w:rsidR="00C554C3" w:rsidRPr="00861B24">
        <w:t xml:space="preserve"> </w:t>
      </w:r>
      <w:r w:rsidR="00C554C3" w:rsidRPr="00861B24">
        <w:rPr>
          <w:i/>
        </w:rPr>
        <w:t xml:space="preserve">euro </w:t>
      </w:r>
      <w:r w:rsidRPr="00861B24">
        <w:t>–</w:t>
      </w:r>
      <w:r w:rsidR="00C554C3" w:rsidRPr="00861B24">
        <w:t xml:space="preserve"> </w:t>
      </w:r>
      <w:r w:rsidRPr="00861B24">
        <w:t>aizņēmuma līdzekļu samazinājums par saņemto avansa daļu ERAF projekta</w:t>
      </w:r>
      <w:r w:rsidR="00410BDE" w:rsidRPr="00861B24">
        <w:t xml:space="preserve"> </w:t>
      </w:r>
      <w:r w:rsidR="00623875">
        <w:t>“</w:t>
      </w:r>
      <w:r w:rsidR="00410BDE" w:rsidRPr="00861B24">
        <w:t>Jelgavas lidlauka poldera dambja pārbūve plūdu draudu novēršanai</w:t>
      </w:r>
      <w:r w:rsidR="00623875">
        <w:t>”</w:t>
      </w:r>
      <w:r w:rsidRPr="00861B24">
        <w:t xml:space="preserve"> īstenošanai</w:t>
      </w:r>
      <w:r w:rsidR="00410BDE" w:rsidRPr="00861B24">
        <w:t>;</w:t>
      </w:r>
    </w:p>
    <w:p w:rsidR="00E309A6" w:rsidRPr="00861B24" w:rsidRDefault="00E309A6" w:rsidP="000B0385">
      <w:pPr>
        <w:pStyle w:val="ListParagraph"/>
        <w:numPr>
          <w:ilvl w:val="0"/>
          <w:numId w:val="8"/>
        </w:numPr>
        <w:jc w:val="both"/>
      </w:pPr>
      <w:r w:rsidRPr="00861B24">
        <w:t xml:space="preserve">507 404 </w:t>
      </w:r>
      <w:r w:rsidRPr="00861B24">
        <w:rPr>
          <w:i/>
        </w:rPr>
        <w:t xml:space="preserve">euro </w:t>
      </w:r>
      <w:r w:rsidRPr="00861B24">
        <w:t xml:space="preserve">– </w:t>
      </w:r>
      <w:r w:rsidRPr="00FD6001">
        <w:t xml:space="preserve">Centrālās finanšu un līgumu </w:t>
      </w:r>
      <w:r>
        <w:t xml:space="preserve">aģentūras </w:t>
      </w:r>
      <w:r w:rsidRPr="00861B24">
        <w:t>avans</w:t>
      </w:r>
      <w:r>
        <w:t>s</w:t>
      </w:r>
      <w:r w:rsidRPr="00861B24">
        <w:t xml:space="preserve">  ERAF projekta </w:t>
      </w:r>
      <w:r w:rsidR="00623875">
        <w:t>“</w:t>
      </w:r>
      <w:r w:rsidRPr="00861B24">
        <w:t>Jelgavas lidlauka poldera dambja pārbūve plūdu draudu novēršanai</w:t>
      </w:r>
      <w:r w:rsidR="00623875">
        <w:t>”</w:t>
      </w:r>
      <w:r w:rsidRPr="00861B24">
        <w:t xml:space="preserve"> īstenošanai;</w:t>
      </w:r>
    </w:p>
    <w:p w:rsidR="00410BDE" w:rsidRPr="00861B24" w:rsidRDefault="00861B24" w:rsidP="000B0385">
      <w:pPr>
        <w:pStyle w:val="ListParagraph"/>
        <w:numPr>
          <w:ilvl w:val="0"/>
          <w:numId w:val="8"/>
        </w:numPr>
        <w:jc w:val="both"/>
      </w:pPr>
      <w:r w:rsidRPr="00861B24">
        <w:t>-13 747</w:t>
      </w:r>
      <w:r w:rsidR="00410BDE" w:rsidRPr="00861B24">
        <w:t xml:space="preserve"> </w:t>
      </w:r>
      <w:r w:rsidR="00410BDE" w:rsidRPr="00861B24">
        <w:rPr>
          <w:i/>
        </w:rPr>
        <w:t>euro</w:t>
      </w:r>
      <w:r w:rsidR="00410BDE" w:rsidRPr="00861B24">
        <w:t xml:space="preserve"> – </w:t>
      </w:r>
      <w:r w:rsidRPr="00861B24">
        <w:t>dotācijas</w:t>
      </w:r>
      <w:r w:rsidR="00410BDE" w:rsidRPr="00861B24">
        <w:t xml:space="preserve"> samazinājums </w:t>
      </w:r>
      <w:proofErr w:type="spellStart"/>
      <w:r w:rsidRPr="00861B24">
        <w:t>Interreg</w:t>
      </w:r>
      <w:proofErr w:type="spellEnd"/>
      <w:r w:rsidRPr="00861B24">
        <w:t xml:space="preserve"> V-A Latvijas - Lietuvas programmas projekta </w:t>
      </w:r>
      <w:r w:rsidR="00623875">
        <w:t>“</w:t>
      </w:r>
      <w:r w:rsidRPr="00861B24">
        <w:t xml:space="preserve">Starptautiskais kultūras tūrisma maršruts </w:t>
      </w:r>
      <w:r w:rsidR="00623875">
        <w:t>“</w:t>
      </w:r>
      <w:r w:rsidRPr="00861B24">
        <w:t>Baltu ceļš</w:t>
      </w:r>
      <w:r w:rsidR="00623875">
        <w:t>””</w:t>
      </w:r>
      <w:r w:rsidRPr="00861B24">
        <w:t xml:space="preserve"> īstenošanai, jo saņemt</w:t>
      </w:r>
      <w:r w:rsidR="002967D0">
        <w:t>s</w:t>
      </w:r>
      <w:r w:rsidRPr="00861B24">
        <w:t xml:space="preserve"> Šauļu (Lietuva) Tūrisma informācijas centra starpposmu maksājum</w:t>
      </w:r>
      <w:r w:rsidR="002967D0">
        <w:t>s</w:t>
      </w:r>
      <w:r w:rsidR="00410BDE" w:rsidRPr="00861B24">
        <w:t>.</w:t>
      </w:r>
    </w:p>
    <w:p w:rsidR="00135128" w:rsidRPr="00351321" w:rsidRDefault="00135128" w:rsidP="009E2371">
      <w:pPr>
        <w:jc w:val="both"/>
        <w:rPr>
          <w:b/>
          <w:color w:val="FF0000"/>
        </w:rPr>
      </w:pPr>
    </w:p>
    <w:p w:rsidR="005836CB" w:rsidRDefault="009E2371" w:rsidP="00297634">
      <w:pPr>
        <w:jc w:val="both"/>
      </w:pPr>
      <w:r w:rsidRPr="00861B24">
        <w:rPr>
          <w:b/>
        </w:rPr>
        <w:t>05.00</w:t>
      </w:r>
      <w:r w:rsidR="005836CB" w:rsidRPr="00861B24">
        <w:rPr>
          <w:b/>
        </w:rPr>
        <w:t>0</w:t>
      </w:r>
      <w:r w:rsidRPr="00861B24">
        <w:rPr>
          <w:b/>
        </w:rPr>
        <w:t>.Vides aizsardzība –</w:t>
      </w:r>
      <w:r w:rsidR="000276EB" w:rsidRPr="00861B24">
        <w:rPr>
          <w:b/>
        </w:rPr>
        <w:t xml:space="preserve"> </w:t>
      </w:r>
      <w:r w:rsidRPr="00861B24">
        <w:rPr>
          <w:i/>
        </w:rPr>
        <w:t>palielināti</w:t>
      </w:r>
      <w:r w:rsidRPr="00861B24">
        <w:t xml:space="preserve"> </w:t>
      </w:r>
      <w:r w:rsidRPr="00861B24">
        <w:rPr>
          <w:i/>
        </w:rPr>
        <w:t>izdevumi</w:t>
      </w:r>
      <w:r w:rsidRPr="00861B24">
        <w:t xml:space="preserve"> par </w:t>
      </w:r>
      <w:r w:rsidR="000B0385">
        <w:rPr>
          <w:b/>
        </w:rPr>
        <w:t>47 545</w:t>
      </w:r>
      <w:r w:rsidRPr="00623875">
        <w:rPr>
          <w:b/>
        </w:rPr>
        <w:t xml:space="preserve"> </w:t>
      </w:r>
      <w:r w:rsidRPr="00623875">
        <w:rPr>
          <w:b/>
          <w:i/>
        </w:rPr>
        <w:t>euro</w:t>
      </w:r>
      <w:r w:rsidR="005836CB" w:rsidRPr="00623875">
        <w:rPr>
          <w:b/>
          <w:i/>
        </w:rPr>
        <w:t xml:space="preserve"> </w:t>
      </w:r>
      <w:r w:rsidR="005836CB" w:rsidRPr="00623875">
        <w:t>apmērā, t.sk.:</w:t>
      </w:r>
    </w:p>
    <w:p w:rsidR="007C0DF3" w:rsidRDefault="007C0DF3" w:rsidP="007C0DF3">
      <w:pPr>
        <w:pStyle w:val="ListParagraph"/>
        <w:numPr>
          <w:ilvl w:val="0"/>
          <w:numId w:val="31"/>
        </w:numPr>
        <w:jc w:val="both"/>
      </w:pPr>
      <w:r>
        <w:t xml:space="preserve">6 050 </w:t>
      </w:r>
      <w:r>
        <w:rPr>
          <w:i/>
        </w:rPr>
        <w:t xml:space="preserve">euro </w:t>
      </w:r>
      <w:r>
        <w:t xml:space="preserve">– papildus dotācija PI “Pilsētsaimniecība” </w:t>
      </w:r>
      <w:r w:rsidRPr="007C0DF3">
        <w:t>pasākuma plāna dokumentācijas izstrāde</w:t>
      </w:r>
      <w:r>
        <w:t>i</w:t>
      </w:r>
      <w:r w:rsidRPr="007C0DF3">
        <w:t xml:space="preserve"> un grunts monitoring</w:t>
      </w:r>
      <w:r>
        <w:t>a</w:t>
      </w:r>
      <w:r w:rsidR="00F72518">
        <w:t>m</w:t>
      </w:r>
      <w:r w:rsidRPr="007C0DF3">
        <w:t xml:space="preserve"> piesārņotās teritorijas sanācijai Kalnciema ceļā 109, Jelgavā</w:t>
      </w:r>
    </w:p>
    <w:p w:rsidR="000B0385" w:rsidRDefault="000B0385" w:rsidP="000B0385">
      <w:pPr>
        <w:pStyle w:val="ListParagraph"/>
        <w:numPr>
          <w:ilvl w:val="0"/>
          <w:numId w:val="31"/>
        </w:numPr>
        <w:jc w:val="both"/>
      </w:pPr>
      <w:r w:rsidRPr="00861B24">
        <w:t>SIA “Zemgales EKO”</w:t>
      </w:r>
      <w:r>
        <w:t xml:space="preserve">   </w:t>
      </w:r>
      <w:r w:rsidRPr="00861B24">
        <w:t>papildus dotācija</w:t>
      </w:r>
      <w:r w:rsidR="00784103">
        <w:t xml:space="preserve"> 36 985 </w:t>
      </w:r>
      <w:r w:rsidR="00784103">
        <w:rPr>
          <w:i/>
        </w:rPr>
        <w:t xml:space="preserve">euro </w:t>
      </w:r>
      <w:r w:rsidR="00E36B42">
        <w:t>, t.sk.</w:t>
      </w:r>
      <w:r>
        <w:t>:</w:t>
      </w:r>
    </w:p>
    <w:p w:rsidR="000B0385" w:rsidRDefault="00861B24" w:rsidP="000B0385">
      <w:pPr>
        <w:pStyle w:val="ListParagraph"/>
        <w:numPr>
          <w:ilvl w:val="0"/>
          <w:numId w:val="32"/>
        </w:numPr>
        <w:jc w:val="both"/>
      </w:pPr>
      <w:r w:rsidRPr="00861B24">
        <w:t>13 000 </w:t>
      </w:r>
      <w:r w:rsidRPr="000B0385">
        <w:rPr>
          <w:i/>
        </w:rPr>
        <w:t>euro</w:t>
      </w:r>
      <w:r w:rsidRPr="00861B24">
        <w:t xml:space="preserve"> –no programmas </w:t>
      </w:r>
      <w:r w:rsidR="00623875">
        <w:t>“</w:t>
      </w:r>
      <w:r w:rsidRPr="00861B24">
        <w:t>Izdevumi neparedzētiem gadījumiem</w:t>
      </w:r>
      <w:r w:rsidR="00623875">
        <w:t xml:space="preserve">” </w:t>
      </w:r>
      <w:r w:rsidRPr="00861B24">
        <w:t xml:space="preserve">vieglās automašīnas un speciālā aprīkojuma iegādei bez </w:t>
      </w:r>
      <w:r w:rsidRPr="00E309A6">
        <w:t>saimnieka dzīvnieku ķeršanai;</w:t>
      </w:r>
    </w:p>
    <w:p w:rsidR="000B0385" w:rsidRPr="00E309A6" w:rsidRDefault="000B0385" w:rsidP="000B0385">
      <w:pPr>
        <w:pStyle w:val="ListParagraph"/>
        <w:numPr>
          <w:ilvl w:val="0"/>
          <w:numId w:val="32"/>
        </w:numPr>
        <w:jc w:val="both"/>
      </w:pPr>
      <w:r>
        <w:lastRenderedPageBreak/>
        <w:t xml:space="preserve">23 985 </w:t>
      </w:r>
      <w:r w:rsidRPr="000B0385">
        <w:rPr>
          <w:i/>
        </w:rPr>
        <w:t xml:space="preserve">euro </w:t>
      </w:r>
      <w:r>
        <w:t>– sakarā ar f</w:t>
      </w:r>
      <w:r w:rsidRPr="000B0385">
        <w:t>unkcijas nodošan</w:t>
      </w:r>
      <w:r>
        <w:t xml:space="preserve">u </w:t>
      </w:r>
      <w:r w:rsidRPr="000B0385">
        <w:t>saskaņā ar 25.04.2019.domes lēmumu Nr.5/6 par bezsaimnieku dzīvnieku izķeršanu</w:t>
      </w:r>
    </w:p>
    <w:p w:rsidR="00297634" w:rsidRPr="00E309A6" w:rsidRDefault="00E309A6" w:rsidP="000B0385">
      <w:pPr>
        <w:pStyle w:val="ListParagraph"/>
        <w:numPr>
          <w:ilvl w:val="0"/>
          <w:numId w:val="25"/>
        </w:numPr>
        <w:ind w:left="709" w:hanging="425"/>
        <w:jc w:val="both"/>
      </w:pPr>
      <w:r w:rsidRPr="00E309A6">
        <w:t>4 510</w:t>
      </w:r>
      <w:r w:rsidR="005836CB" w:rsidRPr="00E309A6">
        <w:t> </w:t>
      </w:r>
      <w:r w:rsidR="005836CB" w:rsidRPr="00E309A6">
        <w:rPr>
          <w:i/>
        </w:rPr>
        <w:t>euro –</w:t>
      </w:r>
      <w:r w:rsidR="00B4553A" w:rsidRPr="00E309A6">
        <w:t xml:space="preserve"> </w:t>
      </w:r>
      <w:r w:rsidRPr="00E309A6">
        <w:t xml:space="preserve">LR Vides aizsardzības un reģionālās attīstības ministrijas finansējums </w:t>
      </w:r>
      <w:proofErr w:type="spellStart"/>
      <w:r w:rsidRPr="00E309A6">
        <w:t>Interreg</w:t>
      </w:r>
      <w:proofErr w:type="spellEnd"/>
      <w:r w:rsidRPr="00E309A6">
        <w:t xml:space="preserve"> V-A Latvijas - Lietuvas programmas projekta </w:t>
      </w:r>
      <w:r w:rsidR="00623875">
        <w:t>“</w:t>
      </w:r>
      <w:r w:rsidRPr="00E309A6">
        <w:t>Vides risku pārvaldības resursu pilnveidošana pierobežas reģionā, lai efektīvi veiktu vides aizsardzības pasākumus (DERMR)</w:t>
      </w:r>
      <w:r w:rsidR="00623875">
        <w:t>”</w:t>
      </w:r>
      <w:r w:rsidRPr="00E309A6">
        <w:t xml:space="preserve"> īstenošanai</w:t>
      </w:r>
      <w:r w:rsidR="00623875">
        <w:t>.</w:t>
      </w:r>
    </w:p>
    <w:p w:rsidR="002525CD" w:rsidRPr="00351321" w:rsidRDefault="002525CD" w:rsidP="00FF181E">
      <w:pPr>
        <w:pStyle w:val="ListParagraph"/>
        <w:jc w:val="both"/>
        <w:rPr>
          <w:color w:val="FF0000"/>
        </w:rPr>
      </w:pPr>
    </w:p>
    <w:p w:rsidR="00EB22F0" w:rsidRDefault="00EB22F0" w:rsidP="00EB22F0">
      <w:pPr>
        <w:jc w:val="both"/>
      </w:pPr>
      <w:r w:rsidRPr="00861B24">
        <w:rPr>
          <w:b/>
        </w:rPr>
        <w:t xml:space="preserve">06.000.Teritoriju un mājokļu apsaimniekošana </w:t>
      </w:r>
      <w:r w:rsidRPr="0034140B">
        <w:rPr>
          <w:b/>
        </w:rPr>
        <w:t>–</w:t>
      </w:r>
      <w:r w:rsidRPr="0034140B">
        <w:t xml:space="preserve"> </w:t>
      </w:r>
      <w:r w:rsidR="00E04682" w:rsidRPr="0034140B">
        <w:rPr>
          <w:i/>
        </w:rPr>
        <w:t>samazināti</w:t>
      </w:r>
      <w:r w:rsidRPr="0034140B">
        <w:rPr>
          <w:i/>
        </w:rPr>
        <w:t xml:space="preserve"> izdevumi</w:t>
      </w:r>
      <w:r w:rsidRPr="0034140B">
        <w:t xml:space="preserve"> </w:t>
      </w:r>
      <w:r w:rsidR="002C689D" w:rsidRPr="0034140B">
        <w:t>-</w:t>
      </w:r>
      <w:r w:rsidR="00647552">
        <w:rPr>
          <w:b/>
        </w:rPr>
        <w:t>2 414</w:t>
      </w:r>
      <w:r w:rsidR="002B23B0" w:rsidRPr="0034140B">
        <w:t xml:space="preserve"> </w:t>
      </w:r>
      <w:r w:rsidRPr="0034140B">
        <w:rPr>
          <w:b/>
          <w:i/>
        </w:rPr>
        <w:t>euro</w:t>
      </w:r>
      <w:r w:rsidRPr="0034140B">
        <w:t xml:space="preserve"> apmērā, t.sk.:</w:t>
      </w:r>
    </w:p>
    <w:p w:rsidR="00556139" w:rsidRDefault="00861B24" w:rsidP="00BE28B3">
      <w:pPr>
        <w:pStyle w:val="ListParagraph"/>
        <w:numPr>
          <w:ilvl w:val="0"/>
          <w:numId w:val="5"/>
        </w:numPr>
        <w:ind w:left="142" w:firstLine="0"/>
        <w:jc w:val="both"/>
      </w:pPr>
      <w:r w:rsidRPr="000A3E0B">
        <w:t xml:space="preserve">PI </w:t>
      </w:r>
      <w:r w:rsidR="003F76B1" w:rsidRPr="000A3E0B">
        <w:t>“P</w:t>
      </w:r>
      <w:r w:rsidRPr="000A3E0B">
        <w:t>ilsētsaimniecība</w:t>
      </w:r>
      <w:r w:rsidR="00556139">
        <w:t>:</w:t>
      </w:r>
    </w:p>
    <w:p w:rsidR="00623875" w:rsidRDefault="00556139" w:rsidP="000B0385">
      <w:pPr>
        <w:pStyle w:val="ListParagraph"/>
        <w:numPr>
          <w:ilvl w:val="1"/>
          <w:numId w:val="5"/>
        </w:numPr>
        <w:ind w:left="1418" w:hanging="284"/>
        <w:jc w:val="both"/>
      </w:pPr>
      <w:r>
        <w:t>-</w:t>
      </w:r>
      <w:r w:rsidRPr="000A3E0B">
        <w:t xml:space="preserve">34 478 </w:t>
      </w:r>
      <w:r w:rsidRPr="00623875">
        <w:rPr>
          <w:i/>
        </w:rPr>
        <w:t>euro</w:t>
      </w:r>
      <w:r w:rsidRPr="000A3E0B">
        <w:t xml:space="preserve"> </w:t>
      </w:r>
      <w:r>
        <w:t xml:space="preserve">– </w:t>
      </w:r>
      <w:r w:rsidR="000A3E0B" w:rsidRPr="000A3E0B">
        <w:t xml:space="preserve">izdevumu samazinājums no maksas pakalpojumu </w:t>
      </w:r>
      <w:r w:rsidR="00623875">
        <w:t xml:space="preserve">ieņēmumiem par </w:t>
      </w:r>
      <w:r w:rsidR="00861B24" w:rsidRPr="000A3E0B">
        <w:t>kapsētu pakalpojumiem</w:t>
      </w:r>
      <w:r w:rsidR="00623875">
        <w:t>;</w:t>
      </w:r>
      <w:r w:rsidR="00861B24" w:rsidRPr="000A3E0B">
        <w:t xml:space="preserve"> </w:t>
      </w:r>
    </w:p>
    <w:p w:rsidR="00FF181E" w:rsidRDefault="00556139" w:rsidP="000B0385">
      <w:pPr>
        <w:pStyle w:val="ListParagraph"/>
        <w:numPr>
          <w:ilvl w:val="1"/>
          <w:numId w:val="5"/>
        </w:numPr>
        <w:ind w:left="1418" w:hanging="284"/>
        <w:jc w:val="both"/>
      </w:pPr>
      <w:r w:rsidRPr="000A3E0B">
        <w:t xml:space="preserve">28 494 </w:t>
      </w:r>
      <w:r w:rsidRPr="00623875">
        <w:rPr>
          <w:i/>
        </w:rPr>
        <w:t>euro</w:t>
      </w:r>
      <w:r w:rsidRPr="000A3E0B">
        <w:t xml:space="preserve"> </w:t>
      </w:r>
      <w:r>
        <w:t xml:space="preserve">– </w:t>
      </w:r>
      <w:r w:rsidR="000A3E0B" w:rsidRPr="000A3E0B">
        <w:t xml:space="preserve">papildus dotācija, lai segtu </w:t>
      </w:r>
      <w:r w:rsidR="00872F6D">
        <w:t xml:space="preserve">maksas pakalpojumu </w:t>
      </w:r>
      <w:r w:rsidR="000A3E0B" w:rsidRPr="000A3E0B">
        <w:t>ieņēmumu samazinājumu</w:t>
      </w:r>
      <w:r w:rsidR="00647552">
        <w:t>;</w:t>
      </w:r>
    </w:p>
    <w:p w:rsidR="00647552" w:rsidRDefault="00647552" w:rsidP="00BE28B3">
      <w:pPr>
        <w:pStyle w:val="ListParagraph"/>
        <w:numPr>
          <w:ilvl w:val="1"/>
          <w:numId w:val="5"/>
        </w:numPr>
        <w:ind w:left="1418" w:hanging="284"/>
        <w:jc w:val="both"/>
      </w:pPr>
      <w:r>
        <w:t xml:space="preserve">-23 985 </w:t>
      </w:r>
      <w:r w:rsidRPr="00647552">
        <w:rPr>
          <w:i/>
        </w:rPr>
        <w:t xml:space="preserve">euro </w:t>
      </w:r>
      <w:r>
        <w:t>– izdevumu samazinājumus sakarā ar f</w:t>
      </w:r>
      <w:r w:rsidRPr="000B0385">
        <w:t>unkcijas nodošan</w:t>
      </w:r>
      <w:r>
        <w:t xml:space="preserve">u </w:t>
      </w:r>
      <w:r w:rsidRPr="000B0385">
        <w:t>saskaņā ar 25.04.2019.domes lēmumu Nr.5/6 par bezsaimnieku dzīvnieku izķeršanu</w:t>
      </w:r>
      <w:r>
        <w:t xml:space="preserve">; </w:t>
      </w:r>
    </w:p>
    <w:p w:rsidR="00647552" w:rsidRDefault="00647552" w:rsidP="00647552">
      <w:pPr>
        <w:pStyle w:val="ListParagraph"/>
        <w:numPr>
          <w:ilvl w:val="1"/>
          <w:numId w:val="5"/>
        </w:numPr>
        <w:jc w:val="both"/>
      </w:pPr>
      <w:r>
        <w:t xml:space="preserve">14 100 </w:t>
      </w:r>
      <w:r>
        <w:rPr>
          <w:i/>
        </w:rPr>
        <w:t xml:space="preserve">euro </w:t>
      </w:r>
      <w:r>
        <w:t xml:space="preserve"> - papildus dotācija </w:t>
      </w:r>
      <w:r w:rsidRPr="00647552">
        <w:t>pontona izbūvei pie skatu torņa Pils salā</w:t>
      </w:r>
      <w:r>
        <w:t>;</w:t>
      </w:r>
    </w:p>
    <w:p w:rsidR="00647552" w:rsidRPr="000A3E0B" w:rsidRDefault="00647552" w:rsidP="0073754D">
      <w:pPr>
        <w:pStyle w:val="ListParagraph"/>
        <w:numPr>
          <w:ilvl w:val="1"/>
          <w:numId w:val="5"/>
        </w:numPr>
        <w:jc w:val="both"/>
      </w:pPr>
      <w:r>
        <w:t xml:space="preserve">5 455 </w:t>
      </w:r>
      <w:r>
        <w:rPr>
          <w:i/>
        </w:rPr>
        <w:t xml:space="preserve">euro </w:t>
      </w:r>
      <w:r w:rsidR="0073754D">
        <w:t>–</w:t>
      </w:r>
      <w:r>
        <w:t xml:space="preserve"> </w:t>
      </w:r>
      <w:r w:rsidR="0073754D">
        <w:t xml:space="preserve">papildus dotācija </w:t>
      </w:r>
      <w:r w:rsidR="0073754D" w:rsidRPr="0073754D">
        <w:t>gājēju ceļa izbūve</w:t>
      </w:r>
      <w:r w:rsidR="0073754D">
        <w:t>i</w:t>
      </w:r>
      <w:r w:rsidR="0073754D" w:rsidRPr="0073754D">
        <w:t xml:space="preserve"> 5.vidusskolas teritorijā</w:t>
      </w:r>
      <w:r w:rsidR="00BE28B3">
        <w:t>;</w:t>
      </w:r>
    </w:p>
    <w:p w:rsidR="003F76B1" w:rsidRPr="00BE28B3" w:rsidRDefault="00BE28B3" w:rsidP="00BE28B3">
      <w:pPr>
        <w:pStyle w:val="ListParagraph"/>
        <w:numPr>
          <w:ilvl w:val="0"/>
          <w:numId w:val="5"/>
        </w:numPr>
        <w:jc w:val="both"/>
      </w:pPr>
      <w:r w:rsidRPr="00BE28B3">
        <w:t xml:space="preserve">8000 </w:t>
      </w:r>
      <w:r w:rsidRPr="00BE28B3">
        <w:rPr>
          <w:i/>
        </w:rPr>
        <w:t xml:space="preserve">euro </w:t>
      </w:r>
      <w:r w:rsidRPr="00BE28B3">
        <w:t>- papildus finansējums SIA “Jelgavas nekustamā īpašumu pārvalde” piedziņas procesiem par īrnieku parādiem par patērēto siltumenerģiju SIA "</w:t>
      </w:r>
      <w:proofErr w:type="spellStart"/>
      <w:r w:rsidRPr="00BE28B3">
        <w:t>Fortum</w:t>
      </w:r>
      <w:proofErr w:type="spellEnd"/>
      <w:r w:rsidRPr="00BE28B3">
        <w:t xml:space="preserve"> Jelgava", AS "Jelgavas siltumtīklu uzņēmums".</w:t>
      </w:r>
    </w:p>
    <w:p w:rsidR="00A36E0D" w:rsidRDefault="00A36E0D" w:rsidP="00623875">
      <w:pPr>
        <w:jc w:val="both"/>
        <w:rPr>
          <w:b/>
        </w:rPr>
      </w:pPr>
    </w:p>
    <w:p w:rsidR="002C689D" w:rsidRPr="000A3E0B" w:rsidRDefault="00907FF3" w:rsidP="00623875">
      <w:pPr>
        <w:jc w:val="both"/>
      </w:pPr>
      <w:r w:rsidRPr="000A3E0B">
        <w:rPr>
          <w:b/>
        </w:rPr>
        <w:t xml:space="preserve">07.000.Veselība </w:t>
      </w:r>
      <w:r w:rsidRPr="00623875">
        <w:rPr>
          <w:b/>
        </w:rPr>
        <w:t>–</w:t>
      </w:r>
      <w:r w:rsidRPr="00623875">
        <w:t xml:space="preserve"> </w:t>
      </w:r>
      <w:r w:rsidR="00C30EFA" w:rsidRPr="00623875">
        <w:rPr>
          <w:i/>
        </w:rPr>
        <w:t>palielināti</w:t>
      </w:r>
      <w:r w:rsidR="00C30EFA" w:rsidRPr="00623875">
        <w:t xml:space="preserve"> </w:t>
      </w:r>
      <w:r w:rsidR="00C30EFA" w:rsidRPr="00623875">
        <w:rPr>
          <w:i/>
        </w:rPr>
        <w:t>izdevumi</w:t>
      </w:r>
      <w:r w:rsidR="00C30EFA" w:rsidRPr="00623875">
        <w:t xml:space="preserve"> par </w:t>
      </w:r>
      <w:r w:rsidR="00E309A6" w:rsidRPr="00623875">
        <w:rPr>
          <w:b/>
        </w:rPr>
        <w:t>5 431</w:t>
      </w:r>
      <w:r w:rsidR="00C30EFA" w:rsidRPr="00623875">
        <w:rPr>
          <w:b/>
        </w:rPr>
        <w:t xml:space="preserve"> </w:t>
      </w:r>
      <w:proofErr w:type="spellStart"/>
      <w:r w:rsidR="00C30EFA" w:rsidRPr="00623875">
        <w:rPr>
          <w:b/>
          <w:i/>
        </w:rPr>
        <w:t>euro</w:t>
      </w:r>
      <w:proofErr w:type="spellEnd"/>
      <w:r w:rsidR="00C30EFA" w:rsidRPr="00623875">
        <w:rPr>
          <w:b/>
          <w:i/>
        </w:rPr>
        <w:t>,</w:t>
      </w:r>
      <w:r w:rsidR="00704134">
        <w:rPr>
          <w:b/>
          <w:i/>
        </w:rPr>
        <w:t xml:space="preserve"> </w:t>
      </w:r>
      <w:proofErr w:type="spellStart"/>
      <w:r w:rsidR="002C689D" w:rsidRPr="00623875">
        <w:t>t.</w:t>
      </w:r>
      <w:r w:rsidR="00623875">
        <w:t>i</w:t>
      </w:r>
      <w:proofErr w:type="spellEnd"/>
      <w:r w:rsidR="00623875">
        <w:t xml:space="preserve">, </w:t>
      </w:r>
      <w:r w:rsidR="000A3E0B" w:rsidRPr="000A3E0B">
        <w:t xml:space="preserve">Centrālās finanšu un līgumu aģentūras starpposma maksājums ESF projekta </w:t>
      </w:r>
      <w:r w:rsidR="00623875">
        <w:t>“</w:t>
      </w:r>
      <w:r w:rsidR="000A3E0B" w:rsidRPr="000A3E0B">
        <w:t>Kompleksu veselības veicināšanas un slimību profilakses pasākumu īstenošana Jelgavas pilsētā, 1.kārta</w:t>
      </w:r>
      <w:r w:rsidR="00623875">
        <w:t>”</w:t>
      </w:r>
      <w:r w:rsidR="000A3E0B" w:rsidRPr="000A3E0B">
        <w:t xml:space="preserve"> realizācijai </w:t>
      </w:r>
      <w:r w:rsidR="002C689D" w:rsidRPr="000A3E0B">
        <w:t>.</w:t>
      </w:r>
    </w:p>
    <w:p w:rsidR="00C30EFA" w:rsidRPr="00351321" w:rsidRDefault="00C30EFA" w:rsidP="00E14DEE">
      <w:pPr>
        <w:jc w:val="both"/>
        <w:rPr>
          <w:b/>
          <w:color w:val="FF0000"/>
        </w:rPr>
      </w:pPr>
    </w:p>
    <w:p w:rsidR="004E3E99" w:rsidRPr="00704134" w:rsidRDefault="00142FEB" w:rsidP="00E14DEE">
      <w:pPr>
        <w:jc w:val="both"/>
      </w:pPr>
      <w:r w:rsidRPr="000A3E0B">
        <w:rPr>
          <w:b/>
        </w:rPr>
        <w:t xml:space="preserve">08.000.Atpūta, kultūra un reliģija </w:t>
      </w:r>
      <w:r w:rsidRPr="00704134">
        <w:rPr>
          <w:b/>
        </w:rPr>
        <w:t>–</w:t>
      </w:r>
      <w:r w:rsidRPr="00704134">
        <w:t xml:space="preserve"> </w:t>
      </w:r>
      <w:r w:rsidR="00794ECD" w:rsidRPr="00704134">
        <w:rPr>
          <w:i/>
        </w:rPr>
        <w:t>palielināti</w:t>
      </w:r>
      <w:r w:rsidRPr="00704134">
        <w:rPr>
          <w:i/>
        </w:rPr>
        <w:t xml:space="preserve"> </w:t>
      </w:r>
      <w:r w:rsidR="00794ECD" w:rsidRPr="00704134">
        <w:rPr>
          <w:i/>
        </w:rPr>
        <w:t>izdevumi</w:t>
      </w:r>
      <w:r w:rsidRPr="00704134">
        <w:t xml:space="preserve"> </w:t>
      </w:r>
      <w:r w:rsidR="00E309A6" w:rsidRPr="009435FE">
        <w:rPr>
          <w:b/>
        </w:rPr>
        <w:t>38</w:t>
      </w:r>
      <w:r w:rsidR="00A36E0D" w:rsidRPr="009435FE">
        <w:rPr>
          <w:b/>
        </w:rPr>
        <w:t>7</w:t>
      </w:r>
      <w:r w:rsidR="00E309A6" w:rsidRPr="009435FE">
        <w:rPr>
          <w:b/>
        </w:rPr>
        <w:t> </w:t>
      </w:r>
      <w:r w:rsidR="004F52F4" w:rsidRPr="009435FE">
        <w:rPr>
          <w:b/>
        </w:rPr>
        <w:t>22</w:t>
      </w:r>
      <w:r w:rsidR="00E309A6" w:rsidRPr="009435FE">
        <w:rPr>
          <w:b/>
        </w:rPr>
        <w:t>7</w:t>
      </w:r>
      <w:r w:rsidR="00215BA4" w:rsidRPr="00704134">
        <w:t xml:space="preserve"> </w:t>
      </w:r>
      <w:r w:rsidRPr="00704134">
        <w:rPr>
          <w:b/>
          <w:i/>
        </w:rPr>
        <w:t>euro</w:t>
      </w:r>
      <w:r w:rsidRPr="00704134">
        <w:t xml:space="preserve"> apmērā, </w:t>
      </w:r>
      <w:r w:rsidR="007B6EFA" w:rsidRPr="00704134">
        <w:t>t.sk.</w:t>
      </w:r>
      <w:r w:rsidR="000276EB" w:rsidRPr="00704134">
        <w:t>:</w:t>
      </w:r>
    </w:p>
    <w:p w:rsidR="008E6475" w:rsidRDefault="000A3E0B" w:rsidP="000B0385">
      <w:pPr>
        <w:pStyle w:val="ListParagraph"/>
        <w:numPr>
          <w:ilvl w:val="0"/>
          <w:numId w:val="28"/>
        </w:numPr>
        <w:tabs>
          <w:tab w:val="left" w:pos="709"/>
        </w:tabs>
        <w:ind w:left="709"/>
        <w:jc w:val="both"/>
      </w:pPr>
      <w:r w:rsidRPr="000A3E0B">
        <w:t>8</w:t>
      </w:r>
      <w:r w:rsidR="009705FD" w:rsidRPr="000A3E0B">
        <w:t xml:space="preserve">0 000 </w:t>
      </w:r>
      <w:r w:rsidR="009705FD" w:rsidRPr="000A3E0B">
        <w:rPr>
          <w:i/>
        </w:rPr>
        <w:t>euro</w:t>
      </w:r>
      <w:r w:rsidRPr="000A3E0B">
        <w:rPr>
          <w:i/>
        </w:rPr>
        <w:t xml:space="preserve"> </w:t>
      </w:r>
      <w:r w:rsidR="00556139">
        <w:t>–</w:t>
      </w:r>
      <w:r w:rsidR="009705FD" w:rsidRPr="000A3E0B">
        <w:t xml:space="preserve"> </w:t>
      </w:r>
      <w:r w:rsidRPr="000A3E0B">
        <w:t>LR Izglītības un zinātnes ministrijas finansējums VIII Latvijas Jaunatnes vasaras Olimpiādes organizēšanai 2019.gadā no 5. – 7.jūlijam</w:t>
      </w:r>
      <w:r w:rsidR="006E26D4" w:rsidRPr="000A3E0B">
        <w:t>;</w:t>
      </w:r>
    </w:p>
    <w:p w:rsidR="00BE28B3" w:rsidRDefault="00BE28B3" w:rsidP="000B0385">
      <w:pPr>
        <w:pStyle w:val="ListParagraph"/>
        <w:numPr>
          <w:ilvl w:val="0"/>
          <w:numId w:val="28"/>
        </w:numPr>
        <w:tabs>
          <w:tab w:val="left" w:pos="709"/>
        </w:tabs>
        <w:ind w:left="709"/>
        <w:jc w:val="both"/>
      </w:pPr>
      <w:r>
        <w:t xml:space="preserve">1 040 </w:t>
      </w:r>
      <w:r>
        <w:rPr>
          <w:i/>
        </w:rPr>
        <w:t xml:space="preserve">euro </w:t>
      </w:r>
      <w:r w:rsidR="00A36E0D">
        <w:t>–</w:t>
      </w:r>
      <w:r>
        <w:t xml:space="preserve"> </w:t>
      </w:r>
      <w:r w:rsidRPr="00556139">
        <w:t>papildus dotācija</w:t>
      </w:r>
      <w:r>
        <w:t xml:space="preserve"> PI “Sporta servisa centrs” biļešu iegādei uz </w:t>
      </w:r>
      <w:r w:rsidR="004F52F4">
        <w:t>Eiropas sieviešu basketbola čempionāta spēlēm BJSS audzēkņiem un BK “Jelgava” spēlētājiem (26 personām);</w:t>
      </w:r>
    </w:p>
    <w:p w:rsidR="00556139" w:rsidRPr="00556139" w:rsidRDefault="00556139" w:rsidP="000B0385">
      <w:pPr>
        <w:pStyle w:val="ListParagraph"/>
        <w:numPr>
          <w:ilvl w:val="0"/>
          <w:numId w:val="28"/>
        </w:numPr>
        <w:tabs>
          <w:tab w:val="left" w:pos="709"/>
        </w:tabs>
        <w:ind w:left="709"/>
        <w:jc w:val="both"/>
      </w:pPr>
      <w:r>
        <w:t>3 000 </w:t>
      </w:r>
      <w:r w:rsidRPr="00556139">
        <w:rPr>
          <w:i/>
        </w:rPr>
        <w:t>euro</w:t>
      </w:r>
      <w:r>
        <w:rPr>
          <w:i/>
        </w:rPr>
        <w:t xml:space="preserve"> – </w:t>
      </w:r>
      <w:r w:rsidRPr="00556139">
        <w:t>papildus dotācija PI “Jelgavas pilsētas bibliotēka” no programmas “Izdevumi neparedzētiem gadījumiem” bruģēšanas darbiem pie Miezītes bibliotēkas;</w:t>
      </w:r>
    </w:p>
    <w:p w:rsidR="009705FD" w:rsidRPr="00556139" w:rsidRDefault="00556139" w:rsidP="000B0385">
      <w:pPr>
        <w:pStyle w:val="ListParagraph"/>
        <w:numPr>
          <w:ilvl w:val="0"/>
          <w:numId w:val="27"/>
        </w:numPr>
        <w:jc w:val="both"/>
      </w:pPr>
      <w:r w:rsidRPr="00556139">
        <w:t xml:space="preserve">-14 804 </w:t>
      </w:r>
      <w:r w:rsidRPr="00556139">
        <w:rPr>
          <w:i/>
        </w:rPr>
        <w:t xml:space="preserve">euro </w:t>
      </w:r>
      <w:r w:rsidRPr="00556139">
        <w:t>– dotācijas samazinājums PI “Jelgavas pilsētas bibliotēka”, kas novirzīts iestādes projekta īstenošanai</w:t>
      </w:r>
      <w:r w:rsidR="009705FD" w:rsidRPr="00556139">
        <w:t>;</w:t>
      </w:r>
    </w:p>
    <w:p w:rsidR="00556139" w:rsidRPr="00556139" w:rsidRDefault="00556139" w:rsidP="000B0385">
      <w:pPr>
        <w:pStyle w:val="ListParagraph"/>
        <w:numPr>
          <w:ilvl w:val="0"/>
          <w:numId w:val="27"/>
        </w:numPr>
        <w:jc w:val="both"/>
      </w:pPr>
      <w:r w:rsidRPr="00556139">
        <w:t xml:space="preserve">14 804 </w:t>
      </w:r>
      <w:proofErr w:type="spellStart"/>
      <w:r w:rsidRPr="00556139">
        <w:rPr>
          <w:i/>
        </w:rPr>
        <w:t>euro</w:t>
      </w:r>
      <w:proofErr w:type="spellEnd"/>
      <w:r w:rsidRPr="00556139">
        <w:t xml:space="preserve"> – dotācija </w:t>
      </w:r>
      <w:proofErr w:type="spellStart"/>
      <w:r w:rsidRPr="00556139">
        <w:t>Interreg</w:t>
      </w:r>
      <w:proofErr w:type="spellEnd"/>
      <w:r w:rsidRPr="00556139">
        <w:t xml:space="preserve"> V-A Latvijas - Lietuvas programmas projekta </w:t>
      </w:r>
      <w:r w:rsidR="00704134">
        <w:t>“</w:t>
      </w:r>
      <w:r w:rsidRPr="00556139">
        <w:t>Inovatīvu bibliotēku darbības risinājumu izveide dažādām paaudzēm pierobežas reģionā</w:t>
      </w:r>
      <w:r w:rsidR="00704134">
        <w:t>”</w:t>
      </w:r>
      <w:r w:rsidRPr="00556139">
        <w:t xml:space="preserve"> īstenošanai;</w:t>
      </w:r>
    </w:p>
    <w:p w:rsidR="00220A29" w:rsidRPr="00556139" w:rsidRDefault="00556139" w:rsidP="000B0385">
      <w:pPr>
        <w:pStyle w:val="ListParagraph"/>
        <w:numPr>
          <w:ilvl w:val="0"/>
          <w:numId w:val="12"/>
        </w:numPr>
        <w:jc w:val="both"/>
      </w:pPr>
      <w:r w:rsidRPr="00556139">
        <w:t>2 650</w:t>
      </w:r>
      <w:r w:rsidR="00A05D65" w:rsidRPr="00556139">
        <w:t> </w:t>
      </w:r>
      <w:r w:rsidR="00A05D65" w:rsidRPr="00556139">
        <w:rPr>
          <w:i/>
        </w:rPr>
        <w:t>euro</w:t>
      </w:r>
      <w:r w:rsidR="00A05D65" w:rsidRPr="00556139">
        <w:t xml:space="preserve"> </w:t>
      </w:r>
      <w:r w:rsidR="00220A29" w:rsidRPr="00556139">
        <w:t>– finansējums PI “Ģ.Eliasa Jelgavas vēstures un mākslas muzejs”, t.sk.:</w:t>
      </w:r>
    </w:p>
    <w:p w:rsidR="00A05D65" w:rsidRPr="00556139" w:rsidRDefault="00556139" w:rsidP="000B0385">
      <w:pPr>
        <w:pStyle w:val="ListParagraph"/>
        <w:numPr>
          <w:ilvl w:val="2"/>
          <w:numId w:val="24"/>
        </w:numPr>
        <w:ind w:left="1418" w:hanging="284"/>
        <w:jc w:val="both"/>
      </w:pPr>
      <w:r w:rsidRPr="00556139">
        <w:t>2</w:t>
      </w:r>
      <w:r w:rsidR="001473A6" w:rsidRPr="00556139">
        <w:t xml:space="preserve"> </w:t>
      </w:r>
      <w:r w:rsidRPr="00556139">
        <w:t>0</w:t>
      </w:r>
      <w:r w:rsidR="001473A6" w:rsidRPr="00556139">
        <w:t>00</w:t>
      </w:r>
      <w:r w:rsidR="00220A29" w:rsidRPr="00556139">
        <w:t> </w:t>
      </w:r>
      <w:r w:rsidR="00220A29" w:rsidRPr="00556139">
        <w:rPr>
          <w:i/>
        </w:rPr>
        <w:t>euro</w:t>
      </w:r>
      <w:r w:rsidR="00220A29" w:rsidRPr="00556139">
        <w:t xml:space="preserve"> – papildus dotācija </w:t>
      </w:r>
      <w:r w:rsidR="00A7158C">
        <w:t>no programmas “Izdevumi</w:t>
      </w:r>
      <w:r w:rsidR="001473A6" w:rsidRPr="00556139">
        <w:t xml:space="preserve"> neparedzētiem gadījumiem” </w:t>
      </w:r>
      <w:r w:rsidRPr="00556139">
        <w:t>artefakta iegādei (20.gs.30.gados darināts sudraba kauss - Jelgavas pilsētas godalga šaušanā)</w:t>
      </w:r>
      <w:r w:rsidR="00A05D65" w:rsidRPr="00556139">
        <w:t>;</w:t>
      </w:r>
    </w:p>
    <w:p w:rsidR="00220A29" w:rsidRPr="00556139" w:rsidRDefault="00556139" w:rsidP="000B0385">
      <w:pPr>
        <w:pStyle w:val="ListParagraph"/>
        <w:numPr>
          <w:ilvl w:val="2"/>
          <w:numId w:val="24"/>
        </w:numPr>
        <w:ind w:left="1418" w:hanging="284"/>
        <w:jc w:val="both"/>
      </w:pPr>
      <w:r w:rsidRPr="00556139">
        <w:t>650</w:t>
      </w:r>
      <w:r w:rsidR="00220A29" w:rsidRPr="00556139">
        <w:t> </w:t>
      </w:r>
      <w:r w:rsidR="00220A29" w:rsidRPr="00556139">
        <w:rPr>
          <w:i/>
        </w:rPr>
        <w:t>euro</w:t>
      </w:r>
      <w:r w:rsidR="00220A29" w:rsidRPr="00556139">
        <w:t xml:space="preserve"> </w:t>
      </w:r>
      <w:r w:rsidR="002466D4" w:rsidRPr="00556139">
        <w:t>–</w:t>
      </w:r>
      <w:r w:rsidR="00220A29" w:rsidRPr="00556139">
        <w:t xml:space="preserve"> </w:t>
      </w:r>
      <w:r w:rsidRPr="00556139">
        <w:t xml:space="preserve">Valsts Kultūrkapitāla fonda finansējums projekta </w:t>
      </w:r>
      <w:r w:rsidR="00704134">
        <w:t>“</w:t>
      </w:r>
      <w:r w:rsidRPr="00556139">
        <w:t>Krājuma papildināšana ar M.</w:t>
      </w:r>
      <w:r w:rsidR="00704134">
        <w:t xml:space="preserve"> </w:t>
      </w:r>
      <w:proofErr w:type="spellStart"/>
      <w:r w:rsidRPr="00556139">
        <w:t>Cvišeka</w:t>
      </w:r>
      <w:proofErr w:type="spellEnd"/>
      <w:r w:rsidRPr="00556139">
        <w:t xml:space="preserve"> gravīru </w:t>
      </w:r>
      <w:r w:rsidR="00704134">
        <w:t xml:space="preserve">“ </w:t>
      </w:r>
      <w:r w:rsidRPr="00556139">
        <w:t>realizācijai</w:t>
      </w:r>
      <w:r w:rsidR="00D301B1" w:rsidRPr="00556139">
        <w:t>;</w:t>
      </w:r>
    </w:p>
    <w:p w:rsidR="00556139" w:rsidRPr="00556139" w:rsidRDefault="00556139" w:rsidP="000B0385">
      <w:pPr>
        <w:pStyle w:val="ListParagraph"/>
        <w:numPr>
          <w:ilvl w:val="0"/>
          <w:numId w:val="12"/>
        </w:numPr>
        <w:jc w:val="both"/>
      </w:pPr>
      <w:r w:rsidRPr="00556139">
        <w:t>275 464</w:t>
      </w:r>
      <w:r w:rsidR="001473A6" w:rsidRPr="00556139">
        <w:t xml:space="preserve"> </w:t>
      </w:r>
      <w:r w:rsidR="001473A6" w:rsidRPr="00556139">
        <w:rPr>
          <w:i/>
        </w:rPr>
        <w:t xml:space="preserve">euro </w:t>
      </w:r>
      <w:r w:rsidR="001473A6" w:rsidRPr="00556139">
        <w:t xml:space="preserve">– </w:t>
      </w:r>
      <w:r w:rsidR="00A7158C">
        <w:t>finansējums</w:t>
      </w:r>
      <w:r w:rsidR="001473A6" w:rsidRPr="00556139">
        <w:t xml:space="preserve"> PI “Kultūra”</w:t>
      </w:r>
      <w:r w:rsidRPr="00556139">
        <w:t>, t.sk.</w:t>
      </w:r>
    </w:p>
    <w:p w:rsidR="00D301B1" w:rsidRPr="009435FE" w:rsidRDefault="00A36E0D" w:rsidP="000B0385">
      <w:pPr>
        <w:pStyle w:val="ListParagraph"/>
        <w:numPr>
          <w:ilvl w:val="1"/>
          <w:numId w:val="12"/>
        </w:numPr>
        <w:ind w:left="1418" w:hanging="284"/>
        <w:jc w:val="both"/>
      </w:pPr>
      <w:r w:rsidRPr="009435FE">
        <w:t>29</w:t>
      </w:r>
      <w:r w:rsidR="00556139" w:rsidRPr="009435FE">
        <w:t> 462 </w:t>
      </w:r>
      <w:r w:rsidR="00556139" w:rsidRPr="009435FE">
        <w:rPr>
          <w:i/>
        </w:rPr>
        <w:t>euro</w:t>
      </w:r>
      <w:r w:rsidR="0016680E" w:rsidRPr="009435FE">
        <w:t xml:space="preserve"> – no programmas “Izdevumi</w:t>
      </w:r>
      <w:r w:rsidR="00556139" w:rsidRPr="009435FE">
        <w:t xml:space="preserve"> neparedzētiem gadījumiem”</w:t>
      </w:r>
      <w:r w:rsidR="00704134" w:rsidRPr="009435FE">
        <w:t xml:space="preserve"> kultūras nama lielās </w:t>
      </w:r>
      <w:r w:rsidR="00556139" w:rsidRPr="009435FE">
        <w:t xml:space="preserve"> </w:t>
      </w:r>
      <w:r w:rsidR="00704134" w:rsidRPr="009435FE">
        <w:t xml:space="preserve">skatītāju zāles </w:t>
      </w:r>
      <w:r w:rsidR="00556139" w:rsidRPr="009435FE">
        <w:t>inventāra</w:t>
      </w:r>
      <w:r w:rsidR="00704134" w:rsidRPr="009435FE">
        <w:t>m</w:t>
      </w:r>
      <w:r w:rsidR="00556139" w:rsidRPr="009435FE">
        <w:t xml:space="preserve"> un tehnikas iegādei</w:t>
      </w:r>
      <w:r w:rsidRPr="009435FE">
        <w:t>, mobilās sētas iegādei</w:t>
      </w:r>
      <w:r w:rsidR="00704134" w:rsidRPr="009435FE">
        <w:t>;</w:t>
      </w:r>
    </w:p>
    <w:p w:rsidR="00556139" w:rsidRPr="00556139" w:rsidRDefault="00556139" w:rsidP="000B0385">
      <w:pPr>
        <w:pStyle w:val="ListParagraph"/>
        <w:numPr>
          <w:ilvl w:val="1"/>
          <w:numId w:val="12"/>
        </w:numPr>
        <w:ind w:left="1418" w:hanging="284"/>
        <w:jc w:val="both"/>
      </w:pPr>
      <w:r w:rsidRPr="00556139">
        <w:t>252 002 </w:t>
      </w:r>
      <w:r w:rsidRPr="00556139">
        <w:rPr>
          <w:i/>
        </w:rPr>
        <w:t>euro</w:t>
      </w:r>
      <w:r w:rsidRPr="00556139">
        <w:t xml:space="preserve"> </w:t>
      </w:r>
      <w:r w:rsidR="00A7158C">
        <w:t>–</w:t>
      </w:r>
      <w:r w:rsidRPr="00556139">
        <w:t xml:space="preserve"> </w:t>
      </w:r>
      <w:r w:rsidR="00A7158C">
        <w:t xml:space="preserve">pievirzīta dotācija </w:t>
      </w:r>
      <w:r w:rsidRPr="00556139">
        <w:t xml:space="preserve">projekta </w:t>
      </w:r>
      <w:r w:rsidR="00704134">
        <w:t>“</w:t>
      </w:r>
      <w:r w:rsidRPr="00556139">
        <w:t xml:space="preserve">Gaismas tehnikas, skatuves mašinērijas iegādes un uzstādīšana </w:t>
      </w:r>
      <w:r w:rsidR="00704134">
        <w:t>P</w:t>
      </w:r>
      <w:r w:rsidRPr="00556139">
        <w:t>asta salas estrādei</w:t>
      </w:r>
      <w:r w:rsidR="00704134">
        <w:t>”</w:t>
      </w:r>
      <w:r w:rsidRPr="00556139">
        <w:t xml:space="preserve"> īstenošanai;</w:t>
      </w:r>
    </w:p>
    <w:p w:rsidR="009705FD" w:rsidRDefault="00556139" w:rsidP="000B0385">
      <w:pPr>
        <w:pStyle w:val="ListParagraph"/>
        <w:numPr>
          <w:ilvl w:val="0"/>
          <w:numId w:val="12"/>
        </w:numPr>
        <w:jc w:val="both"/>
      </w:pPr>
      <w:r w:rsidRPr="00711068">
        <w:lastRenderedPageBreak/>
        <w:t>3 600</w:t>
      </w:r>
      <w:r w:rsidR="009705FD" w:rsidRPr="00711068">
        <w:t xml:space="preserve"> </w:t>
      </w:r>
      <w:r w:rsidR="009705FD" w:rsidRPr="00711068">
        <w:rPr>
          <w:i/>
        </w:rPr>
        <w:t xml:space="preserve">euro </w:t>
      </w:r>
      <w:r w:rsidR="009705FD" w:rsidRPr="00711068">
        <w:t>–</w:t>
      </w:r>
      <w:r w:rsidR="00711068">
        <w:t xml:space="preserve"> </w:t>
      </w:r>
      <w:r w:rsidR="00711068" w:rsidRPr="00711068">
        <w:t>PI “Kultūra” pasākumiem</w:t>
      </w:r>
      <w:r w:rsidR="009705FD" w:rsidRPr="00711068">
        <w:t xml:space="preserve"> </w:t>
      </w:r>
      <w:r w:rsidR="00711068" w:rsidRPr="00711068">
        <w:t xml:space="preserve">Zemgales plānošanas reģiona finansējums projektu </w:t>
      </w:r>
      <w:r w:rsidR="00704134">
        <w:t>“</w:t>
      </w:r>
      <w:r w:rsidR="00711068" w:rsidRPr="00711068">
        <w:t xml:space="preserve">Koka skulptūru simpozijs </w:t>
      </w:r>
      <w:r w:rsidR="00704134">
        <w:t>“</w:t>
      </w:r>
      <w:r w:rsidR="00711068" w:rsidRPr="00711068">
        <w:t>Otrā elpa</w:t>
      </w:r>
      <w:r w:rsidR="00704134">
        <w:t>”</w:t>
      </w:r>
      <w:r w:rsidR="00711068" w:rsidRPr="00711068">
        <w:t xml:space="preserve"> un </w:t>
      </w:r>
      <w:r w:rsidR="00704134">
        <w:t>“</w:t>
      </w:r>
      <w:r w:rsidR="00711068" w:rsidRPr="00711068">
        <w:t>Starptautiskais lielformāta keramikas uguns skulptūru plenērs Jelgavā</w:t>
      </w:r>
      <w:r w:rsidR="00704134">
        <w:t>”</w:t>
      </w:r>
      <w:r w:rsidR="00711068" w:rsidRPr="00711068">
        <w:t xml:space="preserve"> realizācijai</w:t>
      </w:r>
      <w:r w:rsidR="009705FD" w:rsidRPr="00711068">
        <w:t xml:space="preserve">; </w:t>
      </w:r>
    </w:p>
    <w:p w:rsidR="00711068" w:rsidRDefault="00711068" w:rsidP="000B0385">
      <w:pPr>
        <w:pStyle w:val="ListParagraph"/>
        <w:numPr>
          <w:ilvl w:val="0"/>
          <w:numId w:val="12"/>
        </w:numPr>
        <w:jc w:val="both"/>
      </w:pPr>
      <w:r>
        <w:t>2 000 </w:t>
      </w:r>
      <w:r w:rsidRPr="00711068">
        <w:rPr>
          <w:i/>
        </w:rPr>
        <w:t>euro</w:t>
      </w:r>
      <w:r>
        <w:t xml:space="preserve"> – papildus dotācija </w:t>
      </w:r>
      <w:r w:rsidRPr="00711068">
        <w:t>Jelgavas bigbenda</w:t>
      </w:r>
      <w:r>
        <w:t>m n</w:t>
      </w:r>
      <w:r w:rsidRPr="00711068">
        <w:t xml:space="preserve">o programmas </w:t>
      </w:r>
      <w:r w:rsidR="00704134">
        <w:t>“</w:t>
      </w:r>
      <w:r w:rsidRPr="00711068">
        <w:t>Izdevumi neparedzētiem gadījumiem</w:t>
      </w:r>
      <w:r w:rsidR="00704134">
        <w:t xml:space="preserve">” </w:t>
      </w:r>
      <w:r w:rsidRPr="00711068">
        <w:t xml:space="preserve"> CD ieraksta </w:t>
      </w:r>
      <w:r w:rsidR="00704134">
        <w:t>“</w:t>
      </w:r>
      <w:r w:rsidRPr="00711068">
        <w:t>Raimonda Paula un Latviešu mūzika Bigbendam</w:t>
      </w:r>
      <w:r w:rsidR="00704134">
        <w:t>”</w:t>
      </w:r>
      <w:r w:rsidRPr="00711068">
        <w:t xml:space="preserve"> izdošanai</w:t>
      </w:r>
      <w:r>
        <w:t>;</w:t>
      </w:r>
    </w:p>
    <w:p w:rsidR="00711068" w:rsidRDefault="00711068" w:rsidP="000B0385">
      <w:pPr>
        <w:pStyle w:val="ListParagraph"/>
        <w:numPr>
          <w:ilvl w:val="0"/>
          <w:numId w:val="12"/>
        </w:numPr>
        <w:jc w:val="both"/>
      </w:pPr>
      <w:r>
        <w:t xml:space="preserve">-3 064 </w:t>
      </w:r>
      <w:r w:rsidRPr="00A7158C">
        <w:rPr>
          <w:i/>
        </w:rPr>
        <w:t>euro</w:t>
      </w:r>
      <w:r>
        <w:t xml:space="preserve"> – m</w:t>
      </w:r>
      <w:r w:rsidRPr="00711068">
        <w:t>ērķdotācija</w:t>
      </w:r>
      <w:r>
        <w:t>s</w:t>
      </w:r>
      <w:r w:rsidRPr="00711068">
        <w:t xml:space="preserve"> pašvaldībām </w:t>
      </w:r>
      <w:r>
        <w:t>samazinājums</w:t>
      </w:r>
      <w:r w:rsidRPr="00711068">
        <w:t xml:space="preserve"> māksliniecisko kolektīvu vadītāju darba samaksai un valsts sociālās apdrošināšanas obligātajām iemaksām</w:t>
      </w:r>
      <w:r>
        <w:t>,</w:t>
      </w:r>
      <w:r w:rsidRPr="00711068">
        <w:t xml:space="preserve"> precizējums saskaņā ar likumu </w:t>
      </w:r>
      <w:r w:rsidR="00704134">
        <w:t>“</w:t>
      </w:r>
      <w:r w:rsidRPr="00711068">
        <w:t>Par valsts budžetu 2019.gadam</w:t>
      </w:r>
      <w:r w:rsidR="00704134">
        <w:t>”</w:t>
      </w:r>
      <w:r>
        <w:t>;</w:t>
      </w:r>
    </w:p>
    <w:p w:rsidR="00A7158C" w:rsidRPr="00A7158C" w:rsidRDefault="00A7158C" w:rsidP="000B0385">
      <w:pPr>
        <w:pStyle w:val="ListParagraph"/>
        <w:numPr>
          <w:ilvl w:val="0"/>
          <w:numId w:val="12"/>
        </w:numPr>
        <w:jc w:val="both"/>
      </w:pPr>
      <w:r>
        <w:t>10 356 </w:t>
      </w:r>
      <w:r w:rsidRPr="00A7158C">
        <w:rPr>
          <w:i/>
        </w:rPr>
        <w:t>euro</w:t>
      </w:r>
      <w:r>
        <w:rPr>
          <w:i/>
        </w:rPr>
        <w:t xml:space="preserve"> – </w:t>
      </w:r>
      <w:r w:rsidRPr="00A7158C">
        <w:t xml:space="preserve">pievirzīta dotācija </w:t>
      </w:r>
      <w:r>
        <w:t>deju kolektīva “Vēja zirdziņš</w:t>
      </w:r>
      <w:r w:rsidR="00704134">
        <w:t>” vadītājas, deju pedagogu un koncertmeistares atlīdzībai no š.g.1</w:t>
      </w:r>
      <w:r w:rsidR="00412758">
        <w:t>.</w:t>
      </w:r>
      <w:r w:rsidR="00704134">
        <w:t>septembra līdz gada beigām</w:t>
      </w:r>
      <w:r>
        <w:t xml:space="preserve">; </w:t>
      </w:r>
    </w:p>
    <w:p w:rsidR="00711068" w:rsidRPr="00711068" w:rsidRDefault="00711068" w:rsidP="000B0385">
      <w:pPr>
        <w:pStyle w:val="ListParagraph"/>
        <w:numPr>
          <w:ilvl w:val="0"/>
          <w:numId w:val="23"/>
        </w:numPr>
        <w:ind w:left="709"/>
        <w:jc w:val="both"/>
        <w:rPr>
          <w:b/>
        </w:rPr>
      </w:pPr>
      <w:r w:rsidRPr="00711068">
        <w:rPr>
          <w:bCs/>
        </w:rPr>
        <w:t>260</w:t>
      </w:r>
      <w:r w:rsidR="00176D1A" w:rsidRPr="00711068">
        <w:rPr>
          <w:bCs/>
        </w:rPr>
        <w:t> </w:t>
      </w:r>
      <w:r w:rsidR="00176D1A" w:rsidRPr="00711068">
        <w:rPr>
          <w:bCs/>
          <w:i/>
        </w:rPr>
        <w:t>euro</w:t>
      </w:r>
      <w:r w:rsidR="00176D1A" w:rsidRPr="00711068">
        <w:rPr>
          <w:bCs/>
        </w:rPr>
        <w:t xml:space="preserve"> </w:t>
      </w:r>
      <w:r>
        <w:rPr>
          <w:bCs/>
        </w:rPr>
        <w:t>–</w:t>
      </w:r>
      <w:r w:rsidR="00FD51C5" w:rsidRPr="00711068">
        <w:rPr>
          <w:bCs/>
        </w:rPr>
        <w:t xml:space="preserve"> papildus dotācija Pilsētas </w:t>
      </w:r>
      <w:r w:rsidR="00111E96" w:rsidRPr="00711068">
        <w:rPr>
          <w:bCs/>
        </w:rPr>
        <w:t xml:space="preserve">nozīmes </w:t>
      </w:r>
      <w:r w:rsidR="00FD51C5" w:rsidRPr="00711068">
        <w:rPr>
          <w:bCs/>
        </w:rPr>
        <w:t>pasākumu izdevumu segšanai</w:t>
      </w:r>
      <w:r w:rsidRPr="00711068">
        <w:rPr>
          <w:bCs/>
        </w:rPr>
        <w:t xml:space="preserve"> </w:t>
      </w:r>
      <w:r w:rsidR="00815869">
        <w:rPr>
          <w:bCs/>
        </w:rPr>
        <w:t>n</w:t>
      </w:r>
      <w:r w:rsidRPr="00711068">
        <w:rPr>
          <w:bCs/>
        </w:rPr>
        <w:t xml:space="preserve">o programmas </w:t>
      </w:r>
      <w:r w:rsidR="00815869">
        <w:rPr>
          <w:bCs/>
        </w:rPr>
        <w:t>“</w:t>
      </w:r>
      <w:r w:rsidRPr="00711068">
        <w:rPr>
          <w:bCs/>
        </w:rPr>
        <w:t>Izdevumi neparedzētiem gadījumiem</w:t>
      </w:r>
      <w:r w:rsidR="00815869">
        <w:rPr>
          <w:bCs/>
        </w:rPr>
        <w:t>”</w:t>
      </w:r>
      <w:r w:rsidRPr="00711068">
        <w:rPr>
          <w:bCs/>
        </w:rPr>
        <w:t xml:space="preserve"> Jāņa Lūša apbalvošanai par mūža ieguldījumu Jelgavas pilsētas tēla popularizēšanā, sporta vērtību saglabāšanā</w:t>
      </w:r>
      <w:r w:rsidR="00176D1A" w:rsidRPr="00711068">
        <w:rPr>
          <w:bCs/>
        </w:rPr>
        <w:t>;</w:t>
      </w:r>
    </w:p>
    <w:p w:rsidR="00D301B1" w:rsidRPr="00711068" w:rsidRDefault="00711068" w:rsidP="000B0385">
      <w:pPr>
        <w:pStyle w:val="ListParagraph"/>
        <w:numPr>
          <w:ilvl w:val="0"/>
          <w:numId w:val="23"/>
        </w:numPr>
        <w:ind w:left="709"/>
        <w:jc w:val="both"/>
      </w:pPr>
      <w:r w:rsidRPr="00711068">
        <w:t>5 921</w:t>
      </w:r>
      <w:r w:rsidR="00BB1C93" w:rsidRPr="00711068">
        <w:t xml:space="preserve"> </w:t>
      </w:r>
      <w:r w:rsidR="00FE579B" w:rsidRPr="00711068">
        <w:rPr>
          <w:i/>
        </w:rPr>
        <w:t xml:space="preserve">euro </w:t>
      </w:r>
      <w:r w:rsidRPr="00711068">
        <w:rPr>
          <w:i/>
        </w:rPr>
        <w:t xml:space="preserve">– </w:t>
      </w:r>
      <w:r w:rsidRPr="00711068">
        <w:t xml:space="preserve">papildus </w:t>
      </w:r>
      <w:r w:rsidR="00FE579B" w:rsidRPr="00711068">
        <w:t>dotācija</w:t>
      </w:r>
      <w:r w:rsidRPr="00711068">
        <w:t xml:space="preserve"> projektu realizācijai NVO, t.sk.:</w:t>
      </w:r>
    </w:p>
    <w:p w:rsidR="00711068" w:rsidRDefault="00711068" w:rsidP="000B0385">
      <w:pPr>
        <w:pStyle w:val="ListParagraph"/>
        <w:numPr>
          <w:ilvl w:val="1"/>
          <w:numId w:val="23"/>
        </w:numPr>
        <w:ind w:left="1418" w:hanging="284"/>
        <w:jc w:val="both"/>
      </w:pPr>
      <w:r w:rsidRPr="00711068">
        <w:t xml:space="preserve">5 000 </w:t>
      </w:r>
      <w:r w:rsidRPr="00711068">
        <w:rPr>
          <w:i/>
        </w:rPr>
        <w:t>euro</w:t>
      </w:r>
      <w:r w:rsidRPr="00711068">
        <w:t xml:space="preserve"> – no programmas </w:t>
      </w:r>
      <w:r w:rsidR="00815869">
        <w:t>“</w:t>
      </w:r>
      <w:r w:rsidRPr="00711068">
        <w:t>Izdevumi neparedzētiem gadījumiem</w:t>
      </w:r>
      <w:r w:rsidR="00815869">
        <w:t>”</w:t>
      </w:r>
      <w:r w:rsidRPr="00711068">
        <w:t xml:space="preserve"> dotācija Latvijas dabas fondam  finansējums dabas lieguma </w:t>
      </w:r>
      <w:r w:rsidR="00815869">
        <w:t>“</w:t>
      </w:r>
      <w:r w:rsidRPr="00711068">
        <w:t>Lielupes palienes pļavas</w:t>
      </w:r>
      <w:r w:rsidR="00815869">
        <w:t xml:space="preserve">” </w:t>
      </w:r>
      <w:r w:rsidRPr="00711068">
        <w:t>apsaimniekošanai</w:t>
      </w:r>
      <w:r>
        <w:t>;</w:t>
      </w:r>
    </w:p>
    <w:p w:rsidR="00711068" w:rsidRDefault="00711068" w:rsidP="000B0385">
      <w:pPr>
        <w:pStyle w:val="ListParagraph"/>
        <w:numPr>
          <w:ilvl w:val="1"/>
          <w:numId w:val="23"/>
        </w:numPr>
        <w:ind w:left="1418" w:hanging="284"/>
        <w:jc w:val="both"/>
      </w:pPr>
      <w:r>
        <w:t xml:space="preserve">921 </w:t>
      </w:r>
      <w:r w:rsidRPr="00815869">
        <w:rPr>
          <w:i/>
        </w:rPr>
        <w:t>euro</w:t>
      </w:r>
      <w:r>
        <w:t xml:space="preserve"> – n</w:t>
      </w:r>
      <w:r w:rsidRPr="00711068">
        <w:t xml:space="preserve">o programmas </w:t>
      </w:r>
      <w:r w:rsidR="00815869">
        <w:t>“</w:t>
      </w:r>
      <w:r w:rsidRPr="00711068">
        <w:t>Izdevumi neparedzētiem gadījumiem</w:t>
      </w:r>
      <w:r w:rsidR="00815869">
        <w:t>”</w:t>
      </w:r>
      <w:r w:rsidRPr="00711068">
        <w:t xml:space="preserve"> dotācija nodibinājumam </w:t>
      </w:r>
      <w:r w:rsidR="00815869">
        <w:t>“</w:t>
      </w:r>
      <w:r w:rsidRPr="00711068">
        <w:t xml:space="preserve">Latvijas Lauksaimniecības universitātes fonds </w:t>
      </w:r>
      <w:r w:rsidR="00815869">
        <w:t>“</w:t>
      </w:r>
      <w:r w:rsidRPr="00711068">
        <w:t>Jelgavas pils</w:t>
      </w:r>
      <w:r w:rsidR="00815869">
        <w:t>””</w:t>
      </w:r>
      <w:r w:rsidRPr="00711068">
        <w:t xml:space="preserve">  - LLU Meža fakultātes organizētai izstādei </w:t>
      </w:r>
      <w:r w:rsidR="00815869">
        <w:t>“</w:t>
      </w:r>
      <w:r w:rsidRPr="00711068">
        <w:t>Zemgales reģiona mežu izpēte un attīstība</w:t>
      </w:r>
      <w:r w:rsidR="00815869">
        <w:t>”</w:t>
      </w:r>
      <w:r>
        <w:t>;</w:t>
      </w:r>
    </w:p>
    <w:p w:rsidR="00711068" w:rsidRPr="00711068" w:rsidRDefault="00711068" w:rsidP="00A7158C">
      <w:pPr>
        <w:pStyle w:val="ListParagraph"/>
        <w:ind w:left="1418"/>
        <w:jc w:val="both"/>
      </w:pPr>
    </w:p>
    <w:p w:rsidR="00794ECD" w:rsidRPr="00790FCE" w:rsidRDefault="00794ECD" w:rsidP="00D301B1">
      <w:pPr>
        <w:jc w:val="both"/>
      </w:pPr>
      <w:r w:rsidRPr="00711068">
        <w:rPr>
          <w:b/>
        </w:rPr>
        <w:t xml:space="preserve">09.000.Izglītība </w:t>
      </w:r>
      <w:r w:rsidRPr="00790FCE">
        <w:rPr>
          <w:b/>
        </w:rPr>
        <w:t>–</w:t>
      </w:r>
      <w:r w:rsidRPr="00790FCE">
        <w:t xml:space="preserve"> </w:t>
      </w:r>
      <w:r w:rsidR="00A7158C" w:rsidRPr="00790FCE">
        <w:rPr>
          <w:i/>
        </w:rPr>
        <w:t>palielināti</w:t>
      </w:r>
      <w:r w:rsidR="005872DC" w:rsidRPr="00790FCE">
        <w:rPr>
          <w:i/>
        </w:rPr>
        <w:t xml:space="preserve"> </w:t>
      </w:r>
      <w:r w:rsidRPr="00790FCE">
        <w:rPr>
          <w:i/>
        </w:rPr>
        <w:t>izdevumi</w:t>
      </w:r>
      <w:r w:rsidRPr="00790FCE">
        <w:t xml:space="preserve"> </w:t>
      </w:r>
      <w:r w:rsidR="00A14030" w:rsidRPr="00790FCE">
        <w:t xml:space="preserve">par </w:t>
      </w:r>
      <w:r w:rsidR="005872DC" w:rsidRPr="00790FCE">
        <w:rPr>
          <w:b/>
        </w:rPr>
        <w:t xml:space="preserve">– </w:t>
      </w:r>
      <w:r w:rsidR="00AD7294" w:rsidRPr="009435FE">
        <w:rPr>
          <w:b/>
        </w:rPr>
        <w:t>1 </w:t>
      </w:r>
      <w:r w:rsidR="00A63938" w:rsidRPr="009435FE">
        <w:rPr>
          <w:b/>
        </w:rPr>
        <w:t>82</w:t>
      </w:r>
      <w:r w:rsidR="00AD7294" w:rsidRPr="009435FE">
        <w:rPr>
          <w:b/>
        </w:rPr>
        <w:t>7 940</w:t>
      </w:r>
      <w:r w:rsidRPr="00790FCE">
        <w:rPr>
          <w:b/>
        </w:rPr>
        <w:t> </w:t>
      </w:r>
      <w:r w:rsidRPr="00790FCE">
        <w:rPr>
          <w:b/>
          <w:i/>
        </w:rPr>
        <w:t>euro</w:t>
      </w:r>
      <w:r w:rsidRPr="00790FCE">
        <w:t>, t.sk.:</w:t>
      </w:r>
    </w:p>
    <w:p w:rsidR="00231B3C" w:rsidRPr="00790FCE" w:rsidRDefault="005B2E6C" w:rsidP="000B0385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790FCE">
        <w:rPr>
          <w:b/>
          <w:bCs/>
        </w:rPr>
        <w:t>Vispārizglītojošo skolu darbības nodrošināšana</w:t>
      </w:r>
      <w:r w:rsidR="00260075" w:rsidRPr="00790FCE">
        <w:rPr>
          <w:b/>
          <w:bCs/>
        </w:rPr>
        <w:t xml:space="preserve">i </w:t>
      </w:r>
      <w:r w:rsidR="00A7158C" w:rsidRPr="00790FCE">
        <w:rPr>
          <w:bCs/>
          <w:i/>
        </w:rPr>
        <w:t>palielināti</w:t>
      </w:r>
      <w:r w:rsidR="00260075" w:rsidRPr="00790FCE">
        <w:rPr>
          <w:bCs/>
          <w:i/>
        </w:rPr>
        <w:t xml:space="preserve"> </w:t>
      </w:r>
      <w:r w:rsidR="000B13D3" w:rsidRPr="00790FCE">
        <w:rPr>
          <w:bCs/>
          <w:i/>
        </w:rPr>
        <w:t xml:space="preserve">izdevumi </w:t>
      </w:r>
      <w:r w:rsidR="00260075" w:rsidRPr="00790FCE">
        <w:rPr>
          <w:bCs/>
        </w:rPr>
        <w:t>par</w:t>
      </w:r>
      <w:r w:rsidR="004516D0" w:rsidRPr="00790FCE">
        <w:rPr>
          <w:bCs/>
        </w:rPr>
        <w:t xml:space="preserve"> </w:t>
      </w:r>
      <w:r w:rsidR="006963F7">
        <w:rPr>
          <w:bCs/>
        </w:rPr>
        <w:t xml:space="preserve">                               </w:t>
      </w:r>
      <w:r w:rsidR="00A63938" w:rsidRPr="009435FE">
        <w:rPr>
          <w:b/>
          <w:bCs/>
        </w:rPr>
        <w:t>10</w:t>
      </w:r>
      <w:r w:rsidR="005D039E" w:rsidRPr="009435FE">
        <w:rPr>
          <w:b/>
          <w:bCs/>
        </w:rPr>
        <w:t>8</w:t>
      </w:r>
      <w:r w:rsidR="006963F7" w:rsidRPr="009435FE">
        <w:rPr>
          <w:b/>
          <w:bCs/>
        </w:rPr>
        <w:t xml:space="preserve"> </w:t>
      </w:r>
      <w:r w:rsidR="005D039E" w:rsidRPr="009435FE">
        <w:rPr>
          <w:b/>
          <w:bCs/>
        </w:rPr>
        <w:t>60</w:t>
      </w:r>
      <w:r w:rsidR="006963F7" w:rsidRPr="009435FE">
        <w:rPr>
          <w:b/>
          <w:bCs/>
        </w:rPr>
        <w:t>9</w:t>
      </w:r>
      <w:r w:rsidR="00781A4A" w:rsidRPr="00AD7294">
        <w:rPr>
          <w:bCs/>
          <w:i/>
        </w:rPr>
        <w:t> </w:t>
      </w:r>
      <w:r w:rsidR="00260075" w:rsidRPr="00790FCE">
        <w:rPr>
          <w:bCs/>
          <w:i/>
        </w:rPr>
        <w:t>euro</w:t>
      </w:r>
      <w:r w:rsidR="00260075" w:rsidRPr="00790FCE">
        <w:rPr>
          <w:b/>
          <w:bCs/>
        </w:rPr>
        <w:t xml:space="preserve">, </w:t>
      </w:r>
      <w:r w:rsidR="00231B3C" w:rsidRPr="00790FCE">
        <w:rPr>
          <w:bCs/>
        </w:rPr>
        <w:t>t.sk.</w:t>
      </w:r>
      <w:r w:rsidR="000B13D3" w:rsidRPr="00790FCE">
        <w:rPr>
          <w:bCs/>
        </w:rPr>
        <w:t>:</w:t>
      </w:r>
    </w:p>
    <w:p w:rsidR="00CD15F3" w:rsidRDefault="00711068" w:rsidP="000B0385">
      <w:pPr>
        <w:pStyle w:val="ListParagraph"/>
        <w:numPr>
          <w:ilvl w:val="0"/>
          <w:numId w:val="10"/>
        </w:numPr>
        <w:jc w:val="both"/>
        <w:rPr>
          <w:bCs/>
        </w:rPr>
      </w:pPr>
      <w:r w:rsidRPr="00711068">
        <w:rPr>
          <w:bCs/>
        </w:rPr>
        <w:t>22 635</w:t>
      </w:r>
      <w:r w:rsidR="00CD15F3" w:rsidRPr="00711068">
        <w:rPr>
          <w:bCs/>
        </w:rPr>
        <w:t> </w:t>
      </w:r>
      <w:r w:rsidR="00CD15F3" w:rsidRPr="00711068">
        <w:rPr>
          <w:bCs/>
          <w:i/>
        </w:rPr>
        <w:t>euro</w:t>
      </w:r>
      <w:r w:rsidR="00CD15F3" w:rsidRPr="00711068">
        <w:rPr>
          <w:b/>
          <w:bCs/>
        </w:rPr>
        <w:t xml:space="preserve"> </w:t>
      </w:r>
      <w:r w:rsidR="008F4291" w:rsidRPr="00711068">
        <w:rPr>
          <w:b/>
          <w:bCs/>
        </w:rPr>
        <w:t xml:space="preserve">– </w:t>
      </w:r>
      <w:r w:rsidR="00BB031C" w:rsidRPr="00711068">
        <w:rPr>
          <w:bCs/>
        </w:rPr>
        <w:t>p</w:t>
      </w:r>
      <w:r w:rsidR="00790FCE">
        <w:rPr>
          <w:bCs/>
        </w:rPr>
        <w:t>ie</w:t>
      </w:r>
      <w:r w:rsidR="00BB031C" w:rsidRPr="00711068">
        <w:rPr>
          <w:bCs/>
        </w:rPr>
        <w:t xml:space="preserve">virzīta dotācija </w:t>
      </w:r>
      <w:r w:rsidRPr="00711068">
        <w:t xml:space="preserve">Jelgavas Spīdolas Valsts ģimnāzijai Starptautiskās bakalaura  programmas īstenošanai (reģistrācija, iestāšanās, </w:t>
      </w:r>
      <w:r w:rsidRPr="00A7158C">
        <w:t>pedagogu apmācība</w:t>
      </w:r>
      <w:r w:rsidR="00790FCE">
        <w:t>)</w:t>
      </w:r>
      <w:r w:rsidR="008F4291" w:rsidRPr="00A7158C">
        <w:rPr>
          <w:bCs/>
        </w:rPr>
        <w:t>;</w:t>
      </w:r>
    </w:p>
    <w:p w:rsidR="005D039E" w:rsidRPr="00A7158C" w:rsidRDefault="005D039E" w:rsidP="000B0385">
      <w:pPr>
        <w:pStyle w:val="ListParagraph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4 500 </w:t>
      </w:r>
      <w:r>
        <w:rPr>
          <w:bCs/>
          <w:i/>
        </w:rPr>
        <w:t xml:space="preserve">euro </w:t>
      </w:r>
      <w:r>
        <w:rPr>
          <w:bCs/>
        </w:rPr>
        <w:t xml:space="preserve">– dotācija no programmas “Izdevumiem neparedzētiem gadījumiem” </w:t>
      </w:r>
      <w:r w:rsidRPr="00A7158C">
        <w:t>Jelgavas Tehnoloģiju vidusskola</w:t>
      </w:r>
      <w:r>
        <w:t>i Latvijas Robotikas čempionāta organizēšanai;</w:t>
      </w:r>
    </w:p>
    <w:p w:rsidR="006963F7" w:rsidRPr="006963F7" w:rsidRDefault="00A7158C" w:rsidP="000B0385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A7158C">
        <w:rPr>
          <w:bCs/>
        </w:rPr>
        <w:t>1 360</w:t>
      </w:r>
      <w:r w:rsidR="00231B3C" w:rsidRPr="00A7158C">
        <w:rPr>
          <w:bCs/>
        </w:rPr>
        <w:t xml:space="preserve"> </w:t>
      </w:r>
      <w:r w:rsidR="00231B3C" w:rsidRPr="00A7158C">
        <w:rPr>
          <w:bCs/>
          <w:i/>
        </w:rPr>
        <w:t>euro</w:t>
      </w:r>
      <w:r w:rsidR="008F4291" w:rsidRPr="00A7158C">
        <w:rPr>
          <w:bCs/>
          <w:i/>
        </w:rPr>
        <w:t xml:space="preserve"> -</w:t>
      </w:r>
      <w:r w:rsidR="00C776A5" w:rsidRPr="00A7158C">
        <w:rPr>
          <w:bCs/>
        </w:rPr>
        <w:t xml:space="preserve"> </w:t>
      </w:r>
      <w:r w:rsidR="00C776A5" w:rsidRPr="00A7158C">
        <w:t xml:space="preserve">maksas pakalpojumu plāna palielinājums, kas novirzīts </w:t>
      </w:r>
      <w:r w:rsidRPr="00A7158C">
        <w:t>Jelgavas Tehnoloģiju vidusskolas 100.gades jubilejas pasākuma organizēšanai</w:t>
      </w:r>
      <w:r w:rsidR="005D039E">
        <w:t>;</w:t>
      </w:r>
    </w:p>
    <w:p w:rsidR="006963F7" w:rsidRPr="006963F7" w:rsidRDefault="006963F7" w:rsidP="00A64A9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>
        <w:t xml:space="preserve">12 700 </w:t>
      </w:r>
      <w:r w:rsidRPr="006963F7">
        <w:rPr>
          <w:i/>
        </w:rPr>
        <w:t xml:space="preserve">euro - </w:t>
      </w:r>
      <w:r w:rsidRPr="006963F7">
        <w:t xml:space="preserve">pirmsskolas grupas </w:t>
      </w:r>
      <w:r>
        <w:t xml:space="preserve">izveidošanai un </w:t>
      </w:r>
      <w:r w:rsidRPr="006963F7">
        <w:t>aprīkošanai 6.vidusskolā</w:t>
      </w:r>
      <w:r>
        <w:t>;</w:t>
      </w:r>
    </w:p>
    <w:p w:rsidR="006963F7" w:rsidRPr="00A63938" w:rsidRDefault="006963F7" w:rsidP="006963F7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>
        <w:t xml:space="preserve">17 414 </w:t>
      </w:r>
      <w:r>
        <w:rPr>
          <w:i/>
        </w:rPr>
        <w:t xml:space="preserve">euro </w:t>
      </w:r>
      <w:r>
        <w:t>- k</w:t>
      </w:r>
      <w:r w:rsidRPr="006963F7">
        <w:t>ases aparātu iegādei</w:t>
      </w:r>
      <w:r w:rsidR="00A63938">
        <w:t xml:space="preserve"> skolu ēdnīcās;</w:t>
      </w:r>
    </w:p>
    <w:p w:rsidR="00A63938" w:rsidRPr="009435FE" w:rsidRDefault="00A63938" w:rsidP="006963F7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9435FE">
        <w:t xml:space="preserve">50 000 </w:t>
      </w:r>
      <w:r w:rsidRPr="009435FE">
        <w:rPr>
          <w:i/>
        </w:rPr>
        <w:t>euro</w:t>
      </w:r>
      <w:r w:rsidRPr="009435FE">
        <w:t xml:space="preserve"> - Jelgavas Spīdolas Valsts ģimnāzijai telpu remontiem Sarmas ielā 2, Jelgavā;</w:t>
      </w:r>
    </w:p>
    <w:p w:rsidR="0060270D" w:rsidRPr="00D22756" w:rsidRDefault="00EA009A" w:rsidP="000B0385">
      <w:pPr>
        <w:pStyle w:val="ListParagraph"/>
        <w:numPr>
          <w:ilvl w:val="0"/>
          <w:numId w:val="16"/>
        </w:numPr>
        <w:ind w:left="709" w:hanging="283"/>
        <w:jc w:val="both"/>
        <w:rPr>
          <w:bCs/>
        </w:rPr>
      </w:pPr>
      <w:r w:rsidRPr="00D22756">
        <w:rPr>
          <w:b/>
          <w:bCs/>
        </w:rPr>
        <w:t>Internātpamatskolu darbības nodrošināšanai</w:t>
      </w:r>
      <w:r w:rsidR="000B13D3" w:rsidRPr="00D22756">
        <w:rPr>
          <w:b/>
          <w:bCs/>
        </w:rPr>
        <w:t xml:space="preserve"> </w:t>
      </w:r>
      <w:r w:rsidR="000B13D3" w:rsidRPr="00D22756">
        <w:rPr>
          <w:bCs/>
          <w:i/>
        </w:rPr>
        <w:t>palielināti izdevumi</w:t>
      </w:r>
      <w:r w:rsidR="00922A4D" w:rsidRPr="00D22756">
        <w:rPr>
          <w:bCs/>
          <w:i/>
        </w:rPr>
        <w:t xml:space="preserve"> </w:t>
      </w:r>
      <w:r w:rsidR="000B13D3" w:rsidRPr="00D22756">
        <w:rPr>
          <w:bCs/>
        </w:rPr>
        <w:t>par</w:t>
      </w:r>
      <w:r w:rsidR="00D556AC" w:rsidRPr="00D22756">
        <w:rPr>
          <w:bCs/>
        </w:rPr>
        <w:t xml:space="preserve"> </w:t>
      </w:r>
      <w:r w:rsidR="0060270D" w:rsidRPr="00D22756">
        <w:rPr>
          <w:bCs/>
        </w:rPr>
        <w:t xml:space="preserve"> </w:t>
      </w:r>
      <w:r w:rsidR="00A7158C" w:rsidRPr="00D22756">
        <w:rPr>
          <w:b/>
          <w:bCs/>
        </w:rPr>
        <w:t>9 392</w:t>
      </w:r>
      <w:r w:rsidR="0060270D" w:rsidRPr="00D22756">
        <w:rPr>
          <w:bCs/>
        </w:rPr>
        <w:t xml:space="preserve"> </w:t>
      </w:r>
      <w:r w:rsidR="000B13D3" w:rsidRPr="00D22756">
        <w:rPr>
          <w:bCs/>
          <w:i/>
        </w:rPr>
        <w:t>euro</w:t>
      </w:r>
      <w:r w:rsidR="000B13D3" w:rsidRPr="00D22756">
        <w:rPr>
          <w:b/>
          <w:bCs/>
        </w:rPr>
        <w:t>,</w:t>
      </w:r>
      <w:r w:rsidR="0060270D" w:rsidRPr="00D22756">
        <w:rPr>
          <w:b/>
          <w:bCs/>
        </w:rPr>
        <w:t xml:space="preserve"> </w:t>
      </w:r>
      <w:r w:rsidR="0060270D" w:rsidRPr="00D22756">
        <w:rPr>
          <w:bCs/>
        </w:rPr>
        <w:t>t.</w:t>
      </w:r>
      <w:r w:rsidR="00D22756" w:rsidRPr="00D22756">
        <w:rPr>
          <w:bCs/>
        </w:rPr>
        <w:t>i</w:t>
      </w:r>
      <w:r w:rsidR="0060270D" w:rsidRPr="00D22756">
        <w:rPr>
          <w:bCs/>
        </w:rPr>
        <w:t>.</w:t>
      </w:r>
      <w:r w:rsidR="00D22756" w:rsidRPr="00D22756">
        <w:rPr>
          <w:bCs/>
        </w:rPr>
        <w:t xml:space="preserve">, </w:t>
      </w:r>
      <w:r w:rsidR="00A02F33">
        <w:t>m</w:t>
      </w:r>
      <w:r w:rsidR="00711068" w:rsidRPr="00721979">
        <w:t>ērķdotācija pašvaldībām pedagogu darba samaksai un VSAOI, t.sk. piemaksām pedagogiem, kuri ieguvuši kvalitātes pakāpi - precizējums saskaņā ar likumu "Par valsts budžetu 2019.gadam"</w:t>
      </w:r>
      <w:r w:rsidR="0060270D" w:rsidRPr="00721979">
        <w:t>;</w:t>
      </w:r>
    </w:p>
    <w:p w:rsidR="0019315B" w:rsidRPr="00A02F33" w:rsidRDefault="00EA009A" w:rsidP="000B0385">
      <w:pPr>
        <w:pStyle w:val="ListParagraph"/>
        <w:numPr>
          <w:ilvl w:val="0"/>
          <w:numId w:val="16"/>
        </w:numPr>
        <w:jc w:val="both"/>
        <w:rPr>
          <w:bCs/>
        </w:rPr>
      </w:pPr>
      <w:r w:rsidRPr="00A7158C">
        <w:rPr>
          <w:b/>
          <w:bCs/>
        </w:rPr>
        <w:t xml:space="preserve">Vispārizglītojošo skolu projektu īstenošanai </w:t>
      </w:r>
      <w:r w:rsidRPr="00A7158C">
        <w:rPr>
          <w:bCs/>
          <w:i/>
        </w:rPr>
        <w:t xml:space="preserve">palielināti izdevumi </w:t>
      </w:r>
      <w:r w:rsidRPr="00A7158C">
        <w:rPr>
          <w:bCs/>
        </w:rPr>
        <w:t>par</w:t>
      </w:r>
      <w:r w:rsidR="00D556AC" w:rsidRPr="00A7158C">
        <w:rPr>
          <w:bCs/>
        </w:rPr>
        <w:t xml:space="preserve"> </w:t>
      </w:r>
      <w:r w:rsidR="00A7158C" w:rsidRPr="00A02F33">
        <w:rPr>
          <w:b/>
          <w:bCs/>
        </w:rPr>
        <w:t>18 404</w:t>
      </w:r>
      <w:r w:rsidRPr="00A02F33">
        <w:rPr>
          <w:bCs/>
          <w:i/>
        </w:rPr>
        <w:t> euro</w:t>
      </w:r>
      <w:r w:rsidRPr="00A02F33">
        <w:rPr>
          <w:b/>
          <w:bCs/>
        </w:rPr>
        <w:t xml:space="preserve">, </w:t>
      </w:r>
      <w:r w:rsidR="0019315B" w:rsidRPr="00A02F33">
        <w:rPr>
          <w:bCs/>
        </w:rPr>
        <w:t>t.sk.:</w:t>
      </w:r>
    </w:p>
    <w:p w:rsidR="0019315B" w:rsidRPr="00A7158C" w:rsidRDefault="00A7158C" w:rsidP="000B0385">
      <w:pPr>
        <w:pStyle w:val="ListParagraph"/>
        <w:numPr>
          <w:ilvl w:val="0"/>
          <w:numId w:val="22"/>
        </w:numPr>
        <w:ind w:left="1418" w:hanging="284"/>
        <w:jc w:val="both"/>
        <w:rPr>
          <w:bCs/>
        </w:rPr>
      </w:pPr>
      <w:r w:rsidRPr="00A7158C">
        <w:rPr>
          <w:bCs/>
        </w:rPr>
        <w:t>11 760</w:t>
      </w:r>
      <w:r w:rsidR="0019315B" w:rsidRPr="00A7158C">
        <w:rPr>
          <w:bCs/>
        </w:rPr>
        <w:t xml:space="preserve"> </w:t>
      </w:r>
      <w:r w:rsidR="0019315B" w:rsidRPr="00A7158C">
        <w:rPr>
          <w:bCs/>
          <w:i/>
        </w:rPr>
        <w:t xml:space="preserve">euro – </w:t>
      </w:r>
      <w:r w:rsidRPr="00A7158C">
        <w:rPr>
          <w:bCs/>
        </w:rPr>
        <w:t>Valsts izglītības attīstības aģentūras finansējums Jelgavas 1.internātpamatskolas - attīstības centr</w:t>
      </w:r>
      <w:r w:rsidR="00A02F33">
        <w:rPr>
          <w:bCs/>
        </w:rPr>
        <w:t>s</w:t>
      </w:r>
      <w:r w:rsidRPr="00A7158C">
        <w:rPr>
          <w:bCs/>
        </w:rPr>
        <w:t xml:space="preserve"> Erasmus+ programmas projekta “Iekļaujoša un atbalstoša skola - zinātkārs un dzīvespriecīgs bērns</w:t>
      </w:r>
      <w:r w:rsidR="00A02F33">
        <w:rPr>
          <w:bCs/>
        </w:rPr>
        <w:t xml:space="preserve">” </w:t>
      </w:r>
      <w:r w:rsidRPr="00A7158C">
        <w:rPr>
          <w:bCs/>
        </w:rPr>
        <w:t>īstenošanai</w:t>
      </w:r>
      <w:r w:rsidR="0019315B" w:rsidRPr="00A7158C">
        <w:rPr>
          <w:bCs/>
        </w:rPr>
        <w:t>;</w:t>
      </w:r>
    </w:p>
    <w:p w:rsidR="0019315B" w:rsidRPr="00A7158C" w:rsidRDefault="00A7158C" w:rsidP="000B0385">
      <w:pPr>
        <w:pStyle w:val="ListParagraph"/>
        <w:numPr>
          <w:ilvl w:val="0"/>
          <w:numId w:val="22"/>
        </w:numPr>
        <w:ind w:left="1418" w:hanging="284"/>
        <w:jc w:val="both"/>
        <w:rPr>
          <w:bCs/>
        </w:rPr>
      </w:pPr>
      <w:r w:rsidRPr="00A7158C">
        <w:rPr>
          <w:bCs/>
        </w:rPr>
        <w:t>53</w:t>
      </w:r>
      <w:r w:rsidR="0019315B" w:rsidRPr="00A7158C">
        <w:rPr>
          <w:bCs/>
        </w:rPr>
        <w:t xml:space="preserve"> </w:t>
      </w:r>
      <w:r w:rsidR="0019315B" w:rsidRPr="00A7158C">
        <w:rPr>
          <w:bCs/>
          <w:i/>
        </w:rPr>
        <w:t>euro</w:t>
      </w:r>
      <w:r w:rsidR="0019315B" w:rsidRPr="00A7158C">
        <w:rPr>
          <w:bCs/>
        </w:rPr>
        <w:t xml:space="preserve">- </w:t>
      </w:r>
      <w:r w:rsidRPr="00A7158C">
        <w:t>Atmaksāta nauda no SIA "Auto STARTS tūre" par aviobiļetēm Jelgavas 1.internātpamatskolas - attīstības centr</w:t>
      </w:r>
      <w:r w:rsidR="00A02F33">
        <w:t>s</w:t>
      </w:r>
      <w:r w:rsidRPr="00A7158C">
        <w:t xml:space="preserve"> Erasmus+ programmas projekta “Katrs skolēns ir svarīgs - speciālā un iekļaujošā izglītība Eiropā</w:t>
      </w:r>
      <w:r w:rsidR="00A02F33">
        <w:t>”</w:t>
      </w:r>
      <w:r w:rsidRPr="00A7158C">
        <w:t xml:space="preserve"> ietvaros, finansējums atkārtoti tiek novirzīts projekta īstenošanai</w:t>
      </w:r>
      <w:r w:rsidR="0019315B" w:rsidRPr="00A7158C">
        <w:rPr>
          <w:bCs/>
        </w:rPr>
        <w:t>;</w:t>
      </w:r>
    </w:p>
    <w:p w:rsidR="0019315B" w:rsidRPr="00A7158C" w:rsidRDefault="00A7158C" w:rsidP="000B0385">
      <w:pPr>
        <w:pStyle w:val="ListParagraph"/>
        <w:numPr>
          <w:ilvl w:val="0"/>
          <w:numId w:val="22"/>
        </w:numPr>
        <w:ind w:left="1418" w:hanging="284"/>
        <w:jc w:val="both"/>
        <w:rPr>
          <w:bCs/>
        </w:rPr>
      </w:pPr>
      <w:r w:rsidRPr="00A7158C">
        <w:rPr>
          <w:bCs/>
        </w:rPr>
        <w:lastRenderedPageBreak/>
        <w:t>6 591</w:t>
      </w:r>
      <w:r w:rsidR="0019315B" w:rsidRPr="00A7158C">
        <w:rPr>
          <w:bCs/>
        </w:rPr>
        <w:t xml:space="preserve"> </w:t>
      </w:r>
      <w:r w:rsidR="0019315B" w:rsidRPr="00A7158C">
        <w:rPr>
          <w:bCs/>
          <w:i/>
        </w:rPr>
        <w:t xml:space="preserve">euro </w:t>
      </w:r>
      <w:r w:rsidR="00F4658C" w:rsidRPr="00A7158C">
        <w:rPr>
          <w:bCs/>
          <w:i/>
        </w:rPr>
        <w:t>–</w:t>
      </w:r>
      <w:r w:rsidR="0019315B" w:rsidRPr="00A7158C">
        <w:rPr>
          <w:bCs/>
          <w:i/>
        </w:rPr>
        <w:t xml:space="preserve"> </w:t>
      </w:r>
      <w:r w:rsidRPr="00A7158C">
        <w:rPr>
          <w:bCs/>
        </w:rPr>
        <w:t>Valsts izglītības attīstības aģentūras finansējums Jelgavas Spīdolas Valsts ģimnāzija</w:t>
      </w:r>
      <w:r w:rsidR="00A02F33">
        <w:rPr>
          <w:bCs/>
        </w:rPr>
        <w:t>i</w:t>
      </w:r>
      <w:r w:rsidRPr="00A7158C">
        <w:rPr>
          <w:bCs/>
        </w:rPr>
        <w:t xml:space="preserve"> ERASMUS+ programmas projekta "</w:t>
      </w:r>
      <w:proofErr w:type="spellStart"/>
      <w:r w:rsidRPr="00A7158C">
        <w:rPr>
          <w:bCs/>
        </w:rPr>
        <w:t>Hooked</w:t>
      </w:r>
      <w:proofErr w:type="spellEnd"/>
      <w:r w:rsidRPr="00A7158C">
        <w:rPr>
          <w:bCs/>
        </w:rPr>
        <w:t xml:space="preserve"> </w:t>
      </w:r>
      <w:proofErr w:type="spellStart"/>
      <w:r w:rsidRPr="00A7158C">
        <w:rPr>
          <w:bCs/>
        </w:rPr>
        <w:t>on</w:t>
      </w:r>
      <w:proofErr w:type="spellEnd"/>
      <w:r w:rsidRPr="00A7158C">
        <w:rPr>
          <w:bCs/>
        </w:rPr>
        <w:t xml:space="preserve"> </w:t>
      </w:r>
      <w:proofErr w:type="spellStart"/>
      <w:r w:rsidRPr="00A7158C">
        <w:rPr>
          <w:bCs/>
        </w:rPr>
        <w:t>Maths</w:t>
      </w:r>
      <w:proofErr w:type="spellEnd"/>
      <w:r w:rsidRPr="00A7158C">
        <w:rPr>
          <w:bCs/>
        </w:rPr>
        <w:t>" īstenošanai</w:t>
      </w:r>
      <w:r w:rsidR="00F4658C" w:rsidRPr="00A7158C">
        <w:rPr>
          <w:bCs/>
        </w:rPr>
        <w:t>.</w:t>
      </w:r>
    </w:p>
    <w:p w:rsidR="005D039E" w:rsidRPr="005D039E" w:rsidRDefault="005D039E" w:rsidP="000B0385">
      <w:pPr>
        <w:pStyle w:val="ListParagraph"/>
        <w:numPr>
          <w:ilvl w:val="0"/>
          <w:numId w:val="9"/>
        </w:numPr>
        <w:jc w:val="both"/>
        <w:rPr>
          <w:bCs/>
        </w:rPr>
      </w:pPr>
      <w:r w:rsidRPr="00A02F33">
        <w:rPr>
          <w:b/>
          <w:bCs/>
        </w:rPr>
        <w:t>Jelgavas Amatu vidusskolas</w:t>
      </w:r>
      <w:r>
        <w:rPr>
          <w:b/>
          <w:bCs/>
        </w:rPr>
        <w:t xml:space="preserve"> </w:t>
      </w:r>
      <w:r w:rsidRPr="00D22756">
        <w:rPr>
          <w:b/>
          <w:bCs/>
        </w:rPr>
        <w:t>darbības nodrošināšanai</w:t>
      </w:r>
      <w:r>
        <w:rPr>
          <w:b/>
          <w:bCs/>
        </w:rPr>
        <w:t xml:space="preserve"> </w:t>
      </w:r>
      <w:r w:rsidRPr="00D22756">
        <w:rPr>
          <w:bCs/>
          <w:i/>
        </w:rPr>
        <w:t xml:space="preserve">palielināti izdevumi </w:t>
      </w:r>
      <w:r w:rsidRPr="00D22756">
        <w:rPr>
          <w:bCs/>
        </w:rPr>
        <w:t xml:space="preserve">par  </w:t>
      </w:r>
      <w:r>
        <w:rPr>
          <w:bCs/>
        </w:rPr>
        <w:t xml:space="preserve">          </w:t>
      </w:r>
      <w:r w:rsidRPr="00AD7294">
        <w:rPr>
          <w:b/>
          <w:bCs/>
        </w:rPr>
        <w:t>12 000</w:t>
      </w:r>
      <w:r w:rsidRPr="00AD7294">
        <w:rPr>
          <w:bCs/>
        </w:rPr>
        <w:t xml:space="preserve"> </w:t>
      </w:r>
      <w:proofErr w:type="spellStart"/>
      <w:r w:rsidRPr="00D22756"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>
        <w:rPr>
          <w:bCs/>
        </w:rPr>
        <w:t>–</w:t>
      </w:r>
      <w:proofErr w:type="spellStart"/>
      <w:r>
        <w:rPr>
          <w:bCs/>
        </w:rPr>
        <w:t>pēcuzskaites</w:t>
      </w:r>
      <w:proofErr w:type="spellEnd"/>
      <w:r>
        <w:rPr>
          <w:bCs/>
        </w:rPr>
        <w:t xml:space="preserve"> kabeļa izbūvei Elektrības ielā 8, Jelgavā un </w:t>
      </w:r>
      <w:r w:rsidR="00AD7294">
        <w:rPr>
          <w:bCs/>
        </w:rPr>
        <w:t>transformatora</w:t>
      </w:r>
      <w:r>
        <w:rPr>
          <w:bCs/>
        </w:rPr>
        <w:t xml:space="preserve"> jaudas palielinājumam sakarā ar ESF projekta SAM 8.3.1 īstenošanu.</w:t>
      </w:r>
    </w:p>
    <w:p w:rsidR="004D3D62" w:rsidRPr="00A02F33" w:rsidRDefault="004D3D62" w:rsidP="000B0385">
      <w:pPr>
        <w:pStyle w:val="ListParagraph"/>
        <w:numPr>
          <w:ilvl w:val="0"/>
          <w:numId w:val="9"/>
        </w:numPr>
        <w:jc w:val="both"/>
        <w:rPr>
          <w:bCs/>
        </w:rPr>
      </w:pPr>
      <w:r w:rsidRPr="00A02F33">
        <w:rPr>
          <w:b/>
          <w:bCs/>
        </w:rPr>
        <w:t xml:space="preserve">Jelgavas Amatu vidusskolas projektu īstenošanai </w:t>
      </w:r>
      <w:r w:rsidRPr="00A02F33">
        <w:rPr>
          <w:bCs/>
          <w:i/>
        </w:rPr>
        <w:t>palielināti izdevumi</w:t>
      </w:r>
      <w:r w:rsidRPr="00A02F33">
        <w:rPr>
          <w:b/>
          <w:bCs/>
        </w:rPr>
        <w:t xml:space="preserve"> </w:t>
      </w:r>
      <w:r w:rsidRPr="00A02F33">
        <w:rPr>
          <w:bCs/>
        </w:rPr>
        <w:t>par</w:t>
      </w:r>
      <w:r w:rsidRPr="00A02F33">
        <w:rPr>
          <w:b/>
          <w:bCs/>
        </w:rPr>
        <w:t xml:space="preserve"> </w:t>
      </w:r>
      <w:r w:rsidR="00E536DE">
        <w:rPr>
          <w:b/>
          <w:bCs/>
        </w:rPr>
        <w:t xml:space="preserve">              </w:t>
      </w:r>
      <w:r w:rsidR="00A7158C" w:rsidRPr="00AD7294">
        <w:rPr>
          <w:b/>
          <w:bCs/>
        </w:rPr>
        <w:t>6 1</w:t>
      </w:r>
      <w:r w:rsidR="00E536DE" w:rsidRPr="00AD7294">
        <w:rPr>
          <w:b/>
          <w:bCs/>
        </w:rPr>
        <w:t>2</w:t>
      </w:r>
      <w:r w:rsidR="00A7158C" w:rsidRPr="00AD7294">
        <w:rPr>
          <w:b/>
          <w:bCs/>
        </w:rPr>
        <w:t>5</w:t>
      </w:r>
      <w:r w:rsidRPr="00AD7294">
        <w:rPr>
          <w:b/>
          <w:bCs/>
        </w:rPr>
        <w:t xml:space="preserve"> </w:t>
      </w:r>
      <w:r w:rsidRPr="00A02F33">
        <w:rPr>
          <w:bCs/>
          <w:i/>
        </w:rPr>
        <w:t>euro</w:t>
      </w:r>
      <w:r w:rsidRPr="00A02F33">
        <w:rPr>
          <w:b/>
          <w:bCs/>
        </w:rPr>
        <w:t xml:space="preserve">, </w:t>
      </w:r>
      <w:r w:rsidRPr="00A02F33">
        <w:rPr>
          <w:bCs/>
        </w:rPr>
        <w:t>t.sk.</w:t>
      </w:r>
    </w:p>
    <w:p w:rsidR="000B13D3" w:rsidRPr="009664AD" w:rsidRDefault="009664AD" w:rsidP="000B0385">
      <w:pPr>
        <w:pStyle w:val="ListParagraph"/>
        <w:numPr>
          <w:ilvl w:val="1"/>
          <w:numId w:val="19"/>
        </w:numPr>
        <w:jc w:val="both"/>
        <w:rPr>
          <w:bCs/>
        </w:rPr>
      </w:pPr>
      <w:r w:rsidRPr="009664AD">
        <w:rPr>
          <w:bCs/>
        </w:rPr>
        <w:t>5 633 </w:t>
      </w:r>
      <w:r w:rsidRPr="009664AD">
        <w:rPr>
          <w:bCs/>
          <w:i/>
        </w:rPr>
        <w:t>euro</w:t>
      </w:r>
      <w:r w:rsidRPr="009664AD">
        <w:rPr>
          <w:bCs/>
        </w:rPr>
        <w:t xml:space="preserve"> - </w:t>
      </w:r>
      <w:r w:rsidR="000B13D3" w:rsidRPr="009664AD">
        <w:rPr>
          <w:bCs/>
        </w:rPr>
        <w:t>Valsts izglītības attīstības aģentūras finansējums</w:t>
      </w:r>
      <w:r w:rsidRPr="009664AD">
        <w:rPr>
          <w:bCs/>
        </w:rPr>
        <w:t xml:space="preserve"> </w:t>
      </w:r>
      <w:r w:rsidR="00A7158C" w:rsidRPr="009664AD">
        <w:rPr>
          <w:bCs/>
        </w:rPr>
        <w:t>ERASMUS+ programmas projekta "</w:t>
      </w:r>
      <w:proofErr w:type="spellStart"/>
      <w:r w:rsidR="00A7158C" w:rsidRPr="009664AD">
        <w:rPr>
          <w:bCs/>
        </w:rPr>
        <w:t>Partenariat</w:t>
      </w:r>
      <w:proofErr w:type="spellEnd"/>
      <w:r w:rsidR="00A7158C" w:rsidRPr="009664AD">
        <w:rPr>
          <w:bCs/>
        </w:rPr>
        <w:t xml:space="preserve"> </w:t>
      </w:r>
      <w:proofErr w:type="spellStart"/>
      <w:r w:rsidR="00A7158C" w:rsidRPr="009664AD">
        <w:rPr>
          <w:bCs/>
        </w:rPr>
        <w:t>strategique</w:t>
      </w:r>
      <w:proofErr w:type="spellEnd"/>
      <w:r w:rsidR="00A7158C" w:rsidRPr="009664AD">
        <w:rPr>
          <w:bCs/>
        </w:rPr>
        <w:t xml:space="preserve"> "</w:t>
      </w:r>
      <w:proofErr w:type="spellStart"/>
      <w:r w:rsidR="00A7158C" w:rsidRPr="009664AD">
        <w:rPr>
          <w:bCs/>
        </w:rPr>
        <w:t>Epicerie</w:t>
      </w:r>
      <w:proofErr w:type="spellEnd"/>
      <w:r w:rsidR="00A7158C" w:rsidRPr="009664AD">
        <w:rPr>
          <w:bCs/>
        </w:rPr>
        <w:t xml:space="preserve"> </w:t>
      </w:r>
      <w:proofErr w:type="spellStart"/>
      <w:r w:rsidR="00A7158C" w:rsidRPr="009664AD">
        <w:rPr>
          <w:bCs/>
        </w:rPr>
        <w:t>fine</w:t>
      </w:r>
      <w:proofErr w:type="spellEnd"/>
      <w:r w:rsidR="00A7158C" w:rsidRPr="009664AD">
        <w:rPr>
          <w:bCs/>
        </w:rPr>
        <w:t>"" īstenošanai</w:t>
      </w:r>
      <w:r w:rsidR="000B13D3" w:rsidRPr="009664AD">
        <w:rPr>
          <w:bCs/>
        </w:rPr>
        <w:t>;</w:t>
      </w:r>
    </w:p>
    <w:p w:rsidR="000B13D3" w:rsidRPr="009664AD" w:rsidRDefault="009664AD" w:rsidP="000B0385">
      <w:pPr>
        <w:pStyle w:val="ListParagraph"/>
        <w:numPr>
          <w:ilvl w:val="1"/>
          <w:numId w:val="19"/>
        </w:numPr>
        <w:jc w:val="both"/>
        <w:rPr>
          <w:bCs/>
        </w:rPr>
      </w:pPr>
      <w:r w:rsidRPr="009664AD">
        <w:t>264</w:t>
      </w:r>
      <w:r w:rsidR="000B13D3" w:rsidRPr="009664AD">
        <w:t xml:space="preserve"> </w:t>
      </w:r>
      <w:r w:rsidR="000B13D3" w:rsidRPr="009664AD">
        <w:rPr>
          <w:i/>
        </w:rPr>
        <w:t>euro</w:t>
      </w:r>
      <w:r w:rsidR="000B13D3" w:rsidRPr="009664AD">
        <w:t xml:space="preserve"> </w:t>
      </w:r>
      <w:r w:rsidRPr="009664AD">
        <w:t>Latvijas Darba devēju konfederācijas finansējums ERASMUS+ programmas projekta "Profesionālās izglītības iestāžu audzēkņu dalība darba vidē balstītās mācībās un mācību praksēs uzņēmumos" īstenošanai</w:t>
      </w:r>
      <w:r w:rsidR="00B524BF" w:rsidRPr="009664AD">
        <w:t>;</w:t>
      </w:r>
    </w:p>
    <w:p w:rsidR="00B524BF" w:rsidRPr="009664AD" w:rsidRDefault="009664AD" w:rsidP="000B0385">
      <w:pPr>
        <w:pStyle w:val="ListParagraph"/>
        <w:numPr>
          <w:ilvl w:val="1"/>
          <w:numId w:val="19"/>
        </w:numPr>
        <w:jc w:val="both"/>
        <w:rPr>
          <w:bCs/>
        </w:rPr>
      </w:pPr>
      <w:r w:rsidRPr="009664AD">
        <w:t>2</w:t>
      </w:r>
      <w:r w:rsidR="004B70D8">
        <w:t>2</w:t>
      </w:r>
      <w:r w:rsidRPr="009664AD">
        <w:t>8</w:t>
      </w:r>
      <w:r w:rsidR="00B524BF" w:rsidRPr="009664AD">
        <w:t xml:space="preserve"> </w:t>
      </w:r>
      <w:r w:rsidR="00B524BF" w:rsidRPr="009664AD">
        <w:rPr>
          <w:i/>
        </w:rPr>
        <w:t xml:space="preserve">euro </w:t>
      </w:r>
      <w:r w:rsidR="00B524BF" w:rsidRPr="009664AD">
        <w:t xml:space="preserve">– </w:t>
      </w:r>
      <w:r w:rsidRPr="009664AD">
        <w:t xml:space="preserve">Jelgavas Amatu vidusskolai atmaksātā nauda par LLU dienesta viesnīcas telpu nomu ESF projekta </w:t>
      </w:r>
      <w:r w:rsidR="00A02F33">
        <w:t>“</w:t>
      </w:r>
      <w:r w:rsidRPr="009664AD">
        <w:t>Nodarbināto personu profesionālās kompetences pilnveide</w:t>
      </w:r>
      <w:r w:rsidR="00A02F33">
        <w:t>”</w:t>
      </w:r>
      <w:r w:rsidRPr="009664AD">
        <w:t xml:space="preserve"> ietvaros, </w:t>
      </w:r>
      <w:r w:rsidR="00A02F33" w:rsidRPr="00A7158C">
        <w:t>finansējums atkārtoti tiek novirzīts projekta īstenošanai</w:t>
      </w:r>
      <w:r w:rsidR="00A02F33" w:rsidRPr="009664AD">
        <w:t xml:space="preserve"> </w:t>
      </w:r>
      <w:r w:rsidRPr="009664AD">
        <w:t>2019.gadā</w:t>
      </w:r>
      <w:r w:rsidR="00B524BF" w:rsidRPr="009664AD">
        <w:t>.</w:t>
      </w:r>
    </w:p>
    <w:p w:rsidR="00CC2DB9" w:rsidRPr="00D22756" w:rsidRDefault="00CC2DB9" w:rsidP="000B0385">
      <w:pPr>
        <w:pStyle w:val="ListParagraph"/>
        <w:numPr>
          <w:ilvl w:val="0"/>
          <w:numId w:val="17"/>
        </w:numPr>
        <w:jc w:val="both"/>
        <w:rPr>
          <w:bCs/>
        </w:rPr>
      </w:pPr>
      <w:r w:rsidRPr="00D22756">
        <w:rPr>
          <w:b/>
          <w:bCs/>
        </w:rPr>
        <w:t>Jelgavas pilsētas domes administrācija</w:t>
      </w:r>
      <w:r w:rsidR="00DC0710" w:rsidRPr="00D22756">
        <w:rPr>
          <w:b/>
          <w:bCs/>
        </w:rPr>
        <w:t>i</w:t>
      </w:r>
      <w:r w:rsidRPr="00D22756">
        <w:rPr>
          <w:bCs/>
        </w:rPr>
        <w:t xml:space="preserve"> realizējamo projektu </w:t>
      </w:r>
      <w:r w:rsidRPr="00D22756">
        <w:rPr>
          <w:bCs/>
          <w:i/>
        </w:rPr>
        <w:t xml:space="preserve">izdevumi </w:t>
      </w:r>
      <w:r w:rsidR="00D22756">
        <w:rPr>
          <w:bCs/>
          <w:i/>
        </w:rPr>
        <w:t>palielināti</w:t>
      </w:r>
      <w:r w:rsidRPr="00D22756">
        <w:rPr>
          <w:bCs/>
        </w:rPr>
        <w:t xml:space="preserve"> par </w:t>
      </w:r>
      <w:r w:rsidR="00097560" w:rsidRPr="00D22756">
        <w:rPr>
          <w:b/>
          <w:bCs/>
        </w:rPr>
        <w:t>1</w:t>
      </w:r>
      <w:r w:rsidR="00D22756">
        <w:rPr>
          <w:b/>
          <w:bCs/>
        </w:rPr>
        <w:t> 625 742</w:t>
      </w:r>
      <w:r w:rsidR="00413B28" w:rsidRPr="00D22756">
        <w:rPr>
          <w:b/>
          <w:bCs/>
        </w:rPr>
        <w:t xml:space="preserve"> </w:t>
      </w:r>
      <w:r w:rsidR="004C252B" w:rsidRPr="00D22756">
        <w:rPr>
          <w:bCs/>
        </w:rPr>
        <w:t xml:space="preserve"> </w:t>
      </w:r>
      <w:r w:rsidRPr="00D22756">
        <w:rPr>
          <w:bCs/>
          <w:i/>
        </w:rPr>
        <w:t xml:space="preserve">euro, </w:t>
      </w:r>
      <w:r w:rsidRPr="00D22756">
        <w:rPr>
          <w:bCs/>
        </w:rPr>
        <w:t>t.sk.</w:t>
      </w:r>
      <w:r w:rsidR="00220A29" w:rsidRPr="00D22756">
        <w:rPr>
          <w:bCs/>
        </w:rPr>
        <w:t>:</w:t>
      </w:r>
    </w:p>
    <w:p w:rsidR="00711068" w:rsidRPr="00711068" w:rsidRDefault="00711068" w:rsidP="000B0385">
      <w:pPr>
        <w:pStyle w:val="ListParagraph"/>
        <w:numPr>
          <w:ilvl w:val="1"/>
          <w:numId w:val="17"/>
        </w:numPr>
        <w:jc w:val="both"/>
        <w:rPr>
          <w:bCs/>
        </w:rPr>
      </w:pPr>
      <w:r w:rsidRPr="00711068">
        <w:rPr>
          <w:bCs/>
        </w:rPr>
        <w:t>-254 068 </w:t>
      </w:r>
      <w:r w:rsidRPr="00711068">
        <w:rPr>
          <w:bCs/>
          <w:i/>
        </w:rPr>
        <w:t>euro</w:t>
      </w:r>
      <w:r w:rsidRPr="00711068">
        <w:rPr>
          <w:bCs/>
        </w:rPr>
        <w:t xml:space="preserve"> – samazināts finansējums  ERAF projekta </w:t>
      </w:r>
      <w:r w:rsidR="00D22756">
        <w:rPr>
          <w:bCs/>
        </w:rPr>
        <w:t>“</w:t>
      </w:r>
      <w:r w:rsidRPr="00711068">
        <w:rPr>
          <w:bCs/>
        </w:rPr>
        <w:t xml:space="preserve">Jelgavas pilsētas pašvaldības pirmsskolas izglītības iestādes </w:t>
      </w:r>
      <w:r w:rsidR="00D22756">
        <w:rPr>
          <w:bCs/>
        </w:rPr>
        <w:t>“</w:t>
      </w:r>
      <w:r w:rsidRPr="00711068">
        <w:rPr>
          <w:bCs/>
        </w:rPr>
        <w:t>Sprīdītis</w:t>
      </w:r>
      <w:r w:rsidR="00D22756">
        <w:rPr>
          <w:bCs/>
        </w:rPr>
        <w:t xml:space="preserve">” </w:t>
      </w:r>
      <w:r w:rsidRPr="00711068">
        <w:rPr>
          <w:bCs/>
        </w:rPr>
        <w:t>energoefektivitātes paaugstināšana</w:t>
      </w:r>
      <w:r w:rsidR="00D22756">
        <w:rPr>
          <w:bCs/>
        </w:rPr>
        <w:t>”</w:t>
      </w:r>
      <w:r w:rsidRPr="00711068">
        <w:rPr>
          <w:bCs/>
        </w:rPr>
        <w:t xml:space="preserve"> īstenošanai, tai skaitā:</w:t>
      </w:r>
    </w:p>
    <w:p w:rsidR="00711068" w:rsidRPr="00711068" w:rsidRDefault="00711068" w:rsidP="000B0385">
      <w:pPr>
        <w:pStyle w:val="ListParagraph"/>
        <w:numPr>
          <w:ilvl w:val="2"/>
          <w:numId w:val="17"/>
        </w:numPr>
        <w:jc w:val="both"/>
        <w:rPr>
          <w:bCs/>
        </w:rPr>
      </w:pPr>
      <w:r w:rsidRPr="00711068">
        <w:rPr>
          <w:bCs/>
        </w:rPr>
        <w:t xml:space="preserve">-257 831 </w:t>
      </w:r>
      <w:r w:rsidRPr="00711068">
        <w:rPr>
          <w:bCs/>
          <w:i/>
        </w:rPr>
        <w:t>euro</w:t>
      </w:r>
      <w:r w:rsidRPr="00711068">
        <w:rPr>
          <w:bCs/>
        </w:rPr>
        <w:t xml:space="preserve"> – aizņēmuma līdzekļu samazinājums par saņemtajiem starpposmu maksājumiem;</w:t>
      </w:r>
    </w:p>
    <w:p w:rsidR="00711068" w:rsidRPr="00721979" w:rsidRDefault="00711068" w:rsidP="000B0385">
      <w:pPr>
        <w:pStyle w:val="ListParagraph"/>
        <w:numPr>
          <w:ilvl w:val="2"/>
          <w:numId w:val="17"/>
        </w:numPr>
        <w:jc w:val="both"/>
        <w:rPr>
          <w:bCs/>
        </w:rPr>
      </w:pPr>
      <w:r w:rsidRPr="00711068">
        <w:rPr>
          <w:bCs/>
        </w:rPr>
        <w:t>3 763 </w:t>
      </w:r>
      <w:r w:rsidRPr="00711068">
        <w:rPr>
          <w:bCs/>
          <w:i/>
        </w:rPr>
        <w:t>euro</w:t>
      </w:r>
      <w:r w:rsidRPr="00711068">
        <w:rPr>
          <w:bCs/>
        </w:rPr>
        <w:t xml:space="preserve"> – papildus dotācija projekta īstenošanai;</w:t>
      </w:r>
    </w:p>
    <w:p w:rsidR="00721979" w:rsidRPr="00721979" w:rsidRDefault="00721979" w:rsidP="000B0385">
      <w:pPr>
        <w:pStyle w:val="ListParagraph"/>
        <w:numPr>
          <w:ilvl w:val="1"/>
          <w:numId w:val="17"/>
        </w:numPr>
        <w:ind w:left="1418" w:hanging="284"/>
        <w:jc w:val="both"/>
        <w:rPr>
          <w:bCs/>
        </w:rPr>
      </w:pPr>
      <w:r w:rsidRPr="00721979">
        <w:rPr>
          <w:bCs/>
        </w:rPr>
        <w:t>1 722 188</w:t>
      </w:r>
      <w:r w:rsidR="00220A29" w:rsidRPr="00721979">
        <w:rPr>
          <w:bCs/>
        </w:rPr>
        <w:t> </w:t>
      </w:r>
      <w:r w:rsidR="002F32C5" w:rsidRPr="00721979">
        <w:rPr>
          <w:bCs/>
          <w:i/>
        </w:rPr>
        <w:t>euro</w:t>
      </w:r>
      <w:r w:rsidR="002F32C5" w:rsidRPr="00721979">
        <w:rPr>
          <w:bCs/>
        </w:rPr>
        <w:t xml:space="preserve"> </w:t>
      </w:r>
      <w:r w:rsidRPr="00721979">
        <w:rPr>
          <w:bCs/>
        </w:rPr>
        <w:t>–</w:t>
      </w:r>
      <w:r w:rsidR="00115E5C" w:rsidRPr="00721979">
        <w:rPr>
          <w:bCs/>
        </w:rPr>
        <w:t xml:space="preserve"> </w:t>
      </w:r>
      <w:r w:rsidRPr="00721979">
        <w:rPr>
          <w:bCs/>
        </w:rPr>
        <w:t xml:space="preserve">finansējums </w:t>
      </w:r>
      <w:r w:rsidR="00413B28" w:rsidRPr="00721979">
        <w:rPr>
          <w:bCs/>
        </w:rPr>
        <w:t>ERAF projekta “Mācību vides uzlabošana Jelgavas Valsts ģimnāzijā un Jelgavas Tehnoloģiju vidusskolā” īstenošanai</w:t>
      </w:r>
      <w:r w:rsidRPr="00721979">
        <w:rPr>
          <w:bCs/>
        </w:rPr>
        <w:t>, t.sk.:</w:t>
      </w:r>
    </w:p>
    <w:p w:rsidR="007275A3" w:rsidRPr="00721979" w:rsidRDefault="00721979" w:rsidP="000B0385">
      <w:pPr>
        <w:pStyle w:val="ListParagraph"/>
        <w:numPr>
          <w:ilvl w:val="2"/>
          <w:numId w:val="17"/>
        </w:numPr>
        <w:jc w:val="both"/>
        <w:rPr>
          <w:bCs/>
        </w:rPr>
      </w:pPr>
      <w:r w:rsidRPr="00721979">
        <w:rPr>
          <w:bCs/>
        </w:rPr>
        <w:t>1 558 975 </w:t>
      </w:r>
      <w:r w:rsidRPr="00721979">
        <w:rPr>
          <w:bCs/>
          <w:i/>
        </w:rPr>
        <w:t xml:space="preserve">euro </w:t>
      </w:r>
      <w:r w:rsidRPr="00721979">
        <w:rPr>
          <w:bCs/>
        </w:rPr>
        <w:t>aizņēmuma līdzekļi,</w:t>
      </w:r>
    </w:p>
    <w:p w:rsidR="00721979" w:rsidRPr="00721979" w:rsidRDefault="00721979" w:rsidP="000B0385">
      <w:pPr>
        <w:pStyle w:val="ListParagraph"/>
        <w:numPr>
          <w:ilvl w:val="2"/>
          <w:numId w:val="17"/>
        </w:numPr>
        <w:jc w:val="both"/>
        <w:rPr>
          <w:bCs/>
        </w:rPr>
      </w:pPr>
      <w:r w:rsidRPr="00721979">
        <w:rPr>
          <w:bCs/>
        </w:rPr>
        <w:t>163 213 </w:t>
      </w:r>
      <w:r w:rsidRPr="00721979">
        <w:rPr>
          <w:bCs/>
          <w:i/>
        </w:rPr>
        <w:t xml:space="preserve">euro </w:t>
      </w:r>
      <w:r w:rsidRPr="00721979">
        <w:rPr>
          <w:bCs/>
        </w:rPr>
        <w:t>Centrālās finanšu un līgumu aģentūras starpposma maksājumi;</w:t>
      </w:r>
    </w:p>
    <w:p w:rsidR="007275A3" w:rsidRPr="00721979" w:rsidRDefault="00721979" w:rsidP="000B0385">
      <w:pPr>
        <w:pStyle w:val="ListParagraph"/>
        <w:numPr>
          <w:ilvl w:val="0"/>
          <w:numId w:val="15"/>
        </w:numPr>
        <w:ind w:left="1418"/>
        <w:jc w:val="both"/>
        <w:rPr>
          <w:bCs/>
        </w:rPr>
      </w:pPr>
      <w:r w:rsidRPr="00721979">
        <w:rPr>
          <w:bCs/>
        </w:rPr>
        <w:t>6 697</w:t>
      </w:r>
      <w:r w:rsidR="002F32C5" w:rsidRPr="00721979">
        <w:rPr>
          <w:bCs/>
        </w:rPr>
        <w:t xml:space="preserve"> </w:t>
      </w:r>
      <w:r w:rsidR="002F32C5" w:rsidRPr="00721979">
        <w:rPr>
          <w:bCs/>
          <w:i/>
        </w:rPr>
        <w:t xml:space="preserve">euro </w:t>
      </w:r>
      <w:r w:rsidR="00115E5C" w:rsidRPr="00721979">
        <w:rPr>
          <w:bCs/>
        </w:rPr>
        <w:t xml:space="preserve"> - </w:t>
      </w:r>
      <w:r w:rsidR="00A7158C">
        <w:rPr>
          <w:bCs/>
        </w:rPr>
        <w:t xml:space="preserve">pievirzīta </w:t>
      </w:r>
      <w:r w:rsidRPr="00721979">
        <w:rPr>
          <w:bCs/>
        </w:rPr>
        <w:t>dotācija</w:t>
      </w:r>
      <w:r w:rsidR="00037A92" w:rsidRPr="00721979">
        <w:rPr>
          <w:bCs/>
        </w:rPr>
        <w:t xml:space="preserve"> </w:t>
      </w:r>
      <w:proofErr w:type="spellStart"/>
      <w:r w:rsidRPr="00721979">
        <w:rPr>
          <w:bCs/>
        </w:rPr>
        <w:t>Interreg</w:t>
      </w:r>
      <w:proofErr w:type="spellEnd"/>
      <w:r w:rsidRPr="00721979">
        <w:rPr>
          <w:bCs/>
        </w:rPr>
        <w:t xml:space="preserve"> V-A Latvijas - Lietuvas programmas </w:t>
      </w:r>
      <w:r w:rsidR="00115E5C" w:rsidRPr="00721979">
        <w:rPr>
          <w:bCs/>
        </w:rPr>
        <w:t>p</w:t>
      </w:r>
      <w:r w:rsidR="00115E5C" w:rsidRPr="00721979">
        <w:t xml:space="preserve">rojekta </w:t>
      </w:r>
      <w:r w:rsidR="00D22756">
        <w:t>“</w:t>
      </w:r>
      <w:r w:rsidR="00115E5C" w:rsidRPr="00721979">
        <w:t>Tehniskās bāzes un operatīvo dienestu speciālistu fiziskās kapacitātes uzlabošana Latvijas un Lietuvas pierobežas reģionā</w:t>
      </w:r>
      <w:r w:rsidR="00D22756">
        <w:t>”</w:t>
      </w:r>
      <w:r w:rsidR="00115E5C" w:rsidRPr="00721979">
        <w:rPr>
          <w:bCs/>
        </w:rPr>
        <w:t xml:space="preserve"> </w:t>
      </w:r>
      <w:r w:rsidR="002F32C5" w:rsidRPr="00721979">
        <w:rPr>
          <w:bCs/>
        </w:rPr>
        <w:t>realizācijai</w:t>
      </w:r>
      <w:r w:rsidRPr="00721979">
        <w:rPr>
          <w:bCs/>
        </w:rPr>
        <w:t>;</w:t>
      </w:r>
    </w:p>
    <w:p w:rsidR="00721979" w:rsidRPr="00721979" w:rsidRDefault="00721979" w:rsidP="000B0385">
      <w:pPr>
        <w:pStyle w:val="ListParagraph"/>
        <w:numPr>
          <w:ilvl w:val="1"/>
          <w:numId w:val="17"/>
        </w:numPr>
        <w:jc w:val="both"/>
        <w:rPr>
          <w:bCs/>
        </w:rPr>
      </w:pPr>
      <w:r w:rsidRPr="00721979">
        <w:rPr>
          <w:bCs/>
        </w:rPr>
        <w:t>157 669</w:t>
      </w:r>
      <w:r w:rsidR="00C8001F" w:rsidRPr="00721979">
        <w:rPr>
          <w:bCs/>
        </w:rPr>
        <w:t xml:space="preserve"> </w:t>
      </w:r>
      <w:r w:rsidR="00C8001F" w:rsidRPr="00721979">
        <w:rPr>
          <w:bCs/>
          <w:i/>
        </w:rPr>
        <w:t>euro</w:t>
      </w:r>
      <w:r w:rsidR="00C8001F" w:rsidRPr="00721979">
        <w:rPr>
          <w:b/>
          <w:bCs/>
        </w:rPr>
        <w:t xml:space="preserve"> </w:t>
      </w:r>
      <w:r w:rsidRPr="00721979">
        <w:rPr>
          <w:b/>
          <w:bCs/>
        </w:rPr>
        <w:t>–</w:t>
      </w:r>
      <w:r w:rsidR="00115E5C" w:rsidRPr="00721979">
        <w:rPr>
          <w:b/>
          <w:bCs/>
        </w:rPr>
        <w:t xml:space="preserve"> </w:t>
      </w:r>
      <w:r w:rsidRPr="00721979">
        <w:rPr>
          <w:bCs/>
        </w:rPr>
        <w:t xml:space="preserve">finansējums </w:t>
      </w:r>
      <w:r w:rsidR="00115E5C" w:rsidRPr="00721979">
        <w:t>projekta “Jelgavas pilsētas pašvaldības ēkas Zemgales prospekts 7 pārbūve un jaunais būvapjoms (piebūve)” (I</w:t>
      </w:r>
      <w:r w:rsidR="00A80023" w:rsidRPr="00721979">
        <w:t>.</w:t>
      </w:r>
      <w:r w:rsidR="00115E5C" w:rsidRPr="00721979">
        <w:t xml:space="preserve"> un III</w:t>
      </w:r>
      <w:r w:rsidR="00A80023" w:rsidRPr="00721979">
        <w:t>.</w:t>
      </w:r>
      <w:r w:rsidR="00115E5C" w:rsidRPr="00721979">
        <w:t xml:space="preserve"> kārta) īstenošanai</w:t>
      </w:r>
      <w:r w:rsidRPr="00721979">
        <w:t>, t.sk</w:t>
      </w:r>
    </w:p>
    <w:p w:rsidR="00721979" w:rsidRPr="00721979" w:rsidRDefault="00721979" w:rsidP="000B0385">
      <w:pPr>
        <w:pStyle w:val="ListParagraph"/>
        <w:numPr>
          <w:ilvl w:val="2"/>
          <w:numId w:val="17"/>
        </w:numPr>
        <w:jc w:val="both"/>
        <w:rPr>
          <w:bCs/>
        </w:rPr>
      </w:pPr>
      <w:r>
        <w:rPr>
          <w:bCs/>
        </w:rPr>
        <w:t>118 252</w:t>
      </w:r>
      <w:r w:rsidRPr="00721979">
        <w:rPr>
          <w:bCs/>
        </w:rPr>
        <w:t> </w:t>
      </w:r>
      <w:r w:rsidRPr="00721979">
        <w:rPr>
          <w:bCs/>
          <w:i/>
        </w:rPr>
        <w:t xml:space="preserve">euro </w:t>
      </w:r>
      <w:r w:rsidRPr="00721979">
        <w:rPr>
          <w:bCs/>
        </w:rPr>
        <w:t>aizņēmuma līdzekļi,</w:t>
      </w:r>
    </w:p>
    <w:p w:rsidR="00721979" w:rsidRDefault="00721979" w:rsidP="000B0385">
      <w:pPr>
        <w:pStyle w:val="ListParagraph"/>
        <w:numPr>
          <w:ilvl w:val="2"/>
          <w:numId w:val="17"/>
        </w:numPr>
        <w:jc w:val="both"/>
        <w:rPr>
          <w:bCs/>
        </w:rPr>
      </w:pPr>
      <w:r>
        <w:rPr>
          <w:bCs/>
        </w:rPr>
        <w:t>39 417</w:t>
      </w:r>
      <w:r w:rsidRPr="00721979">
        <w:rPr>
          <w:bCs/>
        </w:rPr>
        <w:t> </w:t>
      </w:r>
      <w:r w:rsidRPr="00721979">
        <w:rPr>
          <w:bCs/>
          <w:i/>
        </w:rPr>
        <w:t xml:space="preserve">euro </w:t>
      </w:r>
      <w:r>
        <w:rPr>
          <w:bCs/>
        </w:rPr>
        <w:t>pašvaldības līdzfinansējums 25% apmērā</w:t>
      </w:r>
      <w:r w:rsidRPr="00721979">
        <w:rPr>
          <w:bCs/>
        </w:rPr>
        <w:t>;</w:t>
      </w:r>
    </w:p>
    <w:p w:rsidR="009664AD" w:rsidRDefault="009664AD" w:rsidP="000B0385">
      <w:pPr>
        <w:pStyle w:val="ListParagraph"/>
        <w:numPr>
          <w:ilvl w:val="1"/>
          <w:numId w:val="30"/>
        </w:numPr>
        <w:jc w:val="both"/>
        <w:rPr>
          <w:bCs/>
        </w:rPr>
      </w:pPr>
      <w:r>
        <w:rPr>
          <w:bCs/>
        </w:rPr>
        <w:t>-6 744 </w:t>
      </w:r>
      <w:r w:rsidRPr="009664AD">
        <w:rPr>
          <w:bCs/>
          <w:i/>
        </w:rPr>
        <w:t>euro</w:t>
      </w:r>
      <w:r>
        <w:rPr>
          <w:bCs/>
        </w:rPr>
        <w:t xml:space="preserve"> – finansējum</w:t>
      </w:r>
      <w:r w:rsidR="00D22756">
        <w:rPr>
          <w:bCs/>
        </w:rPr>
        <w:t xml:space="preserve">a samazinājums </w:t>
      </w:r>
      <w:r>
        <w:rPr>
          <w:bCs/>
        </w:rPr>
        <w:t>ERAF projekta</w:t>
      </w:r>
      <w:r w:rsidRPr="009664AD">
        <w:rPr>
          <w:bCs/>
        </w:rPr>
        <w:t xml:space="preserve"> </w:t>
      </w:r>
      <w:r w:rsidR="00D22756">
        <w:rPr>
          <w:bCs/>
        </w:rPr>
        <w:t>“</w:t>
      </w:r>
      <w:r w:rsidRPr="009664AD">
        <w:rPr>
          <w:bCs/>
        </w:rPr>
        <w:t>Jelgavas pilsētas pašvaldības ēkas Zemgales prospekts 7 energoefektivitātes paaugstināšana, II kārta</w:t>
      </w:r>
      <w:r w:rsidR="00D22756">
        <w:rPr>
          <w:bCs/>
        </w:rPr>
        <w:t>”</w:t>
      </w:r>
      <w:r>
        <w:rPr>
          <w:bCs/>
        </w:rPr>
        <w:t xml:space="preserve"> īstenošanai, t.sk.:</w:t>
      </w:r>
    </w:p>
    <w:p w:rsidR="009664AD" w:rsidRDefault="009664AD" w:rsidP="000B0385">
      <w:pPr>
        <w:pStyle w:val="ListParagraph"/>
        <w:numPr>
          <w:ilvl w:val="2"/>
          <w:numId w:val="30"/>
        </w:numPr>
        <w:jc w:val="both"/>
        <w:rPr>
          <w:bCs/>
        </w:rPr>
      </w:pPr>
      <w:r>
        <w:rPr>
          <w:bCs/>
        </w:rPr>
        <w:t>-97 425 </w:t>
      </w:r>
      <w:r w:rsidRPr="009664AD">
        <w:rPr>
          <w:bCs/>
          <w:i/>
        </w:rPr>
        <w:t>euro</w:t>
      </w:r>
      <w:r>
        <w:rPr>
          <w:bCs/>
        </w:rPr>
        <w:t xml:space="preserve"> </w:t>
      </w:r>
      <w:r w:rsidRPr="00711068">
        <w:rPr>
          <w:bCs/>
        </w:rPr>
        <w:t>aizņēmuma līdzekļu samazinājums par saņemtajiem starpposmu maksājumiem;</w:t>
      </w:r>
    </w:p>
    <w:p w:rsidR="009664AD" w:rsidRPr="009664AD" w:rsidRDefault="009664AD" w:rsidP="000B0385">
      <w:pPr>
        <w:pStyle w:val="ListParagraph"/>
        <w:numPr>
          <w:ilvl w:val="2"/>
          <w:numId w:val="17"/>
        </w:numPr>
        <w:jc w:val="both"/>
        <w:rPr>
          <w:bCs/>
        </w:rPr>
      </w:pPr>
      <w:r>
        <w:rPr>
          <w:bCs/>
        </w:rPr>
        <w:t xml:space="preserve">90 681 eiro </w:t>
      </w:r>
      <w:r w:rsidRPr="00721979">
        <w:rPr>
          <w:bCs/>
        </w:rPr>
        <w:t>Centrālās finanšu un līgumu aģentūras starpposma maksājumi;</w:t>
      </w:r>
    </w:p>
    <w:p w:rsidR="00721979" w:rsidRPr="00721979" w:rsidRDefault="009664AD" w:rsidP="000B0385">
      <w:pPr>
        <w:pStyle w:val="ListParagraph"/>
        <w:numPr>
          <w:ilvl w:val="0"/>
          <w:numId w:val="30"/>
        </w:numPr>
        <w:jc w:val="both"/>
        <w:rPr>
          <w:bCs/>
        </w:rPr>
      </w:pPr>
      <w:r w:rsidRPr="009664AD">
        <w:rPr>
          <w:b/>
          <w:bCs/>
        </w:rPr>
        <w:t xml:space="preserve">PI </w:t>
      </w:r>
      <w:r w:rsidR="00D22756">
        <w:rPr>
          <w:b/>
          <w:bCs/>
        </w:rPr>
        <w:t>“</w:t>
      </w:r>
      <w:r w:rsidRPr="009664AD">
        <w:rPr>
          <w:b/>
          <w:bCs/>
        </w:rPr>
        <w:t>Zemgales reģiona kompetenču attīstības centrs</w:t>
      </w:r>
      <w:r w:rsidR="00D22756">
        <w:rPr>
          <w:b/>
          <w:bCs/>
        </w:rPr>
        <w:t>”</w:t>
      </w:r>
      <w:r>
        <w:rPr>
          <w:bCs/>
        </w:rPr>
        <w:t xml:space="preserve"> palielināti izdevumi par </w:t>
      </w:r>
      <w:r w:rsidRPr="00AD7294">
        <w:rPr>
          <w:b/>
          <w:bCs/>
        </w:rPr>
        <w:t>47 668</w:t>
      </w:r>
      <w:r w:rsidR="00721979" w:rsidRPr="00721979">
        <w:rPr>
          <w:bCs/>
        </w:rPr>
        <w:t> </w:t>
      </w:r>
      <w:r w:rsidR="00721979" w:rsidRPr="00721979">
        <w:rPr>
          <w:bCs/>
          <w:i/>
        </w:rPr>
        <w:t>euro</w:t>
      </w:r>
      <w:r w:rsidR="00721979" w:rsidRPr="00721979">
        <w:rPr>
          <w:bCs/>
        </w:rPr>
        <w:t>, t.sk.:</w:t>
      </w:r>
    </w:p>
    <w:p w:rsidR="00B879DD" w:rsidRPr="00564572" w:rsidRDefault="00721979" w:rsidP="000B0385">
      <w:pPr>
        <w:pStyle w:val="ListParagraph"/>
        <w:numPr>
          <w:ilvl w:val="1"/>
          <w:numId w:val="15"/>
        </w:numPr>
        <w:ind w:left="2127"/>
        <w:jc w:val="both"/>
        <w:rPr>
          <w:bCs/>
        </w:rPr>
      </w:pPr>
      <w:r w:rsidRPr="00564572">
        <w:rPr>
          <w:bCs/>
        </w:rPr>
        <w:t xml:space="preserve">2 000 </w:t>
      </w:r>
      <w:r w:rsidRPr="00564572">
        <w:rPr>
          <w:bCs/>
          <w:i/>
        </w:rPr>
        <w:t>euro</w:t>
      </w:r>
      <w:r w:rsidRPr="00564572">
        <w:rPr>
          <w:bCs/>
        </w:rPr>
        <w:t xml:space="preserve"> – </w:t>
      </w:r>
      <w:r w:rsidR="00564572" w:rsidRPr="00564572">
        <w:rPr>
          <w:bCs/>
        </w:rPr>
        <w:t xml:space="preserve">saņemtā kompensācija par komunālajiem pakalpojumiem no telpu iznomātāja </w:t>
      </w:r>
      <w:r w:rsidRPr="00564572">
        <w:rPr>
          <w:bCs/>
        </w:rPr>
        <w:t>par patērēto elektroenerģiju, ūdeni, kanalizāciju</w:t>
      </w:r>
      <w:r w:rsidR="00A079A7" w:rsidRPr="00564572">
        <w:rPr>
          <w:bCs/>
        </w:rPr>
        <w:t>;</w:t>
      </w:r>
    </w:p>
    <w:p w:rsidR="009664AD" w:rsidRPr="00564572" w:rsidRDefault="00721979" w:rsidP="000B0385">
      <w:pPr>
        <w:pStyle w:val="ListParagraph"/>
        <w:numPr>
          <w:ilvl w:val="1"/>
          <w:numId w:val="15"/>
        </w:numPr>
        <w:ind w:left="2127"/>
        <w:jc w:val="both"/>
        <w:rPr>
          <w:bCs/>
        </w:rPr>
      </w:pPr>
      <w:r w:rsidRPr="00564572">
        <w:rPr>
          <w:bCs/>
        </w:rPr>
        <w:lastRenderedPageBreak/>
        <w:t>20 668 </w:t>
      </w:r>
      <w:r w:rsidRPr="00564572">
        <w:rPr>
          <w:bCs/>
          <w:i/>
        </w:rPr>
        <w:t xml:space="preserve">euro </w:t>
      </w:r>
      <w:r w:rsidR="00564572" w:rsidRPr="00564572">
        <w:rPr>
          <w:bCs/>
          <w:i/>
        </w:rPr>
        <w:t>–</w:t>
      </w:r>
      <w:r w:rsidRPr="00564572">
        <w:rPr>
          <w:bCs/>
          <w:i/>
        </w:rPr>
        <w:t xml:space="preserve"> </w:t>
      </w:r>
      <w:r w:rsidR="00564572" w:rsidRPr="00564572">
        <w:rPr>
          <w:bCs/>
        </w:rPr>
        <w:t xml:space="preserve">ieņēmumi no </w:t>
      </w:r>
      <w:r w:rsidRPr="00564572">
        <w:rPr>
          <w:bCs/>
        </w:rPr>
        <w:t xml:space="preserve"> projekta </w:t>
      </w:r>
      <w:r w:rsidR="00564572" w:rsidRPr="00564572">
        <w:rPr>
          <w:bCs/>
        </w:rPr>
        <w:t>“</w:t>
      </w:r>
      <w:r w:rsidRPr="00564572">
        <w:rPr>
          <w:bCs/>
        </w:rPr>
        <w:t>Kompleksu veselības veicināšanas un slimības profilakses pasākumu īstenošana Jelgavā, I.</w:t>
      </w:r>
      <w:r w:rsidR="00E51244">
        <w:rPr>
          <w:bCs/>
        </w:rPr>
        <w:t xml:space="preserve"> </w:t>
      </w:r>
      <w:r w:rsidRPr="00564572">
        <w:rPr>
          <w:bCs/>
        </w:rPr>
        <w:t>kārta</w:t>
      </w:r>
      <w:r w:rsidR="00564572" w:rsidRPr="00564572">
        <w:rPr>
          <w:bCs/>
        </w:rPr>
        <w:t>”</w:t>
      </w:r>
      <w:r w:rsidRPr="00564572">
        <w:rPr>
          <w:bCs/>
        </w:rPr>
        <w:t xml:space="preserve"> realizācija</w:t>
      </w:r>
      <w:r w:rsidR="00564572" w:rsidRPr="00564572">
        <w:rPr>
          <w:bCs/>
        </w:rPr>
        <w:t>s</w:t>
      </w:r>
      <w:r w:rsidR="009664AD" w:rsidRPr="00564572">
        <w:rPr>
          <w:bCs/>
        </w:rPr>
        <w:t>;</w:t>
      </w:r>
    </w:p>
    <w:p w:rsidR="00A079A7" w:rsidRPr="00564572" w:rsidRDefault="00721979" w:rsidP="000B0385">
      <w:pPr>
        <w:pStyle w:val="ListParagraph"/>
        <w:numPr>
          <w:ilvl w:val="1"/>
          <w:numId w:val="15"/>
        </w:numPr>
        <w:ind w:left="2127"/>
        <w:jc w:val="both"/>
        <w:rPr>
          <w:bCs/>
        </w:rPr>
      </w:pPr>
      <w:r w:rsidRPr="00564572">
        <w:rPr>
          <w:bCs/>
        </w:rPr>
        <w:t>25 000</w:t>
      </w:r>
      <w:r w:rsidR="00A079A7" w:rsidRPr="00564572">
        <w:rPr>
          <w:bCs/>
        </w:rPr>
        <w:t xml:space="preserve"> </w:t>
      </w:r>
      <w:r w:rsidR="00A079A7" w:rsidRPr="00564572">
        <w:rPr>
          <w:bCs/>
          <w:i/>
        </w:rPr>
        <w:t>euro</w:t>
      </w:r>
      <w:r w:rsidR="00A079A7" w:rsidRPr="00564572">
        <w:rPr>
          <w:bCs/>
        </w:rPr>
        <w:t xml:space="preserve"> </w:t>
      </w:r>
      <w:r w:rsidRPr="00564572">
        <w:rPr>
          <w:bCs/>
        </w:rPr>
        <w:t>–</w:t>
      </w:r>
      <w:r w:rsidR="00037A92" w:rsidRPr="00564572">
        <w:rPr>
          <w:bCs/>
        </w:rPr>
        <w:t xml:space="preserve"> </w:t>
      </w:r>
      <w:r w:rsidRPr="00564572">
        <w:t xml:space="preserve">Nodarbinātības valsts aģentūras finansējums ESF projekta </w:t>
      </w:r>
      <w:r w:rsidR="00564572" w:rsidRPr="00564572">
        <w:t>“</w:t>
      </w:r>
      <w:r w:rsidRPr="00564572">
        <w:t>Atbalsts bezdarbnieku izglītībai</w:t>
      </w:r>
      <w:r w:rsidR="00564572" w:rsidRPr="00564572">
        <w:t>”</w:t>
      </w:r>
      <w:r w:rsidRPr="00564572">
        <w:t xml:space="preserve"> realizācijai</w:t>
      </w:r>
      <w:r w:rsidR="00A079A7" w:rsidRPr="00564572">
        <w:rPr>
          <w:bCs/>
        </w:rPr>
        <w:t>.</w:t>
      </w:r>
    </w:p>
    <w:p w:rsidR="00C8001F" w:rsidRPr="00564572" w:rsidRDefault="00C8001F" w:rsidP="00C8001F">
      <w:pPr>
        <w:ind w:left="360"/>
        <w:jc w:val="both"/>
        <w:rPr>
          <w:b/>
          <w:bCs/>
        </w:rPr>
      </w:pPr>
    </w:p>
    <w:p w:rsidR="00CF190C" w:rsidRPr="008416EC" w:rsidRDefault="003D2B44" w:rsidP="00CF190C">
      <w:pPr>
        <w:jc w:val="both"/>
      </w:pPr>
      <w:r w:rsidRPr="00721979">
        <w:rPr>
          <w:b/>
        </w:rPr>
        <w:t xml:space="preserve">10.000.Sociālā aizsardzība </w:t>
      </w:r>
      <w:r w:rsidRPr="00351321">
        <w:rPr>
          <w:b/>
          <w:color w:val="FF0000"/>
        </w:rPr>
        <w:t>–</w:t>
      </w:r>
      <w:r w:rsidRPr="00351321">
        <w:rPr>
          <w:color w:val="FF0000"/>
        </w:rPr>
        <w:t xml:space="preserve"> </w:t>
      </w:r>
      <w:r w:rsidR="00292B18" w:rsidRPr="008416EC">
        <w:rPr>
          <w:i/>
        </w:rPr>
        <w:t>palielināti</w:t>
      </w:r>
      <w:r w:rsidRPr="008416EC">
        <w:rPr>
          <w:i/>
        </w:rPr>
        <w:t xml:space="preserve"> izdevumi</w:t>
      </w:r>
      <w:r w:rsidRPr="008416EC">
        <w:t xml:space="preserve"> </w:t>
      </w:r>
      <w:r w:rsidR="009664AD" w:rsidRPr="008416EC">
        <w:rPr>
          <w:b/>
        </w:rPr>
        <w:t>628 684</w:t>
      </w:r>
      <w:r w:rsidRPr="008416EC">
        <w:rPr>
          <w:b/>
        </w:rPr>
        <w:t> </w:t>
      </w:r>
      <w:r w:rsidRPr="008416EC">
        <w:rPr>
          <w:b/>
          <w:i/>
        </w:rPr>
        <w:t>euro</w:t>
      </w:r>
      <w:r w:rsidRPr="008416EC">
        <w:t xml:space="preserve"> apmērā</w:t>
      </w:r>
      <w:r w:rsidR="00A51C2D" w:rsidRPr="008416EC">
        <w:t xml:space="preserve"> un to sadalījums</w:t>
      </w:r>
      <w:r w:rsidR="00D810BE" w:rsidRPr="008416EC">
        <w:t xml:space="preserve"> starp sociālās aizsardzības programmām</w:t>
      </w:r>
      <w:r w:rsidR="00A51C2D" w:rsidRPr="008416EC">
        <w:t xml:space="preserve"> ir sekojošs:</w:t>
      </w:r>
    </w:p>
    <w:p w:rsidR="00451E93" w:rsidRPr="00721979" w:rsidRDefault="00721979" w:rsidP="000B0385">
      <w:pPr>
        <w:pStyle w:val="ListParagraph"/>
        <w:numPr>
          <w:ilvl w:val="0"/>
          <w:numId w:val="14"/>
        </w:numPr>
        <w:jc w:val="both"/>
      </w:pPr>
      <w:r w:rsidRPr="00721979">
        <w:t>17 410</w:t>
      </w:r>
      <w:r w:rsidR="00275751" w:rsidRPr="00721979">
        <w:t> </w:t>
      </w:r>
      <w:r w:rsidR="00275751" w:rsidRPr="00721979">
        <w:rPr>
          <w:i/>
        </w:rPr>
        <w:t>euro</w:t>
      </w:r>
      <w:r w:rsidR="00275751" w:rsidRPr="00721979">
        <w:t xml:space="preserve"> </w:t>
      </w:r>
      <w:r w:rsidR="0068512A">
        <w:t>–</w:t>
      </w:r>
      <w:r w:rsidR="002A0550" w:rsidRPr="00721979">
        <w:t xml:space="preserve"> Zemgales plānošanas reģiona finansējums projekta “Atver sirdi Zemgalē” īstenošanai</w:t>
      </w:r>
      <w:r w:rsidR="00451E93" w:rsidRPr="00721979">
        <w:t>;</w:t>
      </w:r>
    </w:p>
    <w:p w:rsidR="009664AD" w:rsidRPr="009664AD" w:rsidRDefault="009664AD" w:rsidP="000B0385">
      <w:pPr>
        <w:pStyle w:val="ListParagraph"/>
        <w:numPr>
          <w:ilvl w:val="0"/>
          <w:numId w:val="14"/>
        </w:numPr>
        <w:jc w:val="both"/>
      </w:pPr>
      <w:r w:rsidRPr="009664AD">
        <w:t>1 850</w:t>
      </w:r>
      <w:r w:rsidR="0094241F" w:rsidRPr="009664AD">
        <w:t xml:space="preserve"> </w:t>
      </w:r>
      <w:r w:rsidR="0094241F" w:rsidRPr="009664AD">
        <w:rPr>
          <w:i/>
        </w:rPr>
        <w:t>euro</w:t>
      </w:r>
      <w:r w:rsidR="009E7592" w:rsidRPr="009664AD">
        <w:rPr>
          <w:i/>
        </w:rPr>
        <w:t xml:space="preserve"> </w:t>
      </w:r>
      <w:r w:rsidR="0068512A">
        <w:rPr>
          <w:i/>
        </w:rPr>
        <w:t xml:space="preserve">– </w:t>
      </w:r>
      <w:r w:rsidR="0068512A">
        <w:t>finansējums</w:t>
      </w:r>
      <w:r w:rsidRPr="009664AD">
        <w:t xml:space="preserve"> grupu dzīvokļiem, t.sk.:</w:t>
      </w:r>
    </w:p>
    <w:p w:rsidR="004D0404" w:rsidRPr="009664AD" w:rsidRDefault="009664AD" w:rsidP="000B0385">
      <w:pPr>
        <w:pStyle w:val="ListParagraph"/>
        <w:numPr>
          <w:ilvl w:val="1"/>
          <w:numId w:val="14"/>
        </w:numPr>
        <w:jc w:val="both"/>
      </w:pPr>
      <w:r w:rsidRPr="009664AD">
        <w:t xml:space="preserve">9 446 </w:t>
      </w:r>
      <w:r w:rsidRPr="009664AD">
        <w:rPr>
          <w:i/>
        </w:rPr>
        <w:t>euro</w:t>
      </w:r>
      <w:r w:rsidRPr="009664AD">
        <w:t xml:space="preserve"> LR Labklājības ministrijas finansējums grupu dzīvokļiem - palielināts VB līdzfinansējums par vienu klientu dienā no 8</w:t>
      </w:r>
      <w:r w:rsidR="008416EC">
        <w:t>,</w:t>
      </w:r>
      <w:r w:rsidRPr="009664AD">
        <w:t xml:space="preserve">68 </w:t>
      </w:r>
      <w:r w:rsidRPr="008416EC">
        <w:rPr>
          <w:i/>
        </w:rPr>
        <w:t>euro</w:t>
      </w:r>
      <w:r w:rsidRPr="009664AD">
        <w:t xml:space="preserve"> uz 11</w:t>
      </w:r>
      <w:r w:rsidR="008416EC">
        <w:t>,</w:t>
      </w:r>
      <w:r w:rsidRPr="009664AD">
        <w:t xml:space="preserve">62 </w:t>
      </w:r>
      <w:r w:rsidRPr="008416EC">
        <w:rPr>
          <w:i/>
        </w:rPr>
        <w:t>euro</w:t>
      </w:r>
      <w:r w:rsidRPr="009664AD">
        <w:t xml:space="preserve"> no </w:t>
      </w:r>
      <w:r w:rsidR="008416EC">
        <w:t>š.g. 1.aprīļa</w:t>
      </w:r>
      <w:r w:rsidR="009E7592" w:rsidRPr="009664AD">
        <w:t>;</w:t>
      </w:r>
    </w:p>
    <w:p w:rsidR="009664AD" w:rsidRDefault="009664AD" w:rsidP="000B0385">
      <w:pPr>
        <w:pStyle w:val="ListParagraph"/>
        <w:numPr>
          <w:ilvl w:val="1"/>
          <w:numId w:val="14"/>
        </w:numPr>
        <w:jc w:val="both"/>
      </w:pPr>
      <w:r w:rsidRPr="009664AD">
        <w:t xml:space="preserve">-7 596 </w:t>
      </w:r>
      <w:r w:rsidRPr="008416EC">
        <w:rPr>
          <w:i/>
        </w:rPr>
        <w:t>euro</w:t>
      </w:r>
      <w:r w:rsidRPr="009664AD">
        <w:t xml:space="preserve"> dotācijas samazinājums</w:t>
      </w:r>
      <w:r w:rsidR="008416EC">
        <w:t xml:space="preserve"> iekšējie grozījumi starp tāmēm</w:t>
      </w:r>
      <w:r w:rsidRPr="009664AD">
        <w:t xml:space="preserve">, </w:t>
      </w:r>
      <w:r w:rsidR="008416EC">
        <w:t xml:space="preserve">kas </w:t>
      </w:r>
      <w:r w:rsidRPr="009664AD">
        <w:t>novirzīts uz tāmi 10.402.</w:t>
      </w:r>
    </w:p>
    <w:p w:rsidR="009664AD" w:rsidRDefault="009664AD" w:rsidP="000B0385">
      <w:pPr>
        <w:pStyle w:val="ListParagraph"/>
        <w:numPr>
          <w:ilvl w:val="0"/>
          <w:numId w:val="14"/>
        </w:numPr>
        <w:jc w:val="both"/>
      </w:pPr>
      <w:r>
        <w:t>8 883 </w:t>
      </w:r>
      <w:r w:rsidRPr="0068512A">
        <w:rPr>
          <w:i/>
        </w:rPr>
        <w:t>euro</w:t>
      </w:r>
      <w:r w:rsidR="0068512A">
        <w:rPr>
          <w:i/>
        </w:rPr>
        <w:t xml:space="preserve"> –</w:t>
      </w:r>
      <w:r>
        <w:t xml:space="preserve"> finansējums programmai “</w:t>
      </w:r>
      <w:r w:rsidRPr="009664AD">
        <w:t>Sociālā palīdzība ģimenēm ar bērniem un vardarbībā cietušo bērnu rehabilitācija</w:t>
      </w:r>
      <w:r>
        <w:t>” t.sk.:</w:t>
      </w:r>
    </w:p>
    <w:p w:rsidR="009664AD" w:rsidRDefault="009664AD" w:rsidP="000B0385">
      <w:pPr>
        <w:pStyle w:val="ListParagraph"/>
        <w:numPr>
          <w:ilvl w:val="1"/>
          <w:numId w:val="14"/>
        </w:numPr>
        <w:jc w:val="both"/>
      </w:pPr>
      <w:r>
        <w:t xml:space="preserve">7 596 </w:t>
      </w:r>
      <w:r w:rsidRPr="009664AD">
        <w:rPr>
          <w:i/>
        </w:rPr>
        <w:t>euro</w:t>
      </w:r>
      <w:r>
        <w:t xml:space="preserve"> p</w:t>
      </w:r>
      <w:r w:rsidRPr="009664AD">
        <w:t>apildus dotācija ilgstošas sociālās aprūpes un sociālo rehabilitācijas pakalpojumu nodrošināšanai 1 bērnam Latvijas SOS bērnu ciematā (cena 680</w:t>
      </w:r>
      <w:r w:rsidR="00C7520C">
        <w:t xml:space="preserve"> </w:t>
      </w:r>
      <w:r w:rsidR="00C7520C">
        <w:rPr>
          <w:i/>
        </w:rPr>
        <w:t xml:space="preserve">euro </w:t>
      </w:r>
      <w:r w:rsidRPr="009664AD">
        <w:t xml:space="preserve"> mēn</w:t>
      </w:r>
      <w:r w:rsidR="00C7520C">
        <w:t>esī</w:t>
      </w:r>
      <w:r w:rsidRPr="009664AD">
        <w:t>)</w:t>
      </w:r>
      <w:r>
        <w:t>;</w:t>
      </w:r>
    </w:p>
    <w:p w:rsidR="009664AD" w:rsidRPr="009664AD" w:rsidRDefault="009664AD" w:rsidP="000B0385">
      <w:pPr>
        <w:pStyle w:val="ListParagraph"/>
        <w:numPr>
          <w:ilvl w:val="1"/>
          <w:numId w:val="14"/>
        </w:numPr>
        <w:jc w:val="both"/>
      </w:pPr>
      <w:r>
        <w:t xml:space="preserve">1 287 </w:t>
      </w:r>
      <w:r w:rsidRPr="009664AD">
        <w:rPr>
          <w:i/>
        </w:rPr>
        <w:t>euro</w:t>
      </w:r>
      <w:r>
        <w:t xml:space="preserve"> </w:t>
      </w:r>
      <w:r w:rsidR="0068512A" w:rsidRPr="0068512A">
        <w:t>LR Labklājības ministrijas finansējums vardarbībā cietušo rehabilitācijas pakalpojumu sniegšanai</w:t>
      </w:r>
      <w:r w:rsidR="0068512A">
        <w:t>;</w:t>
      </w:r>
    </w:p>
    <w:p w:rsidR="00451E93" w:rsidRPr="009664AD" w:rsidRDefault="009664AD" w:rsidP="000B0385">
      <w:pPr>
        <w:pStyle w:val="ListParagraph"/>
        <w:numPr>
          <w:ilvl w:val="0"/>
          <w:numId w:val="14"/>
        </w:numPr>
        <w:jc w:val="both"/>
      </w:pPr>
      <w:r w:rsidRPr="009664AD">
        <w:t>541</w:t>
      </w:r>
      <w:r w:rsidR="00292B18" w:rsidRPr="009664AD">
        <w:rPr>
          <w:i/>
        </w:rPr>
        <w:t xml:space="preserve"> </w:t>
      </w:r>
      <w:r w:rsidR="00C63123" w:rsidRPr="009664AD">
        <w:rPr>
          <w:i/>
        </w:rPr>
        <w:t xml:space="preserve">euro </w:t>
      </w:r>
      <w:r w:rsidR="00292B18" w:rsidRPr="009664AD">
        <w:t>palielināti</w:t>
      </w:r>
      <w:r w:rsidR="00C63123" w:rsidRPr="009664AD">
        <w:t xml:space="preserve"> izdevumi programmai “GMI pabalsts, mirušo apbedīšanas izdevumi u.c. naudas maksājumi maznodrošinātām un neaizsargātām personām”</w:t>
      </w:r>
      <w:r w:rsidRPr="009664AD">
        <w:t xml:space="preserve"> par saņemto finansējumu</w:t>
      </w:r>
      <w:r w:rsidR="00292B18" w:rsidRPr="009664AD">
        <w:t xml:space="preserve"> </w:t>
      </w:r>
      <w:r w:rsidR="00C7520C">
        <w:t xml:space="preserve">no </w:t>
      </w:r>
      <w:r w:rsidRPr="009664AD">
        <w:t>LR Vides aizsardzības un reģionālās attīstības ministrijas par 2018.gadā mirušo personu apglabāšanu, kuru personība nav noskaidrota</w:t>
      </w:r>
      <w:r w:rsidR="00451E93" w:rsidRPr="009664AD">
        <w:t>;</w:t>
      </w:r>
    </w:p>
    <w:p w:rsidR="00721979" w:rsidRPr="00542E85" w:rsidRDefault="00721979" w:rsidP="000B0385">
      <w:pPr>
        <w:pStyle w:val="ListParagraph"/>
        <w:numPr>
          <w:ilvl w:val="0"/>
          <w:numId w:val="14"/>
        </w:numPr>
        <w:jc w:val="both"/>
      </w:pPr>
      <w:r w:rsidRPr="00542E85">
        <w:t xml:space="preserve">600 000 </w:t>
      </w:r>
      <w:r w:rsidRPr="00542E85">
        <w:rPr>
          <w:i/>
        </w:rPr>
        <w:t>euro</w:t>
      </w:r>
      <w:r w:rsidRPr="00542E85">
        <w:t xml:space="preserve"> </w:t>
      </w:r>
      <w:r w:rsidR="0032674B" w:rsidRPr="00542E85">
        <w:t>–</w:t>
      </w:r>
      <w:r w:rsidRPr="00542E85">
        <w:t xml:space="preserve"> </w:t>
      </w:r>
      <w:r w:rsidR="0032674B" w:rsidRPr="00542E85">
        <w:t>a</w:t>
      </w:r>
      <w:r w:rsidRPr="00542E85">
        <w:t xml:space="preserve">izņēmuma līdzekļi </w:t>
      </w:r>
      <w:r w:rsidR="0032674B" w:rsidRPr="00542E85">
        <w:t>projekta</w:t>
      </w:r>
      <w:r w:rsidRPr="00542E85">
        <w:t xml:space="preserve"> </w:t>
      </w:r>
      <w:r w:rsidR="00C7520C" w:rsidRPr="00542E85">
        <w:t>“</w:t>
      </w:r>
      <w:r w:rsidRPr="00542E85">
        <w:t>Sabiedrībā balstītu sociālo pakalpojumu infrastruktūras izveide, Jelgavā</w:t>
      </w:r>
      <w:r w:rsidR="00C7520C" w:rsidRPr="00542E85">
        <w:t>”</w:t>
      </w:r>
      <w:r w:rsidR="0032674B" w:rsidRPr="00542E85">
        <w:t xml:space="preserve"> īstenošanai</w:t>
      </w:r>
      <w:r w:rsidR="00C7520C" w:rsidRPr="00542E85">
        <w:t>.</w:t>
      </w:r>
    </w:p>
    <w:p w:rsidR="00775AB5" w:rsidRPr="00351321" w:rsidRDefault="00775AB5" w:rsidP="00775AB5">
      <w:pPr>
        <w:pStyle w:val="ListParagraph"/>
        <w:ind w:left="709"/>
        <w:jc w:val="both"/>
        <w:rPr>
          <w:color w:val="FF0000"/>
          <w:highlight w:val="yellow"/>
        </w:rPr>
      </w:pPr>
    </w:p>
    <w:p w:rsidR="00EA03AF" w:rsidRPr="008D6A27" w:rsidRDefault="00EA03AF" w:rsidP="00EA03AF">
      <w:pPr>
        <w:pStyle w:val="ListParagraph"/>
        <w:numPr>
          <w:ilvl w:val="0"/>
          <w:numId w:val="3"/>
        </w:numPr>
        <w:jc w:val="center"/>
        <w:rPr>
          <w:b/>
        </w:rPr>
      </w:pPr>
      <w:r w:rsidRPr="008D6A27">
        <w:rPr>
          <w:b/>
        </w:rPr>
        <w:t>SPECIĀLAIS BUDŽETS</w:t>
      </w:r>
    </w:p>
    <w:p w:rsidR="00EA03AF" w:rsidRPr="00351321" w:rsidRDefault="00EA03AF" w:rsidP="00EA03AF">
      <w:pPr>
        <w:ind w:left="360"/>
        <w:jc w:val="center"/>
        <w:rPr>
          <w:b/>
          <w:color w:val="FF0000"/>
        </w:rPr>
      </w:pPr>
    </w:p>
    <w:p w:rsidR="0067097B" w:rsidRPr="00D11030" w:rsidRDefault="00EA03AF" w:rsidP="00EA03AF">
      <w:pPr>
        <w:ind w:firstLine="720"/>
        <w:jc w:val="both"/>
      </w:pPr>
      <w:r w:rsidRPr="00D11030">
        <w:t xml:space="preserve">Pašvaldības speciālā budžeta ieņēmumi un izdevumi tiek palielināti par  </w:t>
      </w:r>
      <w:r w:rsidR="0068512A" w:rsidRPr="00D11030">
        <w:rPr>
          <w:b/>
        </w:rPr>
        <w:t>28 097</w:t>
      </w:r>
      <w:r w:rsidRPr="00D11030">
        <w:t xml:space="preserve"> </w:t>
      </w:r>
      <w:r w:rsidRPr="00D11030">
        <w:rPr>
          <w:i/>
        </w:rPr>
        <w:t>euro</w:t>
      </w:r>
      <w:r w:rsidRPr="00D11030">
        <w:t xml:space="preserve">, </w:t>
      </w:r>
      <w:r w:rsidR="0067097B" w:rsidRPr="00D11030">
        <w:t>t.sk.:</w:t>
      </w:r>
    </w:p>
    <w:p w:rsidR="0067097B" w:rsidRPr="0068512A" w:rsidRDefault="0068512A" w:rsidP="000B0385">
      <w:pPr>
        <w:pStyle w:val="ListParagraph"/>
        <w:numPr>
          <w:ilvl w:val="0"/>
          <w:numId w:val="17"/>
        </w:numPr>
        <w:jc w:val="both"/>
      </w:pPr>
      <w:r w:rsidRPr="0068512A">
        <w:t>19 297</w:t>
      </w:r>
      <w:r w:rsidR="0067097B" w:rsidRPr="0068512A">
        <w:t xml:space="preserve"> </w:t>
      </w:r>
      <w:r w:rsidR="0067097B" w:rsidRPr="0068512A">
        <w:rPr>
          <w:i/>
        </w:rPr>
        <w:t xml:space="preserve">euro </w:t>
      </w:r>
      <w:r w:rsidR="0067097B" w:rsidRPr="0068512A">
        <w:t xml:space="preserve">ir </w:t>
      </w:r>
      <w:r w:rsidRPr="0068512A">
        <w:t>LR Satiksmes ministrijas finansējums pašvaldības ielām</w:t>
      </w:r>
      <w:r w:rsidR="00D11030">
        <w:t xml:space="preserve">, kas tiek novirzīts </w:t>
      </w:r>
      <w:r w:rsidRPr="0068512A">
        <w:t xml:space="preserve"> </w:t>
      </w:r>
      <w:r w:rsidR="00D11030">
        <w:t>pilsētas ielu</w:t>
      </w:r>
      <w:r w:rsidRPr="0068512A">
        <w:t xml:space="preserve"> bedrīšu remontam ar nepilno tehnoloģiju</w:t>
      </w:r>
      <w:r w:rsidR="0067097B" w:rsidRPr="0068512A">
        <w:t>;</w:t>
      </w:r>
    </w:p>
    <w:p w:rsidR="0067097B" w:rsidRPr="0068512A" w:rsidRDefault="0068512A" w:rsidP="000B0385">
      <w:pPr>
        <w:pStyle w:val="ListParagraph"/>
        <w:numPr>
          <w:ilvl w:val="0"/>
          <w:numId w:val="17"/>
        </w:numPr>
        <w:jc w:val="both"/>
      </w:pPr>
      <w:r w:rsidRPr="0068512A">
        <w:t>8 800</w:t>
      </w:r>
      <w:r w:rsidR="0067097B" w:rsidRPr="0068512A">
        <w:t xml:space="preserve"> </w:t>
      </w:r>
      <w:r w:rsidR="0067097B" w:rsidRPr="0068512A">
        <w:rPr>
          <w:i/>
        </w:rPr>
        <w:t xml:space="preserve">euro </w:t>
      </w:r>
      <w:r w:rsidR="00E3247F" w:rsidRPr="0068512A">
        <w:t xml:space="preserve"> ir pašvaldības iestādēs saņemtie ziedojumi </w:t>
      </w:r>
      <w:r w:rsidR="00582263" w:rsidRPr="0068512A">
        <w:t>no</w:t>
      </w:r>
      <w:r w:rsidRPr="0068512A">
        <w:t xml:space="preserve"> fiziskām un</w:t>
      </w:r>
      <w:r w:rsidR="00582263" w:rsidRPr="0068512A">
        <w:t xml:space="preserve"> </w:t>
      </w:r>
      <w:r w:rsidR="00E3247F" w:rsidRPr="0068512A">
        <w:t>juridiskajām personām, kas sadalās sekojoši:</w:t>
      </w:r>
    </w:p>
    <w:p w:rsidR="00EA03AF" w:rsidRPr="0068512A" w:rsidRDefault="0068512A" w:rsidP="000B0385">
      <w:pPr>
        <w:pStyle w:val="ListParagraph"/>
        <w:numPr>
          <w:ilvl w:val="0"/>
          <w:numId w:val="18"/>
        </w:numPr>
        <w:jc w:val="both"/>
      </w:pPr>
      <w:r w:rsidRPr="0068512A">
        <w:t>5 600</w:t>
      </w:r>
      <w:r w:rsidR="00EA03AF" w:rsidRPr="0068512A">
        <w:t xml:space="preserve"> </w:t>
      </w:r>
      <w:proofErr w:type="spellStart"/>
      <w:r w:rsidR="00EA03AF" w:rsidRPr="0068512A">
        <w:rPr>
          <w:i/>
        </w:rPr>
        <w:t>euro</w:t>
      </w:r>
      <w:proofErr w:type="spellEnd"/>
      <w:r w:rsidR="00EA03AF" w:rsidRPr="0068512A">
        <w:rPr>
          <w:i/>
        </w:rPr>
        <w:t xml:space="preserve"> </w:t>
      </w:r>
      <w:r w:rsidR="00EA03AF" w:rsidRPr="0068512A">
        <w:t>PI “</w:t>
      </w:r>
      <w:proofErr w:type="spellStart"/>
      <w:r w:rsidRPr="0068512A">
        <w:t>Pilsētsaimneicība</w:t>
      </w:r>
      <w:proofErr w:type="spellEnd"/>
      <w:r w:rsidR="00582263" w:rsidRPr="0068512A">
        <w:t xml:space="preserve">” </w:t>
      </w:r>
      <w:r w:rsidRPr="0068512A">
        <w:t>fizisko personu grupas finansējums dubultai virsmas apstrādei Spāru ielā no īpašuma Nr.43 līdz īpašumam Nr.60</w:t>
      </w:r>
      <w:r w:rsidR="00EA03AF" w:rsidRPr="0068512A">
        <w:t>;</w:t>
      </w:r>
    </w:p>
    <w:p w:rsidR="0068512A" w:rsidRPr="0068512A" w:rsidRDefault="0068512A" w:rsidP="000B0385">
      <w:pPr>
        <w:pStyle w:val="ListParagraph"/>
        <w:numPr>
          <w:ilvl w:val="0"/>
          <w:numId w:val="18"/>
        </w:numPr>
        <w:jc w:val="both"/>
      </w:pPr>
      <w:r w:rsidRPr="0068512A">
        <w:t>3 200</w:t>
      </w:r>
      <w:r w:rsidR="00EA03AF" w:rsidRPr="0068512A">
        <w:t xml:space="preserve"> </w:t>
      </w:r>
      <w:r w:rsidR="00EA03AF" w:rsidRPr="0068512A">
        <w:rPr>
          <w:i/>
        </w:rPr>
        <w:t xml:space="preserve">euro </w:t>
      </w:r>
      <w:r w:rsidR="00EA03AF" w:rsidRPr="0068512A">
        <w:t>PI “Jelgavas izglītības pārvalde”</w:t>
      </w:r>
      <w:r w:rsidRPr="0068512A">
        <w:t>, t.sk.:</w:t>
      </w:r>
    </w:p>
    <w:p w:rsidR="0068512A" w:rsidRPr="0068512A" w:rsidRDefault="0068512A" w:rsidP="0099427C">
      <w:pPr>
        <w:pStyle w:val="ListParagraph"/>
        <w:numPr>
          <w:ilvl w:val="1"/>
          <w:numId w:val="33"/>
        </w:numPr>
        <w:jc w:val="both"/>
      </w:pPr>
      <w:r w:rsidRPr="0068512A">
        <w:t xml:space="preserve">500 </w:t>
      </w:r>
      <w:r w:rsidRPr="0068512A">
        <w:rPr>
          <w:i/>
        </w:rPr>
        <w:t>euro</w:t>
      </w:r>
      <w:r w:rsidRPr="0068512A">
        <w:t xml:space="preserve"> </w:t>
      </w:r>
      <w:r>
        <w:t>–</w:t>
      </w:r>
      <w:r w:rsidR="00EA03AF" w:rsidRPr="0068512A">
        <w:t xml:space="preserve"> </w:t>
      </w:r>
      <w:r w:rsidRPr="0068512A">
        <w:t xml:space="preserve">juridiskās personas ziedojums Jelgavas 4.vidusskolas pūtēju orķestrim </w:t>
      </w:r>
      <w:r w:rsidR="00D11030">
        <w:t>“</w:t>
      </w:r>
      <w:r w:rsidRPr="0068512A">
        <w:t>Rota</w:t>
      </w:r>
      <w:r w:rsidR="00D11030">
        <w:t>”-</w:t>
      </w:r>
      <w:r w:rsidRPr="0068512A">
        <w:t xml:space="preserve"> mūzikas instrumenta iegādei;</w:t>
      </w:r>
    </w:p>
    <w:p w:rsidR="00E03E36" w:rsidRPr="0068512A" w:rsidRDefault="0068512A" w:rsidP="0099427C">
      <w:pPr>
        <w:pStyle w:val="ListParagraph"/>
        <w:numPr>
          <w:ilvl w:val="1"/>
          <w:numId w:val="33"/>
        </w:numPr>
        <w:jc w:val="both"/>
      </w:pPr>
      <w:r w:rsidRPr="0068512A">
        <w:t>2</w:t>
      </w:r>
      <w:r w:rsidR="00A63938">
        <w:t> </w:t>
      </w:r>
      <w:r w:rsidRPr="0068512A">
        <w:t xml:space="preserve">700 </w:t>
      </w:r>
      <w:r w:rsidRPr="0068512A">
        <w:rPr>
          <w:i/>
        </w:rPr>
        <w:t>euro</w:t>
      </w:r>
      <w:r w:rsidRPr="0068512A">
        <w:t xml:space="preserve"> – fizisko personu ziedojums Jelgavas Tehnoloģiju vidusskolas 100.gades jubilejas pasākuma organizēšanai</w:t>
      </w:r>
      <w:r w:rsidR="00582263" w:rsidRPr="0068512A">
        <w:t>.</w:t>
      </w:r>
    </w:p>
    <w:p w:rsidR="00AE1A46" w:rsidRPr="00351321" w:rsidRDefault="00AE1A46" w:rsidP="00781A4A">
      <w:pPr>
        <w:ind w:firstLine="720"/>
        <w:jc w:val="both"/>
        <w:rPr>
          <w:color w:val="FF0000"/>
        </w:rPr>
      </w:pPr>
    </w:p>
    <w:p w:rsidR="00582263" w:rsidRPr="00351321" w:rsidRDefault="00582263" w:rsidP="00781A4A">
      <w:pPr>
        <w:ind w:firstLine="720"/>
        <w:jc w:val="both"/>
        <w:rPr>
          <w:color w:val="FF0000"/>
        </w:rPr>
      </w:pPr>
    </w:p>
    <w:p w:rsidR="008D453C" w:rsidRDefault="00D252C6" w:rsidP="00781A4A">
      <w:pPr>
        <w:ind w:firstLine="720"/>
        <w:jc w:val="both"/>
      </w:pPr>
      <w:r w:rsidRPr="00D11030">
        <w:t>Domes priekšsēdētājs</w:t>
      </w:r>
      <w:r w:rsidRPr="00D11030">
        <w:tab/>
      </w:r>
      <w:r w:rsidRPr="00D11030">
        <w:tab/>
      </w:r>
      <w:r w:rsidRPr="00D11030">
        <w:tab/>
      </w:r>
      <w:r w:rsidRPr="00D11030">
        <w:tab/>
      </w:r>
      <w:r w:rsidRPr="00D11030">
        <w:tab/>
      </w:r>
      <w:r w:rsidRPr="00D11030">
        <w:tab/>
      </w:r>
      <w:r w:rsidRPr="00D11030">
        <w:tab/>
      </w:r>
      <w:r w:rsidRPr="00D11030">
        <w:tab/>
        <w:t>A.</w:t>
      </w:r>
      <w:r w:rsidR="002F7320" w:rsidRPr="00D11030">
        <w:t xml:space="preserve"> </w:t>
      </w:r>
      <w:r w:rsidRPr="00D11030">
        <w:t>Rāviņš</w:t>
      </w:r>
    </w:p>
    <w:p w:rsidR="00D11030" w:rsidRDefault="00D11030" w:rsidP="00781A4A">
      <w:pPr>
        <w:ind w:firstLine="720"/>
        <w:jc w:val="both"/>
      </w:pPr>
    </w:p>
    <w:p w:rsidR="00D11030" w:rsidRDefault="00D11030" w:rsidP="00781A4A">
      <w:pPr>
        <w:ind w:firstLine="720"/>
        <w:jc w:val="both"/>
      </w:pPr>
    </w:p>
    <w:p w:rsidR="00D11030" w:rsidRPr="00D11030" w:rsidRDefault="00D11030" w:rsidP="00781A4A">
      <w:pPr>
        <w:ind w:firstLine="720"/>
        <w:jc w:val="both"/>
      </w:pPr>
    </w:p>
    <w:sectPr w:rsidR="00D11030" w:rsidRPr="00D11030" w:rsidSect="00761B4D">
      <w:footerReference w:type="default" r:id="rId9"/>
      <w:footerReference w:type="first" r:id="rId10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B1" w:rsidRDefault="002E40B1">
      <w:r>
        <w:separator/>
      </w:r>
    </w:p>
  </w:endnote>
  <w:endnote w:type="continuationSeparator" w:id="0">
    <w:p w:rsidR="002E40B1" w:rsidRDefault="002E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AA" w:rsidRPr="00F924AA" w:rsidRDefault="00F924AA" w:rsidP="00F924AA">
    <w:pPr>
      <w:pStyle w:val="Footer"/>
      <w:rPr>
        <w:sz w:val="20"/>
        <w:szCs w:val="20"/>
      </w:rPr>
    </w:pPr>
    <w:r>
      <w:rPr>
        <w:sz w:val="20"/>
        <w:szCs w:val="20"/>
      </w:rPr>
      <w:tab/>
    </w:r>
    <w:sdt>
      <w:sdtPr>
        <w:id w:val="-8249042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5DC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821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24AA" w:rsidRPr="00F924AA" w:rsidRDefault="00F924AA" w:rsidP="00F924AA">
        <w:pPr>
          <w:pStyle w:val="Footer"/>
          <w:jc w:val="both"/>
        </w:pPr>
        <w:r>
          <w:rPr>
            <w:sz w:val="20"/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5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B1" w:rsidRDefault="002E40B1">
      <w:r>
        <w:separator/>
      </w:r>
    </w:p>
  </w:footnote>
  <w:footnote w:type="continuationSeparator" w:id="0">
    <w:p w:rsidR="002E40B1" w:rsidRDefault="002E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8F"/>
    <w:multiLevelType w:val="hybridMultilevel"/>
    <w:tmpl w:val="9EA000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76C21"/>
    <w:multiLevelType w:val="hybridMultilevel"/>
    <w:tmpl w:val="D418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4071E2"/>
    <w:multiLevelType w:val="hybridMultilevel"/>
    <w:tmpl w:val="B276C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244A4"/>
    <w:multiLevelType w:val="hybridMultilevel"/>
    <w:tmpl w:val="1D28D6D6"/>
    <w:lvl w:ilvl="0" w:tplc="57220DC4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0E6860C3"/>
    <w:multiLevelType w:val="hybridMultilevel"/>
    <w:tmpl w:val="ABA0BC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3133D"/>
    <w:multiLevelType w:val="hybridMultilevel"/>
    <w:tmpl w:val="DE5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00631"/>
    <w:multiLevelType w:val="hybridMultilevel"/>
    <w:tmpl w:val="3CF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A58E3"/>
    <w:multiLevelType w:val="hybridMultilevel"/>
    <w:tmpl w:val="9738D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3F90"/>
    <w:multiLevelType w:val="hybridMultilevel"/>
    <w:tmpl w:val="74C421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55900"/>
    <w:multiLevelType w:val="hybridMultilevel"/>
    <w:tmpl w:val="2D4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552DCB"/>
    <w:multiLevelType w:val="hybridMultilevel"/>
    <w:tmpl w:val="812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76CD0"/>
    <w:multiLevelType w:val="hybridMultilevel"/>
    <w:tmpl w:val="5420E5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2F46AE"/>
    <w:multiLevelType w:val="hybridMultilevel"/>
    <w:tmpl w:val="67D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83645C"/>
    <w:multiLevelType w:val="hybridMultilevel"/>
    <w:tmpl w:val="E248A134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4D93908"/>
    <w:multiLevelType w:val="hybridMultilevel"/>
    <w:tmpl w:val="6A801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2FD1"/>
    <w:multiLevelType w:val="hybridMultilevel"/>
    <w:tmpl w:val="BCB61B36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D06268"/>
    <w:multiLevelType w:val="hybridMultilevel"/>
    <w:tmpl w:val="06B246F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E8F3260"/>
    <w:multiLevelType w:val="hybridMultilevel"/>
    <w:tmpl w:val="C56C64E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2E2114"/>
    <w:multiLevelType w:val="hybridMultilevel"/>
    <w:tmpl w:val="C3E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5CB2CEE"/>
    <w:multiLevelType w:val="hybridMultilevel"/>
    <w:tmpl w:val="26666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A7C3A"/>
    <w:multiLevelType w:val="hybridMultilevel"/>
    <w:tmpl w:val="20A22F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03274C"/>
    <w:multiLevelType w:val="hybridMultilevel"/>
    <w:tmpl w:val="973077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50F04"/>
    <w:multiLevelType w:val="hybridMultilevel"/>
    <w:tmpl w:val="2B245A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A70FEA"/>
    <w:multiLevelType w:val="hybridMultilevel"/>
    <w:tmpl w:val="89A6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D001E66"/>
    <w:multiLevelType w:val="hybridMultilevel"/>
    <w:tmpl w:val="ABFE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306FC"/>
    <w:multiLevelType w:val="hybridMultilevel"/>
    <w:tmpl w:val="4280753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722BCB"/>
    <w:multiLevelType w:val="hybridMultilevel"/>
    <w:tmpl w:val="9BF21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8057B"/>
    <w:multiLevelType w:val="hybridMultilevel"/>
    <w:tmpl w:val="DA9E995A"/>
    <w:lvl w:ilvl="0" w:tplc="0426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  <w:color w:val="auto"/>
      </w:rPr>
    </w:lvl>
    <w:lvl w:ilvl="1" w:tplc="04260005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2" w:tplc="0426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32">
    <w:nsid w:val="69791E74"/>
    <w:multiLevelType w:val="hybridMultilevel"/>
    <w:tmpl w:val="DFF202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2A54E3"/>
    <w:multiLevelType w:val="hybridMultilevel"/>
    <w:tmpl w:val="7EF4E9D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19"/>
  </w:num>
  <w:num w:numId="5">
    <w:abstractNumId w:val="0"/>
  </w:num>
  <w:num w:numId="6">
    <w:abstractNumId w:val="3"/>
  </w:num>
  <w:num w:numId="7">
    <w:abstractNumId w:val="1"/>
  </w:num>
  <w:num w:numId="8">
    <w:abstractNumId w:val="22"/>
  </w:num>
  <w:num w:numId="9">
    <w:abstractNumId w:val="10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30"/>
  </w:num>
  <w:num w:numId="15">
    <w:abstractNumId w:val="31"/>
  </w:num>
  <w:num w:numId="16">
    <w:abstractNumId w:val="5"/>
  </w:num>
  <w:num w:numId="17">
    <w:abstractNumId w:val="15"/>
  </w:num>
  <w:num w:numId="18">
    <w:abstractNumId w:val="29"/>
  </w:num>
  <w:num w:numId="19">
    <w:abstractNumId w:val="8"/>
  </w:num>
  <w:num w:numId="20">
    <w:abstractNumId w:val="18"/>
  </w:num>
  <w:num w:numId="21">
    <w:abstractNumId w:val="32"/>
  </w:num>
  <w:num w:numId="22">
    <w:abstractNumId w:val="26"/>
  </w:num>
  <w:num w:numId="23">
    <w:abstractNumId w:val="9"/>
  </w:num>
  <w:num w:numId="24">
    <w:abstractNumId w:val="27"/>
  </w:num>
  <w:num w:numId="25">
    <w:abstractNumId w:val="25"/>
  </w:num>
  <w:num w:numId="26">
    <w:abstractNumId w:val="33"/>
  </w:num>
  <w:num w:numId="27">
    <w:abstractNumId w:val="21"/>
  </w:num>
  <w:num w:numId="28">
    <w:abstractNumId w:val="17"/>
  </w:num>
  <w:num w:numId="29">
    <w:abstractNumId w:val="14"/>
  </w:num>
  <w:num w:numId="30">
    <w:abstractNumId w:val="24"/>
  </w:num>
  <w:num w:numId="31">
    <w:abstractNumId w:val="2"/>
  </w:num>
  <w:num w:numId="32">
    <w:abstractNumId w:val="28"/>
  </w:num>
  <w:num w:numId="33">
    <w:abstractNumId w:val="11"/>
  </w:num>
  <w:num w:numId="3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0D24"/>
    <w:rsid w:val="00013775"/>
    <w:rsid w:val="0001413C"/>
    <w:rsid w:val="000160FC"/>
    <w:rsid w:val="00016101"/>
    <w:rsid w:val="00016474"/>
    <w:rsid w:val="00021DDE"/>
    <w:rsid w:val="00021E28"/>
    <w:rsid w:val="0002361E"/>
    <w:rsid w:val="000276EB"/>
    <w:rsid w:val="00032383"/>
    <w:rsid w:val="00036183"/>
    <w:rsid w:val="0003700E"/>
    <w:rsid w:val="00037A92"/>
    <w:rsid w:val="00053E2C"/>
    <w:rsid w:val="000543CB"/>
    <w:rsid w:val="00054CB8"/>
    <w:rsid w:val="0005684C"/>
    <w:rsid w:val="00056FCB"/>
    <w:rsid w:val="0006588E"/>
    <w:rsid w:val="00066612"/>
    <w:rsid w:val="00067188"/>
    <w:rsid w:val="000673DF"/>
    <w:rsid w:val="0007442A"/>
    <w:rsid w:val="00076A20"/>
    <w:rsid w:val="000803FF"/>
    <w:rsid w:val="00080B61"/>
    <w:rsid w:val="00081B14"/>
    <w:rsid w:val="000852BC"/>
    <w:rsid w:val="00090FAB"/>
    <w:rsid w:val="00097560"/>
    <w:rsid w:val="000A31DD"/>
    <w:rsid w:val="000A348A"/>
    <w:rsid w:val="000A3E0B"/>
    <w:rsid w:val="000A5B89"/>
    <w:rsid w:val="000A70E0"/>
    <w:rsid w:val="000B0385"/>
    <w:rsid w:val="000B0A85"/>
    <w:rsid w:val="000B13D3"/>
    <w:rsid w:val="000B3A52"/>
    <w:rsid w:val="000B403C"/>
    <w:rsid w:val="000C00D7"/>
    <w:rsid w:val="000C2DB4"/>
    <w:rsid w:val="000C4D22"/>
    <w:rsid w:val="000D0167"/>
    <w:rsid w:val="000E1597"/>
    <w:rsid w:val="000F1391"/>
    <w:rsid w:val="000F6973"/>
    <w:rsid w:val="000F731A"/>
    <w:rsid w:val="00101817"/>
    <w:rsid w:val="001049C1"/>
    <w:rsid w:val="00110FD8"/>
    <w:rsid w:val="00111C28"/>
    <w:rsid w:val="00111E96"/>
    <w:rsid w:val="00113485"/>
    <w:rsid w:val="00115E5C"/>
    <w:rsid w:val="001177A5"/>
    <w:rsid w:val="00126CA4"/>
    <w:rsid w:val="001305F1"/>
    <w:rsid w:val="0013105D"/>
    <w:rsid w:val="00135128"/>
    <w:rsid w:val="00136039"/>
    <w:rsid w:val="00136627"/>
    <w:rsid w:val="00141D65"/>
    <w:rsid w:val="001425B5"/>
    <w:rsid w:val="00142FEB"/>
    <w:rsid w:val="001433C4"/>
    <w:rsid w:val="001444E6"/>
    <w:rsid w:val="001445A0"/>
    <w:rsid w:val="001466FC"/>
    <w:rsid w:val="001473A6"/>
    <w:rsid w:val="00151836"/>
    <w:rsid w:val="0015709B"/>
    <w:rsid w:val="001615DE"/>
    <w:rsid w:val="0016384C"/>
    <w:rsid w:val="00163EBC"/>
    <w:rsid w:val="00164CED"/>
    <w:rsid w:val="0016680E"/>
    <w:rsid w:val="00166A1C"/>
    <w:rsid w:val="00167C89"/>
    <w:rsid w:val="00167F75"/>
    <w:rsid w:val="00170EA4"/>
    <w:rsid w:val="00174E7A"/>
    <w:rsid w:val="00176D1A"/>
    <w:rsid w:val="00177172"/>
    <w:rsid w:val="00181596"/>
    <w:rsid w:val="00192F39"/>
    <w:rsid w:val="0019315B"/>
    <w:rsid w:val="00194396"/>
    <w:rsid w:val="00197407"/>
    <w:rsid w:val="001A12D3"/>
    <w:rsid w:val="001A1E6A"/>
    <w:rsid w:val="001A1F1F"/>
    <w:rsid w:val="001A62EF"/>
    <w:rsid w:val="001A6C90"/>
    <w:rsid w:val="001A7689"/>
    <w:rsid w:val="001B06F0"/>
    <w:rsid w:val="001B237B"/>
    <w:rsid w:val="001B2DF3"/>
    <w:rsid w:val="001B531F"/>
    <w:rsid w:val="001B663F"/>
    <w:rsid w:val="001C5EC8"/>
    <w:rsid w:val="001C7268"/>
    <w:rsid w:val="001C7AE9"/>
    <w:rsid w:val="001D548D"/>
    <w:rsid w:val="001E3098"/>
    <w:rsid w:val="001E4522"/>
    <w:rsid w:val="001F2DF7"/>
    <w:rsid w:val="001F5992"/>
    <w:rsid w:val="001F5F88"/>
    <w:rsid w:val="002014E6"/>
    <w:rsid w:val="00201BAF"/>
    <w:rsid w:val="00202749"/>
    <w:rsid w:val="00202E1A"/>
    <w:rsid w:val="002034A3"/>
    <w:rsid w:val="00205732"/>
    <w:rsid w:val="00207EB3"/>
    <w:rsid w:val="0021064C"/>
    <w:rsid w:val="00215BA4"/>
    <w:rsid w:val="00220A29"/>
    <w:rsid w:val="00223947"/>
    <w:rsid w:val="002268F0"/>
    <w:rsid w:val="00231B3C"/>
    <w:rsid w:val="00231DBB"/>
    <w:rsid w:val="00234525"/>
    <w:rsid w:val="00235EF9"/>
    <w:rsid w:val="00242570"/>
    <w:rsid w:val="002466D4"/>
    <w:rsid w:val="00252180"/>
    <w:rsid w:val="002525CD"/>
    <w:rsid w:val="002542DC"/>
    <w:rsid w:val="002554B1"/>
    <w:rsid w:val="00257A8F"/>
    <w:rsid w:val="00260075"/>
    <w:rsid w:val="002610E0"/>
    <w:rsid w:val="002630FA"/>
    <w:rsid w:val="00267DE4"/>
    <w:rsid w:val="002707CD"/>
    <w:rsid w:val="0027340C"/>
    <w:rsid w:val="00275751"/>
    <w:rsid w:val="00283E79"/>
    <w:rsid w:val="00284121"/>
    <w:rsid w:val="00292B18"/>
    <w:rsid w:val="0029593D"/>
    <w:rsid w:val="002967D0"/>
    <w:rsid w:val="00297634"/>
    <w:rsid w:val="002A0550"/>
    <w:rsid w:val="002B23B0"/>
    <w:rsid w:val="002B2F34"/>
    <w:rsid w:val="002B71AD"/>
    <w:rsid w:val="002C48F8"/>
    <w:rsid w:val="002C689D"/>
    <w:rsid w:val="002E0C71"/>
    <w:rsid w:val="002E128E"/>
    <w:rsid w:val="002E18AE"/>
    <w:rsid w:val="002E40B1"/>
    <w:rsid w:val="002E744E"/>
    <w:rsid w:val="002F32C5"/>
    <w:rsid w:val="002F6226"/>
    <w:rsid w:val="002F7320"/>
    <w:rsid w:val="003038CD"/>
    <w:rsid w:val="00305390"/>
    <w:rsid w:val="00305CCF"/>
    <w:rsid w:val="0031332E"/>
    <w:rsid w:val="0031422E"/>
    <w:rsid w:val="00315645"/>
    <w:rsid w:val="003173EA"/>
    <w:rsid w:val="003178DA"/>
    <w:rsid w:val="0032674B"/>
    <w:rsid w:val="003315F1"/>
    <w:rsid w:val="00337653"/>
    <w:rsid w:val="0034140B"/>
    <w:rsid w:val="00342562"/>
    <w:rsid w:val="00345E90"/>
    <w:rsid w:val="00346172"/>
    <w:rsid w:val="00351321"/>
    <w:rsid w:val="003562F0"/>
    <w:rsid w:val="00356CD8"/>
    <w:rsid w:val="00364BEF"/>
    <w:rsid w:val="00374BC7"/>
    <w:rsid w:val="003752E4"/>
    <w:rsid w:val="0038027B"/>
    <w:rsid w:val="00383A3A"/>
    <w:rsid w:val="00385CB0"/>
    <w:rsid w:val="00392960"/>
    <w:rsid w:val="003A0034"/>
    <w:rsid w:val="003A75DC"/>
    <w:rsid w:val="003B049D"/>
    <w:rsid w:val="003B3AEF"/>
    <w:rsid w:val="003B6F7F"/>
    <w:rsid w:val="003B711A"/>
    <w:rsid w:val="003C1D17"/>
    <w:rsid w:val="003C7389"/>
    <w:rsid w:val="003D2B44"/>
    <w:rsid w:val="003E6821"/>
    <w:rsid w:val="003F2780"/>
    <w:rsid w:val="003F43B2"/>
    <w:rsid w:val="003F76B1"/>
    <w:rsid w:val="00401862"/>
    <w:rsid w:val="0040252D"/>
    <w:rsid w:val="00406B05"/>
    <w:rsid w:val="00410BDE"/>
    <w:rsid w:val="004115A9"/>
    <w:rsid w:val="00411698"/>
    <w:rsid w:val="00412758"/>
    <w:rsid w:val="00413B28"/>
    <w:rsid w:val="00413D74"/>
    <w:rsid w:val="00425D1D"/>
    <w:rsid w:val="00425F45"/>
    <w:rsid w:val="004311F2"/>
    <w:rsid w:val="0043121C"/>
    <w:rsid w:val="0043365C"/>
    <w:rsid w:val="00433C8F"/>
    <w:rsid w:val="00436707"/>
    <w:rsid w:val="00436D4D"/>
    <w:rsid w:val="00437CE5"/>
    <w:rsid w:val="00440B28"/>
    <w:rsid w:val="0044111B"/>
    <w:rsid w:val="0044177D"/>
    <w:rsid w:val="004516D0"/>
    <w:rsid w:val="00451E93"/>
    <w:rsid w:val="00454175"/>
    <w:rsid w:val="004627AD"/>
    <w:rsid w:val="0046634B"/>
    <w:rsid w:val="00470BC8"/>
    <w:rsid w:val="004754FA"/>
    <w:rsid w:val="004843B6"/>
    <w:rsid w:val="004876F0"/>
    <w:rsid w:val="004920BF"/>
    <w:rsid w:val="0049350C"/>
    <w:rsid w:val="004941C5"/>
    <w:rsid w:val="004962BB"/>
    <w:rsid w:val="004971E0"/>
    <w:rsid w:val="004A05FB"/>
    <w:rsid w:val="004A2A23"/>
    <w:rsid w:val="004B0828"/>
    <w:rsid w:val="004B2DDD"/>
    <w:rsid w:val="004B34B7"/>
    <w:rsid w:val="004B3749"/>
    <w:rsid w:val="004B488B"/>
    <w:rsid w:val="004B5683"/>
    <w:rsid w:val="004B70D8"/>
    <w:rsid w:val="004C16F6"/>
    <w:rsid w:val="004C252B"/>
    <w:rsid w:val="004C4684"/>
    <w:rsid w:val="004C6432"/>
    <w:rsid w:val="004D0404"/>
    <w:rsid w:val="004D280E"/>
    <w:rsid w:val="004D3D62"/>
    <w:rsid w:val="004D7CB6"/>
    <w:rsid w:val="004E21A9"/>
    <w:rsid w:val="004E359B"/>
    <w:rsid w:val="004E3615"/>
    <w:rsid w:val="004E3E99"/>
    <w:rsid w:val="004F1C48"/>
    <w:rsid w:val="004F2763"/>
    <w:rsid w:val="004F3903"/>
    <w:rsid w:val="004F458D"/>
    <w:rsid w:val="004F52F4"/>
    <w:rsid w:val="004F56CA"/>
    <w:rsid w:val="004F5962"/>
    <w:rsid w:val="004F7019"/>
    <w:rsid w:val="00500DEB"/>
    <w:rsid w:val="00502542"/>
    <w:rsid w:val="00506A2F"/>
    <w:rsid w:val="0051059C"/>
    <w:rsid w:val="00511A2E"/>
    <w:rsid w:val="00517916"/>
    <w:rsid w:val="00530A22"/>
    <w:rsid w:val="00532B17"/>
    <w:rsid w:val="00534D41"/>
    <w:rsid w:val="005358F6"/>
    <w:rsid w:val="00542E85"/>
    <w:rsid w:val="00544722"/>
    <w:rsid w:val="00544C60"/>
    <w:rsid w:val="005452C1"/>
    <w:rsid w:val="0055542F"/>
    <w:rsid w:val="00556139"/>
    <w:rsid w:val="0055714D"/>
    <w:rsid w:val="005603F4"/>
    <w:rsid w:val="00564348"/>
    <w:rsid w:val="00564572"/>
    <w:rsid w:val="005665D8"/>
    <w:rsid w:val="005755BD"/>
    <w:rsid w:val="00576C27"/>
    <w:rsid w:val="00576EE9"/>
    <w:rsid w:val="00577259"/>
    <w:rsid w:val="005774E6"/>
    <w:rsid w:val="00580E14"/>
    <w:rsid w:val="00582056"/>
    <w:rsid w:val="00582263"/>
    <w:rsid w:val="005826DB"/>
    <w:rsid w:val="005836CB"/>
    <w:rsid w:val="005872DC"/>
    <w:rsid w:val="00593FFE"/>
    <w:rsid w:val="005A199C"/>
    <w:rsid w:val="005A6CA7"/>
    <w:rsid w:val="005A79CE"/>
    <w:rsid w:val="005B2E6C"/>
    <w:rsid w:val="005C0A54"/>
    <w:rsid w:val="005D039E"/>
    <w:rsid w:val="005D1E39"/>
    <w:rsid w:val="005D55AA"/>
    <w:rsid w:val="005E2066"/>
    <w:rsid w:val="005E2B5E"/>
    <w:rsid w:val="005E3982"/>
    <w:rsid w:val="005E48C8"/>
    <w:rsid w:val="005E4BC9"/>
    <w:rsid w:val="005F0610"/>
    <w:rsid w:val="005F2D4D"/>
    <w:rsid w:val="005F3418"/>
    <w:rsid w:val="005F450A"/>
    <w:rsid w:val="005F6A21"/>
    <w:rsid w:val="0060270D"/>
    <w:rsid w:val="00602C81"/>
    <w:rsid w:val="0060517C"/>
    <w:rsid w:val="006139B3"/>
    <w:rsid w:val="00620A03"/>
    <w:rsid w:val="006228F9"/>
    <w:rsid w:val="0062338C"/>
    <w:rsid w:val="00623875"/>
    <w:rsid w:val="00623DD5"/>
    <w:rsid w:val="00624C65"/>
    <w:rsid w:val="00624E58"/>
    <w:rsid w:val="00624F11"/>
    <w:rsid w:val="006262D7"/>
    <w:rsid w:val="006325B7"/>
    <w:rsid w:val="00633E2F"/>
    <w:rsid w:val="00640436"/>
    <w:rsid w:val="00646248"/>
    <w:rsid w:val="00647552"/>
    <w:rsid w:val="00650FDF"/>
    <w:rsid w:val="00652C90"/>
    <w:rsid w:val="00654CFF"/>
    <w:rsid w:val="00656230"/>
    <w:rsid w:val="00657220"/>
    <w:rsid w:val="00657D90"/>
    <w:rsid w:val="0066505F"/>
    <w:rsid w:val="006656A2"/>
    <w:rsid w:val="00666034"/>
    <w:rsid w:val="00666566"/>
    <w:rsid w:val="0067097B"/>
    <w:rsid w:val="00671693"/>
    <w:rsid w:val="00681B27"/>
    <w:rsid w:val="00683BEE"/>
    <w:rsid w:val="0068512A"/>
    <w:rsid w:val="0069040E"/>
    <w:rsid w:val="0069223E"/>
    <w:rsid w:val="0069249B"/>
    <w:rsid w:val="00693267"/>
    <w:rsid w:val="00693313"/>
    <w:rsid w:val="006963F7"/>
    <w:rsid w:val="006A0E34"/>
    <w:rsid w:val="006A1014"/>
    <w:rsid w:val="006A33AA"/>
    <w:rsid w:val="006B0750"/>
    <w:rsid w:val="006B4F4E"/>
    <w:rsid w:val="006B71A4"/>
    <w:rsid w:val="006D1E57"/>
    <w:rsid w:val="006D2502"/>
    <w:rsid w:val="006D57CA"/>
    <w:rsid w:val="006D71B7"/>
    <w:rsid w:val="006E26D4"/>
    <w:rsid w:val="006E3010"/>
    <w:rsid w:val="006E6422"/>
    <w:rsid w:val="006F1069"/>
    <w:rsid w:val="006F2E8A"/>
    <w:rsid w:val="006F5EBD"/>
    <w:rsid w:val="006F6028"/>
    <w:rsid w:val="00704134"/>
    <w:rsid w:val="00704683"/>
    <w:rsid w:val="00711068"/>
    <w:rsid w:val="00716739"/>
    <w:rsid w:val="00721979"/>
    <w:rsid w:val="00724542"/>
    <w:rsid w:val="0072549B"/>
    <w:rsid w:val="00727106"/>
    <w:rsid w:val="0072723A"/>
    <w:rsid w:val="007275A3"/>
    <w:rsid w:val="00727BCC"/>
    <w:rsid w:val="00730933"/>
    <w:rsid w:val="0073129C"/>
    <w:rsid w:val="00734245"/>
    <w:rsid w:val="0073754D"/>
    <w:rsid w:val="00740CAE"/>
    <w:rsid w:val="00741D78"/>
    <w:rsid w:val="00743451"/>
    <w:rsid w:val="00744A54"/>
    <w:rsid w:val="00745701"/>
    <w:rsid w:val="0074622A"/>
    <w:rsid w:val="0074760E"/>
    <w:rsid w:val="00752725"/>
    <w:rsid w:val="007537B4"/>
    <w:rsid w:val="00755F8F"/>
    <w:rsid w:val="00761B4D"/>
    <w:rsid w:val="0076220A"/>
    <w:rsid w:val="00765882"/>
    <w:rsid w:val="007722BD"/>
    <w:rsid w:val="00773E9C"/>
    <w:rsid w:val="00775AB5"/>
    <w:rsid w:val="00781776"/>
    <w:rsid w:val="00781800"/>
    <w:rsid w:val="0078185C"/>
    <w:rsid w:val="00781A4A"/>
    <w:rsid w:val="00784103"/>
    <w:rsid w:val="00784B50"/>
    <w:rsid w:val="00790FCE"/>
    <w:rsid w:val="00791D05"/>
    <w:rsid w:val="0079341A"/>
    <w:rsid w:val="00794609"/>
    <w:rsid w:val="00794ECD"/>
    <w:rsid w:val="00795B3B"/>
    <w:rsid w:val="00797D0E"/>
    <w:rsid w:val="007A2543"/>
    <w:rsid w:val="007A4327"/>
    <w:rsid w:val="007A6D9A"/>
    <w:rsid w:val="007B0D9A"/>
    <w:rsid w:val="007B1D56"/>
    <w:rsid w:val="007B3DA8"/>
    <w:rsid w:val="007B4222"/>
    <w:rsid w:val="007B5C3F"/>
    <w:rsid w:val="007B6EFA"/>
    <w:rsid w:val="007C0DF3"/>
    <w:rsid w:val="007C2C15"/>
    <w:rsid w:val="007C7B74"/>
    <w:rsid w:val="007D2A98"/>
    <w:rsid w:val="007D76B6"/>
    <w:rsid w:val="007D7863"/>
    <w:rsid w:val="007E34E9"/>
    <w:rsid w:val="007E4F84"/>
    <w:rsid w:val="007F04EB"/>
    <w:rsid w:val="007F40A5"/>
    <w:rsid w:val="007F78E7"/>
    <w:rsid w:val="0080059B"/>
    <w:rsid w:val="00801137"/>
    <w:rsid w:val="008021F4"/>
    <w:rsid w:val="00802200"/>
    <w:rsid w:val="00804D45"/>
    <w:rsid w:val="00810624"/>
    <w:rsid w:val="00812BE1"/>
    <w:rsid w:val="00813FB5"/>
    <w:rsid w:val="00815869"/>
    <w:rsid w:val="0082285B"/>
    <w:rsid w:val="00822C71"/>
    <w:rsid w:val="00823A36"/>
    <w:rsid w:val="00825BD1"/>
    <w:rsid w:val="00825CDF"/>
    <w:rsid w:val="008321BC"/>
    <w:rsid w:val="00837663"/>
    <w:rsid w:val="00837F24"/>
    <w:rsid w:val="008416EC"/>
    <w:rsid w:val="00841E1C"/>
    <w:rsid w:val="008441E5"/>
    <w:rsid w:val="00845F3E"/>
    <w:rsid w:val="0085718F"/>
    <w:rsid w:val="00861B24"/>
    <w:rsid w:val="00861CF6"/>
    <w:rsid w:val="00865AEC"/>
    <w:rsid w:val="00872F6D"/>
    <w:rsid w:val="008741A1"/>
    <w:rsid w:val="00877340"/>
    <w:rsid w:val="008803EA"/>
    <w:rsid w:val="0088545D"/>
    <w:rsid w:val="00890105"/>
    <w:rsid w:val="008901F0"/>
    <w:rsid w:val="00891FFB"/>
    <w:rsid w:val="00897F90"/>
    <w:rsid w:val="008A0817"/>
    <w:rsid w:val="008A5F8B"/>
    <w:rsid w:val="008B2C51"/>
    <w:rsid w:val="008B7ABD"/>
    <w:rsid w:val="008C3503"/>
    <w:rsid w:val="008C6A08"/>
    <w:rsid w:val="008D453C"/>
    <w:rsid w:val="008D5261"/>
    <w:rsid w:val="008D572B"/>
    <w:rsid w:val="008D6A27"/>
    <w:rsid w:val="008D7440"/>
    <w:rsid w:val="008E2CF4"/>
    <w:rsid w:val="008E2EFB"/>
    <w:rsid w:val="008E6475"/>
    <w:rsid w:val="008E6FFF"/>
    <w:rsid w:val="008F0616"/>
    <w:rsid w:val="008F3A19"/>
    <w:rsid w:val="008F4291"/>
    <w:rsid w:val="008F4758"/>
    <w:rsid w:val="009078F9"/>
    <w:rsid w:val="00907FF3"/>
    <w:rsid w:val="00915FCE"/>
    <w:rsid w:val="009167B3"/>
    <w:rsid w:val="00922A4D"/>
    <w:rsid w:val="009269C7"/>
    <w:rsid w:val="00935912"/>
    <w:rsid w:val="0094132A"/>
    <w:rsid w:val="0094241F"/>
    <w:rsid w:val="009435FE"/>
    <w:rsid w:val="0094736E"/>
    <w:rsid w:val="00952E14"/>
    <w:rsid w:val="009633FA"/>
    <w:rsid w:val="0096607D"/>
    <w:rsid w:val="009661E4"/>
    <w:rsid w:val="009664AD"/>
    <w:rsid w:val="009705FD"/>
    <w:rsid w:val="009901C4"/>
    <w:rsid w:val="00991242"/>
    <w:rsid w:val="0099427C"/>
    <w:rsid w:val="0099501C"/>
    <w:rsid w:val="00997461"/>
    <w:rsid w:val="009A3765"/>
    <w:rsid w:val="009A42C4"/>
    <w:rsid w:val="009A704B"/>
    <w:rsid w:val="009B06E0"/>
    <w:rsid w:val="009B34BB"/>
    <w:rsid w:val="009B768F"/>
    <w:rsid w:val="009B78AF"/>
    <w:rsid w:val="009C0464"/>
    <w:rsid w:val="009C197F"/>
    <w:rsid w:val="009C2306"/>
    <w:rsid w:val="009D0A2B"/>
    <w:rsid w:val="009D51EC"/>
    <w:rsid w:val="009E2371"/>
    <w:rsid w:val="009E2F0C"/>
    <w:rsid w:val="009E7592"/>
    <w:rsid w:val="009F16F5"/>
    <w:rsid w:val="009F194E"/>
    <w:rsid w:val="009F5D68"/>
    <w:rsid w:val="00A0277A"/>
    <w:rsid w:val="00A02F33"/>
    <w:rsid w:val="00A03274"/>
    <w:rsid w:val="00A0343B"/>
    <w:rsid w:val="00A03627"/>
    <w:rsid w:val="00A0533D"/>
    <w:rsid w:val="00A05D65"/>
    <w:rsid w:val="00A06583"/>
    <w:rsid w:val="00A079A7"/>
    <w:rsid w:val="00A12781"/>
    <w:rsid w:val="00A14030"/>
    <w:rsid w:val="00A14F83"/>
    <w:rsid w:val="00A33144"/>
    <w:rsid w:val="00A3329C"/>
    <w:rsid w:val="00A345A8"/>
    <w:rsid w:val="00A36E0D"/>
    <w:rsid w:val="00A37A2B"/>
    <w:rsid w:val="00A42D78"/>
    <w:rsid w:val="00A51C2D"/>
    <w:rsid w:val="00A60CCE"/>
    <w:rsid w:val="00A63938"/>
    <w:rsid w:val="00A67033"/>
    <w:rsid w:val="00A7158C"/>
    <w:rsid w:val="00A77772"/>
    <w:rsid w:val="00A80023"/>
    <w:rsid w:val="00A81AB9"/>
    <w:rsid w:val="00A81CD3"/>
    <w:rsid w:val="00A863FD"/>
    <w:rsid w:val="00A874C4"/>
    <w:rsid w:val="00A974A7"/>
    <w:rsid w:val="00A97580"/>
    <w:rsid w:val="00A97D6E"/>
    <w:rsid w:val="00AB2256"/>
    <w:rsid w:val="00AC056B"/>
    <w:rsid w:val="00AC2498"/>
    <w:rsid w:val="00AC474A"/>
    <w:rsid w:val="00AC4AA9"/>
    <w:rsid w:val="00AC7ADA"/>
    <w:rsid w:val="00AD2C3A"/>
    <w:rsid w:val="00AD7294"/>
    <w:rsid w:val="00AD7437"/>
    <w:rsid w:val="00AD7FF3"/>
    <w:rsid w:val="00AE1A46"/>
    <w:rsid w:val="00AE2C74"/>
    <w:rsid w:val="00AF104A"/>
    <w:rsid w:val="00AF4289"/>
    <w:rsid w:val="00AF6AE8"/>
    <w:rsid w:val="00B0674D"/>
    <w:rsid w:val="00B11E66"/>
    <w:rsid w:val="00B24E42"/>
    <w:rsid w:val="00B24F6D"/>
    <w:rsid w:val="00B27703"/>
    <w:rsid w:val="00B30D4E"/>
    <w:rsid w:val="00B3400E"/>
    <w:rsid w:val="00B36BD9"/>
    <w:rsid w:val="00B378DD"/>
    <w:rsid w:val="00B41C7D"/>
    <w:rsid w:val="00B44E3A"/>
    <w:rsid w:val="00B4553A"/>
    <w:rsid w:val="00B46235"/>
    <w:rsid w:val="00B5045B"/>
    <w:rsid w:val="00B50B8F"/>
    <w:rsid w:val="00B524BF"/>
    <w:rsid w:val="00B52A63"/>
    <w:rsid w:val="00B54F06"/>
    <w:rsid w:val="00B607CD"/>
    <w:rsid w:val="00B63BFE"/>
    <w:rsid w:val="00B643C3"/>
    <w:rsid w:val="00B7291C"/>
    <w:rsid w:val="00B76800"/>
    <w:rsid w:val="00B80B98"/>
    <w:rsid w:val="00B859C4"/>
    <w:rsid w:val="00B879DD"/>
    <w:rsid w:val="00B908CC"/>
    <w:rsid w:val="00B9385B"/>
    <w:rsid w:val="00B95C20"/>
    <w:rsid w:val="00B95D19"/>
    <w:rsid w:val="00B9734C"/>
    <w:rsid w:val="00BA3144"/>
    <w:rsid w:val="00BA3CB2"/>
    <w:rsid w:val="00BA66CA"/>
    <w:rsid w:val="00BA77DD"/>
    <w:rsid w:val="00BB031C"/>
    <w:rsid w:val="00BB0CFE"/>
    <w:rsid w:val="00BB1C93"/>
    <w:rsid w:val="00BC0065"/>
    <w:rsid w:val="00BC2167"/>
    <w:rsid w:val="00BD4DC7"/>
    <w:rsid w:val="00BD6161"/>
    <w:rsid w:val="00BD7C67"/>
    <w:rsid w:val="00BE28B3"/>
    <w:rsid w:val="00BE3788"/>
    <w:rsid w:val="00BE6A5F"/>
    <w:rsid w:val="00BF2538"/>
    <w:rsid w:val="00BF2E1F"/>
    <w:rsid w:val="00BF3115"/>
    <w:rsid w:val="00C04175"/>
    <w:rsid w:val="00C0508A"/>
    <w:rsid w:val="00C051BA"/>
    <w:rsid w:val="00C12EE9"/>
    <w:rsid w:val="00C22015"/>
    <w:rsid w:val="00C2206D"/>
    <w:rsid w:val="00C24C78"/>
    <w:rsid w:val="00C30EFA"/>
    <w:rsid w:val="00C32175"/>
    <w:rsid w:val="00C364AE"/>
    <w:rsid w:val="00C369D5"/>
    <w:rsid w:val="00C43A50"/>
    <w:rsid w:val="00C45865"/>
    <w:rsid w:val="00C471B7"/>
    <w:rsid w:val="00C504FA"/>
    <w:rsid w:val="00C52289"/>
    <w:rsid w:val="00C554C3"/>
    <w:rsid w:val="00C56349"/>
    <w:rsid w:val="00C60AD3"/>
    <w:rsid w:val="00C63123"/>
    <w:rsid w:val="00C63BC1"/>
    <w:rsid w:val="00C67D4C"/>
    <w:rsid w:val="00C74A97"/>
    <w:rsid w:val="00C7520C"/>
    <w:rsid w:val="00C776A5"/>
    <w:rsid w:val="00C8001F"/>
    <w:rsid w:val="00C91956"/>
    <w:rsid w:val="00C938C0"/>
    <w:rsid w:val="00C95D5B"/>
    <w:rsid w:val="00C9616B"/>
    <w:rsid w:val="00C97D08"/>
    <w:rsid w:val="00CA06D7"/>
    <w:rsid w:val="00CA0D61"/>
    <w:rsid w:val="00CB0EC1"/>
    <w:rsid w:val="00CB1FB9"/>
    <w:rsid w:val="00CB262E"/>
    <w:rsid w:val="00CC1708"/>
    <w:rsid w:val="00CC2DB9"/>
    <w:rsid w:val="00CC37DC"/>
    <w:rsid w:val="00CC43F3"/>
    <w:rsid w:val="00CD09DA"/>
    <w:rsid w:val="00CD1233"/>
    <w:rsid w:val="00CD15F3"/>
    <w:rsid w:val="00CD17EC"/>
    <w:rsid w:val="00CD3F26"/>
    <w:rsid w:val="00CD42F9"/>
    <w:rsid w:val="00CD4BC1"/>
    <w:rsid w:val="00CD5EED"/>
    <w:rsid w:val="00CE51B4"/>
    <w:rsid w:val="00CE6A79"/>
    <w:rsid w:val="00CF190C"/>
    <w:rsid w:val="00D002F5"/>
    <w:rsid w:val="00D00903"/>
    <w:rsid w:val="00D01A40"/>
    <w:rsid w:val="00D04621"/>
    <w:rsid w:val="00D04C74"/>
    <w:rsid w:val="00D11030"/>
    <w:rsid w:val="00D11D04"/>
    <w:rsid w:val="00D1511D"/>
    <w:rsid w:val="00D22756"/>
    <w:rsid w:val="00D252C6"/>
    <w:rsid w:val="00D301B1"/>
    <w:rsid w:val="00D3108D"/>
    <w:rsid w:val="00D323FA"/>
    <w:rsid w:val="00D3316D"/>
    <w:rsid w:val="00D34FC8"/>
    <w:rsid w:val="00D36CE4"/>
    <w:rsid w:val="00D473B0"/>
    <w:rsid w:val="00D53934"/>
    <w:rsid w:val="00D556AC"/>
    <w:rsid w:val="00D64177"/>
    <w:rsid w:val="00D64B79"/>
    <w:rsid w:val="00D6548E"/>
    <w:rsid w:val="00D65591"/>
    <w:rsid w:val="00D65EE3"/>
    <w:rsid w:val="00D67792"/>
    <w:rsid w:val="00D72956"/>
    <w:rsid w:val="00D72AFB"/>
    <w:rsid w:val="00D7353D"/>
    <w:rsid w:val="00D7481F"/>
    <w:rsid w:val="00D810BE"/>
    <w:rsid w:val="00D82E67"/>
    <w:rsid w:val="00D85226"/>
    <w:rsid w:val="00DA3A78"/>
    <w:rsid w:val="00DA3E29"/>
    <w:rsid w:val="00DA4119"/>
    <w:rsid w:val="00DB0CA3"/>
    <w:rsid w:val="00DB0D1D"/>
    <w:rsid w:val="00DB42E0"/>
    <w:rsid w:val="00DC009C"/>
    <w:rsid w:val="00DC0710"/>
    <w:rsid w:val="00DC321C"/>
    <w:rsid w:val="00DC4888"/>
    <w:rsid w:val="00DC5F01"/>
    <w:rsid w:val="00DC7E88"/>
    <w:rsid w:val="00DD25DC"/>
    <w:rsid w:val="00DE730F"/>
    <w:rsid w:val="00DF1E5C"/>
    <w:rsid w:val="00DF2C70"/>
    <w:rsid w:val="00DF7ABC"/>
    <w:rsid w:val="00E00FB5"/>
    <w:rsid w:val="00E03E36"/>
    <w:rsid w:val="00E04682"/>
    <w:rsid w:val="00E04C6D"/>
    <w:rsid w:val="00E04D18"/>
    <w:rsid w:val="00E05702"/>
    <w:rsid w:val="00E114D8"/>
    <w:rsid w:val="00E14DEE"/>
    <w:rsid w:val="00E15DD2"/>
    <w:rsid w:val="00E21FB8"/>
    <w:rsid w:val="00E22F08"/>
    <w:rsid w:val="00E309A6"/>
    <w:rsid w:val="00E3247F"/>
    <w:rsid w:val="00E32989"/>
    <w:rsid w:val="00E368E2"/>
    <w:rsid w:val="00E36B42"/>
    <w:rsid w:val="00E43B5F"/>
    <w:rsid w:val="00E46641"/>
    <w:rsid w:val="00E51244"/>
    <w:rsid w:val="00E536DE"/>
    <w:rsid w:val="00E541B7"/>
    <w:rsid w:val="00E556F6"/>
    <w:rsid w:val="00E60BF5"/>
    <w:rsid w:val="00E63F4D"/>
    <w:rsid w:val="00E660C6"/>
    <w:rsid w:val="00E70928"/>
    <w:rsid w:val="00E764FB"/>
    <w:rsid w:val="00E82E87"/>
    <w:rsid w:val="00E875D0"/>
    <w:rsid w:val="00E923DA"/>
    <w:rsid w:val="00E92BD8"/>
    <w:rsid w:val="00E93B49"/>
    <w:rsid w:val="00E93CAA"/>
    <w:rsid w:val="00E946A1"/>
    <w:rsid w:val="00EA009A"/>
    <w:rsid w:val="00EA03AF"/>
    <w:rsid w:val="00EA340E"/>
    <w:rsid w:val="00EA34F2"/>
    <w:rsid w:val="00EB22F0"/>
    <w:rsid w:val="00EB45B9"/>
    <w:rsid w:val="00EB5C6D"/>
    <w:rsid w:val="00EB5EA3"/>
    <w:rsid w:val="00EC06E0"/>
    <w:rsid w:val="00EC1C74"/>
    <w:rsid w:val="00EC4D8F"/>
    <w:rsid w:val="00EC7BFD"/>
    <w:rsid w:val="00EC7D96"/>
    <w:rsid w:val="00ED0619"/>
    <w:rsid w:val="00ED0AD3"/>
    <w:rsid w:val="00ED7C82"/>
    <w:rsid w:val="00EE193A"/>
    <w:rsid w:val="00EF0464"/>
    <w:rsid w:val="00EF16AE"/>
    <w:rsid w:val="00EF4078"/>
    <w:rsid w:val="00EF6837"/>
    <w:rsid w:val="00F239CD"/>
    <w:rsid w:val="00F24A9C"/>
    <w:rsid w:val="00F31044"/>
    <w:rsid w:val="00F4331F"/>
    <w:rsid w:val="00F4658C"/>
    <w:rsid w:val="00F47D49"/>
    <w:rsid w:val="00F54118"/>
    <w:rsid w:val="00F60AD7"/>
    <w:rsid w:val="00F61B0B"/>
    <w:rsid w:val="00F6313B"/>
    <w:rsid w:val="00F6533F"/>
    <w:rsid w:val="00F66671"/>
    <w:rsid w:val="00F70816"/>
    <w:rsid w:val="00F72518"/>
    <w:rsid w:val="00F72A4E"/>
    <w:rsid w:val="00F73BF7"/>
    <w:rsid w:val="00F7556A"/>
    <w:rsid w:val="00F8303A"/>
    <w:rsid w:val="00F83A56"/>
    <w:rsid w:val="00F84442"/>
    <w:rsid w:val="00F924AA"/>
    <w:rsid w:val="00F9469B"/>
    <w:rsid w:val="00F9524A"/>
    <w:rsid w:val="00F97812"/>
    <w:rsid w:val="00FA23D6"/>
    <w:rsid w:val="00FA40AE"/>
    <w:rsid w:val="00FB2A0D"/>
    <w:rsid w:val="00FB2CAB"/>
    <w:rsid w:val="00FB4CCF"/>
    <w:rsid w:val="00FB6BC0"/>
    <w:rsid w:val="00FB6E6D"/>
    <w:rsid w:val="00FC4196"/>
    <w:rsid w:val="00FD4032"/>
    <w:rsid w:val="00FD51C5"/>
    <w:rsid w:val="00FD5E7F"/>
    <w:rsid w:val="00FD6001"/>
    <w:rsid w:val="00FD6EF7"/>
    <w:rsid w:val="00FE579B"/>
    <w:rsid w:val="00FE58F0"/>
    <w:rsid w:val="00FE6B34"/>
    <w:rsid w:val="00FF0F44"/>
    <w:rsid w:val="00FF181E"/>
    <w:rsid w:val="00FF3BAE"/>
    <w:rsid w:val="00FF5A5A"/>
    <w:rsid w:val="00FF70D1"/>
    <w:rsid w:val="00FF762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D74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D7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CBDE-2B0C-4BED-9507-D921746F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18291</Words>
  <Characters>10426</Characters>
  <Application>Microsoft Office Word</Application>
  <DocSecurity>0</DocSecurity>
  <Lines>86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2</cp:revision>
  <cp:lastPrinted>2019-01-17T11:56:00Z</cp:lastPrinted>
  <dcterms:created xsi:type="dcterms:W3CDTF">2019-06-19T06:28:00Z</dcterms:created>
  <dcterms:modified xsi:type="dcterms:W3CDTF">2019-06-19T06:28:00Z</dcterms:modified>
</cp:coreProperties>
</file>