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AFA5B22" wp14:editId="4186DB21">
                <wp:simplePos x="0" y="0"/>
                <wp:positionH relativeFrom="column">
                  <wp:posOffset>4773930</wp:posOffset>
                </wp:positionH>
                <wp:positionV relativeFrom="page">
                  <wp:posOffset>469265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9F1B3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AFA5B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36.9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eY0O&#10;K9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9F1B3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99" w:type="dxa"/>
        <w:tblLook w:val="0000" w:firstRow="0" w:lastRow="0" w:firstColumn="0" w:lastColumn="0" w:noHBand="0" w:noVBand="0"/>
      </w:tblPr>
      <w:tblGrid>
        <w:gridCol w:w="7621"/>
        <w:gridCol w:w="1278"/>
      </w:tblGrid>
      <w:tr w:rsidR="00E61AB9" w:rsidTr="00682427">
        <w:tc>
          <w:tcPr>
            <w:tcW w:w="7621" w:type="dxa"/>
          </w:tcPr>
          <w:p w:rsidR="00E61AB9" w:rsidRDefault="00BF61B1" w:rsidP="00BC45C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BC45C5">
              <w:rPr>
                <w:bCs/>
                <w:szCs w:val="44"/>
                <w:lang w:val="lv-LV"/>
              </w:rPr>
              <w:t>07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BC45C5">
              <w:rPr>
                <w:bCs/>
                <w:szCs w:val="44"/>
                <w:lang w:val="lv-LV"/>
              </w:rPr>
              <w:t>19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F1B38">
              <w:rPr>
                <w:bCs/>
                <w:szCs w:val="44"/>
                <w:lang w:val="lv-LV"/>
              </w:rPr>
              <w:t>9/10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682427" w:rsidRDefault="00964736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</w:t>
      </w:r>
      <w:r w:rsidR="006A59A7">
        <w:rPr>
          <w:u w:val="none"/>
        </w:rPr>
        <w:t>S</w:t>
      </w:r>
      <w:r>
        <w:rPr>
          <w:u w:val="none"/>
        </w:rPr>
        <w:t xml:space="preserve"> JELGAVAS PILSĒTAS DOMES 2016.GADA 28.JŪL</w:t>
      </w:r>
      <w:r w:rsidR="00F013C0">
        <w:rPr>
          <w:u w:val="none"/>
        </w:rPr>
        <w:t>I</w:t>
      </w:r>
      <w:r w:rsidR="00AD09D0">
        <w:rPr>
          <w:u w:val="none"/>
        </w:rPr>
        <w:t>JA LĒMUMĀ NR.</w:t>
      </w:r>
      <w:r>
        <w:rPr>
          <w:u w:val="none"/>
        </w:rPr>
        <w:t xml:space="preserve">8/13 “PRIVĀTĀ KAPITĀLA PIESAISTE PAŠVALDĪBAS </w:t>
      </w:r>
    </w:p>
    <w:p w:rsidR="002438AA" w:rsidRDefault="00964736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SIA “JELGAVAS TIRGUS””</w:t>
      </w:r>
    </w:p>
    <w:p w:rsidR="001C104F" w:rsidRDefault="009F1B38" w:rsidP="009F1B38">
      <w:pPr>
        <w:jc w:val="center"/>
      </w:pPr>
      <w:r>
        <w:t>(ziņo: I.Škutāne)</w:t>
      </w:r>
    </w:p>
    <w:p w:rsidR="009F1B38" w:rsidRDefault="009F1B38" w:rsidP="009F1B38">
      <w:pPr>
        <w:jc w:val="both"/>
        <w:rPr>
          <w:b/>
          <w:bCs/>
          <w:highlight w:val="yellow"/>
          <w:lang w:eastAsia="lv-LV"/>
        </w:rPr>
      </w:pPr>
    </w:p>
    <w:p w:rsidR="009F1B38" w:rsidRDefault="009F1B38" w:rsidP="009F1B38">
      <w:pPr>
        <w:jc w:val="both"/>
        <w:rPr>
          <w:bCs/>
          <w:lang w:eastAsia="lv-LV"/>
        </w:rPr>
      </w:pPr>
      <w:r w:rsidRPr="00EC135F">
        <w:rPr>
          <w:b/>
          <w:bCs/>
          <w:lang w:eastAsia="lv-LV"/>
        </w:rPr>
        <w:t xml:space="preserve">Atklāti balsojot: PAR – </w:t>
      </w:r>
      <w:r w:rsidR="00EC135F" w:rsidRPr="00EC135F">
        <w:rPr>
          <w:b/>
          <w:bCs/>
          <w:lang w:eastAsia="lv-LV"/>
        </w:rPr>
        <w:t>11</w:t>
      </w:r>
      <w:r w:rsidRPr="00EC135F">
        <w:rPr>
          <w:b/>
          <w:bCs/>
          <w:lang w:eastAsia="lv-LV"/>
        </w:rPr>
        <w:t xml:space="preserve"> </w:t>
      </w:r>
      <w:r w:rsidRPr="00EC135F">
        <w:rPr>
          <w:bCs/>
          <w:lang w:eastAsia="lv-LV"/>
        </w:rPr>
        <w:t>(A.Rāviņš, R.Vectirāne, V.Ļevčenoks, M.Buškevics, D</w:t>
      </w:r>
      <w:r w:rsidR="00EC135F" w:rsidRPr="00EC135F">
        <w:rPr>
          <w:bCs/>
          <w:lang w:eastAsia="lv-LV"/>
        </w:rPr>
        <w:t xml:space="preserve">.Olte, I.Bandeniece, A.Garančs, </w:t>
      </w:r>
      <w:r w:rsidRPr="00EC135F">
        <w:rPr>
          <w:bCs/>
          <w:lang w:eastAsia="lv-LV"/>
        </w:rPr>
        <w:t xml:space="preserve">J.Strods, I.Jakovels, S.Stoļarovs, A.Eihvalds), </w:t>
      </w:r>
      <w:r w:rsidRPr="00EC135F">
        <w:rPr>
          <w:b/>
          <w:color w:val="000000"/>
          <w:lang w:eastAsia="lv-LV"/>
        </w:rPr>
        <w:t xml:space="preserve">PRET- </w:t>
      </w:r>
      <w:r w:rsidR="00EC135F" w:rsidRPr="00EC135F">
        <w:rPr>
          <w:b/>
          <w:color w:val="000000"/>
          <w:lang w:eastAsia="lv-LV"/>
        </w:rPr>
        <w:t>3</w:t>
      </w:r>
      <w:r w:rsidR="00EC135F" w:rsidRPr="00EC135F">
        <w:rPr>
          <w:color w:val="000000"/>
          <w:lang w:eastAsia="lv-LV"/>
        </w:rPr>
        <w:t xml:space="preserve"> (</w:t>
      </w:r>
      <w:r w:rsidR="00EC135F" w:rsidRPr="00EC135F">
        <w:rPr>
          <w:bCs/>
          <w:lang w:eastAsia="lv-LV"/>
        </w:rPr>
        <w:t>L.Zīverts, G.Kurlovičs, A.Rublis</w:t>
      </w:r>
      <w:r w:rsidR="00EC135F" w:rsidRPr="00EC135F">
        <w:rPr>
          <w:color w:val="000000"/>
          <w:lang w:eastAsia="lv-LV"/>
        </w:rPr>
        <w:t>)</w:t>
      </w:r>
      <w:r w:rsidRPr="00EC135F">
        <w:rPr>
          <w:color w:val="000000"/>
          <w:lang w:eastAsia="lv-LV"/>
        </w:rPr>
        <w:t>,</w:t>
      </w:r>
      <w:r w:rsidRPr="00EC135F">
        <w:rPr>
          <w:b/>
          <w:color w:val="000000"/>
          <w:lang w:eastAsia="lv-LV"/>
        </w:rPr>
        <w:t xml:space="preserve"> ATTURAS – </w:t>
      </w:r>
      <w:r w:rsidR="00EC135F" w:rsidRPr="00EC135F">
        <w:rPr>
          <w:b/>
          <w:color w:val="000000"/>
          <w:lang w:eastAsia="lv-LV"/>
        </w:rPr>
        <w:t>1</w:t>
      </w:r>
      <w:r w:rsidR="00EC135F" w:rsidRPr="00EC135F">
        <w:rPr>
          <w:color w:val="000000"/>
          <w:lang w:eastAsia="lv-LV"/>
        </w:rPr>
        <w:t xml:space="preserve"> (</w:t>
      </w:r>
      <w:r w:rsidR="00EC135F" w:rsidRPr="00EC135F">
        <w:rPr>
          <w:bCs/>
          <w:lang w:eastAsia="lv-LV"/>
        </w:rPr>
        <w:t>R.Šlegelmilhs</w:t>
      </w:r>
      <w:r w:rsidR="00EC135F" w:rsidRPr="00EC135F">
        <w:rPr>
          <w:color w:val="000000"/>
          <w:lang w:eastAsia="lv-LV"/>
        </w:rPr>
        <w:t>)</w:t>
      </w:r>
      <w:r w:rsidRPr="00EC135F">
        <w:rPr>
          <w:bCs/>
          <w:lang w:eastAsia="lv-LV"/>
        </w:rPr>
        <w:t>,</w:t>
      </w:r>
    </w:p>
    <w:p w:rsidR="00562F35" w:rsidRDefault="00562F35" w:rsidP="00562F35">
      <w:pPr>
        <w:pStyle w:val="BodyText"/>
        <w:ind w:firstLine="567"/>
        <w:jc w:val="both"/>
      </w:pPr>
      <w:r>
        <w:t>Jelgavas pilsētas pašvaldības administrācijā saņemta SIA “Jelgavas tirgus” 2019.gada 3.jūlija vēstule Nr.1-1</w:t>
      </w:r>
      <w:r w:rsidR="00682427">
        <w:t>1/21 ar lūgumu veikt grozījum</w:t>
      </w:r>
      <w:bookmarkStart w:id="0" w:name="_GoBack"/>
      <w:bookmarkEnd w:id="0"/>
      <w:r w:rsidR="00682427">
        <w:t xml:space="preserve">u </w:t>
      </w:r>
      <w:r>
        <w:t xml:space="preserve">Jelgavas pilsētas domes 2016.gada 28.jūlija lēmumā </w:t>
      </w:r>
      <w:r w:rsidR="00363ADB">
        <w:t>Nr.</w:t>
      </w:r>
      <w:r>
        <w:t xml:space="preserve">8/13, nosakot, ka pārtikas un nepārtikas preču tirgus Sporta ielā 2B, Jelgavā, un Zemgales prospektā 19A, Jelgavā, </w:t>
      </w:r>
      <w:r w:rsidR="00EA290B">
        <w:t xml:space="preserve">jāizveido </w:t>
      </w:r>
      <w:r w:rsidR="005044F0">
        <w:t>6</w:t>
      </w:r>
      <w:r w:rsidR="00F013C0">
        <w:t xml:space="preserve"> (</w:t>
      </w:r>
      <w:r w:rsidR="005044F0">
        <w:t>sešu</w:t>
      </w:r>
      <w:r w:rsidR="00F013C0">
        <w:t>)</w:t>
      </w:r>
      <w:r w:rsidR="00682427">
        <w:t xml:space="preserve"> </w:t>
      </w:r>
      <w:r w:rsidR="00EA290B">
        <w:t>gadu laikā</w:t>
      </w:r>
      <w:r>
        <w:t>.</w:t>
      </w:r>
    </w:p>
    <w:p w:rsidR="00AE1BA7" w:rsidRDefault="00AE1BA7" w:rsidP="00C36D3B">
      <w:pPr>
        <w:pStyle w:val="BodyText"/>
        <w:ind w:firstLine="360"/>
        <w:jc w:val="both"/>
      </w:pPr>
      <w:r>
        <w:t xml:space="preserve">2016.gada 28.jūlijā Jelgavas pilsētas dome pieņēma lēmumu </w:t>
      </w:r>
      <w:r w:rsidR="00363ADB">
        <w:t>Nr.</w:t>
      </w:r>
      <w:r>
        <w:t>8/13 “Privātā kapitāla piesaiste pašvaldības SIA “Jelgavas tirgus”” un 2016.gada 29.jūlij</w:t>
      </w:r>
      <w:r w:rsidR="00363ADB">
        <w:t>ā</w:t>
      </w:r>
      <w:r>
        <w:t xml:space="preserve"> lēmumu Nr. 9/1 “Grozījumi Jelgavas pilsētas domes 2016.gada 28.jūlija lēmumā Nr. 8/13 “Privātā kapitāla piesaiste pašvaldības SIA “Jelgavas tirgus””</w:t>
      </w:r>
      <w:r w:rsidR="00015D30">
        <w:t>, ar kuru tika noteikts, k</w:t>
      </w:r>
      <w:r>
        <w:t xml:space="preserve">a 3 </w:t>
      </w:r>
      <w:r w:rsidR="00363ADB">
        <w:t xml:space="preserve">(trīs) </w:t>
      </w:r>
      <w:r>
        <w:t>gadu l</w:t>
      </w:r>
      <w:r w:rsidR="00171CF3">
        <w:t>aikā</w:t>
      </w:r>
      <w:r w:rsidR="0029748A">
        <w:t xml:space="preserve"> ir</w:t>
      </w:r>
      <w:r w:rsidR="00495845">
        <w:t xml:space="preserve"> jāizveido pārtikas un n</w:t>
      </w:r>
      <w:r>
        <w:t xml:space="preserve">epārtikas preču tirgus Sporta ielā 2B un Zemgales prospektā 19A, Jelgavā. </w:t>
      </w:r>
    </w:p>
    <w:p w:rsidR="00AE1BA7" w:rsidRDefault="0029748A" w:rsidP="00C36D3B">
      <w:pPr>
        <w:pStyle w:val="BodyText"/>
        <w:ind w:firstLine="360"/>
        <w:jc w:val="both"/>
      </w:pPr>
      <w:r>
        <w:t xml:space="preserve">SIA “Jelgavas tirgus” būvniecību noteiktajā termiņā nevarēja uzsākt </w:t>
      </w:r>
      <w:r w:rsidR="00753826">
        <w:t>vairāku objektīvu iemeslu dēļ.</w:t>
      </w:r>
      <w:r>
        <w:t xml:space="preserve"> </w:t>
      </w:r>
    </w:p>
    <w:p w:rsidR="0029748A" w:rsidRDefault="0029748A" w:rsidP="00B94388">
      <w:pPr>
        <w:pStyle w:val="BodyText"/>
        <w:ind w:firstLine="360"/>
        <w:jc w:val="both"/>
      </w:pPr>
      <w:r>
        <w:t>2017.gada 23.novembrī ar Jel</w:t>
      </w:r>
      <w:r w:rsidR="0012195B">
        <w:t>gavas pilsētas domes lēmumu Nr.</w:t>
      </w:r>
      <w:r>
        <w:t>13/2 “</w:t>
      </w:r>
      <w:r w:rsidR="00222B32">
        <w:t xml:space="preserve">Jelgavas pilsētas teritorijas plānojuma 2009.-2021.gadam grozījumu apstiprināšana un saistošo noteikumu Nr.17-23 “Teritorijas izmantošanas un apbūves noteikumu un grafiskās daļas apstiprināšana” izdošana” </w:t>
      </w:r>
      <w:r w:rsidR="0079482F">
        <w:t xml:space="preserve">tika apstiprinātas izmaiņas </w:t>
      </w:r>
      <w:r>
        <w:t xml:space="preserve">Jelgavas pilsētas teritorijas plānojumā, </w:t>
      </w:r>
      <w:r w:rsidRPr="005D56E0">
        <w:t xml:space="preserve">samazinot apbūves augstumu </w:t>
      </w:r>
      <w:r w:rsidR="005D56E0" w:rsidRPr="005D56E0">
        <w:t>Jelgavas pilsētas administ</w:t>
      </w:r>
      <w:r w:rsidR="00242FC9">
        <w:t>ratīvajā teritorijā, tai skaitā</w:t>
      </w:r>
      <w:r w:rsidR="005D56E0" w:rsidRPr="005D56E0">
        <w:t xml:space="preserve"> </w:t>
      </w:r>
      <w:r w:rsidR="00AB4143" w:rsidRPr="005D56E0">
        <w:t>Sporta ielā</w:t>
      </w:r>
      <w:r w:rsidR="00AB4143">
        <w:t xml:space="preserve"> 2B, Jelgavā, un Zemgales prospektā 19A, Jelgavā</w:t>
      </w:r>
      <w:r>
        <w:t>, kā rezultātā bija nepieciešams izstrādāt jaunu lokālplānojumu teritorijām Sporta ielā 2B un Zemgales prospektā 19A, Jelgavā.</w:t>
      </w:r>
      <w:r w:rsidR="00222B32">
        <w:t xml:space="preserve"> </w:t>
      </w:r>
      <w:r>
        <w:t xml:space="preserve">Lokālplānojuma izstrāde tika uzsākta 2018.gada 28.jūnijā (Jelgavas pilsētas domes </w:t>
      </w:r>
      <w:r w:rsidR="0012195B">
        <w:t>201</w:t>
      </w:r>
      <w:r w:rsidR="00E736B5">
        <w:t>8</w:t>
      </w:r>
      <w:r w:rsidR="0012195B">
        <w:t xml:space="preserve">.gada 28.jūnija </w:t>
      </w:r>
      <w:r>
        <w:t>lēmums Nr.</w:t>
      </w:r>
      <w:r w:rsidR="00222B32">
        <w:t>8/15 “Lokālplānojuma izstrādes uzsākšana zemesgabaliem Zemgales prospektā 19A, Sporta ielā 2B un Sporta ielā 2C, Jelgavā, lai izdarītu grozījumus Jelgavas pilsētas teritorijas plānojumā, un darba uzdevuma apstiprināšana”</w:t>
      </w:r>
      <w:r>
        <w:t>)</w:t>
      </w:r>
      <w:r w:rsidR="00753826">
        <w:t>.</w:t>
      </w:r>
      <w:r w:rsidR="00112E0E">
        <w:t xml:space="preserve"> </w:t>
      </w:r>
      <w:r w:rsidR="00AB4143" w:rsidRPr="00AB4143">
        <w:t xml:space="preserve">Jelgavas pilsētas pašvaldības administrācijā 2018.gada 24.oktobrī </w:t>
      </w:r>
      <w:r w:rsidR="00AB4143">
        <w:t xml:space="preserve">tika iesniegts </w:t>
      </w:r>
      <w:r w:rsidR="00AB4143" w:rsidRPr="00AB4143">
        <w:t>Būvniecības iesniegums un būvprojekts minimālā sastāvā “Tirgus paviljons, stāvlaukums” Zemgales prospektā 19A, Jelgavā, Sporta ielā 2B, Jelgavā</w:t>
      </w:r>
      <w:r w:rsidR="00AB4143">
        <w:t xml:space="preserve">. </w:t>
      </w:r>
      <w:r w:rsidR="00112E0E">
        <w:t xml:space="preserve"> Jelgavas pilsētas pašvaldības administrācijas Būvvalde</w:t>
      </w:r>
      <w:r w:rsidR="0079482F">
        <w:t xml:space="preserve"> 2019.gada 9.janvārī </w:t>
      </w:r>
      <w:r w:rsidR="00112E0E">
        <w:t>pieņēma lēmum</w:t>
      </w:r>
      <w:r w:rsidR="00C30D2D">
        <w:t xml:space="preserve">u </w:t>
      </w:r>
      <w:r w:rsidR="00112E0E">
        <w:t>Nr.14/4-5/B “Būvniecības ieceres akceptēšana un būvatļaujas izdošana tirgus paviljona, stāvlaukuma būvniecībai Zemg</w:t>
      </w:r>
      <w:r w:rsidR="0079482F">
        <w:t>ales prospektā 19A, Jelgavā, Spo</w:t>
      </w:r>
      <w:r w:rsidR="00112E0E">
        <w:t>rta ielā 2B, Jelgavā”</w:t>
      </w:r>
      <w:r w:rsidR="00C07371">
        <w:t xml:space="preserve"> un izdeva</w:t>
      </w:r>
      <w:r w:rsidR="00112E0E">
        <w:t xml:space="preserve"> Būvatļauj</w:t>
      </w:r>
      <w:r w:rsidR="00C07371">
        <w:t>u</w:t>
      </w:r>
      <w:r w:rsidR="00112E0E">
        <w:t xml:space="preserve"> Nr. BIS-BV-4.1-2019-91 (004/2019/B)</w:t>
      </w:r>
      <w:r w:rsidR="00B94388">
        <w:t>,</w:t>
      </w:r>
      <w:r w:rsidR="0079482F">
        <w:t xml:space="preserve"> turpmāk</w:t>
      </w:r>
      <w:r w:rsidR="0012195B">
        <w:t xml:space="preserve"> </w:t>
      </w:r>
      <w:r w:rsidR="00B94388">
        <w:t>-</w:t>
      </w:r>
      <w:r w:rsidR="0012195B">
        <w:t xml:space="preserve"> </w:t>
      </w:r>
      <w:r w:rsidR="0079482F">
        <w:t>Būvatļauja</w:t>
      </w:r>
      <w:r w:rsidR="00112E0E">
        <w:t>.</w:t>
      </w:r>
      <w:r w:rsidR="00C30D2D">
        <w:t xml:space="preserve"> Būvatļauj</w:t>
      </w:r>
      <w:r w:rsidR="00C07371">
        <w:t>a</w:t>
      </w:r>
      <w:r w:rsidR="00F56F4E">
        <w:t xml:space="preserve"> normatīvajos aktos noteiktajā kārtībā tika apstrīdēta.</w:t>
      </w:r>
      <w:r w:rsidR="00C30D2D">
        <w:t xml:space="preserve"> </w:t>
      </w:r>
      <w:r w:rsidR="00F56F4E">
        <w:t>A</w:t>
      </w:r>
      <w:r w:rsidR="00C30D2D">
        <w:t>pstrīdēšana</w:t>
      </w:r>
      <w:r w:rsidR="00B94388">
        <w:t>s iesniegums</w:t>
      </w:r>
      <w:r w:rsidR="00F56F4E">
        <w:t xml:space="preserve"> tika izskatīts Jelgavas pilsētas domes </w:t>
      </w:r>
      <w:r w:rsidR="00C30D2D">
        <w:t xml:space="preserve">2019.gada </w:t>
      </w:r>
      <w:r w:rsidR="00C30D2D">
        <w:lastRenderedPageBreak/>
        <w:t>28.mar</w:t>
      </w:r>
      <w:r w:rsidR="00B94388">
        <w:t>ta</w:t>
      </w:r>
      <w:r w:rsidR="00F56F4E">
        <w:t xml:space="preserve"> sēdē un ar</w:t>
      </w:r>
      <w:r w:rsidR="00B94388">
        <w:t xml:space="preserve"> Jelgavas pilsētas domes </w:t>
      </w:r>
      <w:r w:rsidR="0012195B">
        <w:t xml:space="preserve">2019.gada 28.marta </w:t>
      </w:r>
      <w:r w:rsidR="00C30D2D">
        <w:t>lēmum</w:t>
      </w:r>
      <w:r w:rsidR="00F56F4E">
        <w:t>u</w:t>
      </w:r>
      <w:r w:rsidR="00C30D2D">
        <w:t xml:space="preserve"> Nr.</w:t>
      </w:r>
      <w:r w:rsidR="00F56F4E">
        <w:t>3</w:t>
      </w:r>
      <w:r w:rsidR="00C30D2D">
        <w:t>/9 “Biedrības “Jelgavas attīstībai” iesnieguma izskatīšana”</w:t>
      </w:r>
      <w:r w:rsidR="00F56F4E">
        <w:t xml:space="preserve"> Būvatļauja tika atstāta spēkā</w:t>
      </w:r>
      <w:r w:rsidR="00C30D2D">
        <w:t xml:space="preserve">. </w:t>
      </w:r>
    </w:p>
    <w:p w:rsidR="00C30D2D" w:rsidRDefault="00750610" w:rsidP="00EE0D1F">
      <w:pPr>
        <w:pStyle w:val="BodyText"/>
        <w:ind w:firstLine="360"/>
        <w:jc w:val="both"/>
      </w:pPr>
      <w:r>
        <w:t>Ņemot vērā iepr</w:t>
      </w:r>
      <w:r w:rsidR="00413F77">
        <w:t>iekš minētos faktiskos apstākļus</w:t>
      </w:r>
      <w:r w:rsidR="00F56F4E">
        <w:t xml:space="preserve">, tika būtiski kavēti </w:t>
      </w:r>
      <w:r w:rsidR="00413F77">
        <w:t>tirgus paviljona, stāvlaukuma Zemgales prospektā 19A, Jelgavā, Sporta ielā 2B, Jelgavā</w:t>
      </w:r>
      <w:r w:rsidR="0036541D">
        <w:t xml:space="preserve"> projektēšanas un līdz ar to </w:t>
      </w:r>
      <w:r w:rsidR="00EE0D1F">
        <w:t xml:space="preserve">arī </w:t>
      </w:r>
      <w:r w:rsidR="0036541D">
        <w:t>būvniecības darbi.</w:t>
      </w:r>
    </w:p>
    <w:p w:rsidR="00E61AB9" w:rsidRDefault="00E61AB9" w:rsidP="00C36D3B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174620">
        <w:t xml:space="preserve">15.panta pirmās daļas 10.punktu, </w:t>
      </w:r>
      <w:r w:rsidR="0044759D">
        <w:t>21.panta pirm</w:t>
      </w:r>
      <w:r w:rsidR="00174620">
        <w:t>o</w:t>
      </w:r>
      <w:r w:rsidR="0044759D">
        <w:t xml:space="preserve"> daļ</w:t>
      </w:r>
      <w:r w:rsidR="00174620">
        <w:t>u</w:t>
      </w:r>
      <w:r w:rsidR="0044759D">
        <w:t xml:space="preserve"> </w:t>
      </w:r>
      <w:r w:rsidR="00174620">
        <w:t xml:space="preserve">un </w:t>
      </w:r>
      <w:r w:rsidR="00EE0D1F">
        <w:t xml:space="preserve">pamatojoties uz </w:t>
      </w:r>
      <w:r w:rsidR="00174620">
        <w:t>SIA “Jelgavas tirgus”2019.gada 3.jūlija iesniegumu Nr. 1-11/21</w:t>
      </w:r>
      <w:r w:rsidR="00157FB5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4759D" w:rsidRDefault="00DE227C" w:rsidP="00682427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 xml:space="preserve">Izdarīt </w:t>
      </w:r>
      <w:r w:rsidR="00B518BD">
        <w:rPr>
          <w:lang w:val="lv-LV"/>
        </w:rPr>
        <w:t>grozījumu Jelgavas pilsētas domes 2016.gada 28.jūlija lēmuma</w:t>
      </w:r>
      <w:r w:rsidR="00B518BD" w:rsidRPr="00B518BD">
        <w:rPr>
          <w:lang w:val="lv-LV"/>
        </w:rPr>
        <w:t xml:space="preserve"> Nr. 8/13 “Privātā kapitāla piesaiste pašvaldības SIA “Jelgavas tirgus””</w:t>
      </w:r>
      <w:r>
        <w:rPr>
          <w:lang w:val="lv-LV"/>
        </w:rPr>
        <w:t xml:space="preserve"> 2.punktā </w:t>
      </w:r>
      <w:r w:rsidR="00B518BD">
        <w:rPr>
          <w:lang w:val="lv-LV"/>
        </w:rPr>
        <w:t>vārdu “trīs” aizstā</w:t>
      </w:r>
      <w:r w:rsidR="008356F3">
        <w:rPr>
          <w:lang w:val="lv-LV"/>
        </w:rPr>
        <w:t>jot</w:t>
      </w:r>
      <w:r w:rsidR="00B518BD">
        <w:rPr>
          <w:lang w:val="lv-LV"/>
        </w:rPr>
        <w:t xml:space="preserve"> ar </w:t>
      </w:r>
      <w:r w:rsidR="00EE0D1F">
        <w:rPr>
          <w:lang w:val="lv-LV"/>
        </w:rPr>
        <w:t xml:space="preserve">vārdu </w:t>
      </w:r>
      <w:r w:rsidR="00B518BD">
        <w:rPr>
          <w:lang w:val="lv-LV"/>
        </w:rPr>
        <w:t>“</w:t>
      </w:r>
      <w:r w:rsidR="00655969">
        <w:rPr>
          <w:lang w:val="lv-LV"/>
        </w:rPr>
        <w:t>sešu</w:t>
      </w:r>
      <w:r w:rsidR="00B518BD">
        <w:rPr>
          <w:lang w:val="lv-LV"/>
        </w:rPr>
        <w:t>”.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9F1B38" w:rsidRDefault="009F1B38" w:rsidP="009F1B38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9F1B38" w:rsidRDefault="009F1B38" w:rsidP="009F1B38">
      <w:pPr>
        <w:rPr>
          <w:color w:val="000000"/>
          <w:lang w:eastAsia="lv-LV"/>
        </w:rPr>
      </w:pPr>
    </w:p>
    <w:p w:rsidR="009F1B38" w:rsidRDefault="009F1B38" w:rsidP="009F1B38">
      <w:pPr>
        <w:rPr>
          <w:color w:val="000000"/>
          <w:lang w:eastAsia="lv-LV"/>
        </w:rPr>
      </w:pPr>
    </w:p>
    <w:p w:rsidR="009F1B38" w:rsidRDefault="009F1B38" w:rsidP="009F1B38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9F1B38" w:rsidRDefault="009F1B38" w:rsidP="009F1B38">
      <w:pPr>
        <w:tabs>
          <w:tab w:val="left" w:pos="3960"/>
        </w:tabs>
        <w:jc w:val="both"/>
      </w:pPr>
      <w:r>
        <w:t xml:space="preserve">Administratīvās pārvaldes </w:t>
      </w:r>
    </w:p>
    <w:p w:rsidR="009F1B38" w:rsidRDefault="009F1B38" w:rsidP="009F1B38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9F1B38" w:rsidRDefault="009F1B38" w:rsidP="009F1B38">
      <w:pPr>
        <w:jc w:val="both"/>
      </w:pPr>
      <w:r>
        <w:t>2019.gada 25.jūlijā</w:t>
      </w:r>
    </w:p>
    <w:p w:rsidR="009F1B38" w:rsidRDefault="009F1B38" w:rsidP="009F1B38">
      <w:pPr>
        <w:jc w:val="both"/>
      </w:pPr>
    </w:p>
    <w:p w:rsidR="00342504" w:rsidRDefault="00C86BBA">
      <w:pPr>
        <w:jc w:val="both"/>
      </w:pPr>
      <w:r>
        <w:rPr>
          <w:szCs w:val="20"/>
        </w:rPr>
        <w:t xml:space="preserve"> </w:t>
      </w:r>
    </w:p>
    <w:sectPr w:rsidR="00342504" w:rsidSect="00682427">
      <w:headerReference w:type="first" r:id="rId8"/>
      <w:pgSz w:w="11906" w:h="16838" w:code="9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7E5" w:rsidRDefault="007957E5">
      <w:r>
        <w:separator/>
      </w:r>
    </w:p>
  </w:endnote>
  <w:endnote w:type="continuationSeparator" w:id="0">
    <w:p w:rsidR="007957E5" w:rsidRDefault="0079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7E5" w:rsidRDefault="007957E5">
      <w:r>
        <w:separator/>
      </w:r>
    </w:p>
  </w:footnote>
  <w:footnote w:type="continuationSeparator" w:id="0">
    <w:p w:rsidR="007957E5" w:rsidRDefault="00795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FAFA470" wp14:editId="30441509">
          <wp:extent cx="638175" cy="752475"/>
          <wp:effectExtent l="0" t="0" r="9525" b="9525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682427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60"/>
    <w:rsid w:val="00015D30"/>
    <w:rsid w:val="000469BC"/>
    <w:rsid w:val="000C4CB0"/>
    <w:rsid w:val="000E4EB6"/>
    <w:rsid w:val="00112E0E"/>
    <w:rsid w:val="00121659"/>
    <w:rsid w:val="0012195B"/>
    <w:rsid w:val="00157FB5"/>
    <w:rsid w:val="00171CF3"/>
    <w:rsid w:val="00174620"/>
    <w:rsid w:val="00197F0A"/>
    <w:rsid w:val="001B2E18"/>
    <w:rsid w:val="001C104F"/>
    <w:rsid w:val="002051D3"/>
    <w:rsid w:val="00222B32"/>
    <w:rsid w:val="00242FC9"/>
    <w:rsid w:val="002438AA"/>
    <w:rsid w:val="0029227E"/>
    <w:rsid w:val="0029748A"/>
    <w:rsid w:val="002A71EA"/>
    <w:rsid w:val="002D745A"/>
    <w:rsid w:val="0031251F"/>
    <w:rsid w:val="00342504"/>
    <w:rsid w:val="00363ADB"/>
    <w:rsid w:val="0036541D"/>
    <w:rsid w:val="00365EF6"/>
    <w:rsid w:val="003959A1"/>
    <w:rsid w:val="003B09FB"/>
    <w:rsid w:val="003C2678"/>
    <w:rsid w:val="003C710D"/>
    <w:rsid w:val="003D12D3"/>
    <w:rsid w:val="003D5C89"/>
    <w:rsid w:val="003E5C91"/>
    <w:rsid w:val="00413F77"/>
    <w:rsid w:val="00424D54"/>
    <w:rsid w:val="004407DF"/>
    <w:rsid w:val="0044759D"/>
    <w:rsid w:val="00495845"/>
    <w:rsid w:val="004A07D3"/>
    <w:rsid w:val="004D47D9"/>
    <w:rsid w:val="005044F0"/>
    <w:rsid w:val="005364B3"/>
    <w:rsid w:val="00540422"/>
    <w:rsid w:val="00562F35"/>
    <w:rsid w:val="00575C94"/>
    <w:rsid w:val="00577970"/>
    <w:rsid w:val="005931AB"/>
    <w:rsid w:val="005D56E0"/>
    <w:rsid w:val="0060175D"/>
    <w:rsid w:val="0063151B"/>
    <w:rsid w:val="00631B8B"/>
    <w:rsid w:val="006457D0"/>
    <w:rsid w:val="00655969"/>
    <w:rsid w:val="0066057F"/>
    <w:rsid w:val="0066324F"/>
    <w:rsid w:val="0067343A"/>
    <w:rsid w:val="00682427"/>
    <w:rsid w:val="006A59A7"/>
    <w:rsid w:val="006D62C3"/>
    <w:rsid w:val="006E1B37"/>
    <w:rsid w:val="006E7D8E"/>
    <w:rsid w:val="00720161"/>
    <w:rsid w:val="007419F0"/>
    <w:rsid w:val="00750610"/>
    <w:rsid w:val="00753826"/>
    <w:rsid w:val="0076543C"/>
    <w:rsid w:val="0079482F"/>
    <w:rsid w:val="007957E5"/>
    <w:rsid w:val="007E7D9D"/>
    <w:rsid w:val="007F54F5"/>
    <w:rsid w:val="00802131"/>
    <w:rsid w:val="00807AB7"/>
    <w:rsid w:val="00827057"/>
    <w:rsid w:val="008356F3"/>
    <w:rsid w:val="008562DC"/>
    <w:rsid w:val="00880030"/>
    <w:rsid w:val="00892EB6"/>
    <w:rsid w:val="00946181"/>
    <w:rsid w:val="00964736"/>
    <w:rsid w:val="0097415D"/>
    <w:rsid w:val="009C00E0"/>
    <w:rsid w:val="009D4060"/>
    <w:rsid w:val="009E0E7F"/>
    <w:rsid w:val="009F1B38"/>
    <w:rsid w:val="00A867C4"/>
    <w:rsid w:val="00AA6D58"/>
    <w:rsid w:val="00AB4143"/>
    <w:rsid w:val="00AD09D0"/>
    <w:rsid w:val="00AE1BA7"/>
    <w:rsid w:val="00B03FD3"/>
    <w:rsid w:val="00B35B4C"/>
    <w:rsid w:val="00B518BD"/>
    <w:rsid w:val="00B51C9C"/>
    <w:rsid w:val="00B64D4D"/>
    <w:rsid w:val="00B94388"/>
    <w:rsid w:val="00BB795F"/>
    <w:rsid w:val="00BC45C5"/>
    <w:rsid w:val="00BF61B1"/>
    <w:rsid w:val="00C07371"/>
    <w:rsid w:val="00C2688D"/>
    <w:rsid w:val="00C30D2D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570CC"/>
    <w:rsid w:val="00DB3DE9"/>
    <w:rsid w:val="00DC5428"/>
    <w:rsid w:val="00DE227C"/>
    <w:rsid w:val="00E21397"/>
    <w:rsid w:val="00E61AB9"/>
    <w:rsid w:val="00E736B5"/>
    <w:rsid w:val="00E75C6A"/>
    <w:rsid w:val="00EA290B"/>
    <w:rsid w:val="00EA770A"/>
    <w:rsid w:val="00EB10AE"/>
    <w:rsid w:val="00EC135F"/>
    <w:rsid w:val="00EC3FC4"/>
    <w:rsid w:val="00EC4C76"/>
    <w:rsid w:val="00EC518D"/>
    <w:rsid w:val="00EE0D1F"/>
    <w:rsid w:val="00F013C0"/>
    <w:rsid w:val="00F56F4E"/>
    <w:rsid w:val="00F60E0B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562F35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013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013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013C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13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13C0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562F35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013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013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013C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13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13C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9F80D-A2E0-4FD4-A37F-FB27B92E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8</TotalTime>
  <Pages>1</Pages>
  <Words>2462</Words>
  <Characters>1404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Sigita Beļaka</dc:creator>
  <cp:lastModifiedBy>Baiba Jēkabsone</cp:lastModifiedBy>
  <cp:revision>4</cp:revision>
  <cp:lastPrinted>2019-07-25T13:31:00Z</cp:lastPrinted>
  <dcterms:created xsi:type="dcterms:W3CDTF">2019-07-24T17:08:00Z</dcterms:created>
  <dcterms:modified xsi:type="dcterms:W3CDTF">2019-07-25T13:37:00Z</dcterms:modified>
</cp:coreProperties>
</file>