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92693" w14:textId="77777777" w:rsidR="00425DB9" w:rsidRDefault="00D9238B" w:rsidP="00740F16">
      <w:pPr>
        <w:jc w:val="center"/>
        <w:rPr>
          <w:b/>
          <w:bCs/>
          <w:szCs w:val="44"/>
        </w:rPr>
      </w:pPr>
      <w:bookmarkStart w:id="0" w:name="_Hlk498594265"/>
      <w:r>
        <w:rPr>
          <w:b/>
        </w:rPr>
        <w:t>JELGAVAS P</w:t>
      </w:r>
      <w:r w:rsidR="000A4209">
        <w:rPr>
          <w:b/>
        </w:rPr>
        <w:t>ILSĒTAS</w:t>
      </w:r>
      <w:r w:rsidR="000C57AE">
        <w:rPr>
          <w:b/>
        </w:rPr>
        <w:t xml:space="preserve"> </w:t>
      </w:r>
      <w:r w:rsidR="000C57AE" w:rsidRPr="00EE7097">
        <w:rPr>
          <w:b/>
        </w:rPr>
        <w:t xml:space="preserve">PAŠVALDĪBAS </w:t>
      </w:r>
      <w:r w:rsidR="00F003ED" w:rsidRPr="00EE7097">
        <w:rPr>
          <w:b/>
          <w:bCs/>
          <w:szCs w:val="44"/>
        </w:rPr>
        <w:t>201</w:t>
      </w:r>
      <w:r w:rsidR="00EE7097" w:rsidRPr="00EE7097">
        <w:rPr>
          <w:b/>
          <w:bCs/>
          <w:szCs w:val="44"/>
        </w:rPr>
        <w:t>9</w:t>
      </w:r>
      <w:r w:rsidR="00F003ED" w:rsidRPr="00EE7097">
        <w:rPr>
          <w:b/>
          <w:bCs/>
          <w:szCs w:val="44"/>
        </w:rPr>
        <w:t>.GADA 2</w:t>
      </w:r>
      <w:r w:rsidR="00627BF1">
        <w:rPr>
          <w:b/>
          <w:bCs/>
          <w:szCs w:val="44"/>
        </w:rPr>
        <w:t>8</w:t>
      </w:r>
      <w:r w:rsidR="00F003ED" w:rsidRPr="00EE7097">
        <w:rPr>
          <w:b/>
          <w:bCs/>
          <w:szCs w:val="44"/>
        </w:rPr>
        <w:t>.</w:t>
      </w:r>
      <w:r w:rsidR="00627BF1">
        <w:rPr>
          <w:b/>
          <w:bCs/>
          <w:szCs w:val="44"/>
        </w:rPr>
        <w:t>NOVEMBR</w:t>
      </w:r>
      <w:r w:rsidR="002452CA" w:rsidRPr="00EE7097">
        <w:rPr>
          <w:b/>
          <w:bCs/>
          <w:szCs w:val="44"/>
        </w:rPr>
        <w:t xml:space="preserve">A </w:t>
      </w:r>
    </w:p>
    <w:p w14:paraId="1941A490" w14:textId="29A911C7" w:rsidR="00284AED" w:rsidRDefault="002452CA" w:rsidP="00740F16">
      <w:pPr>
        <w:jc w:val="center"/>
        <w:rPr>
          <w:b/>
          <w:bCs/>
          <w:szCs w:val="44"/>
        </w:rPr>
      </w:pPr>
      <w:r w:rsidRPr="00EE7097">
        <w:rPr>
          <w:b/>
          <w:bCs/>
          <w:szCs w:val="44"/>
        </w:rPr>
        <w:t>SAISTOŠ</w:t>
      </w:r>
      <w:r w:rsidR="001B69B9" w:rsidRPr="00EE7097">
        <w:rPr>
          <w:b/>
          <w:bCs/>
          <w:szCs w:val="44"/>
        </w:rPr>
        <w:t>O NOTEIKUMU NR.</w:t>
      </w:r>
      <w:r w:rsidR="001B536B">
        <w:rPr>
          <w:b/>
          <w:bCs/>
          <w:szCs w:val="44"/>
        </w:rPr>
        <w:t>19-23</w:t>
      </w:r>
    </w:p>
    <w:p w14:paraId="14DFBCA1" w14:textId="77777777" w:rsidR="00284AED" w:rsidRDefault="001B69B9" w:rsidP="00740F16">
      <w:pPr>
        <w:jc w:val="center"/>
        <w:rPr>
          <w:b/>
          <w:bCs/>
        </w:rPr>
      </w:pPr>
      <w:r w:rsidRPr="00EE7097">
        <w:rPr>
          <w:b/>
          <w:bCs/>
          <w:szCs w:val="44"/>
        </w:rPr>
        <w:t xml:space="preserve"> </w:t>
      </w:r>
      <w:r w:rsidR="00627BF1">
        <w:rPr>
          <w:b/>
          <w:bCs/>
          <w:szCs w:val="44"/>
        </w:rPr>
        <w:t>“</w:t>
      </w:r>
      <w:r w:rsidRPr="00EE7097">
        <w:rPr>
          <w:b/>
          <w:bCs/>
          <w:szCs w:val="44"/>
        </w:rPr>
        <w:t>GROZĪJUM</w:t>
      </w:r>
      <w:r w:rsidR="0084558B" w:rsidRPr="00EE7097">
        <w:rPr>
          <w:b/>
          <w:bCs/>
          <w:szCs w:val="44"/>
        </w:rPr>
        <w:t>I</w:t>
      </w:r>
      <w:r w:rsidR="002452CA" w:rsidRPr="00EE7097">
        <w:rPr>
          <w:b/>
          <w:bCs/>
          <w:szCs w:val="44"/>
        </w:rPr>
        <w:t xml:space="preserve"> JELGAVAS PILSĒTAS PAŠVALDĪBAS 2015.GADA 12.NOVEMBRA SAISTOŠAJOS NOTEIKUMOS NR.15-20 </w:t>
      </w:r>
      <w:r w:rsidR="00627BF1">
        <w:rPr>
          <w:b/>
          <w:bCs/>
          <w:szCs w:val="44"/>
        </w:rPr>
        <w:t>“</w:t>
      </w:r>
      <w:r w:rsidR="002452CA" w:rsidRPr="00EE7097">
        <w:rPr>
          <w:b/>
          <w:bCs/>
        </w:rPr>
        <w:t xml:space="preserve">JELGAVAS PILSĒTAS PAŠVALDĪBAS PABALSTU PIEŠĶIRŠANAS NOTEIKUMI”” </w:t>
      </w:r>
      <w:bookmarkEnd w:id="0"/>
    </w:p>
    <w:p w14:paraId="41B15CB0" w14:textId="6654261B" w:rsidR="00D9238B" w:rsidRPr="00EE7097" w:rsidRDefault="00D9238B" w:rsidP="00740F16">
      <w:pPr>
        <w:jc w:val="center"/>
        <w:rPr>
          <w:b/>
        </w:rPr>
      </w:pPr>
      <w:r w:rsidRPr="00EE7097">
        <w:rPr>
          <w:b/>
        </w:rPr>
        <w:t>PASKAIDROJUMA RAKSTS</w:t>
      </w:r>
    </w:p>
    <w:p w14:paraId="73FC6CBE" w14:textId="77777777" w:rsidR="00D9238B" w:rsidRPr="00BA77C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97" w:rsidRPr="00BA77CB" w14:paraId="3D8098F1" w14:textId="77777777" w:rsidTr="00425DB9">
        <w:tc>
          <w:tcPr>
            <w:tcW w:w="2942" w:type="dxa"/>
          </w:tcPr>
          <w:p w14:paraId="35E49E13" w14:textId="77777777" w:rsidR="00D9238B" w:rsidRPr="00BA77CB" w:rsidRDefault="00D9238B" w:rsidP="000E7A92">
            <w:pPr>
              <w:jc w:val="center"/>
              <w:rPr>
                <w:b/>
              </w:rPr>
            </w:pPr>
            <w:r w:rsidRPr="00BA77CB">
              <w:rPr>
                <w:b/>
              </w:rPr>
              <w:t>Paskaidrojuma raksta sadaļas</w:t>
            </w:r>
          </w:p>
        </w:tc>
        <w:tc>
          <w:tcPr>
            <w:tcW w:w="6097" w:type="dxa"/>
          </w:tcPr>
          <w:p w14:paraId="1E910BDB" w14:textId="77777777" w:rsidR="00D9238B" w:rsidRPr="00BA77CB" w:rsidRDefault="00D9238B">
            <w:pPr>
              <w:jc w:val="center"/>
              <w:rPr>
                <w:b/>
              </w:rPr>
            </w:pPr>
            <w:r w:rsidRPr="00BA77CB">
              <w:rPr>
                <w:b/>
              </w:rPr>
              <w:t>Norādāmā informācija</w:t>
            </w:r>
          </w:p>
        </w:tc>
      </w:tr>
      <w:tr w:rsidR="00EE7097" w:rsidRPr="00BA77CB" w14:paraId="1CDDB83C" w14:textId="77777777" w:rsidTr="00425DB9">
        <w:tc>
          <w:tcPr>
            <w:tcW w:w="2942" w:type="dxa"/>
          </w:tcPr>
          <w:p w14:paraId="09781ADD" w14:textId="77777777" w:rsidR="00F67430" w:rsidRPr="00BA77CB" w:rsidRDefault="00F67430" w:rsidP="007D7CDE">
            <w:r w:rsidRPr="00BA77CB">
              <w:t>1</w:t>
            </w:r>
            <w:r w:rsidR="007C388C" w:rsidRPr="00BA77CB">
              <w:t>.</w:t>
            </w:r>
            <w:r w:rsidRPr="00BA77CB">
              <w:t>Īss projekta satura izklāsts</w:t>
            </w:r>
          </w:p>
        </w:tc>
        <w:tc>
          <w:tcPr>
            <w:tcW w:w="6097" w:type="dxa"/>
          </w:tcPr>
          <w:p w14:paraId="495A68A2" w14:textId="68850B02" w:rsidR="005B5F17" w:rsidRPr="00946CF4" w:rsidRDefault="00FE4F2D" w:rsidP="00F6342F">
            <w:pPr>
              <w:shd w:val="clear" w:color="auto" w:fill="FFFFFF"/>
              <w:tabs>
                <w:tab w:val="left" w:pos="5144"/>
              </w:tabs>
              <w:spacing w:line="293" w:lineRule="atLeast"/>
              <w:jc w:val="both"/>
            </w:pPr>
            <w:r w:rsidRPr="00F6342F">
              <w:t>Saistošie noteikumi (turpmāk – noteikumi) tiek izdoti, lai  </w:t>
            </w:r>
            <w:r w:rsidR="00E93BDF" w:rsidRPr="00F6342F">
              <w:t xml:space="preserve">nodrošinātu </w:t>
            </w:r>
            <w:r w:rsidR="005B5F17" w:rsidRPr="00F6342F">
              <w:t xml:space="preserve">vienlīdzīgu pieeju </w:t>
            </w:r>
            <w:r w:rsidR="00E20BE5" w:rsidRPr="00F6342F">
              <w:t>pabalsta ēdināšanai   bērniem</w:t>
            </w:r>
            <w:r w:rsidR="005B5F17" w:rsidRPr="00F6342F">
              <w:t>, kur</w:t>
            </w:r>
            <w:r w:rsidR="00E20BE5" w:rsidRPr="00F6342F">
              <w:t>i</w:t>
            </w:r>
            <w:r w:rsidR="005B5F17" w:rsidRPr="00F6342F">
              <w:t xml:space="preserve"> apgūst obligāto pirmsskolas izglītības programmu (sagatavošana pamatizglītības ieguvei)</w:t>
            </w:r>
            <w:r w:rsidR="004C7680" w:rsidRPr="00F6342F">
              <w:t xml:space="preserve">, </w:t>
            </w:r>
            <w:r w:rsidR="00627BF1" w:rsidRPr="00F6342F">
              <w:t xml:space="preserve">saņemšanai </w:t>
            </w:r>
            <w:r w:rsidR="004C7680" w:rsidRPr="00F6342F">
              <w:t>jo šobrīd p</w:t>
            </w:r>
            <w:r w:rsidR="00E20BE5" w:rsidRPr="00F6342F">
              <w:t>abals</w:t>
            </w:r>
            <w:bookmarkStart w:id="1" w:name="_GoBack"/>
            <w:bookmarkEnd w:id="1"/>
            <w:r w:rsidR="00E20BE5" w:rsidRPr="00F6342F">
              <w:t>ts pirmsskolas izglītības iestādes ēdināšanas pakalpojuma apmaksai apmērs ir lielāks nekā  ēdināšanai vispārējas izglītības iestādē</w:t>
            </w:r>
            <w:r w:rsidR="00E20BE5" w:rsidRPr="00946CF4">
              <w:t xml:space="preserve"> v</w:t>
            </w:r>
            <w:r w:rsidR="004C7680" w:rsidRPr="00946CF4">
              <w:t>i</w:t>
            </w:r>
            <w:r w:rsidR="00E20BE5" w:rsidRPr="00946CF4">
              <w:t xml:space="preserve">dēji par </w:t>
            </w:r>
            <w:r w:rsidR="00714F9E" w:rsidRPr="00946CF4">
              <w:t>2</w:t>
            </w:r>
            <w:r w:rsidR="00E20BE5" w:rsidRPr="00946CF4">
              <w:t>0</w:t>
            </w:r>
            <w:r w:rsidR="004C7680" w:rsidRPr="00946CF4">
              <w:t xml:space="preserve">,00 </w:t>
            </w:r>
            <w:proofErr w:type="spellStart"/>
            <w:r w:rsidR="004C7680" w:rsidRPr="00946CF4">
              <w:rPr>
                <w:i/>
                <w:iCs/>
              </w:rPr>
              <w:t>euro</w:t>
            </w:r>
            <w:proofErr w:type="spellEnd"/>
            <w:r w:rsidR="004C7680" w:rsidRPr="00946CF4">
              <w:t>.</w:t>
            </w:r>
            <w:r w:rsidR="00E20BE5" w:rsidRPr="00946CF4">
              <w:t xml:space="preserve"> </w:t>
            </w:r>
          </w:p>
          <w:p w14:paraId="47C6A3C6" w14:textId="16FED1FD" w:rsidR="00E20BE5" w:rsidRPr="00946CF4" w:rsidRDefault="00E20BE5" w:rsidP="00E20BE5">
            <w:pPr>
              <w:shd w:val="clear" w:color="auto" w:fill="FFFFFF"/>
              <w:jc w:val="both"/>
            </w:pPr>
            <w:r w:rsidRPr="00946CF4">
              <w:t>Par 10</w:t>
            </w:r>
            <w:r w:rsidR="00086F5A" w:rsidRPr="00946CF4">
              <w:t>,00</w:t>
            </w:r>
            <w:r w:rsidRPr="00946CF4">
              <w:t xml:space="preserve"> </w:t>
            </w:r>
            <w:proofErr w:type="spellStart"/>
            <w:r w:rsidRPr="00946CF4">
              <w:rPr>
                <w:i/>
                <w:iCs/>
              </w:rPr>
              <w:t>euro</w:t>
            </w:r>
            <w:proofErr w:type="spellEnd"/>
            <w:r w:rsidRPr="00946CF4">
              <w:t xml:space="preserve"> tiek palielināts pabalsts pirmsskolas izglītības iestādes ēdināšanas pakalpojuma apmaksai bērnam no maznodrošinātas ģimenes.</w:t>
            </w:r>
          </w:p>
          <w:p w14:paraId="20BA7E9D" w14:textId="7937D6AB" w:rsidR="00BA77CB" w:rsidRPr="005C5687" w:rsidRDefault="00BA77CB" w:rsidP="00BA77CB">
            <w:pPr>
              <w:jc w:val="both"/>
            </w:pPr>
            <w:r w:rsidRPr="005C5687">
              <w:t xml:space="preserve">Par 30,00 </w:t>
            </w:r>
            <w:proofErr w:type="spellStart"/>
            <w:r w:rsidRPr="005C5687">
              <w:rPr>
                <w:i/>
                <w:iCs/>
              </w:rPr>
              <w:t>euro</w:t>
            </w:r>
            <w:proofErr w:type="spellEnd"/>
            <w:r w:rsidRPr="005C5687">
              <w:t xml:space="preserve"> tiek </w:t>
            </w:r>
            <w:r w:rsidRPr="005C5687">
              <w:rPr>
                <w:rStyle w:val="apple-converted-space"/>
                <w:shd w:val="clear" w:color="auto" w:fill="FFFFFF"/>
              </w:rPr>
              <w:t>paaugstināts ienākumu</w:t>
            </w:r>
            <w:r w:rsidRPr="005C5687">
              <w:t xml:space="preserve"> līmenis </w:t>
            </w:r>
            <w:r w:rsidR="00F6342F" w:rsidRPr="005C5687">
              <w:t>aizbildņa</w:t>
            </w:r>
            <w:r w:rsidRPr="005C5687">
              <w:t xml:space="preserve"> ģimenei, lai nodrošinātu iespēju ģimen</w:t>
            </w:r>
            <w:r w:rsidR="00F6342F" w:rsidRPr="005C5687">
              <w:t>ē dzīvojošam bērnam pretendēt</w:t>
            </w:r>
            <w:r w:rsidRPr="005C5687">
              <w:t xml:space="preserve"> uz šādiem pašvaldības pabalstiem:</w:t>
            </w:r>
          </w:p>
          <w:p w14:paraId="2D981A4A" w14:textId="77777777" w:rsidR="00BA77CB" w:rsidRPr="005C5687" w:rsidRDefault="00BA77CB" w:rsidP="00BA77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687">
              <w:rPr>
                <w:rFonts w:ascii="Times New Roman" w:hAnsi="Times New Roman"/>
                <w:sz w:val="24"/>
                <w:szCs w:val="24"/>
              </w:rPr>
              <w:t>ēdināšanai vispārējās izglītības iestādē;</w:t>
            </w:r>
          </w:p>
          <w:p w14:paraId="54CB60EF" w14:textId="77777777" w:rsidR="00F6342F" w:rsidRPr="005C5687" w:rsidRDefault="00BA77CB" w:rsidP="00F6342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687">
              <w:rPr>
                <w:rFonts w:ascii="Times New Roman" w:hAnsi="Times New Roman"/>
                <w:sz w:val="24"/>
                <w:szCs w:val="24"/>
              </w:rPr>
              <w:t>pabalstu individuālo mācību piederumu iegādei vispārējās izglītības iestāžu klātienes izglītojamajam;</w:t>
            </w:r>
          </w:p>
          <w:p w14:paraId="3FC9186A" w14:textId="19529A07" w:rsidR="00BA77CB" w:rsidRPr="00F6342F" w:rsidRDefault="00BA77CB" w:rsidP="00F6342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342F">
              <w:rPr>
                <w:rFonts w:ascii="Times New Roman" w:hAnsi="Times New Roman"/>
                <w:sz w:val="24"/>
                <w:szCs w:val="24"/>
              </w:rPr>
              <w:t>pabalstu individuālo mācību piederumu iegādei bērnam 5 (piecu) – 6 (sešu) gadu vecumā, kurš apgūst obligāto pirmsskolas izglītības programmu (sagatavošana pamatizglītības ieguvei).</w:t>
            </w:r>
          </w:p>
          <w:p w14:paraId="6D5631EE" w14:textId="3E759042" w:rsidR="00086F5A" w:rsidRPr="00946CF4" w:rsidRDefault="00086F5A" w:rsidP="00BA77CB">
            <w:pPr>
              <w:shd w:val="clear" w:color="auto" w:fill="FFFFFF"/>
              <w:jc w:val="both"/>
            </w:pPr>
            <w:r w:rsidRPr="00946CF4">
              <w:t>Lai veicinātu integrāciju sabiedrīb</w:t>
            </w:r>
            <w:r w:rsidR="004C7680" w:rsidRPr="00946CF4">
              <w:t>ā</w:t>
            </w:r>
            <w:r w:rsidRPr="00946CF4">
              <w:t xml:space="preserve"> un izglītības saņemšanu </w:t>
            </w:r>
            <w:r w:rsidRPr="00946CF4">
              <w:rPr>
                <w:rFonts w:eastAsia="Calibri"/>
                <w:lang w:eastAsia="en-US"/>
              </w:rPr>
              <w:t>bērniem bāreņiem un bez vecāku gādības palikušajiem bērniem p</w:t>
            </w:r>
            <w:r w:rsidR="00F6342F">
              <w:rPr>
                <w:rFonts w:eastAsia="Calibri"/>
                <w:lang w:eastAsia="en-US"/>
              </w:rPr>
              <w:t xml:space="preserve">ēc ārpusģimenes aprūpes </w:t>
            </w:r>
            <w:r w:rsidR="00F6342F" w:rsidRPr="00285076">
              <w:rPr>
                <w:rFonts w:eastAsia="Calibri"/>
                <w:lang w:eastAsia="en-US"/>
              </w:rPr>
              <w:t>beigšan</w:t>
            </w:r>
            <w:r w:rsidR="005C5687">
              <w:rPr>
                <w:rFonts w:eastAsia="Calibri"/>
                <w:lang w:eastAsia="en-US"/>
              </w:rPr>
              <w:t>ā</w:t>
            </w:r>
            <w:r w:rsidRPr="00285076">
              <w:rPr>
                <w:rFonts w:eastAsia="Calibri"/>
                <w:lang w:eastAsia="en-US"/>
              </w:rPr>
              <w:t xml:space="preserve">s, </w:t>
            </w:r>
            <w:r w:rsidRPr="00946CF4">
              <w:rPr>
                <w:rFonts w:eastAsia="Calibri"/>
                <w:lang w:eastAsia="en-US"/>
              </w:rPr>
              <w:t xml:space="preserve">tiek ieviests  jauns pašvaldības pabalsts </w:t>
            </w:r>
            <w:bookmarkStart w:id="2" w:name="_Hlk23954662"/>
            <w:r w:rsidRPr="00946CF4">
              <w:rPr>
                <w:bCs/>
              </w:rPr>
              <w:t xml:space="preserve">pamatvajadzību nodrošināšanai bārenim un bez vecāku gādības palikušajam bērnam, kurš sasniedzis pilngadību un </w:t>
            </w:r>
            <w:r w:rsidR="00714F9E" w:rsidRPr="00946CF4">
              <w:rPr>
                <w:bCs/>
              </w:rPr>
              <w:t xml:space="preserve">sekmīgi </w:t>
            </w:r>
            <w:r w:rsidRPr="00946CF4">
              <w:rPr>
                <w:bCs/>
              </w:rPr>
              <w:t>turpina mācības</w:t>
            </w:r>
            <w:bookmarkEnd w:id="2"/>
            <w:r w:rsidRPr="00946CF4">
              <w:rPr>
                <w:bCs/>
              </w:rPr>
              <w:t>, kas ietver:</w:t>
            </w:r>
          </w:p>
          <w:p w14:paraId="78255685" w14:textId="4937BAA3" w:rsidR="00086F5A" w:rsidRPr="00946CF4" w:rsidRDefault="00086F5A" w:rsidP="000923B0">
            <w:pPr>
              <w:pStyle w:val="ListParagraph"/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53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CF4">
              <w:rPr>
                <w:rFonts w:ascii="Times New Roman" w:hAnsi="Times New Roman"/>
                <w:bCs/>
                <w:sz w:val="24"/>
                <w:szCs w:val="24"/>
              </w:rPr>
              <w:t xml:space="preserve">pabalstu </w:t>
            </w:r>
            <w:r w:rsidRPr="00946CF4">
              <w:rPr>
                <w:rFonts w:ascii="Times New Roman" w:hAnsi="Times New Roman"/>
                <w:sz w:val="24"/>
                <w:szCs w:val="24"/>
              </w:rPr>
              <w:t xml:space="preserve">apģērba </w:t>
            </w:r>
            <w:r w:rsidRPr="00F6342F">
              <w:rPr>
                <w:rFonts w:ascii="Times New Roman" w:hAnsi="Times New Roman"/>
                <w:sz w:val="24"/>
                <w:szCs w:val="24"/>
              </w:rPr>
              <w:t xml:space="preserve">iegādei 100,00 </w:t>
            </w:r>
            <w:proofErr w:type="spellStart"/>
            <w:r w:rsidRPr="00F6342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946CF4">
              <w:rPr>
                <w:rFonts w:ascii="Times New Roman" w:hAnsi="Times New Roman"/>
                <w:sz w:val="24"/>
                <w:szCs w:val="24"/>
              </w:rPr>
              <w:t> apmērā katram sešu mēnešu periodam kalendārajā gadā;</w:t>
            </w:r>
          </w:p>
          <w:p w14:paraId="41EF5CA0" w14:textId="77777777" w:rsidR="002010E9" w:rsidRPr="00946CF4" w:rsidRDefault="00086F5A" w:rsidP="00092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F4">
              <w:rPr>
                <w:rFonts w:ascii="Times New Roman" w:hAnsi="Times New Roman"/>
                <w:bCs/>
                <w:sz w:val="24"/>
                <w:szCs w:val="24"/>
              </w:rPr>
              <w:t xml:space="preserve">pabalstu </w:t>
            </w:r>
            <w:r w:rsidRPr="00946CF4">
              <w:rPr>
                <w:rFonts w:ascii="Times New Roman" w:hAnsi="Times New Roman"/>
                <w:sz w:val="24"/>
                <w:szCs w:val="24"/>
              </w:rPr>
              <w:t xml:space="preserve">medicīnas pakalpojumu apmaksai </w:t>
            </w:r>
            <w:r w:rsidRPr="00F6342F">
              <w:rPr>
                <w:rFonts w:ascii="Times New Roman" w:hAnsi="Times New Roman"/>
                <w:sz w:val="24"/>
                <w:szCs w:val="24"/>
              </w:rPr>
              <w:t xml:space="preserve">100,00 </w:t>
            </w:r>
            <w:proofErr w:type="spellStart"/>
            <w:r w:rsidRPr="00F6342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946CF4">
              <w:rPr>
                <w:rFonts w:ascii="Times New Roman" w:hAnsi="Times New Roman"/>
                <w:sz w:val="24"/>
                <w:szCs w:val="24"/>
              </w:rPr>
              <w:t xml:space="preserve"> apmērā vienu reizi kalendārajā gadā.</w:t>
            </w:r>
          </w:p>
          <w:p w14:paraId="0A6DDC60" w14:textId="18F39F74" w:rsidR="00E377A7" w:rsidRPr="00946CF4" w:rsidRDefault="00E377A7" w:rsidP="000923B0">
            <w:pPr>
              <w:jc w:val="both"/>
              <w:rPr>
                <w:shd w:val="clear" w:color="auto" w:fill="FFFFFF"/>
              </w:rPr>
            </w:pPr>
            <w:r w:rsidRPr="00946CF4">
              <w:rPr>
                <w:shd w:val="clear" w:color="auto" w:fill="FFFFFF"/>
              </w:rPr>
              <w:t>Izvērtējot pašvaldības iedzīvotāju priekšlikumus, tiek palielināts ikgadējā pabalsta apmērs:</w:t>
            </w:r>
          </w:p>
          <w:p w14:paraId="4183E331" w14:textId="2F4E2E1A" w:rsidR="00E377A7" w:rsidRPr="00946CF4" w:rsidRDefault="00E377A7" w:rsidP="000923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46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politiski represētai personai par 20,00 </w:t>
            </w:r>
            <w:proofErr w:type="spellStart"/>
            <w:r w:rsidRPr="00946CF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946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24A70FF" w14:textId="04957E8A" w:rsidR="00B05C8A" w:rsidRPr="00946CF4" w:rsidRDefault="00E377A7" w:rsidP="00BA77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personai, kurai ir 100 un vairāk gadu pa</w:t>
            </w:r>
            <w:r w:rsidR="00893992" w:rsidRPr="00946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</w:t>
            </w:r>
            <w:r w:rsidRPr="00946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7,00 </w:t>
            </w:r>
            <w:proofErr w:type="spellStart"/>
            <w:r w:rsidRPr="00946CF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946CF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7097" w:rsidRPr="00BA77CB" w14:paraId="22B3CA75" w14:textId="77777777" w:rsidTr="00425DB9">
        <w:trPr>
          <w:trHeight w:val="2117"/>
        </w:trPr>
        <w:tc>
          <w:tcPr>
            <w:tcW w:w="2942" w:type="dxa"/>
          </w:tcPr>
          <w:p w14:paraId="00F1A839" w14:textId="77777777" w:rsidR="00F67430" w:rsidRPr="00BA77CB" w:rsidRDefault="00F67430" w:rsidP="007C388C">
            <w:pPr>
              <w:jc w:val="both"/>
            </w:pPr>
            <w:r w:rsidRPr="00BA77CB">
              <w:lastRenderedPageBreak/>
              <w:t>2</w:t>
            </w:r>
            <w:r w:rsidR="007C388C" w:rsidRPr="00BA77CB">
              <w:t>.</w:t>
            </w:r>
            <w:r w:rsidRPr="00BA77CB">
              <w:t>Projekta nepieciešamības pamatojums</w:t>
            </w:r>
          </w:p>
        </w:tc>
        <w:tc>
          <w:tcPr>
            <w:tcW w:w="6097" w:type="dxa"/>
          </w:tcPr>
          <w:p w14:paraId="2622F5C8" w14:textId="3042EE6C" w:rsidR="00086F5A" w:rsidRPr="00946CF4" w:rsidRDefault="00FE4F2D" w:rsidP="00086F5A">
            <w:pPr>
              <w:shd w:val="clear" w:color="auto" w:fill="FFFFFF"/>
              <w:jc w:val="both"/>
            </w:pPr>
            <w:r w:rsidRPr="00946CF4">
              <w:rPr>
                <w:bCs/>
              </w:rPr>
              <w:t>N</w:t>
            </w:r>
            <w:r w:rsidR="00DA4F5B" w:rsidRPr="00946CF4">
              <w:rPr>
                <w:bCs/>
              </w:rPr>
              <w:t>oteikumi</w:t>
            </w:r>
            <w:r w:rsidR="00AF4BD1" w:rsidRPr="00946CF4">
              <w:t xml:space="preserve"> nepieciešami</w:t>
            </w:r>
            <w:r w:rsidR="00576AA3" w:rsidRPr="00946CF4">
              <w:t>,</w:t>
            </w:r>
            <w:r w:rsidR="00ED097A" w:rsidRPr="00946CF4">
              <w:rPr>
                <w:bCs/>
              </w:rPr>
              <w:t xml:space="preserve"> </w:t>
            </w:r>
            <w:r w:rsidR="007A52E6" w:rsidRPr="00946CF4">
              <w:rPr>
                <w:bCs/>
              </w:rPr>
              <w:t>lai</w:t>
            </w:r>
            <w:r w:rsidR="00D91B2D" w:rsidRPr="00946CF4">
              <w:rPr>
                <w:bCs/>
              </w:rPr>
              <w:t xml:space="preserve"> </w:t>
            </w:r>
            <w:r w:rsidR="00D91B2D" w:rsidRPr="00946CF4">
              <w:rPr>
                <w:rStyle w:val="apple-converted-space"/>
                <w:shd w:val="clear" w:color="auto" w:fill="FFFFFF"/>
              </w:rPr>
              <w:t>nodrošināt</w:t>
            </w:r>
            <w:r w:rsidR="00227C9B" w:rsidRPr="00946CF4">
              <w:rPr>
                <w:rStyle w:val="apple-converted-space"/>
                <w:shd w:val="clear" w:color="auto" w:fill="FFFFFF"/>
              </w:rPr>
              <w:t>u</w:t>
            </w:r>
            <w:r w:rsidR="00D91B2D" w:rsidRPr="00946CF4">
              <w:rPr>
                <w:rStyle w:val="apple-converted-space"/>
                <w:shd w:val="clear" w:color="auto" w:fill="FFFFFF"/>
              </w:rPr>
              <w:t xml:space="preserve"> </w:t>
            </w:r>
            <w:r w:rsidR="00E93BDF" w:rsidRPr="00946CF4">
              <w:t xml:space="preserve">vienotu </w:t>
            </w:r>
            <w:r w:rsidR="00086F5A" w:rsidRPr="00946CF4">
              <w:t xml:space="preserve">un vienlīdzīgu </w:t>
            </w:r>
            <w:r w:rsidR="00E93BDF" w:rsidRPr="00946CF4">
              <w:t>pieeju pašvaldības pabalst</w:t>
            </w:r>
            <w:r w:rsidR="00086F5A" w:rsidRPr="00946CF4">
              <w:t xml:space="preserve">a </w:t>
            </w:r>
            <w:r w:rsidR="00E93BDF" w:rsidRPr="00946CF4">
              <w:t xml:space="preserve"> </w:t>
            </w:r>
            <w:r w:rsidR="00086F5A" w:rsidRPr="00946CF4">
              <w:t>ēdināšanai vispārējās izglītības iestādē s</w:t>
            </w:r>
            <w:r w:rsidR="00F6342F">
              <w:t>aņemšanā ģimenei</w:t>
            </w:r>
            <w:r w:rsidR="00E93BDF" w:rsidRPr="00946CF4">
              <w:t xml:space="preserve"> ar bērniem</w:t>
            </w:r>
            <w:r w:rsidR="00F6342F">
              <w:t xml:space="preserve">, kuri </w:t>
            </w:r>
            <w:r w:rsidR="00086F5A" w:rsidRPr="00946CF4">
              <w:t>apgūst obligāto pirmsskolas izglītības programmu (sagatavošana pamatizglītības ieguvei).</w:t>
            </w:r>
            <w:r w:rsidR="00E93BDF" w:rsidRPr="00946CF4">
              <w:t xml:space="preserve"> </w:t>
            </w:r>
            <w:r w:rsidR="00086F5A" w:rsidRPr="00F6342F">
              <w:t xml:space="preserve">Par 10,00 </w:t>
            </w:r>
            <w:proofErr w:type="spellStart"/>
            <w:r w:rsidR="00086F5A" w:rsidRPr="00F6342F">
              <w:rPr>
                <w:i/>
              </w:rPr>
              <w:t>euro</w:t>
            </w:r>
            <w:proofErr w:type="spellEnd"/>
            <w:r w:rsidR="00086F5A" w:rsidRPr="00F6342F">
              <w:t xml:space="preserve"> tiek palielināts pabalsts pirmsskolas izglītības iestādes </w:t>
            </w:r>
            <w:r w:rsidR="00F6342F" w:rsidRPr="00F6342F">
              <w:t>ēdināšanas pakalpojuma apmaksai</w:t>
            </w:r>
            <w:r w:rsidR="00F6342F">
              <w:t xml:space="preserve"> bērnam no maznodrošinātas ģimenes</w:t>
            </w:r>
            <w:r w:rsidR="00086F5A" w:rsidRPr="00F6342F">
              <w:t>.</w:t>
            </w:r>
          </w:p>
          <w:p w14:paraId="635956BD" w14:textId="4514D9FA" w:rsidR="00BA77CB" w:rsidRPr="00946CF4" w:rsidRDefault="00BA77CB" w:rsidP="00BA77CB">
            <w:pPr>
              <w:jc w:val="both"/>
            </w:pPr>
            <w:r w:rsidRPr="00946CF4">
              <w:t xml:space="preserve">Par 30,00 </w:t>
            </w:r>
            <w:proofErr w:type="spellStart"/>
            <w:r w:rsidRPr="00946CF4">
              <w:rPr>
                <w:i/>
                <w:iCs/>
              </w:rPr>
              <w:t>euro</w:t>
            </w:r>
            <w:proofErr w:type="spellEnd"/>
            <w:r w:rsidRPr="00946CF4">
              <w:t xml:space="preserve"> tiek </w:t>
            </w:r>
            <w:r w:rsidRPr="00946CF4">
              <w:rPr>
                <w:rStyle w:val="apple-converted-space"/>
                <w:shd w:val="clear" w:color="auto" w:fill="FFFFFF"/>
              </w:rPr>
              <w:t>paaugstināts ienākumu</w:t>
            </w:r>
            <w:r w:rsidR="00F6342F">
              <w:t xml:space="preserve"> līmenis aizbil</w:t>
            </w:r>
            <w:r w:rsidRPr="00946CF4">
              <w:t>dņa ģimenei, lai nodro</w:t>
            </w:r>
            <w:r w:rsidR="00F6342F">
              <w:t>šinātu iespēju ģimenē dzīvojošam bērnam pretendēt</w:t>
            </w:r>
            <w:r w:rsidRPr="00946CF4">
              <w:t xml:space="preserve"> uz šādiem pašvaldības pabalstiem:</w:t>
            </w:r>
          </w:p>
          <w:p w14:paraId="75618279" w14:textId="77777777" w:rsidR="00BA77CB" w:rsidRPr="00F6342F" w:rsidRDefault="00BA77CB" w:rsidP="00F6342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342F">
              <w:rPr>
                <w:rFonts w:ascii="Times New Roman" w:hAnsi="Times New Roman"/>
                <w:sz w:val="24"/>
                <w:szCs w:val="24"/>
              </w:rPr>
              <w:t>ēdināšanai vispārējās izglītības iestādē;</w:t>
            </w:r>
          </w:p>
          <w:p w14:paraId="38D758CA" w14:textId="77777777" w:rsidR="00BA77CB" w:rsidRPr="00F6342F" w:rsidRDefault="00BA77CB" w:rsidP="00F6342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342F">
              <w:rPr>
                <w:rFonts w:ascii="Times New Roman" w:hAnsi="Times New Roman"/>
                <w:sz w:val="24"/>
                <w:szCs w:val="24"/>
              </w:rPr>
              <w:t>pabalstu individuālo mācību piederumu iegādei vispārējās izglītības iestāžu klātienes izglītojamajam;</w:t>
            </w:r>
          </w:p>
          <w:p w14:paraId="7E74D697" w14:textId="62F65E68" w:rsidR="00BA77CB" w:rsidRPr="00F6342F" w:rsidRDefault="00BA77CB" w:rsidP="00F6342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342F">
              <w:rPr>
                <w:rFonts w:ascii="Times New Roman" w:hAnsi="Times New Roman"/>
                <w:sz w:val="24"/>
                <w:szCs w:val="24"/>
              </w:rPr>
              <w:t>pabalstu individuālo mācību piederumu iegādei bērnam 5 (piecu) – 6 (sešu) gadu vecumā, kurš apgūst obligāto pirmsskolas izglītības programmu (sagatavošana pamatizglītības ieguvei).</w:t>
            </w:r>
          </w:p>
          <w:p w14:paraId="3B0D3975" w14:textId="51C71F79" w:rsidR="00086F5A" w:rsidRPr="00946CF4" w:rsidRDefault="001D3AA7" w:rsidP="00BA77C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t>Lai veicinātu integrāciju sabiedrībā</w:t>
            </w:r>
            <w:r w:rsidR="00724B35" w:rsidRPr="00946CF4">
              <w:t xml:space="preserve"> ir nepieciešama pašvaldības iniciatīva jaunu pa</w:t>
            </w:r>
            <w:r>
              <w:t>balstu ieviešanai pamatvajadzību</w:t>
            </w:r>
            <w:r w:rsidR="00724B35" w:rsidRPr="00946CF4">
              <w:t xml:space="preserve"> nodrošināšanai </w:t>
            </w:r>
            <w:r>
              <w:rPr>
                <w:rFonts w:eastAsia="Calibri"/>
                <w:lang w:eastAsia="en-US"/>
              </w:rPr>
              <w:t xml:space="preserve">bērnam </w:t>
            </w:r>
            <w:r w:rsidR="005C5687">
              <w:rPr>
                <w:rFonts w:eastAsia="Calibri"/>
                <w:lang w:eastAsia="en-US"/>
              </w:rPr>
              <w:t>bāreni</w:t>
            </w:r>
            <w:r w:rsidR="005C5687" w:rsidRPr="00946CF4">
              <w:rPr>
                <w:rFonts w:eastAsia="Calibri"/>
                <w:lang w:eastAsia="en-US"/>
              </w:rPr>
              <w:t>m</w:t>
            </w:r>
            <w:r w:rsidR="00724B35" w:rsidRPr="00946CF4">
              <w:rPr>
                <w:rFonts w:eastAsia="Calibri"/>
                <w:lang w:eastAsia="en-US"/>
              </w:rPr>
              <w:t xml:space="preserve"> un bez vecāku gādības palikuš</w:t>
            </w:r>
            <w:r>
              <w:rPr>
                <w:rFonts w:eastAsia="Calibri"/>
                <w:lang w:eastAsia="en-US"/>
              </w:rPr>
              <w:t>ajam bērna</w:t>
            </w:r>
            <w:r w:rsidR="00724B35" w:rsidRPr="00946CF4">
              <w:rPr>
                <w:rFonts w:eastAsia="Calibri"/>
                <w:lang w:eastAsia="en-US"/>
              </w:rPr>
              <w:t>m p</w:t>
            </w:r>
            <w:r>
              <w:rPr>
                <w:rFonts w:eastAsia="Calibri"/>
                <w:lang w:eastAsia="en-US"/>
              </w:rPr>
              <w:t>ēc ārpusģimenes aprūpes beigšan</w:t>
            </w:r>
            <w:r w:rsidR="005C5687">
              <w:rPr>
                <w:rFonts w:eastAsia="Calibri"/>
                <w:lang w:eastAsia="en-US"/>
              </w:rPr>
              <w:t>ā</w:t>
            </w:r>
            <w:r w:rsidR="00724B35" w:rsidRPr="00946CF4">
              <w:rPr>
                <w:rFonts w:eastAsia="Calibri"/>
                <w:lang w:eastAsia="en-US"/>
              </w:rPr>
              <w:t>s līdz 24 gadu vecuma sasniegšanai.</w:t>
            </w:r>
          </w:p>
          <w:p w14:paraId="72A3414C" w14:textId="77777777" w:rsidR="0040208D" w:rsidRPr="00946CF4" w:rsidRDefault="00724B35" w:rsidP="00BA77CB">
            <w:pPr>
              <w:keepNext/>
              <w:keepLines/>
              <w:jc w:val="both"/>
              <w:outlineLvl w:val="0"/>
              <w:rPr>
                <w:rFonts w:eastAsia="Calibri"/>
              </w:rPr>
            </w:pPr>
            <w:r w:rsidRPr="00285076">
              <w:t xml:space="preserve">Ar pabalstu </w:t>
            </w:r>
            <w:r w:rsidRPr="00285076">
              <w:rPr>
                <w:rFonts w:eastAsia="Calibri"/>
              </w:rPr>
              <w:t xml:space="preserve">apģērba iegādei 100,00 </w:t>
            </w:r>
            <w:proofErr w:type="spellStart"/>
            <w:r w:rsidRPr="00285076">
              <w:rPr>
                <w:rFonts w:eastAsia="Calibri"/>
                <w:i/>
              </w:rPr>
              <w:t>euro</w:t>
            </w:r>
            <w:proofErr w:type="spellEnd"/>
            <w:r w:rsidRPr="00285076">
              <w:rPr>
                <w:rFonts w:eastAsia="Calibri"/>
              </w:rPr>
              <w:t xml:space="preserve"> apmērā katram sešu mēnešu periodam kalendārajā gadā un </w:t>
            </w:r>
            <w:r w:rsidRPr="00285076">
              <w:t xml:space="preserve">pabalstu </w:t>
            </w:r>
            <w:r w:rsidRPr="00285076">
              <w:rPr>
                <w:rFonts w:eastAsia="Calibri"/>
              </w:rPr>
              <w:t>medicīnas pakalpojumu apmaksai 100,0</w:t>
            </w:r>
            <w:r w:rsidRPr="00285076">
              <w:t xml:space="preserve">0 </w:t>
            </w:r>
            <w:proofErr w:type="spellStart"/>
            <w:r w:rsidRPr="00285076">
              <w:rPr>
                <w:rFonts w:eastAsia="Calibri"/>
                <w:i/>
              </w:rPr>
              <w:t>euro</w:t>
            </w:r>
            <w:proofErr w:type="spellEnd"/>
            <w:r w:rsidRPr="00285076">
              <w:rPr>
                <w:rFonts w:eastAsia="Calibri"/>
              </w:rPr>
              <w:t xml:space="preserve"> apmērā vienu reizi kalendārajā gadā ieviešanu iepriekš minētajai mērķa grupai tiek nodrošināta iespēja uzlabot savu dzīves kvalitāti un novirzīt personīgo budžetu uzsākt</w:t>
            </w:r>
            <w:r w:rsidR="004C7680" w:rsidRPr="00285076">
              <w:rPr>
                <w:rFonts w:eastAsia="Calibri"/>
              </w:rPr>
              <w:t>ā</w:t>
            </w:r>
            <w:r w:rsidRPr="00285076">
              <w:rPr>
                <w:rFonts w:eastAsia="Calibri"/>
              </w:rPr>
              <w:t>s izglītības pabeigšanai</w:t>
            </w:r>
            <w:r w:rsidRPr="00946CF4">
              <w:rPr>
                <w:rFonts w:eastAsia="Calibri"/>
              </w:rPr>
              <w:t>.</w:t>
            </w:r>
          </w:p>
          <w:p w14:paraId="5B48EB50" w14:textId="27682F0A" w:rsidR="00CD5A29" w:rsidRPr="00946CF4" w:rsidRDefault="00C82DD2" w:rsidP="00CD5A29">
            <w:pPr>
              <w:keepNext/>
              <w:keepLines/>
              <w:spacing w:before="120"/>
              <w:jc w:val="both"/>
              <w:outlineLvl w:val="0"/>
              <w:rPr>
                <w:rFonts w:eastAsia="Calibri"/>
              </w:rPr>
            </w:pPr>
            <w:r w:rsidRPr="00946CF4">
              <w:rPr>
                <w:rFonts w:eastAsia="Calibri"/>
              </w:rPr>
              <w:t>Ņemot vērā pašvaldības iedzīvotāju viedokli</w:t>
            </w:r>
            <w:r w:rsidR="00CD5A29" w:rsidRPr="00946CF4">
              <w:rPr>
                <w:rFonts w:eastAsia="Calibri"/>
              </w:rPr>
              <w:t xml:space="preserve">, </w:t>
            </w:r>
            <w:r w:rsidR="00CD5A29" w:rsidRPr="00946CF4">
              <w:rPr>
                <w:shd w:val="clear" w:color="auto" w:fill="FFFFFF"/>
              </w:rPr>
              <w:t>tiek palielināts ikgadējā pabalsta apmērs:</w:t>
            </w:r>
          </w:p>
          <w:p w14:paraId="7C1E3AF1" w14:textId="6C68ACF5" w:rsidR="00CD5A29" w:rsidRPr="00946CF4" w:rsidRDefault="00CD5A29" w:rsidP="00CD5A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46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politiski represētai personai par 20,00 </w:t>
            </w:r>
            <w:proofErr w:type="spellStart"/>
            <w:r w:rsidRPr="00946CF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2850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14:paraId="4CF3092C" w14:textId="093E4ECA" w:rsidR="00BA77CB" w:rsidRPr="00946CF4" w:rsidRDefault="00CD5A29" w:rsidP="00BA77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46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personai, kurai ir 100 un vairāk gadu par 7,00 </w:t>
            </w:r>
            <w:proofErr w:type="spellStart"/>
            <w:r w:rsidRPr="00946CF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946CF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25DB9" w:rsidRPr="00BA77CB" w14:paraId="2BDA154C" w14:textId="77777777" w:rsidTr="00425DB9">
        <w:trPr>
          <w:trHeight w:val="2117"/>
        </w:trPr>
        <w:tc>
          <w:tcPr>
            <w:tcW w:w="2942" w:type="dxa"/>
          </w:tcPr>
          <w:p w14:paraId="21B96CDF" w14:textId="77777777" w:rsidR="00425DB9" w:rsidRPr="00285076" w:rsidRDefault="00425DB9" w:rsidP="00425DB9">
            <w:pPr>
              <w:jc w:val="both"/>
            </w:pPr>
            <w:r w:rsidRPr="00285076">
              <w:t>3.Informācija par plānoto projekta ietekmi uz pašvaldības budžetu</w:t>
            </w:r>
          </w:p>
          <w:p w14:paraId="08F65892" w14:textId="77777777" w:rsidR="00425DB9" w:rsidRPr="00BA77CB" w:rsidRDefault="00425DB9" w:rsidP="007C388C">
            <w:pPr>
              <w:jc w:val="both"/>
            </w:pPr>
          </w:p>
        </w:tc>
        <w:tc>
          <w:tcPr>
            <w:tcW w:w="6097" w:type="dxa"/>
          </w:tcPr>
          <w:p w14:paraId="6612FFFB" w14:textId="77777777" w:rsidR="00425DB9" w:rsidRPr="00BA77CB" w:rsidRDefault="00425DB9" w:rsidP="00425DB9">
            <w:pPr>
              <w:jc w:val="both"/>
            </w:pPr>
            <w:r w:rsidRPr="00BA77CB">
              <w:t xml:space="preserve">Noteikumu realizēšanai tiek plānoti naudas līdzekļi Jelgavas pilsētas pašvaldības iestādes “Jelgavas sociālo lietu pārvalde” (turpmāk – JSLP) 2020.gada budžetā. Tiek prognozēts, ka papildus ir </w:t>
            </w:r>
            <w:r>
              <w:t>nepieciešami naudas līdzekļ</w:t>
            </w:r>
            <w:r w:rsidRPr="00BA77CB">
              <w:t xml:space="preserve">i 8100,00 </w:t>
            </w:r>
            <w:proofErr w:type="spellStart"/>
            <w:r w:rsidRPr="00BA77CB">
              <w:rPr>
                <w:i/>
                <w:iCs/>
              </w:rPr>
              <w:t>euro</w:t>
            </w:r>
            <w:proofErr w:type="spellEnd"/>
            <w:r w:rsidRPr="00BA77CB">
              <w:rPr>
                <w:i/>
                <w:iCs/>
              </w:rPr>
              <w:t xml:space="preserve"> </w:t>
            </w:r>
            <w:r w:rsidRPr="00BA77CB">
              <w:t>apmērā, tajā skaitā:</w:t>
            </w:r>
          </w:p>
          <w:p w14:paraId="01F32485" w14:textId="77777777" w:rsidR="00425DB9" w:rsidRPr="00BA77CB" w:rsidRDefault="00425DB9" w:rsidP="00425D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CB">
              <w:rPr>
                <w:rFonts w:ascii="Times New Roman" w:hAnsi="Times New Roman"/>
                <w:sz w:val="24"/>
                <w:szCs w:val="24"/>
              </w:rPr>
              <w:t xml:space="preserve">pabalstam apģērba iegādei 5400,00 </w:t>
            </w:r>
            <w:proofErr w:type="spellStart"/>
            <w:r w:rsidRPr="00BA77C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BA77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A77CB">
              <w:rPr>
                <w:rFonts w:ascii="Times New Roman" w:hAnsi="Times New Roman"/>
                <w:sz w:val="24"/>
                <w:szCs w:val="24"/>
              </w:rPr>
              <w:t>apmērā</w:t>
            </w:r>
            <w:proofErr w:type="gramStart"/>
            <w:r w:rsidRPr="00BA77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BA77CB">
              <w:rPr>
                <w:rFonts w:ascii="Times New Roman" w:hAnsi="Times New Roman"/>
                <w:sz w:val="24"/>
                <w:szCs w:val="24"/>
              </w:rPr>
              <w:t>(27 bērni bāreņi un bez vecāku gādības palikušie bērni p</w:t>
            </w:r>
            <w:r>
              <w:rPr>
                <w:rFonts w:ascii="Times New Roman" w:hAnsi="Times New Roman"/>
                <w:sz w:val="24"/>
                <w:szCs w:val="24"/>
              </w:rPr>
              <w:t>ēc ārpusģimenes aprūpes beigšana</w:t>
            </w:r>
            <w:r w:rsidRPr="00BA77CB">
              <w:rPr>
                <w:rFonts w:ascii="Times New Roman" w:hAnsi="Times New Roman"/>
                <w:sz w:val="24"/>
                <w:szCs w:val="24"/>
              </w:rPr>
              <w:t xml:space="preserve">s  X 100,00 </w:t>
            </w:r>
            <w:proofErr w:type="spellStart"/>
            <w:r w:rsidRPr="00BA77C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BA77CB">
              <w:rPr>
                <w:rFonts w:ascii="Times New Roman" w:hAnsi="Times New Roman"/>
                <w:sz w:val="24"/>
                <w:szCs w:val="24"/>
              </w:rPr>
              <w:t xml:space="preserve"> X 2 reizes kalendārajā gadā);</w:t>
            </w:r>
          </w:p>
          <w:p w14:paraId="67CCA335" w14:textId="77777777" w:rsidR="00425DB9" w:rsidRPr="00BA77CB" w:rsidRDefault="00425DB9" w:rsidP="00425D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CB">
              <w:rPr>
                <w:rFonts w:ascii="Times New Roman" w:hAnsi="Times New Roman"/>
                <w:sz w:val="24"/>
                <w:szCs w:val="24"/>
              </w:rPr>
              <w:t xml:space="preserve">pabalstam medicīnas pakalpojumu apmaksai 2700,00 </w:t>
            </w:r>
            <w:proofErr w:type="spellStart"/>
            <w:r w:rsidRPr="00BA77C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BA77CB">
              <w:rPr>
                <w:rFonts w:ascii="Times New Roman" w:hAnsi="Times New Roman"/>
                <w:sz w:val="24"/>
                <w:szCs w:val="24"/>
              </w:rPr>
              <w:t xml:space="preserve"> apmērā (27 bērni bāreņi un bez vecāku gādības palikušie bērni pēc ārpu</w:t>
            </w:r>
            <w:r>
              <w:rPr>
                <w:rFonts w:ascii="Times New Roman" w:hAnsi="Times New Roman"/>
                <w:sz w:val="24"/>
                <w:szCs w:val="24"/>
              </w:rPr>
              <w:t>sģimenes aprūpes beigšana</w:t>
            </w:r>
            <w:r w:rsidRPr="00BA77CB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Start"/>
            <w:r w:rsidRPr="00BA77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End"/>
            <w:r w:rsidRPr="00BA77CB">
              <w:rPr>
                <w:rFonts w:ascii="Times New Roman" w:hAnsi="Times New Roman"/>
                <w:sz w:val="24"/>
                <w:szCs w:val="24"/>
              </w:rPr>
              <w:t xml:space="preserve">X 100,00 </w:t>
            </w:r>
            <w:proofErr w:type="spellStart"/>
            <w:r w:rsidRPr="00BA77C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BA77CB">
              <w:rPr>
                <w:rFonts w:ascii="Times New Roman" w:hAnsi="Times New Roman"/>
                <w:sz w:val="24"/>
                <w:szCs w:val="24"/>
              </w:rPr>
              <w:t xml:space="preserve"> kalendārajā gadā).</w:t>
            </w:r>
          </w:p>
          <w:p w14:paraId="309E1E7F" w14:textId="77777777" w:rsidR="00425DB9" w:rsidRPr="00BA77CB" w:rsidRDefault="00425DB9" w:rsidP="00425DB9">
            <w:pPr>
              <w:shd w:val="clear" w:color="auto" w:fill="FFFFFF"/>
              <w:jc w:val="both"/>
              <w:rPr>
                <w:i/>
                <w:iCs/>
              </w:rPr>
            </w:pPr>
            <w:r>
              <w:t>Pabalstam ēdināšanai vispārējā</w:t>
            </w:r>
            <w:r w:rsidRPr="00BA77CB">
              <w:t>s izglītības iestādē bērna</w:t>
            </w:r>
            <w:r>
              <w:t>m, kurš</w:t>
            </w:r>
            <w:r w:rsidRPr="00BA77CB">
              <w:t xml:space="preserve"> apgūst obligāto pirmsskolas izglītības programmu (sagata</w:t>
            </w:r>
            <w:r>
              <w:t>vošana pamatizglītības ieguvei)</w:t>
            </w:r>
            <w:r w:rsidRPr="00BA77CB">
              <w:t xml:space="preserve"> un pabalstam pirmsskolas izglītības iestādes ēdināšanas pakalpojuma </w:t>
            </w:r>
            <w:r w:rsidRPr="00BA77CB">
              <w:lastRenderedPageBreak/>
              <w:t>apmaksai bērnam no maznodrošinātas ģimenes tiek plānots budžeta</w:t>
            </w:r>
            <w:proofErr w:type="gramStart"/>
            <w:r w:rsidRPr="00BA77CB">
              <w:t xml:space="preserve">  </w:t>
            </w:r>
            <w:proofErr w:type="gramEnd"/>
            <w:r w:rsidRPr="00BA77CB">
              <w:t xml:space="preserve">palielinājums par 6600,000 </w:t>
            </w:r>
            <w:proofErr w:type="spellStart"/>
            <w:r w:rsidRPr="00BA77CB">
              <w:rPr>
                <w:i/>
                <w:iCs/>
              </w:rPr>
              <w:t>euro</w:t>
            </w:r>
            <w:proofErr w:type="spellEnd"/>
            <w:r w:rsidRPr="00BA77CB">
              <w:rPr>
                <w:i/>
                <w:iCs/>
              </w:rPr>
              <w:t xml:space="preserve"> </w:t>
            </w:r>
            <w:r w:rsidRPr="00BA77CB">
              <w:t xml:space="preserve">(45 bērni X 16,44 </w:t>
            </w:r>
            <w:proofErr w:type="spellStart"/>
            <w:r w:rsidRPr="00BA77CB">
              <w:rPr>
                <w:i/>
                <w:iCs/>
              </w:rPr>
              <w:t>euro</w:t>
            </w:r>
            <w:proofErr w:type="spellEnd"/>
            <w:r w:rsidRPr="00BA77CB">
              <w:t xml:space="preserve"> vidēji mēnesī X 9 mēneši  mācību gada laikā)</w:t>
            </w:r>
            <w:r w:rsidRPr="00BA77CB">
              <w:rPr>
                <w:i/>
                <w:iCs/>
              </w:rPr>
              <w:t xml:space="preserve">. </w:t>
            </w:r>
          </w:p>
          <w:p w14:paraId="6DB09F3F" w14:textId="3D04AA61" w:rsidR="00425DB9" w:rsidRPr="00946CF4" w:rsidRDefault="00425DB9" w:rsidP="00425DB9">
            <w:pPr>
              <w:shd w:val="clear" w:color="auto" w:fill="FFFFFF"/>
              <w:jc w:val="both"/>
              <w:rPr>
                <w:bCs/>
              </w:rPr>
            </w:pPr>
            <w:r w:rsidRPr="00BA77CB">
              <w:t>Ikgadējā</w:t>
            </w:r>
            <w:r>
              <w:t xml:space="preserve"> pabalsta</w:t>
            </w:r>
            <w:r w:rsidRPr="00BA77CB">
              <w:t xml:space="preserve"> pa</w:t>
            </w:r>
            <w:r>
              <w:t>lielināšanai politiski represētai</w:t>
            </w:r>
            <w:r w:rsidRPr="00BA77CB">
              <w:t xml:space="preserve"> personai ir nepieciešams papildus 5600,00 </w:t>
            </w:r>
            <w:proofErr w:type="spellStart"/>
            <w:r w:rsidRPr="00BA77CB">
              <w:rPr>
                <w:i/>
                <w:iCs/>
              </w:rPr>
              <w:t>euro</w:t>
            </w:r>
            <w:proofErr w:type="spellEnd"/>
            <w:r w:rsidRPr="00BA77CB">
              <w:t xml:space="preserve"> (280 personas X 20,00 </w:t>
            </w:r>
            <w:proofErr w:type="spellStart"/>
            <w:r w:rsidRPr="00BA77CB">
              <w:rPr>
                <w:i/>
                <w:iCs/>
              </w:rPr>
              <w:t>euro</w:t>
            </w:r>
            <w:proofErr w:type="spellEnd"/>
            <w:r w:rsidRPr="00BA77CB">
              <w:rPr>
                <w:i/>
                <w:iCs/>
              </w:rPr>
              <w:t xml:space="preserve"> </w:t>
            </w:r>
            <w:r w:rsidRPr="00BA77CB">
              <w:t xml:space="preserve">kalendārajā gadā), bet ikgadējā pabalsta palielināšanai </w:t>
            </w:r>
            <w:r w:rsidRPr="00BA77CB">
              <w:rPr>
                <w:shd w:val="clear" w:color="auto" w:fill="FFFFFF"/>
              </w:rPr>
              <w:t xml:space="preserve">personai, kurai ir 100 un vairāk gadu ir nepieciešams </w:t>
            </w:r>
            <w:r w:rsidRPr="00BA77CB">
              <w:t xml:space="preserve">56,00 </w:t>
            </w:r>
            <w:proofErr w:type="spellStart"/>
            <w:r w:rsidRPr="00BA77CB">
              <w:rPr>
                <w:i/>
                <w:iCs/>
              </w:rPr>
              <w:t>euro</w:t>
            </w:r>
            <w:proofErr w:type="spellEnd"/>
            <w:r w:rsidRPr="00BA77CB">
              <w:t xml:space="preserve"> (8 personas X 7,00 </w:t>
            </w:r>
            <w:proofErr w:type="spellStart"/>
            <w:r w:rsidRPr="00BA77CB">
              <w:rPr>
                <w:i/>
                <w:iCs/>
              </w:rPr>
              <w:t>euro</w:t>
            </w:r>
            <w:proofErr w:type="spellEnd"/>
            <w:r w:rsidRPr="00BA77CB">
              <w:t>).</w:t>
            </w:r>
          </w:p>
        </w:tc>
      </w:tr>
      <w:tr w:rsidR="00EE7097" w:rsidRPr="00BA77CB" w14:paraId="2EA44392" w14:textId="77777777" w:rsidTr="00425DB9">
        <w:trPr>
          <w:trHeight w:val="577"/>
        </w:trPr>
        <w:tc>
          <w:tcPr>
            <w:tcW w:w="2942" w:type="dxa"/>
          </w:tcPr>
          <w:p w14:paraId="6711A3D4" w14:textId="57C04C57" w:rsidR="00E31918" w:rsidRPr="00285076" w:rsidRDefault="00E31918" w:rsidP="00285076">
            <w:pPr>
              <w:jc w:val="both"/>
            </w:pPr>
            <w:r w:rsidRPr="00285076">
              <w:lastRenderedPageBreak/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72BC4452" w:rsidR="00E31918" w:rsidRPr="00BA77CB" w:rsidRDefault="00195D0F" w:rsidP="00E31918">
            <w:pPr>
              <w:jc w:val="both"/>
              <w:rPr>
                <w:iCs/>
                <w:lang w:eastAsia="en-US"/>
              </w:rPr>
            </w:pPr>
            <w:r w:rsidRPr="00BA77CB">
              <w:rPr>
                <w:iCs/>
                <w:lang w:eastAsia="en-US"/>
              </w:rPr>
              <w:t>Nav.</w:t>
            </w:r>
          </w:p>
        </w:tc>
      </w:tr>
      <w:tr w:rsidR="00EE7097" w:rsidRPr="00BA77CB" w14:paraId="5A11720B" w14:textId="77777777" w:rsidTr="00425DB9">
        <w:tc>
          <w:tcPr>
            <w:tcW w:w="2942" w:type="dxa"/>
          </w:tcPr>
          <w:p w14:paraId="6EC0F627" w14:textId="77777777" w:rsidR="00E31918" w:rsidRPr="00285076" w:rsidRDefault="00E31918" w:rsidP="00285076">
            <w:pPr>
              <w:jc w:val="both"/>
            </w:pPr>
            <w:r w:rsidRPr="00285076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009B2249" w14:textId="5E648BD7" w:rsidR="00E31918" w:rsidRPr="00BA77CB" w:rsidRDefault="00E31918" w:rsidP="00E3191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BA77CB">
              <w:rPr>
                <w:szCs w:val="24"/>
              </w:rPr>
              <w:t>Noteikumu izpildi nodrošinās JSLP</w:t>
            </w:r>
            <w:r w:rsidR="003F7B9D" w:rsidRPr="00BA77CB">
              <w:rPr>
                <w:szCs w:val="24"/>
              </w:rPr>
              <w:t>.</w:t>
            </w:r>
          </w:p>
          <w:p w14:paraId="2FB8A7FD" w14:textId="77777777" w:rsidR="00E31918" w:rsidRPr="00BA77CB" w:rsidRDefault="00E31918" w:rsidP="00E31918"/>
        </w:tc>
      </w:tr>
      <w:tr w:rsidR="00E31918" w:rsidRPr="00BA77CB" w14:paraId="10682E46" w14:textId="77777777" w:rsidTr="00425DB9">
        <w:trPr>
          <w:trHeight w:val="788"/>
        </w:trPr>
        <w:tc>
          <w:tcPr>
            <w:tcW w:w="2942" w:type="dxa"/>
          </w:tcPr>
          <w:p w14:paraId="6A5107BB" w14:textId="77777777" w:rsidR="00E31918" w:rsidRPr="00285076" w:rsidRDefault="00E31918" w:rsidP="00285076">
            <w:pPr>
              <w:jc w:val="both"/>
            </w:pPr>
            <w:r w:rsidRPr="00285076">
              <w:t>6.Informācija par konsultācijām ar privātpersonām</w:t>
            </w:r>
          </w:p>
        </w:tc>
        <w:tc>
          <w:tcPr>
            <w:tcW w:w="6097" w:type="dxa"/>
          </w:tcPr>
          <w:p w14:paraId="41A274D0" w14:textId="4546CDCC" w:rsidR="00E31918" w:rsidRPr="00BA77CB" w:rsidRDefault="002D51AF" w:rsidP="00E31918">
            <w:pPr>
              <w:jc w:val="both"/>
            </w:pPr>
            <w:r w:rsidRPr="00BA77CB">
              <w:t>Noteikumu projekts apspriests Jelgavas pilsētas domes Sociālo lietu konsultatīvajā komisijā</w:t>
            </w:r>
            <w:r w:rsidR="005C5687">
              <w:t>,</w:t>
            </w:r>
            <w:r w:rsidR="00627BF1" w:rsidRPr="00BA77CB">
              <w:t xml:space="preserve"> uzklausīts B</w:t>
            </w:r>
            <w:r w:rsidR="00627BF1" w:rsidRPr="00BA77CB">
              <w:rPr>
                <w:shd w:val="clear" w:color="auto" w:fill="FFFFFF"/>
              </w:rPr>
              <w:t>iedrības "Latvijas Politiski represēto apvienība" Jelgavas nodaļas biedru viedoklis.</w:t>
            </w:r>
          </w:p>
        </w:tc>
      </w:tr>
    </w:tbl>
    <w:p w14:paraId="07C3FDB0" w14:textId="77777777" w:rsidR="00D9238B" w:rsidRPr="00BA77CB" w:rsidRDefault="00D9238B" w:rsidP="00030076"/>
    <w:p w14:paraId="5298EB6F" w14:textId="77777777" w:rsidR="007D2B7C" w:rsidRPr="00BA77CB" w:rsidRDefault="007D2B7C" w:rsidP="00030076"/>
    <w:p w14:paraId="2E099173" w14:textId="11544846" w:rsidR="00B36F7F" w:rsidRDefault="00D9238B" w:rsidP="00030076">
      <w:r w:rsidRPr="00BA77CB">
        <w:t xml:space="preserve">Jelgavas pilsētas domes priekšsēdētājs </w:t>
      </w:r>
      <w:r w:rsidRPr="00BA77CB">
        <w:tab/>
      </w:r>
      <w:r w:rsidRPr="00BA77CB">
        <w:tab/>
      </w:r>
      <w:r w:rsidRPr="00BA77CB">
        <w:tab/>
      </w:r>
      <w:r w:rsidRPr="00BA77CB">
        <w:tab/>
      </w:r>
      <w:r w:rsidRPr="00BA77CB">
        <w:tab/>
        <w:t>A. Rāviņš</w:t>
      </w:r>
    </w:p>
    <w:sectPr w:rsidR="00B36F7F" w:rsidSect="00284AED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3E317" w14:textId="77777777" w:rsidR="00332305" w:rsidRDefault="00332305" w:rsidP="0061694D">
      <w:r>
        <w:separator/>
      </w:r>
    </w:p>
  </w:endnote>
  <w:endnote w:type="continuationSeparator" w:id="0">
    <w:p w14:paraId="39CD29FF" w14:textId="77777777" w:rsidR="00332305" w:rsidRDefault="0033230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1B536B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9AFD7" w14:textId="77777777" w:rsidR="00332305" w:rsidRDefault="00332305" w:rsidP="0061694D">
      <w:r>
        <w:separator/>
      </w:r>
    </w:p>
  </w:footnote>
  <w:footnote w:type="continuationSeparator" w:id="0">
    <w:p w14:paraId="18CF5495" w14:textId="77777777" w:rsidR="00332305" w:rsidRDefault="0033230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32D4"/>
    <w:multiLevelType w:val="hybridMultilevel"/>
    <w:tmpl w:val="616CE5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274A"/>
    <w:multiLevelType w:val="hybridMultilevel"/>
    <w:tmpl w:val="E04E9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D63"/>
    <w:multiLevelType w:val="hybridMultilevel"/>
    <w:tmpl w:val="923C92F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C3989"/>
    <w:multiLevelType w:val="hybridMultilevel"/>
    <w:tmpl w:val="FE407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D100B"/>
    <w:multiLevelType w:val="hybridMultilevel"/>
    <w:tmpl w:val="7A823328"/>
    <w:lvl w:ilvl="0" w:tplc="0196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D84F51"/>
    <w:multiLevelType w:val="hybridMultilevel"/>
    <w:tmpl w:val="7430D6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D3116B5"/>
    <w:multiLevelType w:val="hybridMultilevel"/>
    <w:tmpl w:val="E98E7038"/>
    <w:lvl w:ilvl="0" w:tplc="5B123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27D2D"/>
    <w:multiLevelType w:val="hybridMultilevel"/>
    <w:tmpl w:val="D924B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11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3B77"/>
    <w:rsid w:val="00044701"/>
    <w:rsid w:val="000448FC"/>
    <w:rsid w:val="00045E5B"/>
    <w:rsid w:val="00057FC9"/>
    <w:rsid w:val="000612DE"/>
    <w:rsid w:val="00067F6A"/>
    <w:rsid w:val="00071D61"/>
    <w:rsid w:val="00072BA8"/>
    <w:rsid w:val="00072FE0"/>
    <w:rsid w:val="00073FB8"/>
    <w:rsid w:val="00074CD5"/>
    <w:rsid w:val="00076774"/>
    <w:rsid w:val="00086F5A"/>
    <w:rsid w:val="000912EE"/>
    <w:rsid w:val="000923B0"/>
    <w:rsid w:val="000926FF"/>
    <w:rsid w:val="00095BEE"/>
    <w:rsid w:val="00096A0D"/>
    <w:rsid w:val="000A06D7"/>
    <w:rsid w:val="000A0A67"/>
    <w:rsid w:val="000A34A0"/>
    <w:rsid w:val="000A4209"/>
    <w:rsid w:val="000A42CA"/>
    <w:rsid w:val="000B725B"/>
    <w:rsid w:val="000C57AE"/>
    <w:rsid w:val="000C5B92"/>
    <w:rsid w:val="000D2079"/>
    <w:rsid w:val="000D20C3"/>
    <w:rsid w:val="000D258B"/>
    <w:rsid w:val="000E006E"/>
    <w:rsid w:val="000E7A92"/>
    <w:rsid w:val="000E7B72"/>
    <w:rsid w:val="000E7FCB"/>
    <w:rsid w:val="000F27F3"/>
    <w:rsid w:val="000F2FA4"/>
    <w:rsid w:val="000F58A7"/>
    <w:rsid w:val="00101E3D"/>
    <w:rsid w:val="00105459"/>
    <w:rsid w:val="001130EC"/>
    <w:rsid w:val="001279D7"/>
    <w:rsid w:val="001330DB"/>
    <w:rsid w:val="00135A58"/>
    <w:rsid w:val="001405F5"/>
    <w:rsid w:val="00150891"/>
    <w:rsid w:val="00151ABD"/>
    <w:rsid w:val="00154C0D"/>
    <w:rsid w:val="00155E6E"/>
    <w:rsid w:val="001607D4"/>
    <w:rsid w:val="00161E5E"/>
    <w:rsid w:val="00161EB5"/>
    <w:rsid w:val="00163F18"/>
    <w:rsid w:val="00164131"/>
    <w:rsid w:val="00165689"/>
    <w:rsid w:val="001673E9"/>
    <w:rsid w:val="00171983"/>
    <w:rsid w:val="00173845"/>
    <w:rsid w:val="0018106D"/>
    <w:rsid w:val="00183AAF"/>
    <w:rsid w:val="001856C4"/>
    <w:rsid w:val="00195D0F"/>
    <w:rsid w:val="00195D58"/>
    <w:rsid w:val="00196DF1"/>
    <w:rsid w:val="001A3621"/>
    <w:rsid w:val="001A4428"/>
    <w:rsid w:val="001B102D"/>
    <w:rsid w:val="001B131F"/>
    <w:rsid w:val="001B536B"/>
    <w:rsid w:val="001B63F3"/>
    <w:rsid w:val="001B69B9"/>
    <w:rsid w:val="001C00E5"/>
    <w:rsid w:val="001C1C27"/>
    <w:rsid w:val="001C7763"/>
    <w:rsid w:val="001D2AA6"/>
    <w:rsid w:val="001D3358"/>
    <w:rsid w:val="001D3AA7"/>
    <w:rsid w:val="001D4A5C"/>
    <w:rsid w:val="001D7798"/>
    <w:rsid w:val="001E1392"/>
    <w:rsid w:val="001E276D"/>
    <w:rsid w:val="001F0A40"/>
    <w:rsid w:val="001F142A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27C9B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02F7"/>
    <w:rsid w:val="00273812"/>
    <w:rsid w:val="00274220"/>
    <w:rsid w:val="002747D7"/>
    <w:rsid w:val="00275C21"/>
    <w:rsid w:val="00277772"/>
    <w:rsid w:val="00277CDE"/>
    <w:rsid w:val="00281C1D"/>
    <w:rsid w:val="00284AED"/>
    <w:rsid w:val="00284EAB"/>
    <w:rsid w:val="00285076"/>
    <w:rsid w:val="00285F03"/>
    <w:rsid w:val="00294530"/>
    <w:rsid w:val="00294C50"/>
    <w:rsid w:val="00295B18"/>
    <w:rsid w:val="002A03A5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D51AF"/>
    <w:rsid w:val="002E229B"/>
    <w:rsid w:val="002E799F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FDE"/>
    <w:rsid w:val="00332305"/>
    <w:rsid w:val="0033257E"/>
    <w:rsid w:val="00334E9F"/>
    <w:rsid w:val="00336C8D"/>
    <w:rsid w:val="0033708F"/>
    <w:rsid w:val="00337AAD"/>
    <w:rsid w:val="00340215"/>
    <w:rsid w:val="00343DB4"/>
    <w:rsid w:val="00347C48"/>
    <w:rsid w:val="003519C7"/>
    <w:rsid w:val="00353CF4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AD"/>
    <w:rsid w:val="003874F5"/>
    <w:rsid w:val="00393052"/>
    <w:rsid w:val="003965C8"/>
    <w:rsid w:val="003A63D0"/>
    <w:rsid w:val="003B724F"/>
    <w:rsid w:val="003C6147"/>
    <w:rsid w:val="003D2D6B"/>
    <w:rsid w:val="003D373B"/>
    <w:rsid w:val="003D4AAE"/>
    <w:rsid w:val="003D6276"/>
    <w:rsid w:val="003D6D2A"/>
    <w:rsid w:val="003D787D"/>
    <w:rsid w:val="003D7D5C"/>
    <w:rsid w:val="003E2FE2"/>
    <w:rsid w:val="003E4B37"/>
    <w:rsid w:val="003E7DB6"/>
    <w:rsid w:val="003F1E9D"/>
    <w:rsid w:val="003F7B9D"/>
    <w:rsid w:val="003F7E1E"/>
    <w:rsid w:val="0040208D"/>
    <w:rsid w:val="0041060F"/>
    <w:rsid w:val="00412366"/>
    <w:rsid w:val="0041491E"/>
    <w:rsid w:val="0041537C"/>
    <w:rsid w:val="00421407"/>
    <w:rsid w:val="00425673"/>
    <w:rsid w:val="00425DB9"/>
    <w:rsid w:val="00426250"/>
    <w:rsid w:val="00432CC4"/>
    <w:rsid w:val="00436C28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A00BE"/>
    <w:rsid w:val="004A0B3C"/>
    <w:rsid w:val="004A11EB"/>
    <w:rsid w:val="004A1E4D"/>
    <w:rsid w:val="004B1EB5"/>
    <w:rsid w:val="004B5018"/>
    <w:rsid w:val="004C25BF"/>
    <w:rsid w:val="004C440F"/>
    <w:rsid w:val="004C587A"/>
    <w:rsid w:val="004C61DE"/>
    <w:rsid w:val="004C6BD0"/>
    <w:rsid w:val="004C7680"/>
    <w:rsid w:val="004D02C3"/>
    <w:rsid w:val="004D18D7"/>
    <w:rsid w:val="004D1D89"/>
    <w:rsid w:val="004D4AD9"/>
    <w:rsid w:val="004F22C3"/>
    <w:rsid w:val="00502FAB"/>
    <w:rsid w:val="00507725"/>
    <w:rsid w:val="00507D56"/>
    <w:rsid w:val="00514391"/>
    <w:rsid w:val="00515D15"/>
    <w:rsid w:val="00515D87"/>
    <w:rsid w:val="00517430"/>
    <w:rsid w:val="00521F29"/>
    <w:rsid w:val="005239AB"/>
    <w:rsid w:val="00524F6F"/>
    <w:rsid w:val="00526100"/>
    <w:rsid w:val="005279BB"/>
    <w:rsid w:val="00530A66"/>
    <w:rsid w:val="005408E8"/>
    <w:rsid w:val="0054097E"/>
    <w:rsid w:val="00541EC9"/>
    <w:rsid w:val="0054304D"/>
    <w:rsid w:val="00546F2C"/>
    <w:rsid w:val="00547D0F"/>
    <w:rsid w:val="00552D38"/>
    <w:rsid w:val="00561D1F"/>
    <w:rsid w:val="00561DA4"/>
    <w:rsid w:val="00563E57"/>
    <w:rsid w:val="00566AAA"/>
    <w:rsid w:val="005707BF"/>
    <w:rsid w:val="005769DD"/>
    <w:rsid w:val="00576AA3"/>
    <w:rsid w:val="0058129D"/>
    <w:rsid w:val="00591761"/>
    <w:rsid w:val="00592C9C"/>
    <w:rsid w:val="00593ABF"/>
    <w:rsid w:val="00593B06"/>
    <w:rsid w:val="00596B56"/>
    <w:rsid w:val="005A2AA4"/>
    <w:rsid w:val="005A3832"/>
    <w:rsid w:val="005A3E24"/>
    <w:rsid w:val="005A630E"/>
    <w:rsid w:val="005B146E"/>
    <w:rsid w:val="005B1B08"/>
    <w:rsid w:val="005B5F17"/>
    <w:rsid w:val="005B7899"/>
    <w:rsid w:val="005C0A5F"/>
    <w:rsid w:val="005C4FEF"/>
    <w:rsid w:val="005C5687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3148"/>
    <w:rsid w:val="00627576"/>
    <w:rsid w:val="00627BF1"/>
    <w:rsid w:val="0063164E"/>
    <w:rsid w:val="00632C44"/>
    <w:rsid w:val="00635210"/>
    <w:rsid w:val="00640E0C"/>
    <w:rsid w:val="00641D1E"/>
    <w:rsid w:val="00642199"/>
    <w:rsid w:val="00646D2E"/>
    <w:rsid w:val="006526FA"/>
    <w:rsid w:val="00654E91"/>
    <w:rsid w:val="00657B50"/>
    <w:rsid w:val="00661EB8"/>
    <w:rsid w:val="006623F2"/>
    <w:rsid w:val="00664FE0"/>
    <w:rsid w:val="006664E8"/>
    <w:rsid w:val="0067542D"/>
    <w:rsid w:val="00677FB6"/>
    <w:rsid w:val="006814FF"/>
    <w:rsid w:val="006848B6"/>
    <w:rsid w:val="006878E0"/>
    <w:rsid w:val="00690E9E"/>
    <w:rsid w:val="00692DCC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F1665"/>
    <w:rsid w:val="006F16E5"/>
    <w:rsid w:val="006F2711"/>
    <w:rsid w:val="0071048A"/>
    <w:rsid w:val="00714F9E"/>
    <w:rsid w:val="00716C10"/>
    <w:rsid w:val="0072119A"/>
    <w:rsid w:val="00724B35"/>
    <w:rsid w:val="007259B9"/>
    <w:rsid w:val="0072629A"/>
    <w:rsid w:val="00727022"/>
    <w:rsid w:val="0073298E"/>
    <w:rsid w:val="007335AF"/>
    <w:rsid w:val="00735B72"/>
    <w:rsid w:val="00740F16"/>
    <w:rsid w:val="007476D8"/>
    <w:rsid w:val="00757425"/>
    <w:rsid w:val="007576AC"/>
    <w:rsid w:val="00760720"/>
    <w:rsid w:val="007624AF"/>
    <w:rsid w:val="00763732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30FA"/>
    <w:rsid w:val="007C36FB"/>
    <w:rsid w:val="007C388C"/>
    <w:rsid w:val="007C5F64"/>
    <w:rsid w:val="007C6161"/>
    <w:rsid w:val="007D19BA"/>
    <w:rsid w:val="007D2B7C"/>
    <w:rsid w:val="007D6D96"/>
    <w:rsid w:val="007D7786"/>
    <w:rsid w:val="007E2445"/>
    <w:rsid w:val="007E2B96"/>
    <w:rsid w:val="007F2882"/>
    <w:rsid w:val="007F2EBD"/>
    <w:rsid w:val="007F3953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4558B"/>
    <w:rsid w:val="00846479"/>
    <w:rsid w:val="00854473"/>
    <w:rsid w:val="00854961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5A9E"/>
    <w:rsid w:val="00893992"/>
    <w:rsid w:val="00894152"/>
    <w:rsid w:val="008A4E0B"/>
    <w:rsid w:val="008A7986"/>
    <w:rsid w:val="008B59AC"/>
    <w:rsid w:val="008B59F2"/>
    <w:rsid w:val="008C15D9"/>
    <w:rsid w:val="008C3655"/>
    <w:rsid w:val="008C3D0E"/>
    <w:rsid w:val="008C53AD"/>
    <w:rsid w:val="008C5683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222A2"/>
    <w:rsid w:val="00922851"/>
    <w:rsid w:val="00934FCF"/>
    <w:rsid w:val="0093508A"/>
    <w:rsid w:val="009360F3"/>
    <w:rsid w:val="00940F9B"/>
    <w:rsid w:val="009415BA"/>
    <w:rsid w:val="00941FDE"/>
    <w:rsid w:val="00946139"/>
    <w:rsid w:val="00946CF4"/>
    <w:rsid w:val="0095177F"/>
    <w:rsid w:val="00951D35"/>
    <w:rsid w:val="009531F1"/>
    <w:rsid w:val="009543E5"/>
    <w:rsid w:val="0095604E"/>
    <w:rsid w:val="00960326"/>
    <w:rsid w:val="0096043F"/>
    <w:rsid w:val="00961C39"/>
    <w:rsid w:val="00965F13"/>
    <w:rsid w:val="009701C2"/>
    <w:rsid w:val="00974993"/>
    <w:rsid w:val="00980F15"/>
    <w:rsid w:val="00982F92"/>
    <w:rsid w:val="00983671"/>
    <w:rsid w:val="00986179"/>
    <w:rsid w:val="009A098D"/>
    <w:rsid w:val="009A13F8"/>
    <w:rsid w:val="009A316F"/>
    <w:rsid w:val="009A50E2"/>
    <w:rsid w:val="009A6AEE"/>
    <w:rsid w:val="009A79F8"/>
    <w:rsid w:val="009B35C6"/>
    <w:rsid w:val="009B3DE4"/>
    <w:rsid w:val="009B4BEB"/>
    <w:rsid w:val="009C4DFB"/>
    <w:rsid w:val="009C54FB"/>
    <w:rsid w:val="009D15FC"/>
    <w:rsid w:val="009D3960"/>
    <w:rsid w:val="009D525D"/>
    <w:rsid w:val="009D598E"/>
    <w:rsid w:val="009F0F35"/>
    <w:rsid w:val="009F50E2"/>
    <w:rsid w:val="00A03E1B"/>
    <w:rsid w:val="00A04243"/>
    <w:rsid w:val="00A0499B"/>
    <w:rsid w:val="00A04B07"/>
    <w:rsid w:val="00A04CB3"/>
    <w:rsid w:val="00A14350"/>
    <w:rsid w:val="00A146F9"/>
    <w:rsid w:val="00A16C30"/>
    <w:rsid w:val="00A20485"/>
    <w:rsid w:val="00A23354"/>
    <w:rsid w:val="00A23A63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526"/>
    <w:rsid w:val="00A6368D"/>
    <w:rsid w:val="00A64C0E"/>
    <w:rsid w:val="00A66A2F"/>
    <w:rsid w:val="00A66FA6"/>
    <w:rsid w:val="00A72C62"/>
    <w:rsid w:val="00A72F94"/>
    <w:rsid w:val="00A7411C"/>
    <w:rsid w:val="00A757CE"/>
    <w:rsid w:val="00A860DF"/>
    <w:rsid w:val="00A9033C"/>
    <w:rsid w:val="00A9403C"/>
    <w:rsid w:val="00AA299F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C79BC"/>
    <w:rsid w:val="00AD226E"/>
    <w:rsid w:val="00AD2949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5C8A"/>
    <w:rsid w:val="00B062CF"/>
    <w:rsid w:val="00B0691B"/>
    <w:rsid w:val="00B1340C"/>
    <w:rsid w:val="00B13C5D"/>
    <w:rsid w:val="00B14646"/>
    <w:rsid w:val="00B14D7C"/>
    <w:rsid w:val="00B15DA0"/>
    <w:rsid w:val="00B16ED6"/>
    <w:rsid w:val="00B259BC"/>
    <w:rsid w:val="00B2655C"/>
    <w:rsid w:val="00B323AC"/>
    <w:rsid w:val="00B329A1"/>
    <w:rsid w:val="00B32DC8"/>
    <w:rsid w:val="00B33E63"/>
    <w:rsid w:val="00B36F7F"/>
    <w:rsid w:val="00B37869"/>
    <w:rsid w:val="00B378F9"/>
    <w:rsid w:val="00B40324"/>
    <w:rsid w:val="00B467E8"/>
    <w:rsid w:val="00B4732F"/>
    <w:rsid w:val="00B54549"/>
    <w:rsid w:val="00B606A8"/>
    <w:rsid w:val="00B65CF0"/>
    <w:rsid w:val="00B672A8"/>
    <w:rsid w:val="00B7376B"/>
    <w:rsid w:val="00B757CF"/>
    <w:rsid w:val="00B75E59"/>
    <w:rsid w:val="00B804A2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A77CB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7E79"/>
    <w:rsid w:val="00C102EC"/>
    <w:rsid w:val="00C12D6D"/>
    <w:rsid w:val="00C14D6A"/>
    <w:rsid w:val="00C17D4F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2DD2"/>
    <w:rsid w:val="00C8613F"/>
    <w:rsid w:val="00C8658A"/>
    <w:rsid w:val="00C900A6"/>
    <w:rsid w:val="00C92BB2"/>
    <w:rsid w:val="00C96B1B"/>
    <w:rsid w:val="00CA166C"/>
    <w:rsid w:val="00CA215D"/>
    <w:rsid w:val="00CA5672"/>
    <w:rsid w:val="00CA57B8"/>
    <w:rsid w:val="00CB0E63"/>
    <w:rsid w:val="00CC26E0"/>
    <w:rsid w:val="00CC5677"/>
    <w:rsid w:val="00CC688C"/>
    <w:rsid w:val="00CD08D2"/>
    <w:rsid w:val="00CD1760"/>
    <w:rsid w:val="00CD3087"/>
    <w:rsid w:val="00CD5A29"/>
    <w:rsid w:val="00CD6503"/>
    <w:rsid w:val="00CE09D5"/>
    <w:rsid w:val="00CE683B"/>
    <w:rsid w:val="00D01814"/>
    <w:rsid w:val="00D03FB9"/>
    <w:rsid w:val="00D04883"/>
    <w:rsid w:val="00D07E6C"/>
    <w:rsid w:val="00D1501C"/>
    <w:rsid w:val="00D165DC"/>
    <w:rsid w:val="00D2062B"/>
    <w:rsid w:val="00D23606"/>
    <w:rsid w:val="00D26B98"/>
    <w:rsid w:val="00D30893"/>
    <w:rsid w:val="00D339B7"/>
    <w:rsid w:val="00D33E23"/>
    <w:rsid w:val="00D377CD"/>
    <w:rsid w:val="00D40D9C"/>
    <w:rsid w:val="00D50C0D"/>
    <w:rsid w:val="00D54148"/>
    <w:rsid w:val="00D60417"/>
    <w:rsid w:val="00D61541"/>
    <w:rsid w:val="00D61DD4"/>
    <w:rsid w:val="00D62FCF"/>
    <w:rsid w:val="00D7086A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1B2D"/>
    <w:rsid w:val="00D9238B"/>
    <w:rsid w:val="00D9548C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6810"/>
    <w:rsid w:val="00E11F28"/>
    <w:rsid w:val="00E15794"/>
    <w:rsid w:val="00E20BE5"/>
    <w:rsid w:val="00E25FB2"/>
    <w:rsid w:val="00E3128A"/>
    <w:rsid w:val="00E31918"/>
    <w:rsid w:val="00E3322B"/>
    <w:rsid w:val="00E377A7"/>
    <w:rsid w:val="00E52EFE"/>
    <w:rsid w:val="00E56568"/>
    <w:rsid w:val="00E56F1B"/>
    <w:rsid w:val="00E6721E"/>
    <w:rsid w:val="00E70BE8"/>
    <w:rsid w:val="00E73307"/>
    <w:rsid w:val="00E73E74"/>
    <w:rsid w:val="00E93BDF"/>
    <w:rsid w:val="00E94851"/>
    <w:rsid w:val="00E958AE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7097"/>
    <w:rsid w:val="00EF0D65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42F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qFormat/>
    <w:locked/>
    <w:rsid w:val="00086F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qFormat/>
    <w:locked/>
    <w:rsid w:val="00086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FB16-4E32-4B41-BB34-947E88F3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3605</Words>
  <Characters>2056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2019-11-13T16:45:00Z</cp:lastPrinted>
  <dcterms:created xsi:type="dcterms:W3CDTF">2019-11-27T08:53:00Z</dcterms:created>
  <dcterms:modified xsi:type="dcterms:W3CDTF">2019-11-27T08:53:00Z</dcterms:modified>
</cp:coreProperties>
</file>