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8B2AA" w14:textId="77777777" w:rsidR="00934FCA" w:rsidRDefault="00D9238B" w:rsidP="00740F16">
      <w:pPr>
        <w:jc w:val="center"/>
        <w:rPr>
          <w:b/>
          <w:bCs/>
          <w:szCs w:val="44"/>
        </w:rPr>
      </w:pPr>
      <w:bookmarkStart w:id="0" w:name="_Hlk498594265"/>
      <w:r w:rsidRPr="00B822F0">
        <w:rPr>
          <w:b/>
        </w:rPr>
        <w:t xml:space="preserve">JELGAVAS </w:t>
      </w:r>
      <w:r w:rsidRPr="00572BEB">
        <w:rPr>
          <w:b/>
        </w:rPr>
        <w:t>P</w:t>
      </w:r>
      <w:r w:rsidR="000A4209" w:rsidRPr="00572BEB">
        <w:rPr>
          <w:b/>
        </w:rPr>
        <w:t>ILSĒTAS</w:t>
      </w:r>
      <w:r w:rsidR="000C57AE" w:rsidRPr="00572BEB">
        <w:rPr>
          <w:b/>
        </w:rPr>
        <w:t xml:space="preserve"> PAŠV</w:t>
      </w:r>
      <w:r w:rsidR="000C57AE" w:rsidRPr="00534FEB">
        <w:rPr>
          <w:b/>
        </w:rPr>
        <w:t xml:space="preserve">ALDĪBAS </w:t>
      </w:r>
      <w:r w:rsidR="00F003ED" w:rsidRPr="00534FEB">
        <w:rPr>
          <w:b/>
          <w:bCs/>
          <w:szCs w:val="44"/>
        </w:rPr>
        <w:t>20</w:t>
      </w:r>
      <w:r w:rsidR="00190A4D" w:rsidRPr="00534FEB">
        <w:rPr>
          <w:b/>
          <w:bCs/>
          <w:szCs w:val="44"/>
        </w:rPr>
        <w:t>20</w:t>
      </w:r>
      <w:r w:rsidR="00F003ED" w:rsidRPr="00534FEB">
        <w:rPr>
          <w:b/>
          <w:bCs/>
          <w:szCs w:val="44"/>
        </w:rPr>
        <w:t>.GADA 2</w:t>
      </w:r>
      <w:r w:rsidR="00190A4D" w:rsidRPr="00534FEB">
        <w:rPr>
          <w:b/>
          <w:bCs/>
          <w:szCs w:val="44"/>
        </w:rPr>
        <w:t>6</w:t>
      </w:r>
      <w:r w:rsidR="00F003ED" w:rsidRPr="00534FEB">
        <w:rPr>
          <w:b/>
          <w:bCs/>
          <w:szCs w:val="44"/>
        </w:rPr>
        <w:t>.</w:t>
      </w:r>
      <w:r w:rsidR="00190A4D" w:rsidRPr="00534FEB">
        <w:rPr>
          <w:b/>
          <w:bCs/>
          <w:szCs w:val="44"/>
        </w:rPr>
        <w:t>MART</w:t>
      </w:r>
      <w:r w:rsidR="002452CA" w:rsidRPr="00534FEB">
        <w:rPr>
          <w:b/>
          <w:bCs/>
          <w:szCs w:val="44"/>
        </w:rPr>
        <w:t xml:space="preserve">A </w:t>
      </w:r>
    </w:p>
    <w:p w14:paraId="63F4FA2E" w14:textId="77777777" w:rsidR="002F2A17" w:rsidRDefault="002452CA" w:rsidP="00740F16">
      <w:pPr>
        <w:jc w:val="center"/>
        <w:rPr>
          <w:b/>
          <w:bCs/>
          <w:szCs w:val="44"/>
        </w:rPr>
      </w:pPr>
      <w:r w:rsidRPr="00534FEB">
        <w:rPr>
          <w:b/>
          <w:bCs/>
          <w:szCs w:val="44"/>
        </w:rPr>
        <w:t>SAISTOŠ</w:t>
      </w:r>
      <w:r w:rsidR="001B69B9" w:rsidRPr="00534FEB">
        <w:rPr>
          <w:b/>
          <w:bCs/>
          <w:szCs w:val="44"/>
        </w:rPr>
        <w:t>O NOTEIKUMU NR.</w:t>
      </w:r>
      <w:r w:rsidR="002F2A17">
        <w:rPr>
          <w:b/>
          <w:bCs/>
          <w:szCs w:val="44"/>
        </w:rPr>
        <w:t>20-13</w:t>
      </w:r>
      <w:r w:rsidR="001B69B9" w:rsidRPr="00534FEB">
        <w:rPr>
          <w:b/>
          <w:bCs/>
          <w:szCs w:val="44"/>
        </w:rPr>
        <w:t xml:space="preserve"> </w:t>
      </w:r>
    </w:p>
    <w:p w14:paraId="3F188FA0" w14:textId="77777777" w:rsidR="002F2A17" w:rsidRDefault="006343F4" w:rsidP="00740F16">
      <w:pPr>
        <w:jc w:val="center"/>
        <w:rPr>
          <w:b/>
          <w:bCs/>
          <w:szCs w:val="44"/>
        </w:rPr>
      </w:pPr>
      <w:r w:rsidRPr="00534FEB">
        <w:rPr>
          <w:b/>
          <w:bCs/>
          <w:szCs w:val="44"/>
        </w:rPr>
        <w:t>“</w:t>
      </w:r>
      <w:r w:rsidR="001B69B9" w:rsidRPr="00534FEB">
        <w:rPr>
          <w:b/>
          <w:bCs/>
          <w:szCs w:val="44"/>
        </w:rPr>
        <w:t>GROZĪJUM</w:t>
      </w:r>
      <w:r w:rsidR="0013558D">
        <w:rPr>
          <w:b/>
          <w:bCs/>
          <w:szCs w:val="44"/>
        </w:rPr>
        <w:t>I</w:t>
      </w:r>
      <w:r w:rsidR="002452CA" w:rsidRPr="00534FEB">
        <w:rPr>
          <w:b/>
          <w:bCs/>
          <w:szCs w:val="44"/>
        </w:rPr>
        <w:t xml:space="preserve"> JELGAVAS PILSĒTAS PAŠVALDĪBAS 2015.GADA 12.NOVEMBRA</w:t>
      </w:r>
      <w:r w:rsidR="004F5ED5" w:rsidRPr="00534FEB">
        <w:rPr>
          <w:b/>
          <w:bCs/>
          <w:szCs w:val="44"/>
        </w:rPr>
        <w:t xml:space="preserve"> SAISTOŠAJOS NOTEIKUMOS NR.15-19</w:t>
      </w:r>
      <w:r w:rsidR="002452CA" w:rsidRPr="00534FEB">
        <w:rPr>
          <w:b/>
          <w:bCs/>
          <w:szCs w:val="44"/>
        </w:rPr>
        <w:t xml:space="preserve"> </w:t>
      </w:r>
      <w:r w:rsidRPr="00534FEB">
        <w:rPr>
          <w:b/>
          <w:bCs/>
          <w:szCs w:val="44"/>
        </w:rPr>
        <w:t>“</w:t>
      </w:r>
      <w:r w:rsidR="004F5ED5" w:rsidRPr="00534FEB">
        <w:rPr>
          <w:b/>
          <w:bCs/>
        </w:rPr>
        <w:t>SOCIĀLĀS PALĪDZĪBAS PABALSTU UN SOCIĀLO GARANTIJU PIEŠĶIRŠANAS NOTEIKUMI”</w:t>
      </w:r>
      <w:bookmarkEnd w:id="0"/>
      <w:r w:rsidR="004F5ED5" w:rsidRPr="00534FEB">
        <w:rPr>
          <w:b/>
          <w:bCs/>
          <w:szCs w:val="44"/>
        </w:rPr>
        <w:t xml:space="preserve">” </w:t>
      </w:r>
    </w:p>
    <w:p w14:paraId="41B15CB0" w14:textId="2C4AC64B" w:rsidR="00D9238B" w:rsidRPr="00534FEB" w:rsidRDefault="00D9238B" w:rsidP="00740F16">
      <w:pPr>
        <w:jc w:val="center"/>
        <w:rPr>
          <w:b/>
        </w:rPr>
      </w:pPr>
      <w:r w:rsidRPr="00534FEB">
        <w:rPr>
          <w:b/>
        </w:rPr>
        <w:t>PASKAIDROJUMA RAKSTS</w:t>
      </w:r>
    </w:p>
    <w:p w14:paraId="73FC6CBE" w14:textId="77777777" w:rsidR="00D9238B" w:rsidRPr="00534FEB" w:rsidRDefault="00D9238B" w:rsidP="0058129D">
      <w:pPr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380"/>
      </w:tblGrid>
      <w:tr w:rsidR="00534FEB" w:rsidRPr="00534FEB" w14:paraId="3D8098F1" w14:textId="77777777" w:rsidTr="002F2A17">
        <w:tc>
          <w:tcPr>
            <w:tcW w:w="2942" w:type="dxa"/>
          </w:tcPr>
          <w:p w14:paraId="35E49E13" w14:textId="77777777" w:rsidR="00D9238B" w:rsidRPr="00534FEB" w:rsidRDefault="00D9238B" w:rsidP="000E7A92">
            <w:pPr>
              <w:jc w:val="center"/>
              <w:rPr>
                <w:b/>
              </w:rPr>
            </w:pPr>
            <w:r w:rsidRPr="00534FEB">
              <w:rPr>
                <w:b/>
              </w:rPr>
              <w:t>Paskaidrojuma raksta sadaļas</w:t>
            </w:r>
          </w:p>
        </w:tc>
        <w:tc>
          <w:tcPr>
            <w:tcW w:w="6380" w:type="dxa"/>
          </w:tcPr>
          <w:p w14:paraId="1E910BDB" w14:textId="77777777" w:rsidR="00D9238B" w:rsidRPr="00534FEB" w:rsidRDefault="00D9238B">
            <w:pPr>
              <w:jc w:val="center"/>
              <w:rPr>
                <w:b/>
              </w:rPr>
            </w:pPr>
            <w:r w:rsidRPr="00534FEB">
              <w:rPr>
                <w:b/>
              </w:rPr>
              <w:t>Norādāmā informācija</w:t>
            </w:r>
          </w:p>
        </w:tc>
      </w:tr>
      <w:tr w:rsidR="00534FEB" w:rsidRPr="00534FEB" w14:paraId="1CDDB83C" w14:textId="77777777" w:rsidTr="002F2A17">
        <w:tc>
          <w:tcPr>
            <w:tcW w:w="2942" w:type="dxa"/>
          </w:tcPr>
          <w:p w14:paraId="09781ADD" w14:textId="77777777" w:rsidR="00F67430" w:rsidRPr="00534FEB" w:rsidRDefault="00F67430" w:rsidP="007D7CDE">
            <w:pPr>
              <w:rPr>
                <w:highlight w:val="yellow"/>
              </w:rPr>
            </w:pPr>
            <w:r w:rsidRPr="00534FEB">
              <w:t>1</w:t>
            </w:r>
            <w:r w:rsidR="007C388C" w:rsidRPr="00534FEB">
              <w:t>.</w:t>
            </w:r>
            <w:r w:rsidRPr="00534FEB">
              <w:t>Īss projekta satura izklāsts</w:t>
            </w:r>
          </w:p>
        </w:tc>
        <w:tc>
          <w:tcPr>
            <w:tcW w:w="6380" w:type="dxa"/>
          </w:tcPr>
          <w:p w14:paraId="265750B1" w14:textId="79C92684" w:rsidR="005626C0" w:rsidRDefault="001202FE" w:rsidP="001202FE">
            <w:pPr>
              <w:shd w:val="clear" w:color="auto" w:fill="FFFFFF"/>
              <w:spacing w:line="293" w:lineRule="atLeast"/>
              <w:jc w:val="both"/>
            </w:pPr>
            <w:r w:rsidRPr="00534FEB">
              <w:t xml:space="preserve">Saistošie noteikumi (turpmāk – noteikumi) tiek izdoti saskaņā ar Sociālo pakalpojumu un sociālās palīdzības likuma </w:t>
            </w:r>
            <w:r w:rsidRPr="00534FEB">
              <w:rPr>
                <w:shd w:val="clear" w:color="auto" w:fill="FFFFFF"/>
              </w:rPr>
              <w:t>Pārejas noteikum</w:t>
            </w:r>
            <w:r w:rsidR="00FF7A9E">
              <w:rPr>
                <w:shd w:val="clear" w:color="auto" w:fill="FFFFFF"/>
              </w:rPr>
              <w:t>u</w:t>
            </w:r>
            <w:r w:rsidRPr="00534FEB">
              <w:t xml:space="preserve"> </w:t>
            </w:r>
            <w:r w:rsidRPr="001202FE">
              <w:t>37.</w:t>
            </w:r>
            <w:r w:rsidRPr="00534FEB">
              <w:t>p</w:t>
            </w:r>
            <w:r w:rsidR="009352A1">
              <w:t>unkt</w:t>
            </w:r>
            <w:r w:rsidRPr="00534FEB">
              <w:t>ā noteikto, ka</w:t>
            </w:r>
            <w:r w:rsidRPr="001202FE">
              <w:t xml:space="preserve"> </w:t>
            </w:r>
            <w:r w:rsidRPr="00534FEB">
              <w:t>l</w:t>
            </w:r>
            <w:r w:rsidRPr="001202FE">
              <w:t xml:space="preserve">aikā, kamēr visā valstī ir izsludināta ārkārtējā situācija sakarā ar </w:t>
            </w:r>
            <w:proofErr w:type="spellStart"/>
            <w:r w:rsidRPr="001202FE">
              <w:t>Covid-19</w:t>
            </w:r>
            <w:proofErr w:type="spellEnd"/>
            <w:r w:rsidRPr="001202FE">
              <w:t xml:space="preserve"> izplatību</w:t>
            </w:r>
            <w:r w:rsidR="0041006D" w:rsidRPr="00CA1E56">
              <w:rPr>
                <w:highlight w:val="yellow"/>
                <w:shd w:val="clear" w:color="auto" w:fill="FFFFFF"/>
              </w:rPr>
              <w:t xml:space="preserve"> </w:t>
            </w:r>
            <w:r w:rsidR="0041006D" w:rsidRPr="0041006D">
              <w:rPr>
                <w:shd w:val="clear" w:color="auto" w:fill="FFFFFF"/>
              </w:rPr>
              <w:t>(Ministru kabineta 2020. gada 12. marta rīkojuma Nr.103 “Par ārkārtējās situācijas izsludināšanu” 1.punkts)</w:t>
            </w:r>
            <w:r w:rsidRPr="001202FE">
              <w:t xml:space="preserve"> un vienu kalendāra mēnesi pēc ārkārtējās situācijas beigām</w:t>
            </w:r>
            <w:r w:rsidR="00FF7A9E">
              <w:t>,</w:t>
            </w:r>
            <w:r w:rsidRPr="00534FEB">
              <w:t xml:space="preserve"> </w:t>
            </w:r>
            <w:r w:rsidRPr="001202FE">
              <w:t>pašvaldība piešķir ģimenei (personai), kura ārkārtējās situācijas dēļ nespēj nodrošināt savas pamatvajadzības</w:t>
            </w:r>
            <w:r w:rsidR="00A57601">
              <w:t xml:space="preserve">, </w:t>
            </w:r>
            <w:r w:rsidRPr="001202FE">
              <w:t>pabalstu krīzes situācijā</w:t>
            </w:r>
            <w:r w:rsidRPr="00534FEB">
              <w:t>.</w:t>
            </w:r>
          </w:p>
          <w:p w14:paraId="28CFCB31" w14:textId="530170A8" w:rsidR="001202FE" w:rsidRPr="001202FE" w:rsidRDefault="00FF7A9E" w:rsidP="001202FE">
            <w:pPr>
              <w:shd w:val="clear" w:color="auto" w:fill="FFFFFF"/>
              <w:spacing w:line="293" w:lineRule="atLeast"/>
              <w:jc w:val="both"/>
            </w:pPr>
            <w:r>
              <w:t>Ģ</w:t>
            </w:r>
            <w:r w:rsidR="00993D55" w:rsidRPr="00AE3AF9">
              <w:t xml:space="preserve">imenei (personai), kura ārkārtējās situācijas dēļ nespēj nodrošināt savas pamatvajadzības, laikā, kamēr visā valstī ir izsludināta ārkārtējā situācija sakarā ar </w:t>
            </w:r>
            <w:proofErr w:type="spellStart"/>
            <w:r w:rsidR="00993D55" w:rsidRPr="00AE3AF9">
              <w:t>Covid-19</w:t>
            </w:r>
            <w:proofErr w:type="spellEnd"/>
            <w:r w:rsidR="00993D55" w:rsidRPr="00AE3AF9">
              <w:t xml:space="preserve"> izplatību un vienu kalendāra mēnesi pēc ārkārtējās situācijas beigām, piešķir pabalstu krīzes situācijā 80,00 </w:t>
            </w:r>
            <w:proofErr w:type="spellStart"/>
            <w:r w:rsidR="00993D55" w:rsidRPr="00AE3AF9">
              <w:rPr>
                <w:i/>
                <w:iCs/>
              </w:rPr>
              <w:t>euro</w:t>
            </w:r>
            <w:proofErr w:type="spellEnd"/>
            <w:r w:rsidR="00993D55" w:rsidRPr="00AE3AF9">
              <w:t xml:space="preserve"> katram ģimenes loceklim. </w:t>
            </w:r>
            <w:r w:rsidR="00A21E6A" w:rsidRPr="00320C11">
              <w:t xml:space="preserve">Lai saņemtu </w:t>
            </w:r>
            <w:r w:rsidR="00A21E6A">
              <w:t xml:space="preserve">minēto </w:t>
            </w:r>
            <w:r w:rsidR="00A21E6A" w:rsidRPr="00320C11">
              <w:t xml:space="preserve">pabalstu, persona iesniedz </w:t>
            </w:r>
            <w:r w:rsidR="00A21E6A" w:rsidRPr="00534FEB">
              <w:t xml:space="preserve">Jelgavas pilsētas pašvaldības </w:t>
            </w:r>
            <w:r w:rsidR="00A21E6A">
              <w:t>iestād</w:t>
            </w:r>
            <w:r>
              <w:t>ei</w:t>
            </w:r>
            <w:r w:rsidR="00A21E6A">
              <w:t xml:space="preserve"> </w:t>
            </w:r>
            <w:r w:rsidR="00A21E6A" w:rsidRPr="00534FEB">
              <w:t xml:space="preserve">“Jelgavas sociālo lietu pārvalde” (turpmāk – JSLP) </w:t>
            </w:r>
            <w:r w:rsidR="00A21E6A" w:rsidRPr="00320C11">
              <w:t>argumentētu iesniegumu un, ja iespējams, dokumentus, kuri apliecina krīzes situā</w:t>
            </w:r>
            <w:bookmarkStart w:id="1" w:name="_GoBack"/>
            <w:bookmarkEnd w:id="1"/>
            <w:r w:rsidR="00A21E6A" w:rsidRPr="00320C11">
              <w:t>cijas faktu.</w:t>
            </w:r>
            <w:r w:rsidR="00534FEB" w:rsidRPr="00534FEB">
              <w:t xml:space="preserve"> JSLP </w:t>
            </w:r>
            <w:r w:rsidR="008A67A6" w:rsidRPr="00534FEB">
              <w:t xml:space="preserve">pēc iesnieguma un apliecinošo dokumentu saņemšanas veic ģimenes (personas) sociālās situācijas </w:t>
            </w:r>
            <w:r w:rsidR="00534FEB" w:rsidRPr="00534FEB">
              <w:t>novērtēšanu</w:t>
            </w:r>
            <w:r w:rsidR="008A67A6" w:rsidRPr="00534FEB">
              <w:t xml:space="preserve"> un pieņem lēmumu par minētā pabalsta piešķiršanu</w:t>
            </w:r>
            <w:r w:rsidR="00534FEB" w:rsidRPr="00534FEB">
              <w:t xml:space="preserve">/atteikšanu. </w:t>
            </w:r>
          </w:p>
          <w:p w14:paraId="224A70FF" w14:textId="435AA6B9" w:rsidR="002010E9" w:rsidRPr="00534FEB" w:rsidRDefault="00993D55" w:rsidP="001202FE">
            <w:pPr>
              <w:shd w:val="clear" w:color="auto" w:fill="FFFFFF"/>
              <w:jc w:val="both"/>
              <w:rPr>
                <w:highlight w:val="yellow"/>
                <w:shd w:val="clear" w:color="auto" w:fill="FFFFFF"/>
              </w:rPr>
            </w:pPr>
            <w:bookmarkStart w:id="2" w:name="_Hlk36041244"/>
            <w:r>
              <w:rPr>
                <w:shd w:val="clear" w:color="auto" w:fill="FFFFFF"/>
              </w:rPr>
              <w:t>P</w:t>
            </w:r>
            <w:r w:rsidR="00534FEB" w:rsidRPr="00534FEB">
              <w:rPr>
                <w:shd w:val="clear" w:color="auto" w:fill="FFFFFF"/>
              </w:rPr>
              <w:t>abal</w:t>
            </w:r>
            <w:r w:rsidR="002F2A17">
              <w:rPr>
                <w:shd w:val="clear" w:color="auto" w:fill="FFFFFF"/>
              </w:rPr>
              <w:t xml:space="preserve">stu krīzes situācijā pārskaita </w:t>
            </w:r>
            <w:r w:rsidR="00534FEB" w:rsidRPr="00534FEB">
              <w:rPr>
                <w:shd w:val="clear" w:color="auto" w:fill="FFFFFF"/>
              </w:rPr>
              <w:t>pabalsta pieprasītāja iesniegumā norādītajā kredītiestādes kontā</w:t>
            </w:r>
            <w:bookmarkEnd w:id="2"/>
            <w:r w:rsidR="00534FEB" w:rsidRPr="00534FEB">
              <w:rPr>
                <w:shd w:val="clear" w:color="auto" w:fill="FFFFFF"/>
              </w:rPr>
              <w:t>.</w:t>
            </w:r>
          </w:p>
        </w:tc>
      </w:tr>
      <w:tr w:rsidR="00572BEB" w:rsidRPr="00572BEB" w14:paraId="22B3CA75" w14:textId="77777777" w:rsidTr="002F2A17">
        <w:tc>
          <w:tcPr>
            <w:tcW w:w="2942" w:type="dxa"/>
          </w:tcPr>
          <w:p w14:paraId="00F1A839" w14:textId="77777777" w:rsidR="00F67430" w:rsidRPr="00572BEB" w:rsidRDefault="00F67430" w:rsidP="007C388C">
            <w:pPr>
              <w:jc w:val="both"/>
            </w:pPr>
            <w:r w:rsidRPr="00572BEB">
              <w:t>2</w:t>
            </w:r>
            <w:r w:rsidR="007C388C" w:rsidRPr="00572BEB">
              <w:t>.</w:t>
            </w:r>
            <w:r w:rsidRPr="00572BEB">
              <w:t>Projekta nepieciešamības pamatojums</w:t>
            </w:r>
          </w:p>
        </w:tc>
        <w:tc>
          <w:tcPr>
            <w:tcW w:w="6380" w:type="dxa"/>
          </w:tcPr>
          <w:p w14:paraId="4CF3092C" w14:textId="3BCFE5AC" w:rsidR="00BF76D3" w:rsidRPr="00774F6A" w:rsidRDefault="00774F6A" w:rsidP="000D5AB9">
            <w:pPr>
              <w:jc w:val="both"/>
            </w:pPr>
            <w:r>
              <w:t>Noteikumi ir nepieciešami</w:t>
            </w:r>
            <w:r w:rsidR="00190A4D">
              <w:t xml:space="preserve">, lai </w:t>
            </w:r>
            <w:r w:rsidR="00FA4B42">
              <w:t xml:space="preserve">uzlabotu sociālo situāciju </w:t>
            </w:r>
            <w:r w:rsidR="00190A4D">
              <w:t xml:space="preserve">krīzes situācijā </w:t>
            </w:r>
            <w:r w:rsidR="00FA4B42">
              <w:t>nonākušām</w:t>
            </w:r>
            <w:r w:rsidR="00190A4D">
              <w:t xml:space="preserve"> </w:t>
            </w:r>
            <w:r w:rsidR="00FA4B42">
              <w:t>ģimenēm (</w:t>
            </w:r>
            <w:r w:rsidR="00190A4D">
              <w:t>personām</w:t>
            </w:r>
            <w:r w:rsidR="00FA4B42">
              <w:t>), sakarā ar</w:t>
            </w:r>
            <w:r w:rsidR="000110E8">
              <w:t xml:space="preserve"> </w:t>
            </w:r>
            <w:r w:rsidR="00FA4B42">
              <w:t xml:space="preserve">ārkārtējo situāciju valstī. </w:t>
            </w:r>
            <w:r w:rsidR="00993D55">
              <w:t>P</w:t>
            </w:r>
            <w:r w:rsidRPr="00774F6A">
              <w:t>abalst</w:t>
            </w:r>
            <w:r w:rsidR="009352A1">
              <w:t>s</w:t>
            </w:r>
            <w:r w:rsidRPr="00774F6A">
              <w:t xml:space="preserve"> </w:t>
            </w:r>
            <w:r w:rsidR="00190A4D">
              <w:t>krīzes situācijā</w:t>
            </w:r>
            <w:r w:rsidR="000110E8">
              <w:t xml:space="preserve"> </w:t>
            </w:r>
            <w:r w:rsidR="00190A4D">
              <w:t>ārkārtēj</w:t>
            </w:r>
            <w:r w:rsidR="009352A1">
              <w:t>ā</w:t>
            </w:r>
            <w:r w:rsidR="00190A4D">
              <w:t xml:space="preserve">s situācijas laikā </w:t>
            </w:r>
            <w:r w:rsidR="00FA4B42">
              <w:t xml:space="preserve">ir viens no atbalsta veidiem Jelgavas pilsētas pašvaldības iedzīvotājiem, kas ļaus </w:t>
            </w:r>
            <w:r w:rsidR="000110E8">
              <w:t>nodrošināt pamatvajadzības minētājā periodā.</w:t>
            </w:r>
          </w:p>
        </w:tc>
      </w:tr>
      <w:tr w:rsidR="00572BEB" w:rsidRPr="00572BEB" w14:paraId="1817E0A4" w14:textId="77777777" w:rsidTr="002F2A17">
        <w:tc>
          <w:tcPr>
            <w:tcW w:w="2942" w:type="dxa"/>
          </w:tcPr>
          <w:p w14:paraId="666AAC70" w14:textId="3B50A3FC" w:rsidR="00F67430" w:rsidRPr="00572BEB" w:rsidRDefault="00F67430" w:rsidP="007C388C">
            <w:pPr>
              <w:jc w:val="both"/>
            </w:pPr>
            <w:r w:rsidRPr="00572BEB">
              <w:t>3.Informācija par plānoto projekta ietekmi uz pašvaldības budžetu</w:t>
            </w:r>
          </w:p>
        </w:tc>
        <w:tc>
          <w:tcPr>
            <w:tcW w:w="6380" w:type="dxa"/>
          </w:tcPr>
          <w:p w14:paraId="5E87BAD8" w14:textId="675DE5C9" w:rsidR="00B7376B" w:rsidRPr="00572BEB" w:rsidRDefault="009B2E3A" w:rsidP="00F003ED">
            <w:pPr>
              <w:jc w:val="both"/>
              <w:rPr>
                <w:iCs/>
              </w:rPr>
            </w:pPr>
            <w:r w:rsidRPr="00190A4D">
              <w:t>Noteikumu realizēšanai tiek plānoti naudas līdzekļi JSLP 2020.gada budžetā. Tiek prognozēts, ka papildus ir nepieciešami</w:t>
            </w:r>
            <w:proofErr w:type="gramStart"/>
            <w:r w:rsidRPr="00190A4D">
              <w:t xml:space="preserve">  </w:t>
            </w:r>
            <w:proofErr w:type="gramEnd"/>
            <w:r w:rsidRPr="00190A4D">
              <w:t xml:space="preserve">naudas līdzekļi </w:t>
            </w:r>
            <w:r w:rsidR="000110E8">
              <w:t>36</w:t>
            </w:r>
            <w:r w:rsidR="00190A4D" w:rsidRPr="00190A4D">
              <w:t xml:space="preserve"> 000,00 </w:t>
            </w:r>
            <w:proofErr w:type="spellStart"/>
            <w:r w:rsidR="00190A4D" w:rsidRPr="00190A4D">
              <w:rPr>
                <w:i/>
                <w:iCs/>
              </w:rPr>
              <w:t>euro</w:t>
            </w:r>
            <w:proofErr w:type="spellEnd"/>
            <w:r w:rsidR="00190A4D" w:rsidRPr="00190A4D">
              <w:rPr>
                <w:i/>
                <w:iCs/>
              </w:rPr>
              <w:t xml:space="preserve"> </w:t>
            </w:r>
            <w:r w:rsidR="00190A4D" w:rsidRPr="00190A4D">
              <w:t xml:space="preserve"> (40</w:t>
            </w:r>
            <w:r w:rsidR="002767B6" w:rsidRPr="00190A4D">
              <w:t>,00</w:t>
            </w:r>
            <w:r w:rsidR="002767B6" w:rsidRPr="00190A4D">
              <w:rPr>
                <w:i/>
                <w:iCs/>
              </w:rPr>
              <w:t xml:space="preserve"> </w:t>
            </w:r>
            <w:proofErr w:type="spellStart"/>
            <w:r w:rsidRPr="00190A4D">
              <w:rPr>
                <w:i/>
                <w:iCs/>
              </w:rPr>
              <w:t>euro</w:t>
            </w:r>
            <w:proofErr w:type="spellEnd"/>
            <w:r w:rsidRPr="00190A4D">
              <w:t xml:space="preserve"> </w:t>
            </w:r>
            <w:r w:rsidR="00190A4D" w:rsidRPr="00190A4D">
              <w:t>(50% no</w:t>
            </w:r>
            <w:r w:rsidR="00340918" w:rsidRPr="00190A4D">
              <w:t xml:space="preserve"> pabalsta</w:t>
            </w:r>
            <w:r w:rsidR="00190A4D" w:rsidRPr="00190A4D">
              <w:t xml:space="preserve"> </w:t>
            </w:r>
            <w:r w:rsidR="009352A1">
              <w:t>k</w:t>
            </w:r>
            <w:r w:rsidR="00874764">
              <w:t xml:space="preserve">rīzes situācijā </w:t>
            </w:r>
            <w:r w:rsidR="00190A4D" w:rsidRPr="00190A4D">
              <w:t>mēnesī</w:t>
            </w:r>
            <w:r w:rsidR="000544B8">
              <w:t xml:space="preserve">) </w:t>
            </w:r>
            <w:r w:rsidR="00190A4D" w:rsidRPr="00190A4D">
              <w:t xml:space="preserve">x 300 personas x </w:t>
            </w:r>
            <w:r w:rsidR="000110E8">
              <w:t>3</w:t>
            </w:r>
            <w:r w:rsidR="00190A4D" w:rsidRPr="00190A4D">
              <w:t xml:space="preserve"> mēneši ārkārtēj</w:t>
            </w:r>
            <w:r w:rsidR="0072170F">
              <w:t>ā</w:t>
            </w:r>
            <w:r w:rsidR="00190A4D" w:rsidRPr="00190A4D">
              <w:t>s situācijas laikā</w:t>
            </w:r>
            <w:r w:rsidRPr="00190A4D">
              <w:t>).</w:t>
            </w:r>
            <w:r w:rsidRPr="00190A4D">
              <w:rPr>
                <w:rStyle w:val="apple-converted-space"/>
                <w:shd w:val="clear" w:color="auto" w:fill="FFFFFF"/>
              </w:rPr>
              <w:t> </w:t>
            </w:r>
          </w:p>
        </w:tc>
      </w:tr>
      <w:tr w:rsidR="00572BEB" w:rsidRPr="00572BEB" w14:paraId="2EA44392" w14:textId="77777777" w:rsidTr="002F2A17">
        <w:trPr>
          <w:trHeight w:val="577"/>
        </w:trPr>
        <w:tc>
          <w:tcPr>
            <w:tcW w:w="2942" w:type="dxa"/>
          </w:tcPr>
          <w:p w14:paraId="6711A3D4" w14:textId="57C04C57" w:rsidR="00E31918" w:rsidRPr="00572BEB" w:rsidRDefault="00E31918" w:rsidP="00E31918">
            <w:pPr>
              <w:jc w:val="both"/>
            </w:pPr>
            <w:r w:rsidRPr="00572BEB">
              <w:t>4.Informācija par plānoto projekta ietekmi uz uzņēmējdarbības vidi pašvaldības teritorijā</w:t>
            </w:r>
          </w:p>
        </w:tc>
        <w:tc>
          <w:tcPr>
            <w:tcW w:w="6380" w:type="dxa"/>
          </w:tcPr>
          <w:p w14:paraId="2AC6FB52" w14:textId="3BFF73EE" w:rsidR="00E31918" w:rsidRPr="00572BEB" w:rsidRDefault="009B2E3A" w:rsidP="00E31918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Neietekmē.</w:t>
            </w:r>
          </w:p>
        </w:tc>
      </w:tr>
      <w:tr w:rsidR="00572BEB" w:rsidRPr="00572BEB" w14:paraId="5A11720B" w14:textId="77777777" w:rsidTr="002F2A17">
        <w:tc>
          <w:tcPr>
            <w:tcW w:w="2942" w:type="dxa"/>
          </w:tcPr>
          <w:p w14:paraId="6EC0F627" w14:textId="77777777" w:rsidR="00E31918" w:rsidRPr="00572BEB" w:rsidRDefault="00E31918" w:rsidP="00E31918">
            <w:pPr>
              <w:jc w:val="both"/>
            </w:pPr>
            <w:r w:rsidRPr="00572BEB">
              <w:t>5.Informācija par plānoto projekta ietekmi uz administratīvajām procedūrām</w:t>
            </w:r>
          </w:p>
        </w:tc>
        <w:tc>
          <w:tcPr>
            <w:tcW w:w="6380" w:type="dxa"/>
          </w:tcPr>
          <w:p w14:paraId="2CE3F542" w14:textId="77777777" w:rsidR="009B2E3A" w:rsidRPr="00EE7097" w:rsidRDefault="009B2E3A" w:rsidP="009B2E3A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EE7097">
              <w:t>Noteikumu izpildi nodrošinās JSLP.</w:t>
            </w:r>
          </w:p>
          <w:p w14:paraId="2FB8A7FD" w14:textId="77777777" w:rsidR="00E31918" w:rsidRPr="00572BEB" w:rsidRDefault="00E31918" w:rsidP="000D5AB9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</w:p>
        </w:tc>
      </w:tr>
      <w:tr w:rsidR="00E31918" w:rsidRPr="00572BEB" w14:paraId="10682E46" w14:textId="77777777" w:rsidTr="002F2A17">
        <w:trPr>
          <w:trHeight w:val="788"/>
        </w:trPr>
        <w:tc>
          <w:tcPr>
            <w:tcW w:w="2942" w:type="dxa"/>
          </w:tcPr>
          <w:p w14:paraId="6A5107BB" w14:textId="77777777" w:rsidR="00E31918" w:rsidRPr="00572BEB" w:rsidRDefault="00E31918" w:rsidP="00E31918">
            <w:pPr>
              <w:jc w:val="both"/>
            </w:pPr>
            <w:r w:rsidRPr="00572BEB">
              <w:lastRenderedPageBreak/>
              <w:t>6.Informācija par konsultācijām ar privātpersonām</w:t>
            </w:r>
          </w:p>
        </w:tc>
        <w:tc>
          <w:tcPr>
            <w:tcW w:w="6380" w:type="dxa"/>
          </w:tcPr>
          <w:p w14:paraId="41A274D0" w14:textId="4C48312E" w:rsidR="00E31918" w:rsidRPr="00572BEB" w:rsidRDefault="009B2E3A" w:rsidP="00E31918">
            <w:pPr>
              <w:jc w:val="both"/>
            </w:pPr>
            <w:r w:rsidRPr="006E241E">
              <w:t>N</w:t>
            </w:r>
            <w:r w:rsidR="00190A4D">
              <w:t>av.</w:t>
            </w:r>
          </w:p>
        </w:tc>
      </w:tr>
    </w:tbl>
    <w:p w14:paraId="07C3FDB0" w14:textId="77777777" w:rsidR="00D9238B" w:rsidRPr="00572BEB" w:rsidRDefault="00D9238B" w:rsidP="00030076"/>
    <w:p w14:paraId="5298EB6F" w14:textId="77777777" w:rsidR="007D2B7C" w:rsidRPr="00572BEB" w:rsidRDefault="007D2B7C" w:rsidP="00030076"/>
    <w:p w14:paraId="04E7FCA4" w14:textId="77777777" w:rsidR="00D9238B" w:rsidRDefault="00D9238B" w:rsidP="00030076">
      <w:r w:rsidRPr="00572BEB">
        <w:t xml:space="preserve">Jelgavas pilsētas domes priekšsēdētājs </w:t>
      </w:r>
      <w:r w:rsidRPr="00967C92">
        <w:tab/>
      </w:r>
      <w:r w:rsidRPr="00967C92">
        <w:tab/>
      </w:r>
      <w:r w:rsidRPr="00967C92">
        <w:tab/>
      </w:r>
      <w:r w:rsidRPr="00967C92">
        <w:tab/>
      </w:r>
      <w:r w:rsidRPr="00967C92">
        <w:tab/>
        <w:t>A. Rāviņš</w:t>
      </w:r>
    </w:p>
    <w:p w14:paraId="06F53DE3" w14:textId="77777777" w:rsidR="00924A39" w:rsidRDefault="00924A39" w:rsidP="00030076"/>
    <w:p w14:paraId="0953DCC0" w14:textId="77777777" w:rsidR="00924A39" w:rsidRPr="00967C92" w:rsidRDefault="00924A39" w:rsidP="00030076"/>
    <w:sectPr w:rsidR="00924A39" w:rsidRPr="00967C92" w:rsidSect="002F2A17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F38DD" w14:textId="77777777" w:rsidR="0068644B" w:rsidRDefault="0068644B" w:rsidP="0061694D">
      <w:r>
        <w:separator/>
      </w:r>
    </w:p>
  </w:endnote>
  <w:endnote w:type="continuationSeparator" w:id="0">
    <w:p w14:paraId="649E8AED" w14:textId="77777777" w:rsidR="0068644B" w:rsidRDefault="0068644B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B1E11" w14:textId="77777777" w:rsidR="0068644B" w:rsidRDefault="0068644B" w:rsidP="0061694D">
      <w:r>
        <w:separator/>
      </w:r>
    </w:p>
  </w:footnote>
  <w:footnote w:type="continuationSeparator" w:id="0">
    <w:p w14:paraId="32951AC9" w14:textId="77777777" w:rsidR="0068644B" w:rsidRDefault="0068644B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10E8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44701"/>
    <w:rsid w:val="000448FC"/>
    <w:rsid w:val="00045646"/>
    <w:rsid w:val="000544B8"/>
    <w:rsid w:val="00057FC9"/>
    <w:rsid w:val="000612DE"/>
    <w:rsid w:val="00067F6A"/>
    <w:rsid w:val="00071D61"/>
    <w:rsid w:val="00072BA8"/>
    <w:rsid w:val="00072FE0"/>
    <w:rsid w:val="00073FB8"/>
    <w:rsid w:val="00074CD5"/>
    <w:rsid w:val="00076774"/>
    <w:rsid w:val="000912EE"/>
    <w:rsid w:val="00091D60"/>
    <w:rsid w:val="000926FF"/>
    <w:rsid w:val="00096A0D"/>
    <w:rsid w:val="000A06D7"/>
    <w:rsid w:val="000A0A67"/>
    <w:rsid w:val="000A34A0"/>
    <w:rsid w:val="000A4209"/>
    <w:rsid w:val="000B725B"/>
    <w:rsid w:val="000C1FBE"/>
    <w:rsid w:val="000C57AE"/>
    <w:rsid w:val="000C5B92"/>
    <w:rsid w:val="000D2079"/>
    <w:rsid w:val="000D20C3"/>
    <w:rsid w:val="000D258B"/>
    <w:rsid w:val="000D2D94"/>
    <w:rsid w:val="000D5AB9"/>
    <w:rsid w:val="000E7A92"/>
    <w:rsid w:val="000E7B72"/>
    <w:rsid w:val="000E7FCB"/>
    <w:rsid w:val="000F27F3"/>
    <w:rsid w:val="000F2FA4"/>
    <w:rsid w:val="000F58A7"/>
    <w:rsid w:val="000F5EBB"/>
    <w:rsid w:val="00101E3D"/>
    <w:rsid w:val="001126BA"/>
    <w:rsid w:val="001130EC"/>
    <w:rsid w:val="001202FE"/>
    <w:rsid w:val="001279D7"/>
    <w:rsid w:val="00132BDB"/>
    <w:rsid w:val="001330DB"/>
    <w:rsid w:val="0013558D"/>
    <w:rsid w:val="00135A58"/>
    <w:rsid w:val="001405F5"/>
    <w:rsid w:val="00150891"/>
    <w:rsid w:val="00154C0D"/>
    <w:rsid w:val="00155E6E"/>
    <w:rsid w:val="001607D4"/>
    <w:rsid w:val="0016188C"/>
    <w:rsid w:val="00161E5E"/>
    <w:rsid w:val="00161EB5"/>
    <w:rsid w:val="00163F18"/>
    <w:rsid w:val="00164131"/>
    <w:rsid w:val="001673E9"/>
    <w:rsid w:val="00173845"/>
    <w:rsid w:val="00173A6B"/>
    <w:rsid w:val="0018106D"/>
    <w:rsid w:val="00183AAF"/>
    <w:rsid w:val="001856C4"/>
    <w:rsid w:val="00190A4D"/>
    <w:rsid w:val="00195D58"/>
    <w:rsid w:val="00196DF1"/>
    <w:rsid w:val="001A3621"/>
    <w:rsid w:val="001A4428"/>
    <w:rsid w:val="001B102D"/>
    <w:rsid w:val="001B131F"/>
    <w:rsid w:val="001B63F3"/>
    <w:rsid w:val="001B69B9"/>
    <w:rsid w:val="001C00E5"/>
    <w:rsid w:val="001C7763"/>
    <w:rsid w:val="001D2AA6"/>
    <w:rsid w:val="001D3358"/>
    <w:rsid w:val="001D4A5C"/>
    <w:rsid w:val="001D7798"/>
    <w:rsid w:val="001E1392"/>
    <w:rsid w:val="001F0A40"/>
    <w:rsid w:val="001F142A"/>
    <w:rsid w:val="001F1E74"/>
    <w:rsid w:val="001F5FA4"/>
    <w:rsid w:val="002010E9"/>
    <w:rsid w:val="0020135C"/>
    <w:rsid w:val="002044BF"/>
    <w:rsid w:val="00204F6A"/>
    <w:rsid w:val="002053E3"/>
    <w:rsid w:val="00206B21"/>
    <w:rsid w:val="00210157"/>
    <w:rsid w:val="00212FE3"/>
    <w:rsid w:val="00214EC9"/>
    <w:rsid w:val="00215CC3"/>
    <w:rsid w:val="00215E6D"/>
    <w:rsid w:val="0022265F"/>
    <w:rsid w:val="0022406C"/>
    <w:rsid w:val="002277FD"/>
    <w:rsid w:val="0024051A"/>
    <w:rsid w:val="00240F31"/>
    <w:rsid w:val="00242525"/>
    <w:rsid w:val="00243D73"/>
    <w:rsid w:val="002452CA"/>
    <w:rsid w:val="0024583B"/>
    <w:rsid w:val="00247864"/>
    <w:rsid w:val="00247C78"/>
    <w:rsid w:val="00247D59"/>
    <w:rsid w:val="00250D24"/>
    <w:rsid w:val="00255186"/>
    <w:rsid w:val="002612F5"/>
    <w:rsid w:val="002641AF"/>
    <w:rsid w:val="00273812"/>
    <w:rsid w:val="00274220"/>
    <w:rsid w:val="002747D7"/>
    <w:rsid w:val="00275C21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23D6"/>
    <w:rsid w:val="002A5274"/>
    <w:rsid w:val="002B0B92"/>
    <w:rsid w:val="002B140E"/>
    <w:rsid w:val="002C011B"/>
    <w:rsid w:val="002C0404"/>
    <w:rsid w:val="002C45AF"/>
    <w:rsid w:val="002C54CD"/>
    <w:rsid w:val="002E229B"/>
    <w:rsid w:val="002E6FB1"/>
    <w:rsid w:val="002E799F"/>
    <w:rsid w:val="002F1DBE"/>
    <w:rsid w:val="002F2A17"/>
    <w:rsid w:val="002F3B96"/>
    <w:rsid w:val="00306EBA"/>
    <w:rsid w:val="00307CA3"/>
    <w:rsid w:val="00312243"/>
    <w:rsid w:val="00313B70"/>
    <w:rsid w:val="003144C0"/>
    <w:rsid w:val="003224DB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37AAD"/>
    <w:rsid w:val="00340215"/>
    <w:rsid w:val="00340918"/>
    <w:rsid w:val="00343DB4"/>
    <w:rsid w:val="00347C48"/>
    <w:rsid w:val="00350F02"/>
    <w:rsid w:val="003519C7"/>
    <w:rsid w:val="00362CC2"/>
    <w:rsid w:val="0036357E"/>
    <w:rsid w:val="00363FCF"/>
    <w:rsid w:val="00364155"/>
    <w:rsid w:val="00364386"/>
    <w:rsid w:val="00365021"/>
    <w:rsid w:val="00375053"/>
    <w:rsid w:val="00377641"/>
    <w:rsid w:val="00381E80"/>
    <w:rsid w:val="003861E0"/>
    <w:rsid w:val="003874F5"/>
    <w:rsid w:val="00393052"/>
    <w:rsid w:val="003965C8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3E7DB6"/>
    <w:rsid w:val="003F1E9D"/>
    <w:rsid w:val="003F5B22"/>
    <w:rsid w:val="0041006D"/>
    <w:rsid w:val="0041060F"/>
    <w:rsid w:val="00412366"/>
    <w:rsid w:val="0041491E"/>
    <w:rsid w:val="0041537C"/>
    <w:rsid w:val="00421407"/>
    <w:rsid w:val="00425673"/>
    <w:rsid w:val="00426250"/>
    <w:rsid w:val="00432CC4"/>
    <w:rsid w:val="00436C28"/>
    <w:rsid w:val="004439C5"/>
    <w:rsid w:val="00443BFD"/>
    <w:rsid w:val="00450917"/>
    <w:rsid w:val="0045178D"/>
    <w:rsid w:val="004544E1"/>
    <w:rsid w:val="00454AA6"/>
    <w:rsid w:val="00457F32"/>
    <w:rsid w:val="004623F3"/>
    <w:rsid w:val="00467AF0"/>
    <w:rsid w:val="00467D3B"/>
    <w:rsid w:val="004720FB"/>
    <w:rsid w:val="004773A4"/>
    <w:rsid w:val="00477A99"/>
    <w:rsid w:val="00483CD6"/>
    <w:rsid w:val="004934B0"/>
    <w:rsid w:val="0049361A"/>
    <w:rsid w:val="004A0B3C"/>
    <w:rsid w:val="004A11EB"/>
    <w:rsid w:val="004A1E4D"/>
    <w:rsid w:val="004B1EB5"/>
    <w:rsid w:val="004B5018"/>
    <w:rsid w:val="004C25BF"/>
    <w:rsid w:val="004C440F"/>
    <w:rsid w:val="004C587A"/>
    <w:rsid w:val="004C61DE"/>
    <w:rsid w:val="004C6BD0"/>
    <w:rsid w:val="004D02C3"/>
    <w:rsid w:val="004D18D7"/>
    <w:rsid w:val="004D1D89"/>
    <w:rsid w:val="004D4AD9"/>
    <w:rsid w:val="004D7BA8"/>
    <w:rsid w:val="004F22C3"/>
    <w:rsid w:val="004F5ED5"/>
    <w:rsid w:val="00502FAB"/>
    <w:rsid w:val="00507725"/>
    <w:rsid w:val="00507D56"/>
    <w:rsid w:val="00514391"/>
    <w:rsid w:val="00515D15"/>
    <w:rsid w:val="00515D87"/>
    <w:rsid w:val="00517430"/>
    <w:rsid w:val="00521F29"/>
    <w:rsid w:val="005239AB"/>
    <w:rsid w:val="00524F6F"/>
    <w:rsid w:val="00526100"/>
    <w:rsid w:val="005279BB"/>
    <w:rsid w:val="00530A66"/>
    <w:rsid w:val="00530AF8"/>
    <w:rsid w:val="00534FEB"/>
    <w:rsid w:val="005408E8"/>
    <w:rsid w:val="0054097E"/>
    <w:rsid w:val="0054304D"/>
    <w:rsid w:val="00546F2C"/>
    <w:rsid w:val="00547D0F"/>
    <w:rsid w:val="0055042C"/>
    <w:rsid w:val="00552D38"/>
    <w:rsid w:val="00561D1F"/>
    <w:rsid w:val="00561DA4"/>
    <w:rsid w:val="005626C0"/>
    <w:rsid w:val="00562800"/>
    <w:rsid w:val="00563E57"/>
    <w:rsid w:val="00566AAA"/>
    <w:rsid w:val="005707BF"/>
    <w:rsid w:val="00572BEB"/>
    <w:rsid w:val="005769DD"/>
    <w:rsid w:val="00576AA3"/>
    <w:rsid w:val="0058129D"/>
    <w:rsid w:val="00591761"/>
    <w:rsid w:val="00592C9C"/>
    <w:rsid w:val="00593ABF"/>
    <w:rsid w:val="00593B06"/>
    <w:rsid w:val="00596B56"/>
    <w:rsid w:val="005A2AA4"/>
    <w:rsid w:val="005A3E24"/>
    <w:rsid w:val="005A630E"/>
    <w:rsid w:val="005B146E"/>
    <w:rsid w:val="005B1B08"/>
    <w:rsid w:val="005B7899"/>
    <w:rsid w:val="005C0A5F"/>
    <w:rsid w:val="005C4FEF"/>
    <w:rsid w:val="005D3CEF"/>
    <w:rsid w:val="005D3D77"/>
    <w:rsid w:val="005E3AF7"/>
    <w:rsid w:val="005E5C15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58A6"/>
    <w:rsid w:val="0061694D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1EB8"/>
    <w:rsid w:val="006623F2"/>
    <w:rsid w:val="00664FE0"/>
    <w:rsid w:val="006664E8"/>
    <w:rsid w:val="0067542D"/>
    <w:rsid w:val="00677FB6"/>
    <w:rsid w:val="006814FF"/>
    <w:rsid w:val="006848B6"/>
    <w:rsid w:val="0068644B"/>
    <w:rsid w:val="006878E0"/>
    <w:rsid w:val="00692DCC"/>
    <w:rsid w:val="006A4254"/>
    <w:rsid w:val="006A769E"/>
    <w:rsid w:val="006B0263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4A85"/>
    <w:rsid w:val="006D6792"/>
    <w:rsid w:val="006E189D"/>
    <w:rsid w:val="006E5292"/>
    <w:rsid w:val="006E6DFD"/>
    <w:rsid w:val="006E76B6"/>
    <w:rsid w:val="006F1665"/>
    <w:rsid w:val="006F16E5"/>
    <w:rsid w:val="0071048A"/>
    <w:rsid w:val="00716C10"/>
    <w:rsid w:val="0072119A"/>
    <w:rsid w:val="0072170F"/>
    <w:rsid w:val="00723DE8"/>
    <w:rsid w:val="007259B9"/>
    <w:rsid w:val="0072629A"/>
    <w:rsid w:val="00727022"/>
    <w:rsid w:val="0073298E"/>
    <w:rsid w:val="007335AF"/>
    <w:rsid w:val="00735B72"/>
    <w:rsid w:val="00740F16"/>
    <w:rsid w:val="007476D8"/>
    <w:rsid w:val="00757425"/>
    <w:rsid w:val="00760720"/>
    <w:rsid w:val="007624AF"/>
    <w:rsid w:val="00763732"/>
    <w:rsid w:val="00763D6F"/>
    <w:rsid w:val="0076510B"/>
    <w:rsid w:val="00765C14"/>
    <w:rsid w:val="00770F07"/>
    <w:rsid w:val="0077228E"/>
    <w:rsid w:val="00774F6A"/>
    <w:rsid w:val="0077581D"/>
    <w:rsid w:val="007768C6"/>
    <w:rsid w:val="00776FB3"/>
    <w:rsid w:val="007800C3"/>
    <w:rsid w:val="00781B0E"/>
    <w:rsid w:val="00785248"/>
    <w:rsid w:val="0079156F"/>
    <w:rsid w:val="0079255C"/>
    <w:rsid w:val="00792C27"/>
    <w:rsid w:val="007978FA"/>
    <w:rsid w:val="007A2C4C"/>
    <w:rsid w:val="007A3BB4"/>
    <w:rsid w:val="007A52E6"/>
    <w:rsid w:val="007B7460"/>
    <w:rsid w:val="007C0656"/>
    <w:rsid w:val="007C0B4F"/>
    <w:rsid w:val="007C30FA"/>
    <w:rsid w:val="007C36FB"/>
    <w:rsid w:val="007C388C"/>
    <w:rsid w:val="007C5F64"/>
    <w:rsid w:val="007C6161"/>
    <w:rsid w:val="007C6CA7"/>
    <w:rsid w:val="007D19BA"/>
    <w:rsid w:val="007D2B7C"/>
    <w:rsid w:val="007D6D96"/>
    <w:rsid w:val="007D7786"/>
    <w:rsid w:val="007E2445"/>
    <w:rsid w:val="007E2B96"/>
    <w:rsid w:val="007F2882"/>
    <w:rsid w:val="007F2EBD"/>
    <w:rsid w:val="007F3953"/>
    <w:rsid w:val="007F6B53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3968"/>
    <w:rsid w:val="00843C8B"/>
    <w:rsid w:val="00846479"/>
    <w:rsid w:val="00854473"/>
    <w:rsid w:val="00854961"/>
    <w:rsid w:val="00863E8C"/>
    <w:rsid w:val="008646A4"/>
    <w:rsid w:val="008650F9"/>
    <w:rsid w:val="008659EA"/>
    <w:rsid w:val="00866008"/>
    <w:rsid w:val="0087036C"/>
    <w:rsid w:val="00870B8F"/>
    <w:rsid w:val="00874764"/>
    <w:rsid w:val="00877317"/>
    <w:rsid w:val="008776C0"/>
    <w:rsid w:val="00885A9E"/>
    <w:rsid w:val="00894152"/>
    <w:rsid w:val="008A308A"/>
    <w:rsid w:val="008A4E0B"/>
    <w:rsid w:val="008A67A6"/>
    <w:rsid w:val="008A7986"/>
    <w:rsid w:val="008B5218"/>
    <w:rsid w:val="008B59AC"/>
    <w:rsid w:val="008B59F2"/>
    <w:rsid w:val="008C088C"/>
    <w:rsid w:val="008C15D9"/>
    <w:rsid w:val="008C2029"/>
    <w:rsid w:val="008C3D0E"/>
    <w:rsid w:val="008C4ECF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ECA"/>
    <w:rsid w:val="009063CB"/>
    <w:rsid w:val="009075FD"/>
    <w:rsid w:val="009113AD"/>
    <w:rsid w:val="00911A7E"/>
    <w:rsid w:val="00920202"/>
    <w:rsid w:val="009222A2"/>
    <w:rsid w:val="00922851"/>
    <w:rsid w:val="00924A39"/>
    <w:rsid w:val="00934FCA"/>
    <w:rsid w:val="00934FCF"/>
    <w:rsid w:val="0093508A"/>
    <w:rsid w:val="009352A1"/>
    <w:rsid w:val="009360F3"/>
    <w:rsid w:val="009415BA"/>
    <w:rsid w:val="00941FDE"/>
    <w:rsid w:val="00946139"/>
    <w:rsid w:val="0095177F"/>
    <w:rsid w:val="00951D35"/>
    <w:rsid w:val="009543E5"/>
    <w:rsid w:val="00960326"/>
    <w:rsid w:val="0096043F"/>
    <w:rsid w:val="00961C39"/>
    <w:rsid w:val="00965F13"/>
    <w:rsid w:val="00967C92"/>
    <w:rsid w:val="009701C2"/>
    <w:rsid w:val="00974993"/>
    <w:rsid w:val="00980F15"/>
    <w:rsid w:val="00982F92"/>
    <w:rsid w:val="00986179"/>
    <w:rsid w:val="00987B39"/>
    <w:rsid w:val="00993D55"/>
    <w:rsid w:val="009A098D"/>
    <w:rsid w:val="009A13F8"/>
    <w:rsid w:val="009A316F"/>
    <w:rsid w:val="009A50E2"/>
    <w:rsid w:val="009A6AEE"/>
    <w:rsid w:val="009A79F8"/>
    <w:rsid w:val="009B2E3A"/>
    <w:rsid w:val="009B35C6"/>
    <w:rsid w:val="009B3DE4"/>
    <w:rsid w:val="009B3F95"/>
    <w:rsid w:val="009B4BEB"/>
    <w:rsid w:val="009C4DFB"/>
    <w:rsid w:val="009C54FB"/>
    <w:rsid w:val="009D15FC"/>
    <w:rsid w:val="009D3960"/>
    <w:rsid w:val="009D525D"/>
    <w:rsid w:val="009D598E"/>
    <w:rsid w:val="009F0F35"/>
    <w:rsid w:val="009F50E2"/>
    <w:rsid w:val="00A02965"/>
    <w:rsid w:val="00A03E1B"/>
    <w:rsid w:val="00A04B07"/>
    <w:rsid w:val="00A04CB3"/>
    <w:rsid w:val="00A07D4A"/>
    <w:rsid w:val="00A14350"/>
    <w:rsid w:val="00A146F9"/>
    <w:rsid w:val="00A16377"/>
    <w:rsid w:val="00A16C30"/>
    <w:rsid w:val="00A20485"/>
    <w:rsid w:val="00A21E6A"/>
    <w:rsid w:val="00A23354"/>
    <w:rsid w:val="00A23A63"/>
    <w:rsid w:val="00A23F01"/>
    <w:rsid w:val="00A252B1"/>
    <w:rsid w:val="00A306E3"/>
    <w:rsid w:val="00A336A3"/>
    <w:rsid w:val="00A3665C"/>
    <w:rsid w:val="00A3708A"/>
    <w:rsid w:val="00A40802"/>
    <w:rsid w:val="00A51A2B"/>
    <w:rsid w:val="00A5526E"/>
    <w:rsid w:val="00A57601"/>
    <w:rsid w:val="00A57B0E"/>
    <w:rsid w:val="00A631D6"/>
    <w:rsid w:val="00A6368D"/>
    <w:rsid w:val="00A64C0E"/>
    <w:rsid w:val="00A66A2F"/>
    <w:rsid w:val="00A72C62"/>
    <w:rsid w:val="00A72F94"/>
    <w:rsid w:val="00A7411C"/>
    <w:rsid w:val="00A757CE"/>
    <w:rsid w:val="00A860DF"/>
    <w:rsid w:val="00A9033C"/>
    <w:rsid w:val="00A9403C"/>
    <w:rsid w:val="00AA299F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D226E"/>
    <w:rsid w:val="00AD307B"/>
    <w:rsid w:val="00AD517E"/>
    <w:rsid w:val="00AE7E98"/>
    <w:rsid w:val="00AF087B"/>
    <w:rsid w:val="00AF4B39"/>
    <w:rsid w:val="00AF4BD1"/>
    <w:rsid w:val="00AF6D36"/>
    <w:rsid w:val="00AF72CF"/>
    <w:rsid w:val="00B01A8E"/>
    <w:rsid w:val="00B02228"/>
    <w:rsid w:val="00B02987"/>
    <w:rsid w:val="00B062CF"/>
    <w:rsid w:val="00B0691B"/>
    <w:rsid w:val="00B1340C"/>
    <w:rsid w:val="00B13C5D"/>
    <w:rsid w:val="00B14646"/>
    <w:rsid w:val="00B14D7C"/>
    <w:rsid w:val="00B15DA0"/>
    <w:rsid w:val="00B16C59"/>
    <w:rsid w:val="00B16ED6"/>
    <w:rsid w:val="00B2383A"/>
    <w:rsid w:val="00B259BC"/>
    <w:rsid w:val="00B25AD0"/>
    <w:rsid w:val="00B329A1"/>
    <w:rsid w:val="00B32DC8"/>
    <w:rsid w:val="00B33E63"/>
    <w:rsid w:val="00B37869"/>
    <w:rsid w:val="00B378F9"/>
    <w:rsid w:val="00B40324"/>
    <w:rsid w:val="00B467E8"/>
    <w:rsid w:val="00B4732F"/>
    <w:rsid w:val="00B54549"/>
    <w:rsid w:val="00B606A8"/>
    <w:rsid w:val="00B6345A"/>
    <w:rsid w:val="00B65CF0"/>
    <w:rsid w:val="00B66BEC"/>
    <w:rsid w:val="00B672A8"/>
    <w:rsid w:val="00B7376B"/>
    <w:rsid w:val="00B757CF"/>
    <w:rsid w:val="00B804A2"/>
    <w:rsid w:val="00B822F0"/>
    <w:rsid w:val="00B826B9"/>
    <w:rsid w:val="00B84426"/>
    <w:rsid w:val="00B90322"/>
    <w:rsid w:val="00B9118D"/>
    <w:rsid w:val="00B94ED6"/>
    <w:rsid w:val="00B96FBF"/>
    <w:rsid w:val="00B97E2C"/>
    <w:rsid w:val="00BA1706"/>
    <w:rsid w:val="00BA47CB"/>
    <w:rsid w:val="00BA47D5"/>
    <w:rsid w:val="00BB003E"/>
    <w:rsid w:val="00BB270B"/>
    <w:rsid w:val="00BB356A"/>
    <w:rsid w:val="00BB639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C18"/>
    <w:rsid w:val="00BF6A1E"/>
    <w:rsid w:val="00BF76D3"/>
    <w:rsid w:val="00BF7D01"/>
    <w:rsid w:val="00BF7F2D"/>
    <w:rsid w:val="00C03A6A"/>
    <w:rsid w:val="00C07E79"/>
    <w:rsid w:val="00C102EC"/>
    <w:rsid w:val="00C12D6D"/>
    <w:rsid w:val="00C14D6A"/>
    <w:rsid w:val="00C17D4F"/>
    <w:rsid w:val="00C21F34"/>
    <w:rsid w:val="00C2255B"/>
    <w:rsid w:val="00C26B8F"/>
    <w:rsid w:val="00C30214"/>
    <w:rsid w:val="00C35069"/>
    <w:rsid w:val="00C35B54"/>
    <w:rsid w:val="00C42ECE"/>
    <w:rsid w:val="00C50198"/>
    <w:rsid w:val="00C554E0"/>
    <w:rsid w:val="00C5650D"/>
    <w:rsid w:val="00C600BF"/>
    <w:rsid w:val="00C63945"/>
    <w:rsid w:val="00C67AE3"/>
    <w:rsid w:val="00C7192D"/>
    <w:rsid w:val="00C81637"/>
    <w:rsid w:val="00C81995"/>
    <w:rsid w:val="00C81EBD"/>
    <w:rsid w:val="00C8613F"/>
    <w:rsid w:val="00C8664F"/>
    <w:rsid w:val="00C900A6"/>
    <w:rsid w:val="00C92BB2"/>
    <w:rsid w:val="00C92F0D"/>
    <w:rsid w:val="00C96B1B"/>
    <w:rsid w:val="00CA166C"/>
    <w:rsid w:val="00CA1E56"/>
    <w:rsid w:val="00CA215D"/>
    <w:rsid w:val="00CA5672"/>
    <w:rsid w:val="00CA57B8"/>
    <w:rsid w:val="00CB0E63"/>
    <w:rsid w:val="00CC26E0"/>
    <w:rsid w:val="00CC5677"/>
    <w:rsid w:val="00CC688C"/>
    <w:rsid w:val="00CD1760"/>
    <w:rsid w:val="00CD3087"/>
    <w:rsid w:val="00CD6503"/>
    <w:rsid w:val="00CE09D5"/>
    <w:rsid w:val="00CE683B"/>
    <w:rsid w:val="00CF35C7"/>
    <w:rsid w:val="00D004F7"/>
    <w:rsid w:val="00D01814"/>
    <w:rsid w:val="00D03FB9"/>
    <w:rsid w:val="00D04883"/>
    <w:rsid w:val="00D07E6C"/>
    <w:rsid w:val="00D1501C"/>
    <w:rsid w:val="00D165DC"/>
    <w:rsid w:val="00D2062B"/>
    <w:rsid w:val="00D23606"/>
    <w:rsid w:val="00D30893"/>
    <w:rsid w:val="00D339B7"/>
    <w:rsid w:val="00D33E23"/>
    <w:rsid w:val="00D36411"/>
    <w:rsid w:val="00D377CD"/>
    <w:rsid w:val="00D40D9C"/>
    <w:rsid w:val="00D60417"/>
    <w:rsid w:val="00D61541"/>
    <w:rsid w:val="00D61DD4"/>
    <w:rsid w:val="00D62FCF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9238B"/>
    <w:rsid w:val="00D9548C"/>
    <w:rsid w:val="00D97279"/>
    <w:rsid w:val="00DA4F5B"/>
    <w:rsid w:val="00DA6F41"/>
    <w:rsid w:val="00DB4418"/>
    <w:rsid w:val="00DB58B8"/>
    <w:rsid w:val="00DB5CA2"/>
    <w:rsid w:val="00DC425C"/>
    <w:rsid w:val="00DC5D3E"/>
    <w:rsid w:val="00DC7182"/>
    <w:rsid w:val="00DD3A99"/>
    <w:rsid w:val="00DE0623"/>
    <w:rsid w:val="00DE3D7F"/>
    <w:rsid w:val="00DE6AFB"/>
    <w:rsid w:val="00DF3392"/>
    <w:rsid w:val="00DF5443"/>
    <w:rsid w:val="00DF60C6"/>
    <w:rsid w:val="00DF7D09"/>
    <w:rsid w:val="00DF7DCB"/>
    <w:rsid w:val="00E05734"/>
    <w:rsid w:val="00E06810"/>
    <w:rsid w:val="00E11F28"/>
    <w:rsid w:val="00E142D2"/>
    <w:rsid w:val="00E15794"/>
    <w:rsid w:val="00E25FB2"/>
    <w:rsid w:val="00E3128A"/>
    <w:rsid w:val="00E31918"/>
    <w:rsid w:val="00E3322B"/>
    <w:rsid w:val="00E40C20"/>
    <w:rsid w:val="00E52EFE"/>
    <w:rsid w:val="00E56568"/>
    <w:rsid w:val="00E56F1B"/>
    <w:rsid w:val="00E6721E"/>
    <w:rsid w:val="00E70BE8"/>
    <w:rsid w:val="00E73307"/>
    <w:rsid w:val="00E73E74"/>
    <w:rsid w:val="00E84411"/>
    <w:rsid w:val="00E94851"/>
    <w:rsid w:val="00E958AE"/>
    <w:rsid w:val="00EA64FB"/>
    <w:rsid w:val="00EA7304"/>
    <w:rsid w:val="00EB0FAD"/>
    <w:rsid w:val="00EB104F"/>
    <w:rsid w:val="00EB207A"/>
    <w:rsid w:val="00EB2651"/>
    <w:rsid w:val="00EB5D03"/>
    <w:rsid w:val="00EB6CD2"/>
    <w:rsid w:val="00ED097A"/>
    <w:rsid w:val="00ED1755"/>
    <w:rsid w:val="00ED7547"/>
    <w:rsid w:val="00EE1186"/>
    <w:rsid w:val="00EF0938"/>
    <w:rsid w:val="00EF2E8D"/>
    <w:rsid w:val="00EF7FFB"/>
    <w:rsid w:val="00F003ED"/>
    <w:rsid w:val="00F05924"/>
    <w:rsid w:val="00F10038"/>
    <w:rsid w:val="00F11272"/>
    <w:rsid w:val="00F11802"/>
    <w:rsid w:val="00F15875"/>
    <w:rsid w:val="00F15E07"/>
    <w:rsid w:val="00F22637"/>
    <w:rsid w:val="00F23F94"/>
    <w:rsid w:val="00F27E44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86F26"/>
    <w:rsid w:val="00F9281C"/>
    <w:rsid w:val="00F93188"/>
    <w:rsid w:val="00F93CB6"/>
    <w:rsid w:val="00FA4601"/>
    <w:rsid w:val="00FA4B42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2C92"/>
    <w:rsid w:val="00FE4F2D"/>
    <w:rsid w:val="00FE75FA"/>
    <w:rsid w:val="00FF5904"/>
    <w:rsid w:val="00FF6455"/>
    <w:rsid w:val="00FF68CC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D0987-A1DE-4CA8-990D-2F2D36FB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1749</Words>
  <Characters>998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2</cp:revision>
  <cp:lastPrinted>2020-03-25T13:12:00Z</cp:lastPrinted>
  <dcterms:created xsi:type="dcterms:W3CDTF">2020-03-26T07:19:00Z</dcterms:created>
  <dcterms:modified xsi:type="dcterms:W3CDTF">2020-03-26T07:19:00Z</dcterms:modified>
</cp:coreProperties>
</file>