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4B" w:rsidRDefault="00C2664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E02B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E02B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E27EB0">
        <w:tc>
          <w:tcPr>
            <w:tcW w:w="7905" w:type="dxa"/>
          </w:tcPr>
          <w:p w:rsidR="00E61AB9" w:rsidRDefault="0062115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E61AB9" w:rsidRPr="007A2649">
              <w:rPr>
                <w:bCs/>
                <w:szCs w:val="44"/>
                <w:lang w:val="lv-LV"/>
              </w:rPr>
              <w:t>.</w:t>
            </w:r>
            <w:r w:rsidR="00A05872" w:rsidRPr="007A2649">
              <w:rPr>
                <w:bCs/>
                <w:szCs w:val="44"/>
                <w:lang w:val="lv-LV"/>
              </w:rPr>
              <w:t>04</w:t>
            </w:r>
            <w:r w:rsidR="00CD139B" w:rsidRPr="007A2649">
              <w:rPr>
                <w:bCs/>
                <w:szCs w:val="44"/>
                <w:lang w:val="lv-LV"/>
              </w:rPr>
              <w:t>.</w:t>
            </w:r>
            <w:r w:rsidR="0044759D" w:rsidRPr="007A2649">
              <w:rPr>
                <w:bCs/>
                <w:szCs w:val="44"/>
                <w:lang w:val="lv-LV"/>
              </w:rPr>
              <w:t>20</w:t>
            </w:r>
            <w:r w:rsidR="00A05872" w:rsidRPr="007A2649">
              <w:rPr>
                <w:bCs/>
                <w:szCs w:val="44"/>
                <w:lang w:val="lv-LV"/>
              </w:rPr>
              <w:t>20</w:t>
            </w:r>
            <w:r w:rsidR="00B51C9C" w:rsidRPr="007A26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E02B3">
              <w:rPr>
                <w:bCs/>
                <w:szCs w:val="44"/>
                <w:lang w:val="lv-LV"/>
              </w:rPr>
              <w:t>7/6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F5122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730533">
        <w:rPr>
          <w:u w:val="none"/>
        </w:rPr>
        <w:t>PROJEKTA “</w:t>
      </w:r>
      <w:r w:rsidR="00730533" w:rsidRPr="00730533">
        <w:rPr>
          <w:u w:val="none"/>
        </w:rPr>
        <w:t>PILSSALAS IELAS DEGRADĒTĀS TERITORIJAS SAKĀRTOŠANA</w:t>
      </w:r>
      <w:r w:rsidRPr="00730533">
        <w:rPr>
          <w:u w:val="none"/>
        </w:rPr>
        <w:t>” IESNIEGUMA IESNIEGŠANA</w:t>
      </w:r>
      <w:r>
        <w:rPr>
          <w:u w:val="none"/>
        </w:rPr>
        <w:t xml:space="preserve"> </w:t>
      </w:r>
    </w:p>
    <w:p w:rsidR="007E02B3" w:rsidRDefault="007E02B3" w:rsidP="007E02B3">
      <w:pPr>
        <w:jc w:val="center"/>
      </w:pPr>
      <w:r>
        <w:t>(ziņo: I.Škutāne)</w:t>
      </w:r>
    </w:p>
    <w:p w:rsidR="007E02B3" w:rsidRDefault="007E02B3" w:rsidP="007E02B3">
      <w:pPr>
        <w:jc w:val="center"/>
      </w:pPr>
    </w:p>
    <w:p w:rsidR="007E02B3" w:rsidRPr="001C104F" w:rsidRDefault="007E02B3" w:rsidP="007E02B3">
      <w:pPr>
        <w:jc w:val="both"/>
      </w:pPr>
      <w:r w:rsidRPr="004E13C3">
        <w:rPr>
          <w:b/>
          <w:bCs/>
          <w:lang w:eastAsia="lv-LV"/>
        </w:rPr>
        <w:t xml:space="preserve">Atklāti balsojot: PAR – 15 </w:t>
      </w:r>
      <w:r w:rsidRPr="004E13C3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E61AB9" w:rsidRPr="001D11E7" w:rsidRDefault="00E61AB9" w:rsidP="00D23F60">
      <w:pPr>
        <w:pStyle w:val="BodyText"/>
        <w:ind w:firstLine="720"/>
        <w:jc w:val="both"/>
      </w:pPr>
      <w:r w:rsidRPr="009E14FA">
        <w:t>Saskaņā ar likuma</w:t>
      </w:r>
      <w:r w:rsidR="00B51C9C" w:rsidRPr="009E14FA">
        <w:t xml:space="preserve"> </w:t>
      </w:r>
      <w:r w:rsidR="0044759D" w:rsidRPr="009E14FA">
        <w:t>„Par pašvaldībām”</w:t>
      </w:r>
      <w:r w:rsidR="00157FB5" w:rsidRPr="009E14FA">
        <w:t xml:space="preserve"> </w:t>
      </w:r>
      <w:r w:rsidR="009E14FA" w:rsidRPr="009E14FA">
        <w:t>15.panta pirmās daļas 2</w:t>
      </w:r>
      <w:r w:rsidR="0044759D" w:rsidRPr="009E14FA">
        <w:t>.punktu</w:t>
      </w:r>
      <w:r w:rsidR="009E14FA" w:rsidRPr="009E14FA">
        <w:t xml:space="preserve"> un 6.punktu</w:t>
      </w:r>
      <w:r w:rsidR="0044759D" w:rsidRPr="009E14FA">
        <w:t xml:space="preserve">, </w:t>
      </w:r>
      <w:r w:rsidR="001F5122" w:rsidRPr="00937A76">
        <w:t>Jelgavas pilsētas attīstības programmu 2014.-2020.gadam (apstiprināta ar Jelgavas pilsētas domes 2013.gada</w:t>
      </w:r>
      <w:r w:rsidR="008B0372" w:rsidRPr="00937A76">
        <w:t xml:space="preserve"> </w:t>
      </w:r>
      <w:r w:rsidR="001F5122" w:rsidRPr="00937A76">
        <w:t>23.maija</w:t>
      </w:r>
      <w:r w:rsidR="008B0372" w:rsidRPr="00937A76">
        <w:t xml:space="preserve"> </w:t>
      </w:r>
      <w:r w:rsidR="001F5122" w:rsidRPr="00937A76">
        <w:t>lēmumu Nr. 5/5 “Jelgavas pilsētas attīstības programmas 2014.-2020. gadam apstiprināšana</w:t>
      </w:r>
      <w:r w:rsidR="00EA2553" w:rsidRPr="001D11E7">
        <w:t>”</w:t>
      </w:r>
      <w:r w:rsidR="001F5122" w:rsidRPr="001D11E7">
        <w:t>) un izsludināto projektu konkursu darbības programmas “Izaugsme un nodarbinātība”</w:t>
      </w:r>
      <w:r w:rsidR="00D468BC" w:rsidRPr="001D11E7">
        <w:t xml:space="preserve"> </w:t>
      </w:r>
      <w:r w:rsidR="009E14FA" w:rsidRPr="001D11E7">
        <w:t>5.5.1</w:t>
      </w:r>
      <w:r w:rsidR="001F5122" w:rsidRPr="001D11E7">
        <w:t>. specifiskā atbalsta mērķa “</w:t>
      </w:r>
      <w:r w:rsidR="009E14FA" w:rsidRPr="001D11E7">
        <w:t>Saglabāt, aizsargāt un attīstīt nozīmīgu kultūras un dabas mantojumu, kā arī attīstīt ar to saistītos pakalpojumus</w:t>
      </w:r>
      <w:r w:rsidR="00D468BC" w:rsidRPr="001D11E7">
        <w:t>”</w:t>
      </w:r>
      <w:r w:rsidR="009E14FA" w:rsidRPr="001D11E7">
        <w:t xml:space="preserve"> </w:t>
      </w:r>
      <w:r w:rsidR="00F77792">
        <w:t xml:space="preserve">Eiropas Reģionālās attīstības fonda līdzfinansētās </w:t>
      </w:r>
      <w:r w:rsidR="009E14FA" w:rsidRPr="001D11E7">
        <w:t>trešās</w:t>
      </w:r>
      <w:r w:rsidR="00D468BC" w:rsidRPr="001D11E7">
        <w:t xml:space="preserve"> projektu iesniegumu atlases kārtas “</w:t>
      </w:r>
      <w:r w:rsidR="00C05AC9" w:rsidRPr="001D11E7">
        <w:t>Ieguldījumi kultūras un dabas mantojuma attīstībai nacionālās nozīmes attīstības centru pašvaldībās</w:t>
      </w:r>
      <w:r w:rsidR="00D468BC" w:rsidRPr="001D11E7">
        <w:t>” ietvaros</w:t>
      </w:r>
      <w:r w:rsidR="00157FB5" w:rsidRPr="001D11E7">
        <w:t>,</w:t>
      </w:r>
    </w:p>
    <w:p w:rsidR="00E61AB9" w:rsidRPr="001D11E7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1D11E7">
        <w:rPr>
          <w:b/>
          <w:bCs/>
          <w:lang w:val="lv-LV"/>
        </w:rPr>
        <w:t xml:space="preserve">JELGAVAS </w:t>
      </w:r>
      <w:r w:rsidR="001B2E18" w:rsidRPr="001D11E7">
        <w:rPr>
          <w:b/>
          <w:bCs/>
          <w:lang w:val="lv-LV"/>
        </w:rPr>
        <w:t xml:space="preserve">PILSĒTAS </w:t>
      </w:r>
      <w:r w:rsidRPr="001D11E7">
        <w:rPr>
          <w:b/>
          <w:bCs/>
          <w:lang w:val="lv-LV"/>
        </w:rPr>
        <w:t>DOME NOLEMJ:</w:t>
      </w:r>
    </w:p>
    <w:p w:rsidR="00C2664B" w:rsidRPr="001D11E7" w:rsidRDefault="00C2664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bookmarkStart w:id="0" w:name="_GoBack"/>
      <w:bookmarkEnd w:id="0"/>
    </w:p>
    <w:p w:rsidR="0044759D" w:rsidRPr="001D11E7" w:rsidRDefault="00D468BC" w:rsidP="00C2664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1D11E7">
        <w:rPr>
          <w:lang w:val="lv-LV"/>
        </w:rPr>
        <w:t>Iesniegt projekta “</w:t>
      </w:r>
      <w:proofErr w:type="spellStart"/>
      <w:r w:rsidR="00C05AC9" w:rsidRPr="001D11E7">
        <w:rPr>
          <w:lang w:val="lv-LV"/>
        </w:rPr>
        <w:t>Pilssalas</w:t>
      </w:r>
      <w:proofErr w:type="spellEnd"/>
      <w:r w:rsidR="00C05AC9" w:rsidRPr="001D11E7">
        <w:rPr>
          <w:lang w:val="lv-LV"/>
        </w:rPr>
        <w:t xml:space="preserve"> ielas degradētās teritorijas sakārtošana</w:t>
      </w:r>
      <w:r w:rsidRPr="001D11E7">
        <w:rPr>
          <w:lang w:val="lv-LV"/>
        </w:rPr>
        <w:t xml:space="preserve">” (turpmāk – Projekts) iesniegumu darbības programmas “Izaugsme un nodarbinātība” </w:t>
      </w:r>
      <w:r w:rsidR="00C05AC9" w:rsidRPr="001D11E7">
        <w:rPr>
          <w:lang w:val="lv-LV"/>
        </w:rPr>
        <w:t>5.5.1</w:t>
      </w:r>
      <w:r w:rsidRPr="001D11E7">
        <w:rPr>
          <w:lang w:val="lv-LV"/>
        </w:rPr>
        <w:t>. specifiskā atbalsta mērķa “</w:t>
      </w:r>
      <w:r w:rsidR="00C05AC9" w:rsidRPr="001D11E7">
        <w:rPr>
          <w:lang w:val="lv-LV"/>
        </w:rPr>
        <w:t>Saglabāt, aizsargāt un attīstīt nozīmīgu kultūras un dabas mantojumu, kā arī attīstīt ar to saistītos pakalpojumus</w:t>
      </w:r>
      <w:r w:rsidRPr="001D11E7">
        <w:rPr>
          <w:lang w:val="lv-LV"/>
        </w:rPr>
        <w:t xml:space="preserve">” </w:t>
      </w:r>
      <w:r w:rsidR="00C05AC9" w:rsidRPr="001D11E7">
        <w:rPr>
          <w:lang w:val="lv-LV"/>
        </w:rPr>
        <w:t>trešās</w:t>
      </w:r>
      <w:r w:rsidRPr="001D11E7">
        <w:rPr>
          <w:lang w:val="lv-LV"/>
        </w:rPr>
        <w:t xml:space="preserve"> projektu iesniegumu atlases kārtas “</w:t>
      </w:r>
      <w:r w:rsidR="00C05AC9" w:rsidRPr="001D11E7">
        <w:rPr>
          <w:lang w:val="lv-LV"/>
        </w:rPr>
        <w:t xml:space="preserve">Ieguldījumi kultūras un dabas mantojuma </w:t>
      </w:r>
      <w:r w:rsidR="00C05AC9" w:rsidRPr="007A2649">
        <w:rPr>
          <w:lang w:val="lv-LV"/>
        </w:rPr>
        <w:t>attīstībai nacionālās nozīmes attīstības centru pašvaldībās</w:t>
      </w:r>
      <w:r w:rsidRPr="007A2649">
        <w:rPr>
          <w:lang w:val="lv-LV"/>
        </w:rPr>
        <w:t xml:space="preserve">” </w:t>
      </w:r>
      <w:r w:rsidR="009D1772" w:rsidRPr="007A2649">
        <w:rPr>
          <w:lang w:val="lv-LV"/>
        </w:rPr>
        <w:t>izsludinātajā</w:t>
      </w:r>
      <w:r w:rsidRPr="007A2649">
        <w:rPr>
          <w:lang w:val="lv-LV"/>
        </w:rPr>
        <w:t xml:space="preserve"> projektu </w:t>
      </w:r>
      <w:r w:rsidR="009D1772" w:rsidRPr="007A2649">
        <w:rPr>
          <w:lang w:val="lv-LV"/>
        </w:rPr>
        <w:t>konkursā</w:t>
      </w:r>
      <w:r w:rsidRPr="007A2649">
        <w:rPr>
          <w:lang w:val="lv-LV"/>
        </w:rPr>
        <w:t>.</w:t>
      </w:r>
      <w:r w:rsidR="00256488" w:rsidRPr="007A2649">
        <w:rPr>
          <w:lang w:val="lv-LV"/>
        </w:rPr>
        <w:t xml:space="preserve"> Projekta </w:t>
      </w:r>
      <w:r w:rsidR="00031977" w:rsidRPr="007A2649">
        <w:rPr>
          <w:lang w:val="lv-LV"/>
        </w:rPr>
        <w:t>kopējās izmaksas ir</w:t>
      </w:r>
      <w:r w:rsidR="007A2649" w:rsidRPr="007A2649">
        <w:rPr>
          <w:lang w:val="lv-LV"/>
        </w:rPr>
        <w:t xml:space="preserve"> 6 500 000,00</w:t>
      </w:r>
      <w:r w:rsidR="00256488" w:rsidRPr="007A2649">
        <w:rPr>
          <w:lang w:val="lv-LV"/>
        </w:rPr>
        <w:t xml:space="preserve"> </w:t>
      </w:r>
      <w:proofErr w:type="spellStart"/>
      <w:r w:rsidR="00256488" w:rsidRPr="007A2649">
        <w:rPr>
          <w:i/>
          <w:lang w:val="lv-LV"/>
        </w:rPr>
        <w:t>euro</w:t>
      </w:r>
      <w:proofErr w:type="spellEnd"/>
      <w:r w:rsidR="00730103" w:rsidRPr="007A2649">
        <w:rPr>
          <w:lang w:val="lv-LV"/>
        </w:rPr>
        <w:t xml:space="preserve">, no kurām </w:t>
      </w:r>
      <w:r w:rsidR="007A2649" w:rsidRPr="007A2649">
        <w:rPr>
          <w:lang w:val="lv-LV"/>
        </w:rPr>
        <w:t>3 400 000,00</w:t>
      </w:r>
      <w:r w:rsidR="00256488" w:rsidRPr="007A2649">
        <w:rPr>
          <w:lang w:val="lv-LV"/>
        </w:rPr>
        <w:t xml:space="preserve"> </w:t>
      </w:r>
      <w:proofErr w:type="spellStart"/>
      <w:r w:rsidR="00256488" w:rsidRPr="007A2649">
        <w:rPr>
          <w:i/>
          <w:lang w:val="lv-LV"/>
        </w:rPr>
        <w:t>euro</w:t>
      </w:r>
      <w:proofErr w:type="spellEnd"/>
      <w:r w:rsidR="00256488" w:rsidRPr="007A2649">
        <w:rPr>
          <w:lang w:val="lv-LV"/>
        </w:rPr>
        <w:t xml:space="preserve"> ir Eiropas Reģionālās attīstības fonda finansējums</w:t>
      </w:r>
      <w:r w:rsidR="00F2432B" w:rsidRPr="007A2649">
        <w:rPr>
          <w:lang w:val="lv-LV"/>
        </w:rPr>
        <w:t xml:space="preserve">, </w:t>
      </w:r>
      <w:r w:rsidR="007A2649" w:rsidRPr="007A2649">
        <w:rPr>
          <w:lang w:val="lv-LV"/>
        </w:rPr>
        <w:t>150 000,00</w:t>
      </w:r>
      <w:r w:rsidR="00F2432B" w:rsidRPr="007A2649">
        <w:rPr>
          <w:lang w:val="lv-LV"/>
        </w:rPr>
        <w:t xml:space="preserve"> </w:t>
      </w:r>
      <w:proofErr w:type="spellStart"/>
      <w:r w:rsidR="00F2432B" w:rsidRPr="007A2649">
        <w:rPr>
          <w:i/>
          <w:lang w:val="lv-LV"/>
        </w:rPr>
        <w:t>euro</w:t>
      </w:r>
      <w:proofErr w:type="spellEnd"/>
      <w:r w:rsidR="00F2432B" w:rsidRPr="007A2649">
        <w:rPr>
          <w:lang w:val="lv-LV"/>
        </w:rPr>
        <w:t xml:space="preserve"> ir valsts budžeta dotācija un </w:t>
      </w:r>
      <w:r w:rsidR="007A2649" w:rsidRPr="007A2649">
        <w:rPr>
          <w:lang w:val="lv-LV"/>
        </w:rPr>
        <w:t>2 950 000,00</w:t>
      </w:r>
      <w:r w:rsidR="00F2432B" w:rsidRPr="007A2649">
        <w:rPr>
          <w:lang w:val="lv-LV"/>
        </w:rPr>
        <w:t xml:space="preserve"> </w:t>
      </w:r>
      <w:proofErr w:type="spellStart"/>
      <w:r w:rsidR="00F2432B" w:rsidRPr="007A2649">
        <w:rPr>
          <w:i/>
          <w:lang w:val="lv-LV"/>
        </w:rPr>
        <w:t>euro</w:t>
      </w:r>
      <w:proofErr w:type="spellEnd"/>
      <w:r w:rsidR="00F2432B" w:rsidRPr="007A2649">
        <w:rPr>
          <w:lang w:val="lv-LV"/>
        </w:rPr>
        <w:t xml:space="preserve"> ir Jelgavas pilsētas pašvaldības līdzfinansējums.</w:t>
      </w:r>
      <w:r w:rsidR="00F2432B" w:rsidRPr="001D11E7">
        <w:rPr>
          <w:lang w:val="lv-LV"/>
        </w:rPr>
        <w:t xml:space="preserve"> </w:t>
      </w:r>
    </w:p>
    <w:p w:rsidR="0044759D" w:rsidRPr="00C05AC9" w:rsidRDefault="0044759D" w:rsidP="00C2664B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1D11E7">
        <w:rPr>
          <w:lang w:val="lv-LV"/>
        </w:rPr>
        <w:t>2</w:t>
      </w:r>
      <w:r w:rsidR="00077AB7" w:rsidRPr="001D11E7">
        <w:rPr>
          <w:lang w:val="lv-LV"/>
        </w:rPr>
        <w:t>.</w:t>
      </w:r>
      <w:r w:rsidR="00077AB7" w:rsidRPr="001D11E7">
        <w:rPr>
          <w:lang w:val="lv-LV"/>
        </w:rPr>
        <w:tab/>
        <w:t xml:space="preserve">Projekta apstiprināšanas gadījumā Finanšu nodaļai ņemt aizņēmumu Valsts kasē </w:t>
      </w:r>
      <w:r w:rsidR="00EA2553" w:rsidRPr="001D11E7">
        <w:rPr>
          <w:lang w:val="lv-LV"/>
        </w:rPr>
        <w:t xml:space="preserve">vai citā kredītiestādē </w:t>
      </w:r>
      <w:r w:rsidR="00077AB7" w:rsidRPr="001D11E7">
        <w:rPr>
          <w:lang w:val="lv-LV"/>
        </w:rPr>
        <w:t>projekta īstenošanai nepieciešamā priekšfinansējuma un līdzfinansējuma nodrošināšanai</w:t>
      </w:r>
      <w:r w:rsidRPr="001D11E7">
        <w:rPr>
          <w:lang w:val="lv-LV"/>
        </w:rPr>
        <w:t>:</w:t>
      </w:r>
    </w:p>
    <w:p w:rsidR="008562DC" w:rsidRPr="00436A4B" w:rsidRDefault="0061425B" w:rsidP="00C2664B">
      <w:pPr>
        <w:pStyle w:val="Header"/>
        <w:tabs>
          <w:tab w:val="clear" w:pos="4320"/>
          <w:tab w:val="clear" w:pos="8640"/>
        </w:tabs>
        <w:ind w:left="284" w:firstLine="142"/>
        <w:rPr>
          <w:lang w:val="lv-LV"/>
        </w:rPr>
      </w:pPr>
      <w:r w:rsidRPr="00436A4B">
        <w:rPr>
          <w:lang w:val="lv-LV"/>
        </w:rPr>
        <w:t>2.1. 2021</w:t>
      </w:r>
      <w:r w:rsidR="00717CDA" w:rsidRPr="00436A4B">
        <w:rPr>
          <w:lang w:val="lv-LV"/>
        </w:rPr>
        <w:t xml:space="preserve">.gadā </w:t>
      </w:r>
      <w:r w:rsidR="00436A4B" w:rsidRPr="00436A4B">
        <w:rPr>
          <w:lang w:val="lv-LV"/>
        </w:rPr>
        <w:t>– 2 940</w:t>
      </w:r>
      <w:r w:rsidR="0062115C">
        <w:rPr>
          <w:lang w:val="lv-LV"/>
        </w:rPr>
        <w:t> </w:t>
      </w:r>
      <w:r w:rsidR="00436A4B" w:rsidRPr="00436A4B">
        <w:rPr>
          <w:lang w:val="lv-LV"/>
        </w:rPr>
        <w:t>000</w:t>
      </w:r>
      <w:r w:rsidR="0062115C">
        <w:rPr>
          <w:lang w:val="lv-LV"/>
        </w:rPr>
        <w:t>,00</w:t>
      </w:r>
      <w:r w:rsidR="00077AB7" w:rsidRPr="00436A4B">
        <w:rPr>
          <w:lang w:val="lv-LV"/>
        </w:rPr>
        <w:t xml:space="preserve"> </w:t>
      </w:r>
      <w:proofErr w:type="spellStart"/>
      <w:r w:rsidR="00077AB7" w:rsidRPr="00E27EB0">
        <w:rPr>
          <w:i/>
          <w:lang w:val="lv-LV"/>
        </w:rPr>
        <w:t>euro</w:t>
      </w:r>
      <w:proofErr w:type="spellEnd"/>
      <w:r w:rsidR="0044759D" w:rsidRPr="00436A4B">
        <w:rPr>
          <w:lang w:val="lv-LV"/>
        </w:rPr>
        <w:t>;</w:t>
      </w:r>
    </w:p>
    <w:p w:rsidR="00436A4B" w:rsidRPr="00436A4B" w:rsidRDefault="0044759D" w:rsidP="00C2664B">
      <w:pPr>
        <w:pStyle w:val="Header"/>
        <w:tabs>
          <w:tab w:val="clear" w:pos="4320"/>
          <w:tab w:val="clear" w:pos="8640"/>
        </w:tabs>
        <w:ind w:left="284" w:firstLine="142"/>
        <w:rPr>
          <w:lang w:val="lv-LV"/>
        </w:rPr>
      </w:pPr>
      <w:r w:rsidRPr="00436A4B">
        <w:rPr>
          <w:lang w:val="lv-LV"/>
        </w:rPr>
        <w:t>2.2.</w:t>
      </w:r>
      <w:r w:rsidR="0061425B" w:rsidRPr="00436A4B">
        <w:rPr>
          <w:lang w:val="lv-LV"/>
        </w:rPr>
        <w:t xml:space="preserve"> 2022</w:t>
      </w:r>
      <w:r w:rsidR="00717CDA" w:rsidRPr="00436A4B">
        <w:rPr>
          <w:lang w:val="lv-LV"/>
        </w:rPr>
        <w:t xml:space="preserve">.gadā </w:t>
      </w:r>
      <w:r w:rsidR="00031977" w:rsidRPr="00436A4B">
        <w:rPr>
          <w:lang w:val="lv-LV"/>
        </w:rPr>
        <w:t>–</w:t>
      </w:r>
      <w:r w:rsidR="00717CDA" w:rsidRPr="00436A4B">
        <w:rPr>
          <w:lang w:val="lv-LV"/>
        </w:rPr>
        <w:t xml:space="preserve"> </w:t>
      </w:r>
      <w:r w:rsidR="00436A4B" w:rsidRPr="00436A4B">
        <w:rPr>
          <w:lang w:val="lv-LV"/>
        </w:rPr>
        <w:t>500</w:t>
      </w:r>
      <w:r w:rsidR="0062115C">
        <w:rPr>
          <w:lang w:val="lv-LV"/>
        </w:rPr>
        <w:t> </w:t>
      </w:r>
      <w:r w:rsidR="00436A4B" w:rsidRPr="00436A4B">
        <w:rPr>
          <w:lang w:val="lv-LV"/>
        </w:rPr>
        <w:t>000</w:t>
      </w:r>
      <w:r w:rsidR="0062115C">
        <w:rPr>
          <w:lang w:val="lv-LV"/>
        </w:rPr>
        <w:t>,00</w:t>
      </w:r>
      <w:r w:rsidR="00077AB7" w:rsidRPr="00436A4B">
        <w:rPr>
          <w:lang w:val="lv-LV"/>
        </w:rPr>
        <w:t xml:space="preserve"> </w:t>
      </w:r>
      <w:proofErr w:type="spellStart"/>
      <w:r w:rsidR="00077AB7" w:rsidRPr="00E27EB0">
        <w:rPr>
          <w:i/>
          <w:lang w:val="lv-LV"/>
        </w:rPr>
        <w:t>euro</w:t>
      </w:r>
      <w:proofErr w:type="spellEnd"/>
      <w:r w:rsidR="00717CDA" w:rsidRPr="00436A4B">
        <w:rPr>
          <w:lang w:val="lv-LV"/>
        </w:rPr>
        <w:t>.</w:t>
      </w:r>
    </w:p>
    <w:p w:rsidR="00436A4B" w:rsidRPr="00937A76" w:rsidRDefault="00436A4B" w:rsidP="00C2664B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3</w:t>
      </w:r>
      <w:r w:rsidR="00717CDA" w:rsidRPr="00937A76">
        <w:rPr>
          <w:lang w:val="lv-LV"/>
        </w:rPr>
        <w:t>.</w:t>
      </w:r>
      <w:r w:rsidR="00717CDA" w:rsidRPr="00937A76">
        <w:rPr>
          <w:lang w:val="lv-LV"/>
        </w:rPr>
        <w:tab/>
      </w:r>
      <w:r>
        <w:rPr>
          <w:lang w:val="lv-LV"/>
        </w:rPr>
        <w:t>Gadījumā, ja Valsts kases vai citas kredītiestādes aizņēmums netiek piešķirts Projektā paredzētajā apjomā, finansējuma daļu, par kuru netiek saņemts Valsts kases vai citas kredītiestādes aizņēmums, finansēt no pašvaldības budžeta līdzekļiem.</w:t>
      </w:r>
    </w:p>
    <w:p w:rsidR="00436A4B" w:rsidRPr="00937A76" w:rsidRDefault="00436A4B" w:rsidP="00C2664B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lastRenderedPageBreak/>
        <w:t>4</w:t>
      </w:r>
      <w:r w:rsidRPr="00937A76">
        <w:rPr>
          <w:lang w:val="lv-LV"/>
        </w:rPr>
        <w:t>.</w:t>
      </w:r>
      <w:r w:rsidRPr="00937A76">
        <w:rPr>
          <w:lang w:val="lv-LV"/>
        </w:rPr>
        <w:tab/>
        <w:t>Pilnvarot Jelgavas pilsētas pašvaldības izpilddirektoru veikt visas nepieciešamās darbības projekta iesnieguma iesniegšanai un īstenošanai, kā arī parakstīt ar projekta iesnieguma iesniegšanu un ī</w:t>
      </w:r>
      <w:r>
        <w:rPr>
          <w:lang w:val="lv-LV"/>
        </w:rPr>
        <w:t>stenošanu saistītos dokumentus.</w:t>
      </w:r>
    </w:p>
    <w:p w:rsidR="00E61AB9" w:rsidRPr="00730533" w:rsidRDefault="00E61AB9" w:rsidP="00436A4B">
      <w:pPr>
        <w:pStyle w:val="Header"/>
        <w:tabs>
          <w:tab w:val="clear" w:pos="4320"/>
          <w:tab w:val="clear" w:pos="8640"/>
        </w:tabs>
        <w:ind w:firstLine="720"/>
        <w:jc w:val="both"/>
        <w:rPr>
          <w:highlight w:val="yellow"/>
          <w:lang w:val="lv-LV"/>
        </w:rPr>
      </w:pPr>
    </w:p>
    <w:p w:rsidR="007E02B3" w:rsidRDefault="007E02B3" w:rsidP="007E02B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7E02B3" w:rsidRDefault="007E02B3" w:rsidP="007E02B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7E02B3" w:rsidRDefault="007E02B3" w:rsidP="007E02B3">
      <w:pPr>
        <w:rPr>
          <w:color w:val="000000"/>
          <w:lang w:eastAsia="lv-LV"/>
        </w:rPr>
      </w:pPr>
    </w:p>
    <w:p w:rsidR="007E02B3" w:rsidRDefault="007E02B3" w:rsidP="007E02B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E02B3" w:rsidRDefault="007E02B3" w:rsidP="007E02B3">
      <w:pPr>
        <w:tabs>
          <w:tab w:val="left" w:pos="3960"/>
        </w:tabs>
        <w:jc w:val="both"/>
      </w:pPr>
      <w:r>
        <w:t xml:space="preserve">Administratīvās pārvaldes </w:t>
      </w:r>
    </w:p>
    <w:p w:rsidR="007E02B3" w:rsidRDefault="007E02B3" w:rsidP="007E02B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563B61" w:rsidRPr="007E02B3" w:rsidRDefault="007E02B3" w:rsidP="007E02B3">
      <w:pPr>
        <w:jc w:val="both"/>
      </w:pPr>
      <w:r>
        <w:t>2020.gada 30.aprīlī</w:t>
      </w:r>
    </w:p>
    <w:p w:rsidR="00342504" w:rsidRDefault="00342504">
      <w:pPr>
        <w:jc w:val="both"/>
      </w:pPr>
    </w:p>
    <w:sectPr w:rsidR="00342504" w:rsidSect="00E27EB0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C7" w:rsidRDefault="00E448C7">
      <w:r>
        <w:separator/>
      </w:r>
    </w:p>
  </w:endnote>
  <w:endnote w:type="continuationSeparator" w:id="0">
    <w:p w:rsidR="00E448C7" w:rsidRDefault="00E4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C7" w:rsidRDefault="00E448C7">
      <w:r>
        <w:separator/>
      </w:r>
    </w:p>
  </w:footnote>
  <w:footnote w:type="continuationSeparator" w:id="0">
    <w:p w:rsidR="00E448C7" w:rsidRDefault="00E44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0FECA9A" wp14:editId="79AF6EBA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E27EB0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65FC"/>
    <w:multiLevelType w:val="hybridMultilevel"/>
    <w:tmpl w:val="835E0A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A32033"/>
    <w:multiLevelType w:val="hybridMultilevel"/>
    <w:tmpl w:val="9CCA57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15"/>
    <w:rsid w:val="00031977"/>
    <w:rsid w:val="00041819"/>
    <w:rsid w:val="00077AB7"/>
    <w:rsid w:val="000C4CB0"/>
    <w:rsid w:val="000E4EB6"/>
    <w:rsid w:val="00115FE1"/>
    <w:rsid w:val="00157FB5"/>
    <w:rsid w:val="0017682C"/>
    <w:rsid w:val="00197F0A"/>
    <w:rsid w:val="001B2E18"/>
    <w:rsid w:val="001C104F"/>
    <w:rsid w:val="001C4BC8"/>
    <w:rsid w:val="001D11E7"/>
    <w:rsid w:val="001F5122"/>
    <w:rsid w:val="002051D3"/>
    <w:rsid w:val="00210687"/>
    <w:rsid w:val="002438AA"/>
    <w:rsid w:val="00256488"/>
    <w:rsid w:val="0029227E"/>
    <w:rsid w:val="002A71EA"/>
    <w:rsid w:val="002D745A"/>
    <w:rsid w:val="0031251F"/>
    <w:rsid w:val="00342504"/>
    <w:rsid w:val="0037545C"/>
    <w:rsid w:val="003959A1"/>
    <w:rsid w:val="003D12D3"/>
    <w:rsid w:val="003D5C89"/>
    <w:rsid w:val="003D7A2E"/>
    <w:rsid w:val="00436A4B"/>
    <w:rsid w:val="004407DF"/>
    <w:rsid w:val="0044759D"/>
    <w:rsid w:val="0048277C"/>
    <w:rsid w:val="00484631"/>
    <w:rsid w:val="004A07D3"/>
    <w:rsid w:val="004A2E2F"/>
    <w:rsid w:val="004D47D9"/>
    <w:rsid w:val="00540422"/>
    <w:rsid w:val="00563B61"/>
    <w:rsid w:val="00577970"/>
    <w:rsid w:val="005931AB"/>
    <w:rsid w:val="005B42BC"/>
    <w:rsid w:val="0060175D"/>
    <w:rsid w:val="0061425B"/>
    <w:rsid w:val="0062115C"/>
    <w:rsid w:val="0063151B"/>
    <w:rsid w:val="00631B8B"/>
    <w:rsid w:val="006457D0"/>
    <w:rsid w:val="0066057F"/>
    <w:rsid w:val="0066324F"/>
    <w:rsid w:val="00680526"/>
    <w:rsid w:val="006A66D3"/>
    <w:rsid w:val="006D62C3"/>
    <w:rsid w:val="006E672E"/>
    <w:rsid w:val="00717CDA"/>
    <w:rsid w:val="00720161"/>
    <w:rsid w:val="00730103"/>
    <w:rsid w:val="00730533"/>
    <w:rsid w:val="007419F0"/>
    <w:rsid w:val="00741A94"/>
    <w:rsid w:val="0076543C"/>
    <w:rsid w:val="007A2649"/>
    <w:rsid w:val="007E02B3"/>
    <w:rsid w:val="007F54F5"/>
    <w:rsid w:val="00802131"/>
    <w:rsid w:val="00807AB7"/>
    <w:rsid w:val="00827057"/>
    <w:rsid w:val="008562DC"/>
    <w:rsid w:val="00875C14"/>
    <w:rsid w:val="00880030"/>
    <w:rsid w:val="00887A31"/>
    <w:rsid w:val="00892EB6"/>
    <w:rsid w:val="008B0372"/>
    <w:rsid w:val="008E396A"/>
    <w:rsid w:val="00937A76"/>
    <w:rsid w:val="00946181"/>
    <w:rsid w:val="0097415D"/>
    <w:rsid w:val="009C00E0"/>
    <w:rsid w:val="009D1772"/>
    <w:rsid w:val="009E14FA"/>
    <w:rsid w:val="009F6DFD"/>
    <w:rsid w:val="00A05872"/>
    <w:rsid w:val="00A111FF"/>
    <w:rsid w:val="00A55753"/>
    <w:rsid w:val="00A867C4"/>
    <w:rsid w:val="00AA6D58"/>
    <w:rsid w:val="00AF5E15"/>
    <w:rsid w:val="00B03FD3"/>
    <w:rsid w:val="00B35B4C"/>
    <w:rsid w:val="00B37EB8"/>
    <w:rsid w:val="00B51C9C"/>
    <w:rsid w:val="00B64D4D"/>
    <w:rsid w:val="00BB1584"/>
    <w:rsid w:val="00BB795F"/>
    <w:rsid w:val="00C05AC9"/>
    <w:rsid w:val="00C2664B"/>
    <w:rsid w:val="00C36D3B"/>
    <w:rsid w:val="00C41EAE"/>
    <w:rsid w:val="00C516D8"/>
    <w:rsid w:val="00C75E2C"/>
    <w:rsid w:val="00C86BBA"/>
    <w:rsid w:val="00C9728B"/>
    <w:rsid w:val="00CA0990"/>
    <w:rsid w:val="00CA7797"/>
    <w:rsid w:val="00CD139B"/>
    <w:rsid w:val="00CD2FC4"/>
    <w:rsid w:val="00D00D85"/>
    <w:rsid w:val="00D1121C"/>
    <w:rsid w:val="00D11ADB"/>
    <w:rsid w:val="00D23F60"/>
    <w:rsid w:val="00D468BC"/>
    <w:rsid w:val="00DC5428"/>
    <w:rsid w:val="00E13DD7"/>
    <w:rsid w:val="00E24AA3"/>
    <w:rsid w:val="00E27EB0"/>
    <w:rsid w:val="00E448C7"/>
    <w:rsid w:val="00E61AB9"/>
    <w:rsid w:val="00EA2553"/>
    <w:rsid w:val="00EA770A"/>
    <w:rsid w:val="00EB10AE"/>
    <w:rsid w:val="00EC3FC4"/>
    <w:rsid w:val="00EC4C76"/>
    <w:rsid w:val="00EC518D"/>
    <w:rsid w:val="00F2432B"/>
    <w:rsid w:val="00F77792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3B0C-6103-4E84-91A3-31331645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1736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Ineta Vintere</dc:creator>
  <cp:lastModifiedBy>Baiba Jēkabsone</cp:lastModifiedBy>
  <cp:revision>5</cp:revision>
  <cp:lastPrinted>2020-04-30T08:12:00Z</cp:lastPrinted>
  <dcterms:created xsi:type="dcterms:W3CDTF">2020-04-29T11:48:00Z</dcterms:created>
  <dcterms:modified xsi:type="dcterms:W3CDTF">2020-04-30T08:15:00Z</dcterms:modified>
</cp:coreProperties>
</file>