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7D03423F" w:rsidR="003D5C89" w:rsidRDefault="003A7A1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7D03423F" w:rsidR="003D5C89" w:rsidRDefault="003A7A1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RPr="00D540D3" w14:paraId="7C892EDB" w14:textId="77777777" w:rsidTr="00475396">
        <w:tc>
          <w:tcPr>
            <w:tcW w:w="7763" w:type="dxa"/>
          </w:tcPr>
          <w:p w14:paraId="5DCD6221" w14:textId="70FD1DCD" w:rsidR="00E61AB9" w:rsidRPr="00D540D3" w:rsidRDefault="00C878A0" w:rsidP="00C878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3"/>
                <w:szCs w:val="23"/>
                <w:lang w:val="lv-LV"/>
              </w:rPr>
            </w:pPr>
            <w:r w:rsidRPr="00D540D3">
              <w:rPr>
                <w:bCs/>
                <w:sz w:val="23"/>
                <w:szCs w:val="23"/>
                <w:lang w:val="lv-LV"/>
              </w:rPr>
              <w:t>1</w:t>
            </w:r>
            <w:r w:rsidR="00740C4A" w:rsidRPr="00D540D3">
              <w:rPr>
                <w:bCs/>
                <w:sz w:val="23"/>
                <w:szCs w:val="23"/>
                <w:lang w:val="lv-LV"/>
              </w:rPr>
              <w:t>8</w:t>
            </w:r>
            <w:r w:rsidR="00A61C73" w:rsidRPr="00D540D3">
              <w:rPr>
                <w:bCs/>
                <w:sz w:val="23"/>
                <w:szCs w:val="23"/>
                <w:lang w:val="lv-LV"/>
              </w:rPr>
              <w:t>.</w:t>
            </w:r>
            <w:r w:rsidR="00740C4A" w:rsidRPr="00D540D3">
              <w:rPr>
                <w:bCs/>
                <w:sz w:val="23"/>
                <w:szCs w:val="23"/>
                <w:lang w:val="lv-LV"/>
              </w:rPr>
              <w:t>0</w:t>
            </w:r>
            <w:r w:rsidRPr="00D540D3">
              <w:rPr>
                <w:bCs/>
                <w:sz w:val="23"/>
                <w:szCs w:val="23"/>
                <w:lang w:val="lv-LV"/>
              </w:rPr>
              <w:t>6</w:t>
            </w:r>
            <w:r w:rsidR="00A61C73" w:rsidRPr="00D540D3">
              <w:rPr>
                <w:bCs/>
                <w:sz w:val="23"/>
                <w:szCs w:val="23"/>
                <w:lang w:val="lv-LV"/>
              </w:rPr>
              <w:t>.</w:t>
            </w:r>
            <w:r w:rsidR="00740C4A" w:rsidRPr="00D540D3">
              <w:rPr>
                <w:bCs/>
                <w:sz w:val="23"/>
                <w:szCs w:val="23"/>
                <w:lang w:val="lv-LV"/>
              </w:rPr>
              <w:t>2020</w:t>
            </w:r>
            <w:r w:rsidR="00A61C73" w:rsidRPr="00D540D3">
              <w:rPr>
                <w:bCs/>
                <w:sz w:val="23"/>
                <w:szCs w:val="23"/>
                <w:lang w:val="lv-LV"/>
              </w:rPr>
              <w:t>.</w:t>
            </w:r>
          </w:p>
        </w:tc>
        <w:tc>
          <w:tcPr>
            <w:tcW w:w="995" w:type="dxa"/>
          </w:tcPr>
          <w:p w14:paraId="2B3A7437" w14:textId="01115A29" w:rsidR="00E61AB9" w:rsidRPr="00D540D3" w:rsidRDefault="00E61AB9" w:rsidP="00475396">
            <w:pPr>
              <w:pStyle w:val="Header"/>
              <w:tabs>
                <w:tab w:val="clear" w:pos="4320"/>
                <w:tab w:val="clear" w:pos="8640"/>
                <w:tab w:val="left" w:pos="876"/>
              </w:tabs>
              <w:rPr>
                <w:bCs/>
                <w:sz w:val="23"/>
                <w:szCs w:val="23"/>
                <w:lang w:val="lv-LV"/>
              </w:rPr>
            </w:pPr>
            <w:r w:rsidRPr="00D540D3">
              <w:rPr>
                <w:bCs/>
                <w:sz w:val="23"/>
                <w:szCs w:val="23"/>
                <w:lang w:val="lv-LV"/>
              </w:rPr>
              <w:t>Nr.</w:t>
            </w:r>
            <w:r w:rsidR="003A7A1C" w:rsidRPr="00D540D3">
              <w:rPr>
                <w:bCs/>
                <w:sz w:val="23"/>
                <w:szCs w:val="23"/>
                <w:lang w:val="lv-LV"/>
              </w:rPr>
              <w:t>11/6</w:t>
            </w:r>
            <w:r w:rsidR="00475396" w:rsidRPr="00D540D3">
              <w:rPr>
                <w:bCs/>
                <w:sz w:val="23"/>
                <w:szCs w:val="23"/>
                <w:lang w:val="lv-LV"/>
              </w:rPr>
              <w:tab/>
            </w:r>
          </w:p>
        </w:tc>
      </w:tr>
    </w:tbl>
    <w:p w14:paraId="35D76F56" w14:textId="77777777" w:rsidR="00E61AB9" w:rsidRPr="00D540D3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6C5D2095" w14:textId="4870DE4C" w:rsidR="00C878A0" w:rsidRPr="00D540D3" w:rsidRDefault="00C878A0" w:rsidP="006C4FC6">
      <w:pPr>
        <w:pStyle w:val="Heading6"/>
        <w:pBdr>
          <w:bottom w:val="single" w:sz="6" w:space="1" w:color="auto"/>
        </w:pBdr>
        <w:rPr>
          <w:sz w:val="23"/>
          <w:szCs w:val="23"/>
          <w:u w:val="none"/>
        </w:rPr>
      </w:pPr>
      <w:r w:rsidRPr="00D540D3">
        <w:rPr>
          <w:sz w:val="23"/>
          <w:szCs w:val="23"/>
          <w:u w:val="none"/>
        </w:rPr>
        <w:t>GROZĪJUM</w:t>
      </w:r>
      <w:r w:rsidR="00B84F30" w:rsidRPr="00D540D3">
        <w:rPr>
          <w:sz w:val="23"/>
          <w:szCs w:val="23"/>
          <w:u w:val="none"/>
        </w:rPr>
        <w:t>I</w:t>
      </w:r>
      <w:r w:rsidR="000D712A" w:rsidRPr="00D540D3">
        <w:rPr>
          <w:sz w:val="23"/>
          <w:szCs w:val="23"/>
          <w:u w:val="none"/>
        </w:rPr>
        <w:t xml:space="preserve"> JELGAVAS PILSĒTAS DOMES 2018</w:t>
      </w:r>
      <w:r w:rsidRPr="00D540D3">
        <w:rPr>
          <w:sz w:val="23"/>
          <w:szCs w:val="23"/>
          <w:u w:val="none"/>
        </w:rPr>
        <w:t>.</w:t>
      </w:r>
      <w:r w:rsidR="001470BF" w:rsidRPr="00D540D3">
        <w:rPr>
          <w:sz w:val="23"/>
          <w:szCs w:val="23"/>
          <w:u w:val="none"/>
        </w:rPr>
        <w:t xml:space="preserve"> </w:t>
      </w:r>
      <w:r w:rsidRPr="00D540D3">
        <w:rPr>
          <w:sz w:val="23"/>
          <w:szCs w:val="23"/>
          <w:u w:val="none"/>
        </w:rPr>
        <w:t>GADA 2</w:t>
      </w:r>
      <w:r w:rsidR="000D712A" w:rsidRPr="00D540D3">
        <w:rPr>
          <w:sz w:val="23"/>
          <w:szCs w:val="23"/>
          <w:u w:val="none"/>
        </w:rPr>
        <w:t>3</w:t>
      </w:r>
      <w:r w:rsidRPr="00D540D3">
        <w:rPr>
          <w:sz w:val="23"/>
          <w:szCs w:val="23"/>
          <w:u w:val="none"/>
        </w:rPr>
        <w:t>.</w:t>
      </w:r>
      <w:r w:rsidR="001470BF" w:rsidRPr="00D540D3">
        <w:rPr>
          <w:sz w:val="23"/>
          <w:szCs w:val="23"/>
          <w:u w:val="none"/>
        </w:rPr>
        <w:t xml:space="preserve"> </w:t>
      </w:r>
      <w:r w:rsidR="000D712A" w:rsidRPr="00D540D3">
        <w:rPr>
          <w:sz w:val="23"/>
          <w:szCs w:val="23"/>
          <w:u w:val="none"/>
        </w:rPr>
        <w:t>AUGUSTA</w:t>
      </w:r>
      <w:r w:rsidRPr="00D540D3">
        <w:rPr>
          <w:sz w:val="23"/>
          <w:szCs w:val="23"/>
          <w:u w:val="none"/>
        </w:rPr>
        <w:t xml:space="preserve"> </w:t>
      </w:r>
      <w:r w:rsidR="000D712A" w:rsidRPr="00D540D3">
        <w:rPr>
          <w:sz w:val="23"/>
          <w:szCs w:val="23"/>
          <w:u w:val="none"/>
        </w:rPr>
        <w:t>LĒMUMĀ NR.11</w:t>
      </w:r>
      <w:r w:rsidRPr="00D540D3">
        <w:rPr>
          <w:sz w:val="23"/>
          <w:szCs w:val="23"/>
          <w:u w:val="none"/>
        </w:rPr>
        <w:t>/</w:t>
      </w:r>
      <w:r w:rsidR="000D712A" w:rsidRPr="00D540D3">
        <w:rPr>
          <w:sz w:val="23"/>
          <w:szCs w:val="23"/>
          <w:u w:val="none"/>
        </w:rPr>
        <w:t>2</w:t>
      </w:r>
      <w:r w:rsidRPr="00D540D3">
        <w:rPr>
          <w:sz w:val="23"/>
          <w:szCs w:val="23"/>
          <w:u w:val="none"/>
        </w:rPr>
        <w:t xml:space="preserve"> „</w:t>
      </w:r>
      <w:r w:rsidR="000D712A" w:rsidRPr="00D540D3">
        <w:rPr>
          <w:sz w:val="23"/>
          <w:szCs w:val="23"/>
          <w:u w:val="none"/>
        </w:rPr>
        <w:t>PROJEKTA “</w:t>
      </w:r>
      <w:r w:rsidR="000D712A" w:rsidRPr="00D540D3">
        <w:rPr>
          <w:caps/>
          <w:sz w:val="23"/>
          <w:szCs w:val="23"/>
          <w:u w:val="none"/>
        </w:rPr>
        <w:t>Siltumnīcefekta gāzu emisiju samazināšana ar viedajām pilsētvides tehnoloģijām Jelgavā</w:t>
      </w:r>
      <w:r w:rsidR="000D712A" w:rsidRPr="00D540D3">
        <w:rPr>
          <w:sz w:val="23"/>
          <w:szCs w:val="23"/>
          <w:u w:val="none"/>
        </w:rPr>
        <w:t>” IESNIEGUMA IESNIEGŠANA”</w:t>
      </w:r>
    </w:p>
    <w:p w14:paraId="11BC8055" w14:textId="77777777" w:rsidR="003A7A1C" w:rsidRPr="00D540D3" w:rsidRDefault="003A7A1C" w:rsidP="003A7A1C">
      <w:pPr>
        <w:tabs>
          <w:tab w:val="left" w:pos="3518"/>
          <w:tab w:val="center" w:pos="4535"/>
        </w:tabs>
        <w:jc w:val="center"/>
        <w:rPr>
          <w:sz w:val="23"/>
          <w:szCs w:val="23"/>
        </w:rPr>
      </w:pPr>
      <w:r w:rsidRPr="00D540D3">
        <w:rPr>
          <w:sz w:val="23"/>
          <w:szCs w:val="23"/>
        </w:rPr>
        <w:t>(ziņo: I.Škutāne)</w:t>
      </w:r>
    </w:p>
    <w:p w14:paraId="07940185" w14:textId="77777777" w:rsidR="003A7A1C" w:rsidRPr="00D540D3" w:rsidRDefault="003A7A1C" w:rsidP="003A7A1C">
      <w:pPr>
        <w:jc w:val="both"/>
        <w:rPr>
          <w:b/>
          <w:bCs/>
          <w:sz w:val="16"/>
          <w:szCs w:val="16"/>
          <w:lang w:eastAsia="lv-LV"/>
        </w:rPr>
      </w:pPr>
    </w:p>
    <w:p w14:paraId="540AF29E" w14:textId="77777777" w:rsidR="003A7A1C" w:rsidRPr="00D540D3" w:rsidRDefault="003A7A1C" w:rsidP="003A7A1C">
      <w:pPr>
        <w:jc w:val="both"/>
        <w:rPr>
          <w:sz w:val="23"/>
          <w:szCs w:val="23"/>
        </w:rPr>
      </w:pPr>
      <w:r w:rsidRPr="00D540D3">
        <w:rPr>
          <w:b/>
          <w:bCs/>
          <w:sz w:val="23"/>
          <w:szCs w:val="23"/>
          <w:lang w:eastAsia="lv-LV"/>
        </w:rPr>
        <w:t xml:space="preserve">Atklāti balsojot: PAR – 15 </w:t>
      </w:r>
      <w:r w:rsidRPr="00D540D3">
        <w:rPr>
          <w:bCs/>
          <w:sz w:val="23"/>
          <w:szCs w:val="23"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D540D3">
        <w:rPr>
          <w:b/>
          <w:color w:val="000000"/>
          <w:sz w:val="23"/>
          <w:szCs w:val="23"/>
          <w:lang w:eastAsia="lv-LV"/>
        </w:rPr>
        <w:t xml:space="preserve">PRET – </w:t>
      </w:r>
      <w:r w:rsidRPr="00D540D3">
        <w:rPr>
          <w:color w:val="000000"/>
          <w:sz w:val="23"/>
          <w:szCs w:val="23"/>
          <w:lang w:eastAsia="lv-LV"/>
        </w:rPr>
        <w:t>nav,</w:t>
      </w:r>
      <w:r w:rsidRPr="00D540D3">
        <w:rPr>
          <w:b/>
          <w:color w:val="000000"/>
          <w:sz w:val="23"/>
          <w:szCs w:val="23"/>
          <w:lang w:eastAsia="lv-LV"/>
        </w:rPr>
        <w:t xml:space="preserve"> ATTURAS </w:t>
      </w:r>
      <w:r w:rsidRPr="00D540D3">
        <w:rPr>
          <w:color w:val="000000"/>
          <w:sz w:val="23"/>
          <w:szCs w:val="23"/>
          <w:lang w:eastAsia="lv-LV"/>
        </w:rPr>
        <w:t>– nav,</w:t>
      </w:r>
    </w:p>
    <w:p w14:paraId="7A3363AC" w14:textId="77777777" w:rsidR="00475396" w:rsidRPr="00D540D3" w:rsidRDefault="00803722" w:rsidP="00475396">
      <w:pPr>
        <w:pStyle w:val="BodyText"/>
        <w:ind w:firstLine="720"/>
        <w:jc w:val="both"/>
        <w:rPr>
          <w:sz w:val="23"/>
          <w:szCs w:val="23"/>
        </w:rPr>
      </w:pPr>
      <w:r w:rsidRPr="00D540D3">
        <w:rPr>
          <w:sz w:val="23"/>
          <w:szCs w:val="23"/>
          <w:lang w:eastAsia="lv-LV"/>
        </w:rPr>
        <w:t>Saskaņā ar Jelgavas pilsētas domes 2018. gada 23. augusta lēmumu Nr.11/2 “</w:t>
      </w:r>
      <w:r w:rsidR="00ED2E7B" w:rsidRPr="00D540D3">
        <w:rPr>
          <w:sz w:val="23"/>
          <w:szCs w:val="23"/>
          <w:lang w:eastAsia="lv-LV"/>
        </w:rPr>
        <w:t>Projekta “Siltumnīcefekta gāzes emisiju samazināšana ar viedajām pilsētvides tehnoloģijām Jelgavā” iesnieguma iesniegšana</w:t>
      </w:r>
      <w:r w:rsidR="004A7F0B" w:rsidRPr="00D540D3">
        <w:rPr>
          <w:sz w:val="23"/>
          <w:szCs w:val="23"/>
          <w:lang w:eastAsia="lv-LV"/>
        </w:rPr>
        <w:t xml:space="preserve">” </w:t>
      </w:r>
      <w:r w:rsidR="008F706C" w:rsidRPr="00D540D3">
        <w:rPr>
          <w:sz w:val="23"/>
          <w:szCs w:val="23"/>
          <w:lang w:eastAsia="lv-LV"/>
        </w:rPr>
        <w:t>projekta</w:t>
      </w:r>
      <w:r w:rsidR="004A7F0B" w:rsidRPr="00D540D3">
        <w:rPr>
          <w:sz w:val="23"/>
          <w:szCs w:val="23"/>
          <w:lang w:eastAsia="lv-LV"/>
        </w:rPr>
        <w:t xml:space="preserve"> </w:t>
      </w:r>
      <w:r w:rsidR="008F706C" w:rsidRPr="00D540D3">
        <w:rPr>
          <w:sz w:val="23"/>
          <w:szCs w:val="23"/>
          <w:lang w:eastAsia="lv-LV"/>
        </w:rPr>
        <w:t>“Siltumnīcefekta gāzes emisiju samazināšana ar viedajām pilsētvides tehnoloģijām J</w:t>
      </w:r>
      <w:bookmarkStart w:id="0" w:name="_GoBack"/>
      <w:r w:rsidR="008F706C" w:rsidRPr="00D540D3">
        <w:rPr>
          <w:sz w:val="23"/>
          <w:szCs w:val="23"/>
          <w:lang w:eastAsia="lv-LV"/>
        </w:rPr>
        <w:t xml:space="preserve">elgavā” (turpmāk </w:t>
      </w:r>
      <w:r w:rsidR="0078098E" w:rsidRPr="00D540D3">
        <w:rPr>
          <w:sz w:val="23"/>
          <w:szCs w:val="23"/>
          <w:lang w:eastAsia="lv-LV"/>
        </w:rPr>
        <w:t>–</w:t>
      </w:r>
      <w:r w:rsidR="008F706C" w:rsidRPr="00D540D3">
        <w:rPr>
          <w:sz w:val="23"/>
          <w:szCs w:val="23"/>
          <w:lang w:eastAsia="lv-LV"/>
        </w:rPr>
        <w:t xml:space="preserve"> Projekts) </w:t>
      </w:r>
      <w:r w:rsidR="001D41E0" w:rsidRPr="00D540D3">
        <w:rPr>
          <w:sz w:val="23"/>
          <w:szCs w:val="23"/>
          <w:lang w:eastAsia="lv-LV"/>
        </w:rPr>
        <w:t xml:space="preserve">kopējās plānotās </w:t>
      </w:r>
      <w:r w:rsidR="004A7F0B" w:rsidRPr="00D540D3">
        <w:rPr>
          <w:sz w:val="23"/>
          <w:szCs w:val="23"/>
          <w:lang w:eastAsia="lv-LV"/>
        </w:rPr>
        <w:t>izmaksas 1 00</w:t>
      </w:r>
      <w:r w:rsidR="001D41E0" w:rsidRPr="00D540D3">
        <w:rPr>
          <w:sz w:val="23"/>
          <w:szCs w:val="23"/>
          <w:lang w:eastAsia="lv-LV"/>
        </w:rPr>
        <w:t>5</w:t>
      </w:r>
      <w:r w:rsidR="004A7F0B" w:rsidRPr="00D540D3">
        <w:rPr>
          <w:sz w:val="23"/>
          <w:szCs w:val="23"/>
          <w:lang w:eastAsia="lv-LV"/>
        </w:rPr>
        <w:t> 290,00 </w:t>
      </w:r>
      <w:proofErr w:type="spellStart"/>
      <w:r w:rsidR="004A7F0B" w:rsidRPr="00D540D3">
        <w:rPr>
          <w:i/>
          <w:sz w:val="23"/>
          <w:szCs w:val="23"/>
          <w:lang w:eastAsia="lv-LV"/>
        </w:rPr>
        <w:t>euro</w:t>
      </w:r>
      <w:proofErr w:type="spellEnd"/>
      <w:r w:rsidR="004A7F0B" w:rsidRPr="00D540D3">
        <w:rPr>
          <w:sz w:val="23"/>
          <w:szCs w:val="23"/>
          <w:lang w:eastAsia="lv-LV"/>
        </w:rPr>
        <w:t>, no tām 640 714,00 </w:t>
      </w:r>
      <w:proofErr w:type="spellStart"/>
      <w:r w:rsidR="004A7F0B" w:rsidRPr="00D540D3">
        <w:rPr>
          <w:i/>
          <w:sz w:val="23"/>
          <w:szCs w:val="23"/>
          <w:lang w:eastAsia="lv-LV"/>
        </w:rPr>
        <w:t>euro</w:t>
      </w:r>
      <w:proofErr w:type="spellEnd"/>
      <w:r w:rsidR="004A7F0B" w:rsidRPr="00D540D3">
        <w:rPr>
          <w:sz w:val="23"/>
          <w:szCs w:val="23"/>
          <w:lang w:eastAsia="lv-LV"/>
        </w:rPr>
        <w:t xml:space="preserve"> – </w:t>
      </w:r>
      <w:bookmarkEnd w:id="0"/>
      <w:r w:rsidR="004A7F0B" w:rsidRPr="00D540D3">
        <w:rPr>
          <w:sz w:val="23"/>
          <w:szCs w:val="23"/>
          <w:lang w:eastAsia="lv-LV"/>
        </w:rPr>
        <w:t>Emisijas kvotu i</w:t>
      </w:r>
      <w:r w:rsidR="001D41E0" w:rsidRPr="00D540D3">
        <w:rPr>
          <w:sz w:val="23"/>
          <w:szCs w:val="23"/>
          <w:lang w:eastAsia="lv-LV"/>
        </w:rPr>
        <w:t>zsolīšanas instrumenta (turpmāk –</w:t>
      </w:r>
      <w:r w:rsidR="004A7F0B" w:rsidRPr="00D540D3">
        <w:rPr>
          <w:sz w:val="23"/>
          <w:szCs w:val="23"/>
          <w:lang w:eastAsia="lv-LV"/>
        </w:rPr>
        <w:t xml:space="preserve"> EKII) </w:t>
      </w:r>
      <w:r w:rsidR="00D65494" w:rsidRPr="00D540D3">
        <w:rPr>
          <w:sz w:val="23"/>
          <w:szCs w:val="23"/>
          <w:lang w:eastAsia="lv-LV"/>
        </w:rPr>
        <w:t>finansējums un 364 576,00 </w:t>
      </w:r>
      <w:proofErr w:type="spellStart"/>
      <w:r w:rsidR="00D65494" w:rsidRPr="00D540D3">
        <w:rPr>
          <w:i/>
          <w:sz w:val="23"/>
          <w:szCs w:val="23"/>
          <w:lang w:eastAsia="lv-LV"/>
        </w:rPr>
        <w:t>euro</w:t>
      </w:r>
      <w:proofErr w:type="spellEnd"/>
      <w:r w:rsidR="00D65494" w:rsidRPr="00D540D3">
        <w:rPr>
          <w:sz w:val="23"/>
          <w:szCs w:val="23"/>
          <w:lang w:eastAsia="lv-LV"/>
        </w:rPr>
        <w:t xml:space="preserve"> pašvaldības līdzfinansējums.</w:t>
      </w:r>
      <w:r w:rsidR="0022571E" w:rsidRPr="00D540D3">
        <w:rPr>
          <w:sz w:val="23"/>
          <w:szCs w:val="23"/>
          <w:lang w:eastAsia="lv-LV"/>
        </w:rPr>
        <w:t xml:space="preserve"> 2019. gada 26. februārī starp Vides aizsardzības un reģionālās attīstības ministriju, </w:t>
      </w:r>
      <w:r w:rsidR="00B84F30" w:rsidRPr="00D540D3">
        <w:rPr>
          <w:sz w:val="23"/>
          <w:szCs w:val="23"/>
          <w:lang w:eastAsia="lv-LV"/>
        </w:rPr>
        <w:t>s</w:t>
      </w:r>
      <w:r w:rsidR="0022571E" w:rsidRPr="00D540D3">
        <w:rPr>
          <w:sz w:val="23"/>
          <w:szCs w:val="23"/>
          <w:lang w:eastAsia="lv-LV"/>
        </w:rPr>
        <w:t xml:space="preserve">abiedrību ar ierobežotu atbildību “Vides investīciju fonds” un </w:t>
      </w:r>
      <w:r w:rsidR="0022571E" w:rsidRPr="00D540D3">
        <w:rPr>
          <w:sz w:val="23"/>
          <w:szCs w:val="23"/>
        </w:rPr>
        <w:t>Jelgavas pilsētas pašvaldības iestādi “Pilsētsaimniecība” noslēgts līgums par Projekta īstenošanu.</w:t>
      </w:r>
    </w:p>
    <w:p w14:paraId="60559F77" w14:textId="2083B90B" w:rsidR="00C3396C" w:rsidRPr="00D540D3" w:rsidRDefault="0022571E" w:rsidP="00475396">
      <w:pPr>
        <w:pStyle w:val="BodyText"/>
        <w:ind w:firstLine="720"/>
        <w:jc w:val="both"/>
        <w:rPr>
          <w:sz w:val="23"/>
          <w:szCs w:val="23"/>
        </w:rPr>
      </w:pPr>
      <w:r w:rsidRPr="00D540D3">
        <w:rPr>
          <w:sz w:val="23"/>
          <w:szCs w:val="23"/>
          <w:lang w:eastAsia="lv-LV"/>
        </w:rPr>
        <w:t>Jelgavas pilsētas pašvaldības veikto iepirkumu “Siltumnīcefekta gāzes emisiju samazināšana ar viedajām pilsētvides tehnoloģijām Jelgavā”</w:t>
      </w:r>
      <w:r w:rsidR="00CF76DB" w:rsidRPr="00D540D3">
        <w:rPr>
          <w:sz w:val="23"/>
          <w:szCs w:val="23"/>
          <w:lang w:eastAsia="lv-LV"/>
        </w:rPr>
        <w:t>,</w:t>
      </w:r>
      <w:r w:rsidRPr="00D540D3">
        <w:rPr>
          <w:sz w:val="23"/>
          <w:szCs w:val="23"/>
          <w:lang w:eastAsia="lv-LV"/>
        </w:rPr>
        <w:t xml:space="preserve"> identifikācijas</w:t>
      </w:r>
      <w:r w:rsidR="006F3119" w:rsidRPr="00D540D3">
        <w:rPr>
          <w:sz w:val="23"/>
          <w:szCs w:val="23"/>
          <w:lang w:eastAsia="lv-LV"/>
        </w:rPr>
        <w:t xml:space="preserve"> </w:t>
      </w:r>
      <w:r w:rsidRPr="00D540D3">
        <w:rPr>
          <w:sz w:val="23"/>
          <w:szCs w:val="23"/>
          <w:lang w:eastAsia="lv-LV"/>
        </w:rPr>
        <w:t>Nr.</w:t>
      </w:r>
      <w:r w:rsidR="00551914" w:rsidRPr="00D540D3">
        <w:rPr>
          <w:sz w:val="23"/>
          <w:szCs w:val="23"/>
          <w:lang w:eastAsia="lv-LV"/>
        </w:rPr>
        <w:t> </w:t>
      </w:r>
      <w:r w:rsidR="006F3119" w:rsidRPr="00D540D3">
        <w:rPr>
          <w:sz w:val="23"/>
          <w:szCs w:val="23"/>
          <w:lang w:eastAsia="lv-LV"/>
        </w:rPr>
        <w:t>JPD</w:t>
      </w:r>
      <w:r w:rsidR="001470BF" w:rsidRPr="00D540D3">
        <w:rPr>
          <w:sz w:val="23"/>
          <w:szCs w:val="23"/>
          <w:lang w:eastAsia="lv-LV"/>
        </w:rPr>
        <w:t> </w:t>
      </w:r>
      <w:r w:rsidRPr="00D540D3">
        <w:rPr>
          <w:sz w:val="23"/>
          <w:szCs w:val="23"/>
          <w:lang w:eastAsia="lv-LV"/>
        </w:rPr>
        <w:t>2020/32/AK</w:t>
      </w:r>
      <w:r w:rsidR="00CF76DB" w:rsidRPr="00D540D3">
        <w:rPr>
          <w:sz w:val="23"/>
          <w:szCs w:val="23"/>
          <w:lang w:eastAsia="lv-LV"/>
        </w:rPr>
        <w:t xml:space="preserve">, un </w:t>
      </w:r>
      <w:r w:rsidR="00551914" w:rsidRPr="00D540D3">
        <w:rPr>
          <w:sz w:val="23"/>
          <w:szCs w:val="23"/>
          <w:lang w:eastAsia="lv-LV"/>
        </w:rPr>
        <w:t>“Ielu apgaismojuma poligona izveide Meiju ceļā 9, Jelgavā”</w:t>
      </w:r>
      <w:r w:rsidR="00CF76DB" w:rsidRPr="00D540D3">
        <w:rPr>
          <w:sz w:val="23"/>
          <w:szCs w:val="23"/>
          <w:lang w:eastAsia="lv-LV"/>
        </w:rPr>
        <w:t>,</w:t>
      </w:r>
      <w:r w:rsidR="006F3119" w:rsidRPr="00D540D3">
        <w:rPr>
          <w:sz w:val="23"/>
          <w:szCs w:val="23"/>
          <w:lang w:eastAsia="lv-LV"/>
        </w:rPr>
        <w:t xml:space="preserve"> identifikācijas Nr. JPD</w:t>
      </w:r>
      <w:r w:rsidR="001470BF" w:rsidRPr="00D540D3">
        <w:rPr>
          <w:sz w:val="23"/>
          <w:szCs w:val="23"/>
          <w:lang w:eastAsia="lv-LV"/>
        </w:rPr>
        <w:t xml:space="preserve"> </w:t>
      </w:r>
      <w:r w:rsidR="00551914" w:rsidRPr="00D540D3">
        <w:rPr>
          <w:sz w:val="23"/>
          <w:szCs w:val="23"/>
          <w:lang w:eastAsia="lv-LV"/>
        </w:rPr>
        <w:t>2020/34/AK</w:t>
      </w:r>
      <w:r w:rsidR="00CF76DB" w:rsidRPr="00D540D3">
        <w:rPr>
          <w:sz w:val="23"/>
          <w:szCs w:val="23"/>
          <w:lang w:eastAsia="lv-LV"/>
        </w:rPr>
        <w:t>,</w:t>
      </w:r>
      <w:r w:rsidR="0078098E" w:rsidRPr="00D540D3">
        <w:rPr>
          <w:sz w:val="23"/>
          <w:szCs w:val="23"/>
          <w:lang w:eastAsia="lv-LV"/>
        </w:rPr>
        <w:t xml:space="preserve"> rezultātā</w:t>
      </w:r>
      <w:r w:rsidR="00551914" w:rsidRPr="00D540D3">
        <w:rPr>
          <w:sz w:val="23"/>
          <w:szCs w:val="23"/>
          <w:lang w:eastAsia="lv-LV"/>
        </w:rPr>
        <w:t xml:space="preserve"> Projekta izmaksas palielinājās par 246 751,73 </w:t>
      </w:r>
      <w:proofErr w:type="spellStart"/>
      <w:r w:rsidR="00551914" w:rsidRPr="00D540D3">
        <w:rPr>
          <w:i/>
          <w:sz w:val="23"/>
          <w:szCs w:val="23"/>
          <w:lang w:eastAsia="lv-LV"/>
        </w:rPr>
        <w:t>euro</w:t>
      </w:r>
      <w:proofErr w:type="spellEnd"/>
      <w:r w:rsidR="00551914" w:rsidRPr="00D540D3">
        <w:rPr>
          <w:sz w:val="23"/>
          <w:szCs w:val="23"/>
          <w:lang w:eastAsia="lv-LV"/>
        </w:rPr>
        <w:t xml:space="preserve">. Projekta kopējās izmaksas ir </w:t>
      </w:r>
      <w:r w:rsidR="00551914" w:rsidRPr="00D540D3">
        <w:rPr>
          <w:bCs/>
          <w:sz w:val="23"/>
          <w:szCs w:val="23"/>
        </w:rPr>
        <w:t>1 252 041,73 </w:t>
      </w:r>
      <w:proofErr w:type="spellStart"/>
      <w:r w:rsidR="00551914" w:rsidRPr="00D540D3">
        <w:rPr>
          <w:i/>
          <w:sz w:val="23"/>
          <w:szCs w:val="23"/>
        </w:rPr>
        <w:t>euro</w:t>
      </w:r>
      <w:proofErr w:type="spellEnd"/>
      <w:r w:rsidR="00551914" w:rsidRPr="00D540D3">
        <w:rPr>
          <w:sz w:val="23"/>
          <w:szCs w:val="23"/>
        </w:rPr>
        <w:t>, no tām 640 714,00 </w:t>
      </w:r>
      <w:proofErr w:type="spellStart"/>
      <w:r w:rsidR="00551914" w:rsidRPr="00D540D3">
        <w:rPr>
          <w:i/>
          <w:sz w:val="23"/>
          <w:szCs w:val="23"/>
        </w:rPr>
        <w:t>euro</w:t>
      </w:r>
      <w:proofErr w:type="spellEnd"/>
      <w:r w:rsidR="00551914" w:rsidRPr="00D540D3">
        <w:rPr>
          <w:sz w:val="23"/>
          <w:szCs w:val="23"/>
        </w:rPr>
        <w:t xml:space="preserve"> ir EKII finansējums un </w:t>
      </w:r>
      <w:r w:rsidR="00551914" w:rsidRPr="00D540D3">
        <w:rPr>
          <w:bCs/>
          <w:sz w:val="23"/>
          <w:szCs w:val="23"/>
        </w:rPr>
        <w:t>611 327,73 </w:t>
      </w:r>
      <w:proofErr w:type="spellStart"/>
      <w:r w:rsidR="00551914" w:rsidRPr="00D540D3">
        <w:rPr>
          <w:i/>
          <w:sz w:val="23"/>
          <w:szCs w:val="23"/>
        </w:rPr>
        <w:t>euro</w:t>
      </w:r>
      <w:proofErr w:type="spellEnd"/>
      <w:r w:rsidR="00551914" w:rsidRPr="00D540D3">
        <w:rPr>
          <w:sz w:val="23"/>
          <w:szCs w:val="23"/>
        </w:rPr>
        <w:t xml:space="preserve"> ir Jelgavas pilsētas pašvaldības līdzfinansējums</w:t>
      </w:r>
      <w:r w:rsidR="00C3396C" w:rsidRPr="00D540D3">
        <w:rPr>
          <w:sz w:val="23"/>
          <w:szCs w:val="23"/>
        </w:rPr>
        <w:t>.</w:t>
      </w:r>
    </w:p>
    <w:p w14:paraId="5AE28970" w14:textId="450B7405" w:rsidR="0022571E" w:rsidRPr="00D540D3" w:rsidRDefault="00B84F30" w:rsidP="00475396">
      <w:pPr>
        <w:pStyle w:val="BodyText"/>
        <w:ind w:firstLine="720"/>
        <w:jc w:val="both"/>
        <w:rPr>
          <w:sz w:val="23"/>
          <w:szCs w:val="23"/>
          <w:lang w:eastAsia="lv-LV"/>
        </w:rPr>
      </w:pPr>
      <w:r w:rsidRPr="00D540D3">
        <w:rPr>
          <w:bCs/>
          <w:sz w:val="23"/>
          <w:szCs w:val="23"/>
        </w:rPr>
        <w:t xml:space="preserve">Lai nodrošinātu visu plānoto Projekta aktivitāšu </w:t>
      </w:r>
      <w:r w:rsidR="00551914" w:rsidRPr="00D540D3">
        <w:rPr>
          <w:sz w:val="23"/>
          <w:szCs w:val="23"/>
        </w:rPr>
        <w:t>īstenošanu,</w:t>
      </w:r>
    </w:p>
    <w:p w14:paraId="04C31524" w14:textId="77777777" w:rsidR="00F54B3B" w:rsidRPr="00D540D3" w:rsidRDefault="00F54B3B" w:rsidP="00F54B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4B0EAA91" w14:textId="77777777" w:rsidR="00F54B3B" w:rsidRPr="00D540D3" w:rsidRDefault="00F54B3B" w:rsidP="00475396">
      <w:pPr>
        <w:pStyle w:val="Header"/>
        <w:tabs>
          <w:tab w:val="clear" w:pos="4320"/>
          <w:tab w:val="clear" w:pos="8640"/>
        </w:tabs>
        <w:rPr>
          <w:b/>
          <w:bCs/>
          <w:sz w:val="23"/>
          <w:szCs w:val="23"/>
          <w:lang w:val="lv-LV"/>
        </w:rPr>
      </w:pPr>
      <w:r w:rsidRPr="00D540D3">
        <w:rPr>
          <w:b/>
          <w:bCs/>
          <w:sz w:val="23"/>
          <w:szCs w:val="23"/>
          <w:lang w:val="lv-LV"/>
        </w:rPr>
        <w:t>JELGAVAS PILSĒTAS DOME NOLEMJ:</w:t>
      </w:r>
    </w:p>
    <w:p w14:paraId="0CB26820" w14:textId="3E30F67E" w:rsidR="00F54B3B" w:rsidRPr="00D540D3" w:rsidRDefault="00F54B3B" w:rsidP="00475396">
      <w:pPr>
        <w:pStyle w:val="Header"/>
        <w:tabs>
          <w:tab w:val="clear" w:pos="4320"/>
          <w:tab w:val="clear" w:pos="8640"/>
        </w:tabs>
        <w:jc w:val="both"/>
        <w:rPr>
          <w:bCs/>
          <w:sz w:val="23"/>
          <w:szCs w:val="23"/>
          <w:lang w:val="lv-LV"/>
        </w:rPr>
      </w:pPr>
      <w:r w:rsidRPr="00D540D3">
        <w:rPr>
          <w:sz w:val="23"/>
          <w:szCs w:val="23"/>
          <w:lang w:val="lv-LV"/>
        </w:rPr>
        <w:t>Izdarīt Jelgavas pilsētas domes 2018. gada 2</w:t>
      </w:r>
      <w:r w:rsidR="00D80B20" w:rsidRPr="00D540D3">
        <w:rPr>
          <w:sz w:val="23"/>
          <w:szCs w:val="23"/>
          <w:lang w:val="lv-LV"/>
        </w:rPr>
        <w:t>3</w:t>
      </w:r>
      <w:r w:rsidRPr="00D540D3">
        <w:rPr>
          <w:sz w:val="23"/>
          <w:szCs w:val="23"/>
          <w:lang w:val="lv-LV"/>
        </w:rPr>
        <w:t>. augusta lēmumā Nr.11/2 “Projekta “</w:t>
      </w:r>
      <w:r w:rsidRPr="00D540D3">
        <w:rPr>
          <w:bCs/>
          <w:sz w:val="23"/>
          <w:szCs w:val="23"/>
          <w:lang w:val="lv-LV"/>
        </w:rPr>
        <w:t>Siltumnīcefekta gāzu emisiju samazināšana ar viedajām pilsētvides tehnoloģijām Jelgavā” iesnieguma iesniegšana” (turpmāk – lēmums) šādus grozījumus:</w:t>
      </w:r>
    </w:p>
    <w:p w14:paraId="3351593C" w14:textId="4CEC38A5" w:rsidR="00F54B3B" w:rsidRPr="00D540D3" w:rsidRDefault="00D80B20" w:rsidP="00D540D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sz w:val="23"/>
          <w:szCs w:val="23"/>
          <w:lang w:val="lv-LV"/>
        </w:rPr>
      </w:pPr>
      <w:r w:rsidRPr="00D540D3">
        <w:rPr>
          <w:bCs/>
          <w:sz w:val="23"/>
          <w:szCs w:val="23"/>
          <w:lang w:val="lv-LV"/>
        </w:rPr>
        <w:t>A</w:t>
      </w:r>
      <w:r w:rsidR="00F54B3B" w:rsidRPr="00D540D3">
        <w:rPr>
          <w:bCs/>
          <w:sz w:val="23"/>
          <w:szCs w:val="23"/>
          <w:lang w:val="lv-LV"/>
        </w:rPr>
        <w:t>izstāt</w:t>
      </w:r>
      <w:r w:rsidRPr="00D540D3">
        <w:rPr>
          <w:bCs/>
          <w:sz w:val="23"/>
          <w:szCs w:val="23"/>
          <w:lang w:val="lv-LV"/>
        </w:rPr>
        <w:t xml:space="preserve"> lēmuma</w:t>
      </w:r>
      <w:r w:rsidR="00F54B3B" w:rsidRPr="00D540D3">
        <w:rPr>
          <w:bCs/>
          <w:sz w:val="23"/>
          <w:szCs w:val="23"/>
          <w:lang w:val="lv-LV"/>
        </w:rPr>
        <w:t xml:space="preserve"> 1.punktā skaitli “1 005 290,00” ar skaitli “1 252 041,73”</w:t>
      </w:r>
      <w:r w:rsidR="00793224" w:rsidRPr="00D540D3">
        <w:rPr>
          <w:bCs/>
          <w:sz w:val="23"/>
          <w:szCs w:val="23"/>
          <w:lang w:val="lv-LV"/>
        </w:rPr>
        <w:t xml:space="preserve"> </w:t>
      </w:r>
      <w:r w:rsidR="00F54B3B" w:rsidRPr="00D540D3">
        <w:rPr>
          <w:bCs/>
          <w:sz w:val="23"/>
          <w:szCs w:val="23"/>
          <w:lang w:val="lv-LV"/>
        </w:rPr>
        <w:t>un skaitli “364 576,00” ar skaitli “611 327,73”</w:t>
      </w:r>
      <w:r w:rsidRPr="00D540D3">
        <w:rPr>
          <w:bCs/>
          <w:sz w:val="23"/>
          <w:szCs w:val="23"/>
          <w:lang w:val="lv-LV"/>
        </w:rPr>
        <w:t>.</w:t>
      </w:r>
    </w:p>
    <w:p w14:paraId="52D922D2" w14:textId="6A97A323" w:rsidR="00F54B3B" w:rsidRPr="00D540D3" w:rsidRDefault="00D80B20" w:rsidP="00D540D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sz w:val="23"/>
          <w:szCs w:val="23"/>
          <w:lang w:val="lv-LV"/>
        </w:rPr>
      </w:pPr>
      <w:r w:rsidRPr="00D540D3">
        <w:rPr>
          <w:sz w:val="23"/>
          <w:szCs w:val="23"/>
          <w:lang w:val="lv-LV"/>
        </w:rPr>
        <w:t>A</w:t>
      </w:r>
      <w:r w:rsidR="00F54B3B" w:rsidRPr="00D540D3">
        <w:rPr>
          <w:sz w:val="23"/>
          <w:szCs w:val="23"/>
          <w:lang w:val="lv-LV"/>
        </w:rPr>
        <w:t>izstāt</w:t>
      </w:r>
      <w:r w:rsidRPr="00D540D3">
        <w:rPr>
          <w:sz w:val="23"/>
          <w:szCs w:val="23"/>
          <w:lang w:val="lv-LV"/>
        </w:rPr>
        <w:t xml:space="preserve"> lēmuma</w:t>
      </w:r>
      <w:r w:rsidR="00F54B3B" w:rsidRPr="00D540D3">
        <w:rPr>
          <w:sz w:val="23"/>
          <w:szCs w:val="23"/>
          <w:lang w:val="lv-LV"/>
        </w:rPr>
        <w:t xml:space="preserve"> 2.1.apakšpunktā skaitli “364 576,00” ar skaitli “</w:t>
      </w:r>
      <w:r w:rsidR="00655406" w:rsidRPr="00D540D3">
        <w:rPr>
          <w:sz w:val="23"/>
          <w:szCs w:val="23"/>
          <w:lang w:val="lv-LV"/>
        </w:rPr>
        <w:t>68 134,71</w:t>
      </w:r>
      <w:r w:rsidR="00F54B3B" w:rsidRPr="00D540D3">
        <w:rPr>
          <w:sz w:val="23"/>
          <w:szCs w:val="23"/>
          <w:lang w:val="lv-LV"/>
        </w:rPr>
        <w:t>”</w:t>
      </w:r>
      <w:r w:rsidR="001D41E0" w:rsidRPr="00D540D3">
        <w:rPr>
          <w:sz w:val="23"/>
          <w:szCs w:val="23"/>
          <w:lang w:val="lv-LV"/>
        </w:rPr>
        <w:t>.</w:t>
      </w:r>
    </w:p>
    <w:p w14:paraId="2594A8AC" w14:textId="52B22201" w:rsidR="00ED2061" w:rsidRPr="00D540D3" w:rsidRDefault="00D80B20" w:rsidP="00D540D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noProof/>
          <w:sz w:val="23"/>
          <w:szCs w:val="23"/>
          <w:lang w:val="lv-LV"/>
        </w:rPr>
      </w:pPr>
      <w:r w:rsidRPr="00D540D3">
        <w:rPr>
          <w:sz w:val="23"/>
          <w:szCs w:val="23"/>
          <w:lang w:val="lv-LV"/>
        </w:rPr>
        <w:t>I</w:t>
      </w:r>
      <w:r w:rsidR="00ED2061" w:rsidRPr="00D540D3">
        <w:rPr>
          <w:sz w:val="23"/>
          <w:szCs w:val="23"/>
          <w:lang w:val="lv-LV"/>
        </w:rPr>
        <w:t>zteikt lēmuma 2.2. apakšpunktu šādā redakcijā:</w:t>
      </w:r>
    </w:p>
    <w:p w14:paraId="6F19ABD3" w14:textId="67116E0D" w:rsidR="00F54B3B" w:rsidRPr="00D540D3" w:rsidRDefault="00ED2061" w:rsidP="00D540D3">
      <w:pPr>
        <w:pStyle w:val="Header"/>
        <w:tabs>
          <w:tab w:val="clear" w:pos="4320"/>
          <w:tab w:val="clear" w:pos="8640"/>
        </w:tabs>
        <w:ind w:left="426"/>
        <w:jc w:val="both"/>
        <w:rPr>
          <w:noProof/>
          <w:sz w:val="23"/>
          <w:szCs w:val="23"/>
          <w:lang w:val="lv-LV"/>
        </w:rPr>
      </w:pPr>
      <w:r w:rsidRPr="00D540D3">
        <w:rPr>
          <w:sz w:val="23"/>
          <w:szCs w:val="23"/>
          <w:lang w:val="lv-LV"/>
        </w:rPr>
        <w:t xml:space="preserve">“2.2. 2020. gadā </w:t>
      </w:r>
      <w:r w:rsidR="00CF76DB" w:rsidRPr="00D540D3">
        <w:rPr>
          <w:sz w:val="23"/>
          <w:szCs w:val="23"/>
          <w:lang w:val="lv-LV"/>
        </w:rPr>
        <w:t>640 714,00</w:t>
      </w:r>
      <w:r w:rsidR="00FB0A0B" w:rsidRPr="00D540D3">
        <w:rPr>
          <w:sz w:val="23"/>
          <w:szCs w:val="23"/>
          <w:lang w:val="lv-LV"/>
        </w:rPr>
        <w:t> </w:t>
      </w:r>
      <w:proofErr w:type="spellStart"/>
      <w:r w:rsidRPr="00D540D3">
        <w:rPr>
          <w:i/>
          <w:sz w:val="23"/>
          <w:szCs w:val="23"/>
          <w:lang w:val="lv-LV"/>
        </w:rPr>
        <w:t>euro</w:t>
      </w:r>
      <w:proofErr w:type="spellEnd"/>
      <w:r w:rsidRPr="00D540D3">
        <w:rPr>
          <w:sz w:val="23"/>
          <w:szCs w:val="23"/>
          <w:lang w:val="lv-LV"/>
        </w:rPr>
        <w:t xml:space="preserve"> pašvaldības priekšfinansējums un 543 193,02 </w:t>
      </w:r>
      <w:proofErr w:type="spellStart"/>
      <w:r w:rsidRPr="00D540D3">
        <w:rPr>
          <w:i/>
          <w:sz w:val="23"/>
          <w:szCs w:val="23"/>
          <w:lang w:val="lv-LV"/>
        </w:rPr>
        <w:t>euro</w:t>
      </w:r>
      <w:proofErr w:type="spellEnd"/>
      <w:r w:rsidRPr="00D540D3">
        <w:rPr>
          <w:sz w:val="23"/>
          <w:szCs w:val="23"/>
          <w:lang w:val="lv-LV"/>
        </w:rPr>
        <w:t xml:space="preserve"> pašvaldības līdzfinansējums</w:t>
      </w:r>
      <w:r w:rsidR="00AE55BF" w:rsidRPr="00D540D3">
        <w:rPr>
          <w:sz w:val="23"/>
          <w:szCs w:val="23"/>
          <w:lang w:val="lv-LV"/>
        </w:rPr>
        <w:t>.</w:t>
      </w:r>
      <w:r w:rsidR="001D41E0" w:rsidRPr="00D540D3">
        <w:rPr>
          <w:sz w:val="23"/>
          <w:szCs w:val="23"/>
          <w:lang w:val="lv-LV"/>
        </w:rPr>
        <w:t>”</w:t>
      </w:r>
    </w:p>
    <w:p w14:paraId="77127188" w14:textId="77777777" w:rsidR="00E61AB9" w:rsidRPr="00D540D3" w:rsidRDefault="00E61AB9">
      <w:pPr>
        <w:pStyle w:val="Header"/>
        <w:tabs>
          <w:tab w:val="clear" w:pos="4320"/>
          <w:tab w:val="clear" w:pos="8640"/>
        </w:tabs>
        <w:rPr>
          <w:sz w:val="23"/>
          <w:szCs w:val="23"/>
          <w:lang w:val="lv-LV"/>
        </w:rPr>
      </w:pPr>
    </w:p>
    <w:p w14:paraId="126C0B6B" w14:textId="77777777" w:rsidR="003A7A1C" w:rsidRPr="00D540D3" w:rsidRDefault="003A7A1C">
      <w:pPr>
        <w:pStyle w:val="Header"/>
        <w:tabs>
          <w:tab w:val="clear" w:pos="4320"/>
          <w:tab w:val="clear" w:pos="8640"/>
        </w:tabs>
        <w:rPr>
          <w:sz w:val="23"/>
          <w:szCs w:val="23"/>
          <w:lang w:val="lv-LV"/>
        </w:rPr>
      </w:pPr>
    </w:p>
    <w:p w14:paraId="6B19542F" w14:textId="77777777" w:rsidR="003A7A1C" w:rsidRPr="00D540D3" w:rsidRDefault="003A7A1C" w:rsidP="003A7A1C">
      <w:pPr>
        <w:jc w:val="both"/>
        <w:rPr>
          <w:sz w:val="23"/>
          <w:szCs w:val="23"/>
        </w:rPr>
      </w:pPr>
      <w:r w:rsidRPr="00D540D3">
        <w:rPr>
          <w:sz w:val="23"/>
          <w:szCs w:val="23"/>
        </w:rPr>
        <w:t>Domes priekšsēdētājs</w:t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i/>
          <w:sz w:val="23"/>
          <w:szCs w:val="23"/>
        </w:rPr>
        <w:t>(paraksts)</w:t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  <w:t>A.Rāviņš</w:t>
      </w:r>
    </w:p>
    <w:p w14:paraId="45BF793F" w14:textId="77777777" w:rsidR="003A7A1C" w:rsidRPr="00D540D3" w:rsidRDefault="003A7A1C" w:rsidP="003A7A1C">
      <w:pPr>
        <w:tabs>
          <w:tab w:val="left" w:pos="3420"/>
        </w:tabs>
        <w:rPr>
          <w:color w:val="000000"/>
          <w:sz w:val="23"/>
          <w:szCs w:val="23"/>
          <w:lang w:eastAsia="lv-LV"/>
        </w:rPr>
      </w:pPr>
      <w:r w:rsidRPr="00D540D3">
        <w:rPr>
          <w:color w:val="000000"/>
          <w:sz w:val="23"/>
          <w:szCs w:val="23"/>
          <w:lang w:eastAsia="lv-LV"/>
        </w:rPr>
        <w:tab/>
      </w:r>
    </w:p>
    <w:p w14:paraId="5D9B4E8F" w14:textId="77777777" w:rsidR="003A7A1C" w:rsidRPr="00D540D3" w:rsidRDefault="003A7A1C" w:rsidP="003A7A1C">
      <w:pPr>
        <w:rPr>
          <w:color w:val="000000"/>
          <w:sz w:val="16"/>
          <w:szCs w:val="16"/>
          <w:lang w:eastAsia="lv-LV"/>
        </w:rPr>
      </w:pPr>
    </w:p>
    <w:p w14:paraId="2A21BAA3" w14:textId="77777777" w:rsidR="003A7A1C" w:rsidRPr="00D540D3" w:rsidRDefault="003A7A1C" w:rsidP="003A7A1C">
      <w:pPr>
        <w:rPr>
          <w:color w:val="000000"/>
          <w:sz w:val="23"/>
          <w:szCs w:val="23"/>
          <w:lang w:eastAsia="lv-LV"/>
        </w:rPr>
      </w:pPr>
      <w:r w:rsidRPr="00D540D3">
        <w:rPr>
          <w:color w:val="000000"/>
          <w:sz w:val="23"/>
          <w:szCs w:val="23"/>
          <w:lang w:eastAsia="lv-LV"/>
        </w:rPr>
        <w:t>NORAKSTS PAREIZS</w:t>
      </w:r>
    </w:p>
    <w:p w14:paraId="6B01CE43" w14:textId="77777777" w:rsidR="003A7A1C" w:rsidRPr="00D540D3" w:rsidRDefault="003A7A1C" w:rsidP="003A7A1C">
      <w:pPr>
        <w:tabs>
          <w:tab w:val="left" w:pos="3960"/>
        </w:tabs>
        <w:jc w:val="both"/>
        <w:rPr>
          <w:sz w:val="23"/>
          <w:szCs w:val="23"/>
        </w:rPr>
      </w:pPr>
      <w:r w:rsidRPr="00D540D3">
        <w:rPr>
          <w:sz w:val="23"/>
          <w:szCs w:val="23"/>
        </w:rPr>
        <w:t xml:space="preserve">Administratīvās pārvaldes </w:t>
      </w:r>
    </w:p>
    <w:p w14:paraId="3F52D262" w14:textId="77777777" w:rsidR="003A7A1C" w:rsidRPr="00D540D3" w:rsidRDefault="003A7A1C" w:rsidP="003A7A1C">
      <w:pPr>
        <w:tabs>
          <w:tab w:val="left" w:pos="3960"/>
        </w:tabs>
        <w:jc w:val="both"/>
        <w:rPr>
          <w:sz w:val="23"/>
          <w:szCs w:val="23"/>
        </w:rPr>
      </w:pPr>
      <w:r w:rsidRPr="00D540D3">
        <w:rPr>
          <w:sz w:val="23"/>
          <w:szCs w:val="23"/>
        </w:rPr>
        <w:t>Kancelejas vadītāja</w:t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</w:r>
      <w:r w:rsidRPr="00D540D3">
        <w:rPr>
          <w:sz w:val="23"/>
          <w:szCs w:val="23"/>
        </w:rPr>
        <w:tab/>
        <w:t>B.Jēkabsone</w:t>
      </w:r>
    </w:p>
    <w:p w14:paraId="5AC8B6BD" w14:textId="16608807" w:rsidR="00342504" w:rsidRPr="00D540D3" w:rsidRDefault="003A7A1C">
      <w:pPr>
        <w:jc w:val="both"/>
        <w:rPr>
          <w:sz w:val="23"/>
          <w:szCs w:val="23"/>
        </w:rPr>
      </w:pPr>
      <w:r w:rsidRPr="00D540D3">
        <w:rPr>
          <w:sz w:val="23"/>
          <w:szCs w:val="23"/>
        </w:rPr>
        <w:t>2020.gada 18.jūnijā</w:t>
      </w:r>
    </w:p>
    <w:sectPr w:rsidR="00342504" w:rsidRPr="00D540D3" w:rsidSect="00D540D3">
      <w:headerReference w:type="first" r:id="rId9"/>
      <w:pgSz w:w="11906" w:h="16838" w:code="9"/>
      <w:pgMar w:top="567" w:right="102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0DE8E" w14:textId="77777777" w:rsidR="00657D29" w:rsidRDefault="00657D29">
      <w:r>
        <w:separator/>
      </w:r>
    </w:p>
  </w:endnote>
  <w:endnote w:type="continuationSeparator" w:id="0">
    <w:p w14:paraId="39889ABC" w14:textId="77777777" w:rsidR="00657D29" w:rsidRDefault="0065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6B49D" w14:textId="77777777" w:rsidR="00657D29" w:rsidRDefault="00657D29">
      <w:r>
        <w:separator/>
      </w:r>
    </w:p>
  </w:footnote>
  <w:footnote w:type="continuationSeparator" w:id="0">
    <w:p w14:paraId="24783BE4" w14:textId="77777777" w:rsidR="00657D29" w:rsidRDefault="0065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475396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B2F59"/>
    <w:rsid w:val="000C4CB0"/>
    <w:rsid w:val="000D712A"/>
    <w:rsid w:val="000E4EB6"/>
    <w:rsid w:val="000F56F2"/>
    <w:rsid w:val="001470BF"/>
    <w:rsid w:val="00150A7D"/>
    <w:rsid w:val="00157FB5"/>
    <w:rsid w:val="001650A2"/>
    <w:rsid w:val="00197F0A"/>
    <w:rsid w:val="001A1DFD"/>
    <w:rsid w:val="001B2E18"/>
    <w:rsid w:val="001C104F"/>
    <w:rsid w:val="001C3630"/>
    <w:rsid w:val="001D2D7B"/>
    <w:rsid w:val="001D41E0"/>
    <w:rsid w:val="001E40BF"/>
    <w:rsid w:val="002051D3"/>
    <w:rsid w:val="00211641"/>
    <w:rsid w:val="0022571E"/>
    <w:rsid w:val="002438AA"/>
    <w:rsid w:val="00255476"/>
    <w:rsid w:val="0029227E"/>
    <w:rsid w:val="002A71EA"/>
    <w:rsid w:val="002D745A"/>
    <w:rsid w:val="003054E0"/>
    <w:rsid w:val="0031251F"/>
    <w:rsid w:val="00312DEE"/>
    <w:rsid w:val="00342504"/>
    <w:rsid w:val="003770AB"/>
    <w:rsid w:val="00392D1C"/>
    <w:rsid w:val="003959A1"/>
    <w:rsid w:val="003A7A1C"/>
    <w:rsid w:val="003D12D3"/>
    <w:rsid w:val="003D5C89"/>
    <w:rsid w:val="00435918"/>
    <w:rsid w:val="004407DF"/>
    <w:rsid w:val="0044121E"/>
    <w:rsid w:val="0044759D"/>
    <w:rsid w:val="00462C2E"/>
    <w:rsid w:val="00475396"/>
    <w:rsid w:val="00477A6A"/>
    <w:rsid w:val="00496D6B"/>
    <w:rsid w:val="004A07D3"/>
    <w:rsid w:val="004A7F0B"/>
    <w:rsid w:val="004B5629"/>
    <w:rsid w:val="004D0DEA"/>
    <w:rsid w:val="004D47D9"/>
    <w:rsid w:val="00540422"/>
    <w:rsid w:val="00551914"/>
    <w:rsid w:val="00577970"/>
    <w:rsid w:val="005931AB"/>
    <w:rsid w:val="00593990"/>
    <w:rsid w:val="005B101C"/>
    <w:rsid w:val="005B6975"/>
    <w:rsid w:val="005C3AD5"/>
    <w:rsid w:val="0060175D"/>
    <w:rsid w:val="006057D8"/>
    <w:rsid w:val="0063151B"/>
    <w:rsid w:val="00631B8B"/>
    <w:rsid w:val="006457D0"/>
    <w:rsid w:val="00655406"/>
    <w:rsid w:val="00657D29"/>
    <w:rsid w:val="0066057F"/>
    <w:rsid w:val="006614DE"/>
    <w:rsid w:val="0066324F"/>
    <w:rsid w:val="006A48B0"/>
    <w:rsid w:val="006B5405"/>
    <w:rsid w:val="006C4FC6"/>
    <w:rsid w:val="006D62C3"/>
    <w:rsid w:val="006E2E20"/>
    <w:rsid w:val="006F3119"/>
    <w:rsid w:val="007063F6"/>
    <w:rsid w:val="00720161"/>
    <w:rsid w:val="00740C4A"/>
    <w:rsid w:val="007419F0"/>
    <w:rsid w:val="00756486"/>
    <w:rsid w:val="0076543C"/>
    <w:rsid w:val="0078098E"/>
    <w:rsid w:val="007843A9"/>
    <w:rsid w:val="00786DB4"/>
    <w:rsid w:val="00793224"/>
    <w:rsid w:val="007F54F5"/>
    <w:rsid w:val="00802131"/>
    <w:rsid w:val="00803722"/>
    <w:rsid w:val="00807AB7"/>
    <w:rsid w:val="00827057"/>
    <w:rsid w:val="008562DC"/>
    <w:rsid w:val="00880030"/>
    <w:rsid w:val="00892EB6"/>
    <w:rsid w:val="008F706C"/>
    <w:rsid w:val="009354DE"/>
    <w:rsid w:val="00946181"/>
    <w:rsid w:val="00953024"/>
    <w:rsid w:val="0097415D"/>
    <w:rsid w:val="0097551D"/>
    <w:rsid w:val="00984117"/>
    <w:rsid w:val="009C00E0"/>
    <w:rsid w:val="00A31165"/>
    <w:rsid w:val="00A41D04"/>
    <w:rsid w:val="00A61C73"/>
    <w:rsid w:val="00A71A08"/>
    <w:rsid w:val="00A867C4"/>
    <w:rsid w:val="00AA6D58"/>
    <w:rsid w:val="00AE55BF"/>
    <w:rsid w:val="00B03FD3"/>
    <w:rsid w:val="00B06D3F"/>
    <w:rsid w:val="00B114DE"/>
    <w:rsid w:val="00B35B4C"/>
    <w:rsid w:val="00B41262"/>
    <w:rsid w:val="00B42BDC"/>
    <w:rsid w:val="00B51C9C"/>
    <w:rsid w:val="00B64D4D"/>
    <w:rsid w:val="00B84F30"/>
    <w:rsid w:val="00B911CC"/>
    <w:rsid w:val="00BB0AF2"/>
    <w:rsid w:val="00BB795F"/>
    <w:rsid w:val="00BC7929"/>
    <w:rsid w:val="00C12F9E"/>
    <w:rsid w:val="00C20E48"/>
    <w:rsid w:val="00C3396C"/>
    <w:rsid w:val="00C36D3B"/>
    <w:rsid w:val="00C477B2"/>
    <w:rsid w:val="00C516D8"/>
    <w:rsid w:val="00C75E2C"/>
    <w:rsid w:val="00C86BBA"/>
    <w:rsid w:val="00C878A0"/>
    <w:rsid w:val="00C9728B"/>
    <w:rsid w:val="00CA0990"/>
    <w:rsid w:val="00CA5D00"/>
    <w:rsid w:val="00CB6C5E"/>
    <w:rsid w:val="00CD139B"/>
    <w:rsid w:val="00CD2FC4"/>
    <w:rsid w:val="00CF76DB"/>
    <w:rsid w:val="00D00D85"/>
    <w:rsid w:val="00D06D14"/>
    <w:rsid w:val="00D1121C"/>
    <w:rsid w:val="00D540D3"/>
    <w:rsid w:val="00D65494"/>
    <w:rsid w:val="00D80B20"/>
    <w:rsid w:val="00DC5428"/>
    <w:rsid w:val="00DC68C5"/>
    <w:rsid w:val="00E3404B"/>
    <w:rsid w:val="00E61AB9"/>
    <w:rsid w:val="00E83E0A"/>
    <w:rsid w:val="00EA54DE"/>
    <w:rsid w:val="00EA770A"/>
    <w:rsid w:val="00EB10AE"/>
    <w:rsid w:val="00EC3FC4"/>
    <w:rsid w:val="00EC4C76"/>
    <w:rsid w:val="00EC518D"/>
    <w:rsid w:val="00ED2061"/>
    <w:rsid w:val="00ED2E7B"/>
    <w:rsid w:val="00ED64A8"/>
    <w:rsid w:val="00F54B3B"/>
    <w:rsid w:val="00F848CF"/>
    <w:rsid w:val="00FB0A0B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A4BD-BC1D-4AE6-A9B5-BA5AE068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9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5</cp:revision>
  <cp:lastPrinted>2020-06-18T10:30:00Z</cp:lastPrinted>
  <dcterms:created xsi:type="dcterms:W3CDTF">2020-06-17T11:38:00Z</dcterms:created>
  <dcterms:modified xsi:type="dcterms:W3CDTF">2020-06-18T10:32:00Z</dcterms:modified>
</cp:coreProperties>
</file>