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46" w:rsidRDefault="00B50A46" w:rsidP="00B50A4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DFF5913" wp14:editId="2809263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A46" w:rsidRDefault="009A66FB" w:rsidP="00B50A46">
                            <w:r>
                              <w:t>NOR</w:t>
                            </w:r>
                            <w:bookmarkStart w:id="0" w:name="_GoBack"/>
                            <w:bookmarkEnd w:id="0"/>
                            <w:r>
                              <w:t>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50A46" w:rsidRDefault="009A66FB" w:rsidP="00B50A46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B50A46" w:rsidTr="00DC62FC">
        <w:tc>
          <w:tcPr>
            <w:tcW w:w="7338" w:type="dxa"/>
          </w:tcPr>
          <w:p w:rsidR="00B50A46" w:rsidRDefault="00B50A46" w:rsidP="001771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23.07.2020.</w:t>
            </w:r>
          </w:p>
        </w:tc>
        <w:tc>
          <w:tcPr>
            <w:tcW w:w="1420" w:type="dxa"/>
          </w:tcPr>
          <w:p w:rsidR="00B50A46" w:rsidRDefault="00B50A46" w:rsidP="001771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A66FB">
              <w:rPr>
                <w:bCs/>
                <w:szCs w:val="44"/>
                <w:lang w:val="lv-LV"/>
              </w:rPr>
              <w:t>13/1</w:t>
            </w:r>
          </w:p>
        </w:tc>
      </w:tr>
    </w:tbl>
    <w:p w:rsidR="00B50A46" w:rsidRDefault="00B50A46" w:rsidP="00B50A4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83F15" w:rsidRDefault="00B50A46" w:rsidP="00B50A4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3F15">
        <w:rPr>
          <w:u w:val="none"/>
        </w:rPr>
        <w:t xml:space="preserve">PILSĒTAS PAŠVALDĪBAS GRANTU PROGRAMMMAS </w:t>
      </w:r>
    </w:p>
    <w:p w:rsidR="00B50A46" w:rsidRDefault="00183F15" w:rsidP="00B50A4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“ATBALSTS KOMERSANTIEM UN SAIMNIECISKĀS DARBĪBAS VEICĒJIEM” </w:t>
      </w:r>
      <w:r w:rsidR="00921DE8">
        <w:rPr>
          <w:u w:val="none"/>
        </w:rPr>
        <w:t xml:space="preserve">NOLIKUMA </w:t>
      </w:r>
      <w:r w:rsidR="00921DE8" w:rsidRPr="00C23A55">
        <w:rPr>
          <w:u w:val="none"/>
        </w:rPr>
        <w:t>APSTIPRINĀŠANA</w:t>
      </w:r>
      <w:r w:rsidR="003D4462">
        <w:rPr>
          <w:u w:val="none"/>
        </w:rPr>
        <w:t xml:space="preserve"> UN</w:t>
      </w:r>
      <w:r w:rsidR="00921DE8">
        <w:rPr>
          <w:u w:val="none"/>
        </w:rPr>
        <w:t xml:space="preserve"> </w:t>
      </w:r>
      <w:r w:rsidR="00C23A55">
        <w:rPr>
          <w:u w:val="none"/>
        </w:rPr>
        <w:t xml:space="preserve">KOMISIJAS </w:t>
      </w:r>
      <w:r w:rsidR="00921DE8">
        <w:rPr>
          <w:u w:val="none"/>
        </w:rPr>
        <w:t xml:space="preserve">IEVĒLĒŠANA </w:t>
      </w:r>
    </w:p>
    <w:p w:rsidR="009A66FB" w:rsidRDefault="009A66FB" w:rsidP="009A66FB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A66FB" w:rsidRPr="003C6182" w:rsidRDefault="009A66FB" w:rsidP="009A66FB">
      <w:pPr>
        <w:jc w:val="both"/>
        <w:rPr>
          <w:b/>
          <w:bCs/>
          <w:sz w:val="16"/>
          <w:szCs w:val="16"/>
          <w:lang w:eastAsia="lv-LV"/>
        </w:rPr>
      </w:pPr>
    </w:p>
    <w:p w:rsidR="00B50A46" w:rsidRPr="00B50A46" w:rsidRDefault="009A66FB" w:rsidP="009A66FB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BA1F34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</w:t>
      </w:r>
      <w:r w:rsidR="00BA1F34">
        <w:rPr>
          <w:bCs/>
          <w:lang w:eastAsia="lv-LV"/>
        </w:rPr>
        <w:t>ihvalds, G.Kurlovičs, L.Zīverts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BA1F34">
        <w:rPr>
          <w:b/>
          <w:color w:val="000000"/>
          <w:lang w:eastAsia="lv-LV"/>
        </w:rPr>
        <w:t xml:space="preserve">– </w:t>
      </w:r>
      <w:r w:rsidR="00BA1F34" w:rsidRPr="00BA1F34">
        <w:rPr>
          <w:b/>
          <w:color w:val="000000"/>
          <w:lang w:eastAsia="lv-LV"/>
        </w:rPr>
        <w:t>1</w:t>
      </w:r>
      <w:r w:rsidR="00BA1F34">
        <w:rPr>
          <w:color w:val="000000"/>
          <w:lang w:eastAsia="lv-LV"/>
        </w:rPr>
        <w:t xml:space="preserve"> (</w:t>
      </w:r>
      <w:r w:rsidR="00BA1F34" w:rsidRPr="00CB3DEB">
        <w:rPr>
          <w:bCs/>
          <w:lang w:eastAsia="lv-LV"/>
        </w:rPr>
        <w:t>A.Rublis</w:t>
      </w:r>
      <w:r w:rsidR="00BA1F34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B50A46" w:rsidRDefault="00B50A46" w:rsidP="00DC62FC">
      <w:pPr>
        <w:pStyle w:val="BodyText"/>
        <w:ind w:firstLine="720"/>
        <w:jc w:val="both"/>
      </w:pPr>
      <w:r>
        <w:t xml:space="preserve">Saskaņā ar likuma „Par pašvaldībām” </w:t>
      </w:r>
      <w:r w:rsidR="00183F15">
        <w:t>12.</w:t>
      </w:r>
      <w:r w:rsidR="008A1F96">
        <w:t>pantu</w:t>
      </w:r>
      <w:r w:rsidR="00581EFD">
        <w:t xml:space="preserve">, 15.panta </w:t>
      </w:r>
      <w:r w:rsidR="008A1F96">
        <w:t xml:space="preserve">pirmās daļas 10.punktu, </w:t>
      </w:r>
      <w:r>
        <w:t>21.panta pirmās daļas 24.punktu un 61.pantu</w:t>
      </w:r>
      <w:r w:rsidR="00CB706A">
        <w:t>,</w:t>
      </w:r>
      <w:r w:rsidR="008A1F96">
        <w:t xml:space="preserve"> lai veicinātu saimnieciskās darbības attīstību un atbalstītu sociāli atbildīgus komersantus un saimnieciskās darbības veicējus</w:t>
      </w:r>
      <w:r w:rsidR="00FE59FB" w:rsidRPr="00FE59FB">
        <w:t xml:space="preserve"> </w:t>
      </w:r>
      <w:r w:rsidR="00FE59FB">
        <w:t>Jelgavas pilsētā,</w:t>
      </w:r>
    </w:p>
    <w:p w:rsidR="00B50A46" w:rsidRDefault="00B50A46" w:rsidP="00B50A4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50A46" w:rsidRPr="00B51C9C" w:rsidRDefault="00B50A46" w:rsidP="00B50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50A46" w:rsidRPr="009D6D15" w:rsidRDefault="00921DE8" w:rsidP="00921DE8">
      <w:pPr>
        <w:pStyle w:val="Header"/>
        <w:tabs>
          <w:tab w:val="clear" w:pos="4320"/>
          <w:tab w:val="clear" w:pos="8640"/>
        </w:tabs>
        <w:ind w:left="426" w:hanging="284"/>
        <w:jc w:val="both"/>
        <w:rPr>
          <w:lang w:val="lv-LV"/>
        </w:rPr>
      </w:pPr>
      <w:r>
        <w:rPr>
          <w:lang w:val="lv-LV"/>
        </w:rPr>
        <w:t>1</w:t>
      </w:r>
      <w:r w:rsidR="00B50A46">
        <w:rPr>
          <w:lang w:val="lv-LV"/>
        </w:rPr>
        <w:t xml:space="preserve">. </w:t>
      </w:r>
      <w:r w:rsidRPr="009D6D15">
        <w:rPr>
          <w:lang w:val="lv-LV"/>
        </w:rPr>
        <w:t>Ievēlēt</w:t>
      </w:r>
      <w:r w:rsidR="00B50A46" w:rsidRPr="009D6D15">
        <w:rPr>
          <w:lang w:val="lv-LV"/>
        </w:rPr>
        <w:t xml:space="preserve"> </w:t>
      </w:r>
      <w:r w:rsidR="00FE68A2" w:rsidRPr="009D6D15">
        <w:rPr>
          <w:lang w:val="lv-LV"/>
        </w:rPr>
        <w:t xml:space="preserve">Jelgavas pilsētas pašvaldības </w:t>
      </w:r>
      <w:proofErr w:type="spellStart"/>
      <w:r w:rsidR="00FE59FB" w:rsidRPr="009D6D15">
        <w:rPr>
          <w:lang w:val="lv-LV"/>
        </w:rPr>
        <w:t>grantu</w:t>
      </w:r>
      <w:proofErr w:type="spellEnd"/>
      <w:r w:rsidR="00FE68A2" w:rsidRPr="009D6D15">
        <w:rPr>
          <w:lang w:val="lv-LV"/>
        </w:rPr>
        <w:t xml:space="preserve"> programmas </w:t>
      </w:r>
      <w:r w:rsidR="00FE59FB" w:rsidRPr="009D6D15">
        <w:rPr>
          <w:lang w:val="lv-LV"/>
        </w:rPr>
        <w:t xml:space="preserve">“Atbalsts komersantiem un saimnieciskās darbības veicējiem” </w:t>
      </w:r>
      <w:r w:rsidR="00FE68A2" w:rsidRPr="009D6D15">
        <w:rPr>
          <w:lang w:val="lv-LV"/>
        </w:rPr>
        <w:t>komisij</w:t>
      </w:r>
      <w:r w:rsidRPr="009D6D15">
        <w:rPr>
          <w:lang w:val="lv-LV"/>
        </w:rPr>
        <w:t>u</w:t>
      </w:r>
      <w:r w:rsidR="00FE68A2" w:rsidRPr="009D6D15">
        <w:rPr>
          <w:lang w:val="lv-LV"/>
        </w:rPr>
        <w:t xml:space="preserve"> </w:t>
      </w:r>
      <w:r w:rsidR="00B50A46" w:rsidRPr="009D6D15">
        <w:rPr>
          <w:lang w:val="lv-LV"/>
        </w:rPr>
        <w:t>šādā sastāvā:</w:t>
      </w:r>
    </w:p>
    <w:p w:rsidR="00B50A46" w:rsidRDefault="00B50A46" w:rsidP="007C7DF0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1.1. Komisijas priekšsēdētājs</w:t>
      </w:r>
      <w:r w:rsidR="00FE68A2">
        <w:rPr>
          <w:lang w:val="lv-LV"/>
        </w:rPr>
        <w:t>:</w:t>
      </w:r>
      <w:r>
        <w:rPr>
          <w:lang w:val="lv-LV"/>
        </w:rPr>
        <w:t xml:space="preserve"> </w:t>
      </w:r>
      <w:r w:rsidR="00FE68A2">
        <w:rPr>
          <w:lang w:val="lv-LV"/>
        </w:rPr>
        <w:t>Andris Rāviņš</w:t>
      </w:r>
      <w:r>
        <w:rPr>
          <w:lang w:val="lv-LV"/>
        </w:rPr>
        <w:t xml:space="preserve"> - Jelgavas pilsētas domes priekšsēdētāj</w:t>
      </w:r>
      <w:r w:rsidR="00FE68A2">
        <w:rPr>
          <w:lang w:val="lv-LV"/>
        </w:rPr>
        <w:t>s;</w:t>
      </w:r>
    </w:p>
    <w:p w:rsidR="00FE68A2" w:rsidRDefault="00FE68A2" w:rsidP="007C7DF0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1.2. Komisijas priekšsēdētāja vietnieks: Pēteris Salkazanovs - Jelgavas pilsētas domes priekšsēdētāja padomnieks uzņēmējdarbības jautājumos;</w:t>
      </w:r>
    </w:p>
    <w:p w:rsidR="00B50A46" w:rsidRDefault="00B50A46" w:rsidP="007C7DF0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1.</w:t>
      </w:r>
      <w:r w:rsidR="00FE68A2">
        <w:rPr>
          <w:lang w:val="lv-LV"/>
        </w:rPr>
        <w:t>3</w:t>
      </w:r>
      <w:r>
        <w:rPr>
          <w:lang w:val="lv-LV"/>
        </w:rPr>
        <w:t>.</w:t>
      </w:r>
      <w:r w:rsidRPr="0044759D">
        <w:rPr>
          <w:lang w:val="lv-LV"/>
        </w:rPr>
        <w:t xml:space="preserve"> </w:t>
      </w:r>
      <w:r>
        <w:rPr>
          <w:lang w:val="lv-LV"/>
        </w:rPr>
        <w:t>Komisijas locekļi:</w:t>
      </w:r>
    </w:p>
    <w:p w:rsidR="00B50A46" w:rsidRDefault="00B50A46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1.</w:t>
      </w:r>
      <w:r w:rsidR="00FE68A2">
        <w:rPr>
          <w:lang w:val="lv-LV"/>
        </w:rPr>
        <w:t xml:space="preserve">3.1. </w:t>
      </w:r>
      <w:r w:rsidR="001B2EA7">
        <w:rPr>
          <w:lang w:val="lv-LV"/>
        </w:rPr>
        <w:t>Jurijs Strods – Jelgavas pilsētas domes priekšsēdētaja vietnieks;</w:t>
      </w:r>
    </w:p>
    <w:p w:rsidR="009913AA" w:rsidRDefault="00B50A46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1.</w:t>
      </w:r>
      <w:r w:rsidR="00FE68A2">
        <w:rPr>
          <w:lang w:val="lv-LV"/>
        </w:rPr>
        <w:t>3</w:t>
      </w:r>
      <w:r>
        <w:rPr>
          <w:lang w:val="lv-LV"/>
        </w:rPr>
        <w:t xml:space="preserve">.2. </w:t>
      </w:r>
      <w:r w:rsidR="009913AA">
        <w:rPr>
          <w:lang w:val="lv-LV"/>
        </w:rPr>
        <w:t>Līga Miķelsone - Jelgavas pilsētas pašvaldības pieaugošo izglītības iestādes “</w:t>
      </w:r>
      <w:r w:rsidR="009913AA" w:rsidRPr="00FE68A2">
        <w:rPr>
          <w:lang w:val="lv-LV"/>
        </w:rPr>
        <w:t xml:space="preserve">Zemgales reģiona </w:t>
      </w:r>
      <w:r w:rsidR="009913AA">
        <w:rPr>
          <w:lang w:val="lv-LV"/>
        </w:rPr>
        <w:t xml:space="preserve"> </w:t>
      </w:r>
      <w:r w:rsidR="009913AA" w:rsidRPr="00FE68A2">
        <w:rPr>
          <w:lang w:val="lv-LV"/>
        </w:rPr>
        <w:t>kompetenču attīstības centrs</w:t>
      </w:r>
      <w:r w:rsidR="009913AA">
        <w:rPr>
          <w:lang w:val="lv-LV"/>
        </w:rPr>
        <w:t>” uzņēmējdarbības atbalsta nodaļas vadītāja;</w:t>
      </w:r>
    </w:p>
    <w:p w:rsidR="00FE68A2" w:rsidRDefault="00FE68A2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1.3.3. </w:t>
      </w:r>
      <w:r w:rsidR="009913AA">
        <w:rPr>
          <w:lang w:val="lv-LV"/>
        </w:rPr>
        <w:t xml:space="preserve">Sigita Beļaka – Jelgavas pilsētas pašvaldības </w:t>
      </w:r>
      <w:r w:rsidR="00FF4323" w:rsidRPr="00DC62FC">
        <w:rPr>
          <w:lang w:val="lv-LV"/>
        </w:rPr>
        <w:t>administrācijas Pašvaldības īpašumu pārvaldes vadītāja;</w:t>
      </w:r>
    </w:p>
    <w:p w:rsidR="001B2EA7" w:rsidRDefault="001B2EA7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1.3.4. </w:t>
      </w:r>
      <w:r w:rsidR="00FF4323">
        <w:rPr>
          <w:lang w:val="lv-LV"/>
        </w:rPr>
        <w:t>Lelde Rinča – Jelgavas pilsētas pašvaldības administrācijas Administratīvās pārvaldes juriste;</w:t>
      </w:r>
    </w:p>
    <w:p w:rsidR="001B2EA7" w:rsidRDefault="001B2EA7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1.3.5. </w:t>
      </w:r>
      <w:r w:rsidR="009913AA">
        <w:rPr>
          <w:lang w:val="lv-LV"/>
        </w:rPr>
        <w:t>Vitālijs Upenieks – Latvijas Tirdzniecības un rūpniecības kameras Zemgales uzņēmēju reģionālās padomes vadītāja vietnieks;</w:t>
      </w:r>
    </w:p>
    <w:p w:rsidR="001B2EA7" w:rsidRDefault="001B2EA7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1.3.6. </w:t>
      </w:r>
      <w:r w:rsidR="009913AA">
        <w:rPr>
          <w:lang w:val="lv-LV"/>
        </w:rPr>
        <w:t>Ņikita Kazakevičs – Latvijas Investīciju un attīstības aģentūras Jelgavas biznesa inkubatora vadītājs;</w:t>
      </w:r>
    </w:p>
    <w:p w:rsidR="001B2EA7" w:rsidRDefault="001B2EA7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1.3.7. </w:t>
      </w:r>
      <w:r w:rsidR="009913AA">
        <w:rPr>
          <w:lang w:val="lv-LV"/>
        </w:rPr>
        <w:t xml:space="preserve">Edgars </w:t>
      </w:r>
      <w:proofErr w:type="spellStart"/>
      <w:r w:rsidR="009913AA">
        <w:rPr>
          <w:lang w:val="lv-LV"/>
        </w:rPr>
        <w:t>Viļķins</w:t>
      </w:r>
      <w:proofErr w:type="spellEnd"/>
      <w:r w:rsidR="009913AA">
        <w:rPr>
          <w:lang w:val="lv-LV"/>
        </w:rPr>
        <w:t xml:space="preserve"> – SIA “</w:t>
      </w:r>
      <w:proofErr w:type="spellStart"/>
      <w:r w:rsidR="009913AA">
        <w:rPr>
          <w:lang w:val="lv-LV"/>
        </w:rPr>
        <w:t>Evopipes</w:t>
      </w:r>
      <w:proofErr w:type="spellEnd"/>
      <w:r w:rsidR="009913AA">
        <w:rPr>
          <w:lang w:val="lv-LV"/>
        </w:rPr>
        <w:t>” valdes priekšsēdētājs;</w:t>
      </w:r>
    </w:p>
    <w:p w:rsidR="001B2EA7" w:rsidRDefault="001B2EA7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1.3.8. </w:t>
      </w:r>
      <w:r w:rsidR="009913AA">
        <w:rPr>
          <w:lang w:val="lv-LV"/>
        </w:rPr>
        <w:t xml:space="preserve">Ilze </w:t>
      </w:r>
      <w:proofErr w:type="spellStart"/>
      <w:r w:rsidR="009913AA">
        <w:rPr>
          <w:lang w:val="lv-LV"/>
        </w:rPr>
        <w:t>Priževoite</w:t>
      </w:r>
      <w:proofErr w:type="spellEnd"/>
      <w:r w:rsidR="009913AA">
        <w:rPr>
          <w:lang w:val="lv-LV"/>
        </w:rPr>
        <w:t xml:space="preserve"> – SIA “Karameļu darbnīca” valdes locekle;</w:t>
      </w:r>
    </w:p>
    <w:p w:rsidR="00FE59FB" w:rsidRDefault="009913AA" w:rsidP="007C7DF0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1.3.9. Juris Sīlis – SIA “Jelgavas tipogrāfija” </w:t>
      </w:r>
      <w:r w:rsidR="003838B4">
        <w:rPr>
          <w:lang w:val="lv-LV"/>
        </w:rPr>
        <w:t>līdzīpašnieks</w:t>
      </w:r>
      <w:r>
        <w:rPr>
          <w:lang w:val="lv-LV"/>
        </w:rPr>
        <w:t>.</w:t>
      </w:r>
    </w:p>
    <w:p w:rsidR="00B50A46" w:rsidRDefault="001B2EA7" w:rsidP="007C7DF0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B2EA7">
        <w:rPr>
          <w:bCs/>
          <w:lang w:val="lv-LV"/>
        </w:rPr>
        <w:t xml:space="preserve">1.4. </w:t>
      </w:r>
      <w:r>
        <w:rPr>
          <w:bCs/>
          <w:lang w:val="lv-LV"/>
        </w:rPr>
        <w:t xml:space="preserve">Komisijas sekretāre: </w:t>
      </w:r>
      <w:r w:rsidR="007C7DF0">
        <w:rPr>
          <w:bCs/>
          <w:lang w:val="lv-LV"/>
        </w:rPr>
        <w:t xml:space="preserve">Ilze Osīte - </w:t>
      </w:r>
      <w:r w:rsidR="007C7DF0">
        <w:rPr>
          <w:lang w:val="lv-LV"/>
        </w:rPr>
        <w:t xml:space="preserve">Jelgavas pilsētas pašvaldības </w:t>
      </w:r>
      <w:r w:rsidR="00FE59FB">
        <w:rPr>
          <w:lang w:val="lv-LV"/>
        </w:rPr>
        <w:t xml:space="preserve">pieaugošo izglītības  </w:t>
      </w:r>
      <w:r w:rsidR="007C7DF0">
        <w:rPr>
          <w:lang w:val="lv-LV"/>
        </w:rPr>
        <w:t>iestādes “</w:t>
      </w:r>
      <w:r w:rsidR="007C7DF0" w:rsidRPr="00FE68A2">
        <w:rPr>
          <w:lang w:val="lv-LV"/>
        </w:rPr>
        <w:t xml:space="preserve">Zemgales reģiona </w:t>
      </w:r>
      <w:r w:rsidR="007C7DF0">
        <w:rPr>
          <w:lang w:val="lv-LV"/>
        </w:rPr>
        <w:t xml:space="preserve"> </w:t>
      </w:r>
      <w:r w:rsidR="007C7DF0" w:rsidRPr="00FE68A2">
        <w:rPr>
          <w:lang w:val="lv-LV"/>
        </w:rPr>
        <w:t>kompetenču attīstības centrs</w:t>
      </w:r>
      <w:r w:rsidR="007C7DF0">
        <w:rPr>
          <w:lang w:val="lv-LV"/>
        </w:rPr>
        <w:t>” Uzņēmējdarbības atbalsta nodaļas galvenā speciāliste.</w:t>
      </w:r>
    </w:p>
    <w:p w:rsidR="007C7DF0" w:rsidRDefault="007C7DF0" w:rsidP="00921DE8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2. Apstiprināt Jelgavas pilsētas pašvaldības </w:t>
      </w:r>
      <w:proofErr w:type="spellStart"/>
      <w:r>
        <w:rPr>
          <w:bCs/>
          <w:lang w:val="lv-LV"/>
        </w:rPr>
        <w:t>grantu</w:t>
      </w:r>
      <w:proofErr w:type="spellEnd"/>
      <w:r>
        <w:rPr>
          <w:bCs/>
          <w:lang w:val="lv-LV"/>
        </w:rPr>
        <w:t xml:space="preserve"> programmas “Atbalsts komersantiem un saimnieciskās darbības veicējiem”</w:t>
      </w:r>
      <w:r w:rsidR="00921DE8">
        <w:rPr>
          <w:bCs/>
          <w:lang w:val="lv-LV"/>
        </w:rPr>
        <w:t xml:space="preserve"> nolikumu</w:t>
      </w:r>
      <w:r w:rsidR="001A6F35">
        <w:rPr>
          <w:bCs/>
          <w:lang w:val="lv-LV"/>
        </w:rPr>
        <w:t xml:space="preserve"> (pielikumā)</w:t>
      </w:r>
      <w:r w:rsidR="00921DE8">
        <w:rPr>
          <w:bCs/>
          <w:lang w:val="lv-LV"/>
        </w:rPr>
        <w:t>.</w:t>
      </w:r>
    </w:p>
    <w:p w:rsidR="00B113AD" w:rsidRDefault="00B113AD" w:rsidP="00B113AD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lastRenderedPageBreak/>
        <w:t xml:space="preserve">3. </w:t>
      </w:r>
      <w:r w:rsidR="00F4032F">
        <w:rPr>
          <w:bCs/>
          <w:lang w:val="lv-LV"/>
        </w:rPr>
        <w:t>P</w:t>
      </w:r>
      <w:r w:rsidR="00F4032F" w:rsidRPr="009D6D15">
        <w:rPr>
          <w:lang w:val="lv-LV"/>
        </w:rPr>
        <w:t xml:space="preserve">rogrammas </w:t>
      </w:r>
      <w:r w:rsidR="00F4032F">
        <w:rPr>
          <w:lang w:val="lv-LV"/>
        </w:rPr>
        <w:t xml:space="preserve">īstenošanai finanšu līdzekļus </w:t>
      </w:r>
      <w:r w:rsidR="00662B7D">
        <w:rPr>
          <w:lang w:val="lv-LV"/>
        </w:rPr>
        <w:t>veido</w:t>
      </w:r>
      <w:r w:rsidR="00F4032F">
        <w:rPr>
          <w:lang w:val="lv-LV"/>
        </w:rPr>
        <w:t xml:space="preserve"> no  pašvaldības budžeta un </w:t>
      </w:r>
      <w:r w:rsidR="00F4032F">
        <w:rPr>
          <w:bCs/>
          <w:lang w:val="lv-LV"/>
        </w:rPr>
        <w:t>saņemtajiem fizisko un juridisko personu ziedotajiem finanšu līdzekļiem.</w:t>
      </w:r>
    </w:p>
    <w:p w:rsidR="002434FD" w:rsidRPr="001B2EA7" w:rsidRDefault="002434FD" w:rsidP="00B113AD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4. </w:t>
      </w:r>
      <w:r w:rsidR="00F4032F">
        <w:rPr>
          <w:bCs/>
          <w:lang w:val="lv-LV"/>
        </w:rPr>
        <w:t xml:space="preserve">2020.gadā programmas īstenošanai finanšu līdzekļus 100 000 </w:t>
      </w:r>
      <w:proofErr w:type="spellStart"/>
      <w:r w:rsidR="00F4032F" w:rsidRPr="00DC62FC">
        <w:rPr>
          <w:bCs/>
          <w:i/>
          <w:lang w:val="lv-LV"/>
        </w:rPr>
        <w:t>euro</w:t>
      </w:r>
      <w:proofErr w:type="spellEnd"/>
      <w:r w:rsidR="00F4032F">
        <w:rPr>
          <w:bCs/>
          <w:lang w:val="lv-LV"/>
        </w:rPr>
        <w:t xml:space="preserve"> apmērā piešķirt no programmas “Izdevumi neparedzētiem gadījumiem”. </w:t>
      </w:r>
    </w:p>
    <w:p w:rsidR="005646DF" w:rsidRDefault="005646DF"/>
    <w:p w:rsidR="009A66FB" w:rsidRDefault="009A66FB"/>
    <w:p w:rsidR="009A66FB" w:rsidRDefault="009A66FB" w:rsidP="009A66F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A66FB" w:rsidRDefault="009A66FB" w:rsidP="009A66F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A66FB" w:rsidRDefault="009A66FB" w:rsidP="009A66FB">
      <w:pPr>
        <w:rPr>
          <w:color w:val="000000"/>
          <w:lang w:eastAsia="lv-LV"/>
        </w:rPr>
      </w:pPr>
    </w:p>
    <w:p w:rsidR="009A66FB" w:rsidRDefault="009A66FB" w:rsidP="009A66F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A66FB" w:rsidRDefault="009A66FB" w:rsidP="009A66FB">
      <w:pPr>
        <w:tabs>
          <w:tab w:val="left" w:pos="3960"/>
        </w:tabs>
        <w:jc w:val="both"/>
      </w:pPr>
      <w:r>
        <w:t xml:space="preserve">Administratīvās pārvaldes </w:t>
      </w:r>
    </w:p>
    <w:p w:rsidR="009A66FB" w:rsidRDefault="009A66FB" w:rsidP="009A66F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A66FB" w:rsidRDefault="009A66FB" w:rsidP="009A66FB">
      <w:pPr>
        <w:jc w:val="both"/>
      </w:pPr>
      <w:r>
        <w:t>2020.gada 23.jūlijā</w:t>
      </w:r>
    </w:p>
    <w:sectPr w:rsidR="009A66FB" w:rsidSect="00DC62FC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9E" w:rsidRDefault="001E709E">
      <w:r>
        <w:separator/>
      </w:r>
    </w:p>
  </w:endnote>
  <w:endnote w:type="continuationSeparator" w:id="0">
    <w:p w:rsidR="001E709E" w:rsidRDefault="001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9E" w:rsidRDefault="001E709E">
      <w:r>
        <w:separator/>
      </w:r>
    </w:p>
  </w:footnote>
  <w:footnote w:type="continuationSeparator" w:id="0">
    <w:p w:rsidR="001E709E" w:rsidRDefault="001E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CB706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31B48B9" wp14:editId="18C1956F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CB70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CB70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CB70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C62FC">
      <w:trPr>
        <w:jc w:val="center"/>
      </w:trPr>
      <w:tc>
        <w:tcPr>
          <w:tcW w:w="8528" w:type="dxa"/>
        </w:tcPr>
        <w:p w:rsidR="00FB6B06" w:rsidRDefault="001E70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CB70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CB706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46"/>
    <w:rsid w:val="00096E8D"/>
    <w:rsid w:val="000C1128"/>
    <w:rsid w:val="0013195D"/>
    <w:rsid w:val="00183F15"/>
    <w:rsid w:val="001A6F35"/>
    <w:rsid w:val="001B2EA7"/>
    <w:rsid w:val="001E709E"/>
    <w:rsid w:val="002434FD"/>
    <w:rsid w:val="00266F07"/>
    <w:rsid w:val="002B476E"/>
    <w:rsid w:val="003607DA"/>
    <w:rsid w:val="00364808"/>
    <w:rsid w:val="003838B4"/>
    <w:rsid w:val="003D4462"/>
    <w:rsid w:val="005132D7"/>
    <w:rsid w:val="005646DF"/>
    <w:rsid w:val="00580390"/>
    <w:rsid w:val="00581EFD"/>
    <w:rsid w:val="005962C4"/>
    <w:rsid w:val="005E4727"/>
    <w:rsid w:val="00620DE4"/>
    <w:rsid w:val="006521BD"/>
    <w:rsid w:val="00662B7D"/>
    <w:rsid w:val="007414EE"/>
    <w:rsid w:val="007C7DF0"/>
    <w:rsid w:val="008277F5"/>
    <w:rsid w:val="008A1F96"/>
    <w:rsid w:val="00921DE8"/>
    <w:rsid w:val="009913AA"/>
    <w:rsid w:val="009A66FB"/>
    <w:rsid w:val="009D6D15"/>
    <w:rsid w:val="00A8581B"/>
    <w:rsid w:val="00B113AD"/>
    <w:rsid w:val="00B12B75"/>
    <w:rsid w:val="00B50A46"/>
    <w:rsid w:val="00BA1F34"/>
    <w:rsid w:val="00BA7C51"/>
    <w:rsid w:val="00C23A55"/>
    <w:rsid w:val="00CB706A"/>
    <w:rsid w:val="00D56AA4"/>
    <w:rsid w:val="00D80B5B"/>
    <w:rsid w:val="00DC62FC"/>
    <w:rsid w:val="00E404CB"/>
    <w:rsid w:val="00E934E3"/>
    <w:rsid w:val="00EB24A4"/>
    <w:rsid w:val="00F4032F"/>
    <w:rsid w:val="00FE52CF"/>
    <w:rsid w:val="00FE59FB"/>
    <w:rsid w:val="00FE68A2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50A4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0A4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50A4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50A4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50A46"/>
    <w:rPr>
      <w:szCs w:val="20"/>
    </w:rPr>
  </w:style>
  <w:style w:type="character" w:customStyle="1" w:styleId="BodyTextChar">
    <w:name w:val="Body Text Char"/>
    <w:basedOn w:val="DefaultParagraphFont"/>
    <w:link w:val="BodyText"/>
    <w:rsid w:val="00B50A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50A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0A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15"/>
    <w:rPr>
      <w:rFonts w:ascii="Segoe UI" w:eastAsia="Times New Roman" w:hAnsi="Segoe UI" w:cs="Segoe UI"/>
      <w:sz w:val="18"/>
      <w:szCs w:val="18"/>
    </w:rPr>
  </w:style>
  <w:style w:type="character" w:customStyle="1" w:styleId="fieldvalue">
    <w:name w:val="fieldvalue"/>
    <w:basedOn w:val="DefaultParagraphFont"/>
    <w:rsid w:val="00DC6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50A4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0A4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50A4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50A4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50A46"/>
    <w:rPr>
      <w:szCs w:val="20"/>
    </w:rPr>
  </w:style>
  <w:style w:type="character" w:customStyle="1" w:styleId="BodyTextChar">
    <w:name w:val="Body Text Char"/>
    <w:basedOn w:val="DefaultParagraphFont"/>
    <w:link w:val="BodyText"/>
    <w:rsid w:val="00B50A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50A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0A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15"/>
    <w:rPr>
      <w:rFonts w:ascii="Segoe UI" w:eastAsia="Times New Roman" w:hAnsi="Segoe UI" w:cs="Segoe UI"/>
      <w:sz w:val="18"/>
      <w:szCs w:val="18"/>
    </w:rPr>
  </w:style>
  <w:style w:type="character" w:customStyle="1" w:styleId="fieldvalue">
    <w:name w:val="fieldvalue"/>
    <w:basedOn w:val="DefaultParagraphFont"/>
    <w:rsid w:val="00DC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3</cp:revision>
  <cp:lastPrinted>2020-07-23T10:32:00Z</cp:lastPrinted>
  <dcterms:created xsi:type="dcterms:W3CDTF">2020-07-23T05:22:00Z</dcterms:created>
  <dcterms:modified xsi:type="dcterms:W3CDTF">2020-07-23T10:32:00Z</dcterms:modified>
</cp:coreProperties>
</file>