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7212D0" w:rsidRDefault="00C9728B" w:rsidP="007212D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4406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4406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7212D0" w:rsidRDefault="00C86BBA">
      <w:pPr>
        <w:jc w:val="both"/>
      </w:pPr>
      <w:r>
        <w:rPr>
          <w:szCs w:val="20"/>
        </w:rPr>
        <w:t xml:space="preserve"> </w:t>
      </w:r>
    </w:p>
    <w:tbl>
      <w:tblPr>
        <w:tblW w:w="9183" w:type="dxa"/>
        <w:tblLook w:val="04A0" w:firstRow="1" w:lastRow="0" w:firstColumn="1" w:lastColumn="0" w:noHBand="0" w:noVBand="1"/>
      </w:tblPr>
      <w:tblGrid>
        <w:gridCol w:w="7763"/>
        <w:gridCol w:w="1420"/>
      </w:tblGrid>
      <w:tr w:rsidR="007212D0" w:rsidRPr="008F6F45" w:rsidTr="00A3580F">
        <w:tc>
          <w:tcPr>
            <w:tcW w:w="7763" w:type="dxa"/>
            <w:hideMark/>
          </w:tcPr>
          <w:p w:rsidR="007212D0" w:rsidRPr="008F6F45" w:rsidRDefault="004313D8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283783">
              <w:rPr>
                <w:bCs/>
                <w:szCs w:val="44"/>
                <w:lang w:val="lv-LV"/>
              </w:rPr>
              <w:t>.</w:t>
            </w:r>
            <w:r w:rsidR="00A4418F">
              <w:rPr>
                <w:bCs/>
                <w:szCs w:val="44"/>
                <w:lang w:val="lv-LV"/>
              </w:rPr>
              <w:t>0</w:t>
            </w:r>
            <w:r w:rsidR="00465F66">
              <w:rPr>
                <w:bCs/>
                <w:szCs w:val="44"/>
                <w:lang w:val="lv-LV"/>
              </w:rPr>
              <w:t>7</w:t>
            </w:r>
            <w:r w:rsidR="007212D0" w:rsidRPr="008F6F45">
              <w:rPr>
                <w:bCs/>
                <w:szCs w:val="44"/>
                <w:lang w:val="lv-LV"/>
              </w:rPr>
              <w:t>.20</w:t>
            </w:r>
            <w:r w:rsidR="00A4418F">
              <w:rPr>
                <w:bCs/>
                <w:szCs w:val="44"/>
                <w:lang w:val="lv-LV"/>
              </w:rPr>
              <w:t>20</w:t>
            </w:r>
            <w:r w:rsidR="007212D0" w:rsidRPr="008F6F4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  <w:hideMark/>
          </w:tcPr>
          <w:p w:rsidR="007212D0" w:rsidRPr="008F6F45" w:rsidRDefault="007212D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944063">
              <w:rPr>
                <w:bCs/>
                <w:szCs w:val="44"/>
                <w:lang w:val="lv-LV"/>
              </w:rPr>
              <w:t>13/10</w:t>
            </w:r>
          </w:p>
        </w:tc>
      </w:tr>
    </w:tbl>
    <w:p w:rsidR="00A27E4D" w:rsidRDefault="00A27E4D" w:rsidP="00677863">
      <w:pPr>
        <w:pStyle w:val="Heading6"/>
        <w:pBdr>
          <w:bottom w:val="single" w:sz="6" w:space="1" w:color="auto"/>
        </w:pBdr>
        <w:jc w:val="left"/>
        <w:rPr>
          <w:szCs w:val="44"/>
          <w:u w:val="none"/>
        </w:rPr>
      </w:pPr>
    </w:p>
    <w:p w:rsidR="004A4B75" w:rsidRDefault="004A4B75" w:rsidP="004A4B75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 xml:space="preserve">GROZĪJUMI JELGAVAS PILSĒTAS DOMES 2018.GADA 26.APRĪĻA </w:t>
      </w:r>
    </w:p>
    <w:p w:rsidR="00283783" w:rsidRDefault="004A4B75" w:rsidP="00994E60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>LĒMUMĀ NR.6/6 “JELGAVAS PILSĒTAS PAŠVALDĪBAS SOCIĀLO IESTĀŽU MAKSAS PAKALPOJUMU CENRĀŽA APSTIPRINĀŠANA”</w:t>
      </w:r>
    </w:p>
    <w:p w:rsidR="00944063" w:rsidRDefault="00944063" w:rsidP="00944063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944063" w:rsidRPr="003C6182" w:rsidRDefault="00944063" w:rsidP="00944063">
      <w:pPr>
        <w:jc w:val="both"/>
        <w:rPr>
          <w:b/>
          <w:bCs/>
          <w:sz w:val="16"/>
          <w:szCs w:val="16"/>
          <w:lang w:eastAsia="lv-LV"/>
        </w:rPr>
      </w:pPr>
    </w:p>
    <w:p w:rsidR="00283783" w:rsidRPr="00B36188" w:rsidRDefault="00944063" w:rsidP="00944063">
      <w:pPr>
        <w:jc w:val="both"/>
      </w:pPr>
      <w:r w:rsidRPr="00CB3DEB">
        <w:rPr>
          <w:b/>
          <w:bCs/>
          <w:lang w:eastAsia="lv-LV"/>
        </w:rPr>
        <w:t>Atklāti balsojot: PAR – 1</w:t>
      </w:r>
      <w:r w:rsidR="00370D68">
        <w:rPr>
          <w:b/>
          <w:bCs/>
          <w:lang w:eastAsia="lv-LV"/>
        </w:rPr>
        <w:t>4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>(A.Rāviņš, R.Vectirāne, V.Ļevčenoks, I.Bandeniece, D.Olte, M.Buškevics, A.Garančs, R.Šlegelmilhs, J</w:t>
      </w:r>
      <w:bookmarkStart w:id="0" w:name="_GoBack"/>
      <w:bookmarkEnd w:id="0"/>
      <w:r w:rsidRPr="00CB3DEB">
        <w:rPr>
          <w:bCs/>
          <w:lang w:eastAsia="lv-LV"/>
        </w:rPr>
        <w:t>.S</w:t>
      </w:r>
      <w:r w:rsidR="00370D68">
        <w:rPr>
          <w:bCs/>
          <w:lang w:eastAsia="lv-LV"/>
        </w:rPr>
        <w:t xml:space="preserve">trods, I.Jakovels, S.Stoļarovs, </w:t>
      </w:r>
      <w:r w:rsidRPr="00CB3DEB">
        <w:rPr>
          <w:bCs/>
          <w:lang w:eastAsia="lv-LV"/>
        </w:rPr>
        <w:t xml:space="preserve">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370D68">
        <w:rPr>
          <w:b/>
          <w:color w:val="000000"/>
          <w:lang w:eastAsia="lv-LV"/>
        </w:rPr>
        <w:t xml:space="preserve">– </w:t>
      </w:r>
      <w:r w:rsidR="00370D68" w:rsidRPr="00370D68">
        <w:rPr>
          <w:b/>
          <w:color w:val="000000"/>
          <w:lang w:eastAsia="lv-LV"/>
        </w:rPr>
        <w:t>1</w:t>
      </w:r>
      <w:r w:rsidR="00370D68">
        <w:rPr>
          <w:color w:val="000000"/>
          <w:lang w:eastAsia="lv-LV"/>
        </w:rPr>
        <w:t xml:space="preserve"> (</w:t>
      </w:r>
      <w:r w:rsidR="00370D68" w:rsidRPr="00CB3DEB">
        <w:rPr>
          <w:bCs/>
          <w:lang w:eastAsia="lv-LV"/>
        </w:rPr>
        <w:t>A.Eihvalds</w:t>
      </w:r>
      <w:r w:rsidR="00370D68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</w:p>
    <w:p w:rsidR="00283783" w:rsidRPr="00B36188" w:rsidRDefault="00283783" w:rsidP="00283783">
      <w:pPr>
        <w:ind w:firstLine="720"/>
        <w:jc w:val="both"/>
      </w:pPr>
      <w:r w:rsidRPr="00B36188">
        <w:t xml:space="preserve">Saskaņā ar likuma </w:t>
      </w:r>
      <w:bookmarkStart w:id="1" w:name="_Hlk511309480"/>
      <w:r w:rsidRPr="00B36188">
        <w:t>„</w:t>
      </w:r>
      <w:bookmarkEnd w:id="1"/>
      <w:r w:rsidRPr="00B36188">
        <w:t>Par pašvaldībām” 21.panta pirmās daļas 14.punkta „g” apakšpunktu un</w:t>
      </w:r>
      <w:r w:rsidR="00593ADE" w:rsidRPr="00B36188">
        <w:t xml:space="preserve"> Sociālās palīdzības un sociālo pakalpojumu </w:t>
      </w:r>
      <w:r w:rsidR="00AB2B34" w:rsidRPr="00B36188">
        <w:t xml:space="preserve">likuma </w:t>
      </w:r>
      <w:r w:rsidR="00593ADE" w:rsidRPr="00B36188">
        <w:t>8.panta pirmo daļu</w:t>
      </w:r>
      <w:r w:rsidR="00677863" w:rsidRPr="00B36188">
        <w:t>,</w:t>
      </w:r>
    </w:p>
    <w:p w:rsidR="00283783" w:rsidRPr="00B36188" w:rsidRDefault="00283783" w:rsidP="00283783">
      <w:pPr>
        <w:jc w:val="both"/>
        <w:rPr>
          <w:iCs/>
          <w:lang w:eastAsia="lv-LV"/>
        </w:rPr>
      </w:pPr>
    </w:p>
    <w:p w:rsidR="00283783" w:rsidRPr="00B36188" w:rsidRDefault="00283783" w:rsidP="00DB0F40">
      <w:pPr>
        <w:pStyle w:val="Header"/>
        <w:tabs>
          <w:tab w:val="left" w:pos="720"/>
        </w:tabs>
        <w:jc w:val="both"/>
        <w:rPr>
          <w:bCs/>
          <w:szCs w:val="24"/>
          <w:lang w:val="lv-LV"/>
        </w:rPr>
      </w:pPr>
      <w:r w:rsidRPr="00B36188">
        <w:rPr>
          <w:b/>
          <w:bCs/>
          <w:szCs w:val="24"/>
          <w:lang w:val="lv-LV"/>
        </w:rPr>
        <w:t>JELGAVAS PILSĒTAS DOME NOLEMJ:</w:t>
      </w:r>
    </w:p>
    <w:p w:rsidR="004A4B75" w:rsidRPr="00B36188" w:rsidRDefault="00426320" w:rsidP="00A3580F">
      <w:pPr>
        <w:pStyle w:val="ListParagraph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284" w:hanging="284"/>
        <w:jc w:val="both"/>
      </w:pPr>
      <w:bookmarkStart w:id="2" w:name="_Hlk44424240"/>
      <w:r w:rsidRPr="00B36188">
        <w:t>I</w:t>
      </w:r>
      <w:r>
        <w:t xml:space="preserve">zdarīt Jelgavas pilsētas domes </w:t>
      </w:r>
      <w:r w:rsidRPr="00B36188">
        <w:t>26.04.2018. lēmum</w:t>
      </w:r>
      <w:r>
        <w:t>a</w:t>
      </w:r>
      <w:r w:rsidRPr="00B36188">
        <w:t xml:space="preserve"> Nr.6/6 “Jelgavas pilsētas pašvaldības sociālo iestāžu maksas pakalpojumu cenrāža apstiprināšana”</w:t>
      </w:r>
      <w:bookmarkStart w:id="3" w:name="_Hlk42068499"/>
      <w:r>
        <w:t xml:space="preserve"> nosaukumā, lēmuma tekstā</w:t>
      </w:r>
      <w:r w:rsidRPr="00B36188">
        <w:t xml:space="preserve"> un tā pielikumā</w:t>
      </w:r>
      <w:bookmarkEnd w:id="2"/>
      <w:r w:rsidRPr="00B36188">
        <w:t xml:space="preserve"> </w:t>
      </w:r>
      <w:bookmarkStart w:id="4" w:name="_Hlk44427886"/>
      <w:r w:rsidRPr="00B36188">
        <w:t>grozījumus un vārdus “sociālo iestāžu” aizstāt ar vārdiem un simboliem “iestādes “Jelgavas sociālo lietu pārvalde””</w:t>
      </w:r>
      <w:bookmarkEnd w:id="3"/>
      <w:r w:rsidRPr="00B36188">
        <w:t>.</w:t>
      </w:r>
      <w:bookmarkEnd w:id="4"/>
    </w:p>
    <w:p w:rsidR="004A4B75" w:rsidRPr="00B36188" w:rsidRDefault="004A4B75" w:rsidP="00A3580F">
      <w:pPr>
        <w:pStyle w:val="ListParagraph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284" w:hanging="284"/>
        <w:jc w:val="both"/>
      </w:pPr>
      <w:r w:rsidRPr="00B36188">
        <w:t xml:space="preserve">Izdarīt Jelgavas pilsētas domes 26.04.2018. lēmuma Nr.6/6 “Jelgavas pilsētas pašvaldības sociālo iestāžu maksas pakalpojumu cenrāža apstiprināšana” pielikumā </w:t>
      </w:r>
      <w:r w:rsidR="00B347D5" w:rsidRPr="00B36188">
        <w:t>šā</w:t>
      </w:r>
      <w:r w:rsidRPr="00B36188">
        <w:t>dus grozījumus:</w:t>
      </w:r>
    </w:p>
    <w:p w:rsidR="00813D0D" w:rsidRPr="00B36188" w:rsidRDefault="0027763A" w:rsidP="009C1FB6">
      <w:pPr>
        <w:pStyle w:val="ListParagraph"/>
        <w:numPr>
          <w:ilvl w:val="1"/>
          <w:numId w:val="9"/>
        </w:numPr>
        <w:jc w:val="both"/>
      </w:pPr>
      <w:bookmarkStart w:id="5" w:name="_Hlk44335511"/>
      <w:r w:rsidRPr="00B36188">
        <w:t xml:space="preserve"> </w:t>
      </w:r>
      <w:r w:rsidR="00813D0D" w:rsidRPr="00B36188">
        <w:t>izteikt</w:t>
      </w:r>
      <w:r w:rsidR="009C1FB6" w:rsidRPr="00B36188">
        <w:t xml:space="preserve"> 1.1.ap</w:t>
      </w:r>
      <w:r w:rsidR="003578ED">
        <w:t>a</w:t>
      </w:r>
      <w:r w:rsidR="00721E3D">
        <w:t>k</w:t>
      </w:r>
      <w:r w:rsidR="009C1FB6" w:rsidRPr="00B36188">
        <w:t>špunkt</w:t>
      </w:r>
      <w:r w:rsidR="00813D0D" w:rsidRPr="00B36188">
        <w:t>u šādā redakcijā</w:t>
      </w:r>
      <w:r w:rsidR="00103ED4" w:rsidRPr="00B36188">
        <w:t>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1"/>
        <w:gridCol w:w="1417"/>
        <w:gridCol w:w="1134"/>
      </w:tblGrid>
      <w:tr w:rsidR="00DB0F40" w:rsidRPr="00B36188" w:rsidTr="00C67F82">
        <w:trPr>
          <w:trHeight w:val="5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40" w:rsidRPr="00B36188" w:rsidRDefault="00DB0F40" w:rsidP="00AE1731">
            <w:r w:rsidRPr="00B36188">
              <w:t>“1.1.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40" w:rsidRPr="00B36188" w:rsidRDefault="00DB0F40" w:rsidP="00AE1731">
            <w:pPr>
              <w:jc w:val="both"/>
            </w:pPr>
            <w:r w:rsidRPr="00B36188">
              <w:t>Klienta aprūpe mājās, tajā skaitā klientam, kuram ir noslēgts uztura līgums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40" w:rsidRPr="00B36188" w:rsidRDefault="00DB0F40" w:rsidP="00DB0F40">
            <w:r w:rsidRPr="00B36188">
              <w:t>1 stunda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40" w:rsidRPr="00B36188" w:rsidRDefault="00DB0F40" w:rsidP="00DB0F40">
            <w:pPr>
              <w:jc w:val="center"/>
            </w:pPr>
            <w:r w:rsidRPr="00B36188">
              <w:t>6.90”</w:t>
            </w:r>
          </w:p>
        </w:tc>
      </w:tr>
    </w:tbl>
    <w:p w:rsidR="00DB0F40" w:rsidRPr="00B36188" w:rsidRDefault="00DB0F40" w:rsidP="00DB0F40">
      <w:pPr>
        <w:pStyle w:val="ListParagraph"/>
        <w:ind w:left="1080"/>
        <w:jc w:val="both"/>
      </w:pPr>
    </w:p>
    <w:bookmarkEnd w:id="5"/>
    <w:p w:rsidR="00F71130" w:rsidRPr="00B36188" w:rsidRDefault="00707625" w:rsidP="003F2782">
      <w:pPr>
        <w:pStyle w:val="ListParagraph"/>
        <w:numPr>
          <w:ilvl w:val="1"/>
          <w:numId w:val="9"/>
        </w:numPr>
        <w:jc w:val="both"/>
      </w:pPr>
      <w:r w:rsidRPr="00B36188">
        <w:t>p</w:t>
      </w:r>
      <w:r w:rsidR="00F71130" w:rsidRPr="00B36188">
        <w:t>apildināt</w:t>
      </w:r>
      <w:r w:rsidRPr="00B36188">
        <w:t xml:space="preserve"> pielikumu</w:t>
      </w:r>
      <w:r w:rsidR="00F71130" w:rsidRPr="00B36188">
        <w:t xml:space="preserve"> ar 1.3.8. un 1.3.9. apakšpunktu šādā redakcijā: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512"/>
      </w:tblGrid>
      <w:tr w:rsidR="00B36188" w:rsidRPr="00B36188" w:rsidTr="00DB0F40">
        <w:trPr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30" w:rsidRPr="00B36188" w:rsidRDefault="00F71130" w:rsidP="004575BC"/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7E" w:rsidRPr="00B36188" w:rsidRDefault="00F71130" w:rsidP="0094757E">
            <w:pPr>
              <w:jc w:val="both"/>
            </w:pPr>
            <w:r w:rsidRPr="00B36188">
              <w:t xml:space="preserve">“1.3.8. krīzes situācijā nonākušai personai darbspējīgā vecumā, kura dzīvo ģimenē un </w:t>
            </w:r>
            <w:r w:rsidR="00923E53" w:rsidRPr="00B36188">
              <w:t>kuras v</w:t>
            </w:r>
            <w:r w:rsidRPr="00B36188">
              <w:t>idējie ienākumi mēnesī pēc nodokļu nomaksas uz katru ģimenes locekli nepārsniedz valstī noteikt</w:t>
            </w:r>
            <w:r w:rsidR="006F5256" w:rsidRPr="00B36188">
              <w:t>o</w:t>
            </w:r>
            <w:r w:rsidRPr="00B36188">
              <w:t xml:space="preserve"> 2 minimāl</w:t>
            </w:r>
            <w:r w:rsidR="006F5256" w:rsidRPr="00B36188">
              <w:t>o</w:t>
            </w:r>
            <w:r w:rsidRPr="00B36188">
              <w:t xml:space="preserve"> mēnešalg</w:t>
            </w:r>
            <w:r w:rsidR="006F5256" w:rsidRPr="00B36188">
              <w:t>u</w:t>
            </w:r>
            <w:r w:rsidRPr="00B36188">
              <w:t xml:space="preserve"> apmēru;</w:t>
            </w:r>
          </w:p>
          <w:p w:rsidR="00F71130" w:rsidRPr="00B36188" w:rsidRDefault="00F71130" w:rsidP="00944063">
            <w:pPr>
              <w:jc w:val="both"/>
            </w:pPr>
            <w:r w:rsidRPr="00B36188">
              <w:t>1.3.9.</w:t>
            </w:r>
            <w:r w:rsidR="00F65BDF" w:rsidRPr="00B36188">
              <w:t xml:space="preserve"> atsevišķi dzīvojošai</w:t>
            </w:r>
            <w:r w:rsidRPr="00B36188">
              <w:t xml:space="preserve"> krīzes situācijā nonākušai</w:t>
            </w:r>
            <w:r w:rsidR="0094757E" w:rsidRPr="00B36188">
              <w:t xml:space="preserve"> </w:t>
            </w:r>
            <w:r w:rsidRPr="00B36188">
              <w:t>personai darbspējīgā vecumā, kuras ienākumi mēnesī pēc nodokļu nomaksas nepārsniedz valstī noteikt</w:t>
            </w:r>
            <w:r w:rsidR="00AB2B34" w:rsidRPr="00B36188">
              <w:t>o</w:t>
            </w:r>
            <w:r w:rsidRPr="00B36188">
              <w:t xml:space="preserve"> 2 minimāl</w:t>
            </w:r>
            <w:r w:rsidR="00923E53" w:rsidRPr="00B36188">
              <w:t>o</w:t>
            </w:r>
            <w:r w:rsidRPr="00B36188">
              <w:t xml:space="preserve"> mēnešalg</w:t>
            </w:r>
            <w:r w:rsidR="00923E53" w:rsidRPr="00B36188">
              <w:t>u</w:t>
            </w:r>
            <w:r w:rsidRPr="00B36188">
              <w:t xml:space="preserve"> apmēru.”</w:t>
            </w:r>
          </w:p>
        </w:tc>
      </w:tr>
    </w:tbl>
    <w:p w:rsidR="00F71130" w:rsidRPr="00B36188" w:rsidRDefault="00F71130" w:rsidP="00F71130">
      <w:pPr>
        <w:pStyle w:val="ListParagraph"/>
        <w:tabs>
          <w:tab w:val="left" w:pos="1134"/>
        </w:tabs>
        <w:ind w:left="1145"/>
        <w:jc w:val="both"/>
      </w:pPr>
      <w:r w:rsidRPr="00B36188">
        <w:t xml:space="preserve"> </w:t>
      </w:r>
    </w:p>
    <w:p w:rsidR="003F2782" w:rsidRPr="00B36188" w:rsidRDefault="003F2782" w:rsidP="003F2782">
      <w:pPr>
        <w:pStyle w:val="ListParagraph"/>
        <w:numPr>
          <w:ilvl w:val="1"/>
          <w:numId w:val="9"/>
        </w:numPr>
        <w:jc w:val="both"/>
      </w:pPr>
      <w:r w:rsidRPr="00B36188">
        <w:t xml:space="preserve">papildināt </w:t>
      </w:r>
      <w:r w:rsidR="00707625" w:rsidRPr="00B36188">
        <w:t xml:space="preserve">pielikumu </w:t>
      </w:r>
      <w:r w:rsidRPr="00B36188">
        <w:t>ar 1.3.</w:t>
      </w:r>
      <w:r w:rsidRPr="00B36188">
        <w:rPr>
          <w:vertAlign w:val="superscript"/>
        </w:rPr>
        <w:t>1</w:t>
      </w:r>
      <w:r w:rsidRPr="00B36188">
        <w:t>7. un 1.3.</w:t>
      </w:r>
      <w:r w:rsidRPr="00B36188">
        <w:rPr>
          <w:vertAlign w:val="superscript"/>
        </w:rPr>
        <w:t>1</w:t>
      </w:r>
      <w:r w:rsidRPr="00B36188">
        <w:t>8.apakšpunktu šādā redakcijā: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512"/>
      </w:tblGrid>
      <w:tr w:rsidR="003F2782" w:rsidRPr="00B36188" w:rsidTr="00944063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82" w:rsidRPr="00B36188" w:rsidRDefault="003F2782" w:rsidP="00E94018"/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82" w:rsidRPr="00B36188" w:rsidRDefault="003F2782" w:rsidP="00E94018">
            <w:pPr>
              <w:jc w:val="both"/>
            </w:pPr>
            <w:r w:rsidRPr="00B36188">
              <w:t>“1.3.</w:t>
            </w:r>
            <w:r w:rsidRPr="00B36188">
              <w:rPr>
                <w:vertAlign w:val="superscript"/>
              </w:rPr>
              <w:t>1</w:t>
            </w:r>
            <w:r w:rsidRPr="00B36188">
              <w:t>7. krīzes situācijā nonākušai personai darbspējīgā vecumā, kura dzīvo ģimenē un kuras vidējie ienākumi mēnesī pēc nodokļu nomaksas uz katru ģimenes locekli nepārsniedz  valstī noteiktās 1,5 minimālās mēnešalgas apmēru;</w:t>
            </w:r>
          </w:p>
          <w:p w:rsidR="003F2782" w:rsidRPr="00B36188" w:rsidRDefault="003F2782" w:rsidP="00944063">
            <w:pPr>
              <w:jc w:val="both"/>
            </w:pPr>
            <w:r w:rsidRPr="00B36188">
              <w:t>1.3.</w:t>
            </w:r>
            <w:r w:rsidRPr="00B36188">
              <w:rPr>
                <w:vertAlign w:val="superscript"/>
              </w:rPr>
              <w:t>1</w:t>
            </w:r>
            <w:r w:rsidRPr="00B36188">
              <w:t>8. atsevišķi dzīvojošai krīzes situācijā nonākušai personai darbspējīgā vecumā, kuras vidējie ienākumi mēnesī pēc nodokļu nomaksas nepārsniedz valstī noteiktās 1,5 minimālās mēnešalgas apmēru.”</w:t>
            </w:r>
          </w:p>
        </w:tc>
      </w:tr>
    </w:tbl>
    <w:p w:rsidR="009C1FB6" w:rsidRPr="00B36188" w:rsidRDefault="009C1FB6" w:rsidP="009C1FB6">
      <w:pPr>
        <w:ind w:left="720"/>
        <w:jc w:val="both"/>
      </w:pPr>
    </w:p>
    <w:p w:rsidR="00146FE2" w:rsidRPr="00B36188" w:rsidRDefault="00B86DE8" w:rsidP="00B86DE8">
      <w:pPr>
        <w:pStyle w:val="ListParagraph"/>
        <w:numPr>
          <w:ilvl w:val="1"/>
          <w:numId w:val="9"/>
        </w:numPr>
        <w:jc w:val="both"/>
      </w:pPr>
      <w:r w:rsidRPr="00B36188">
        <w:t>i</w:t>
      </w:r>
      <w:r w:rsidR="00146FE2" w:rsidRPr="00B36188">
        <w:t>zteikt 1.4.6.apakšpunktu šādā redakcijā:</w:t>
      </w:r>
    </w:p>
    <w:tbl>
      <w:tblPr>
        <w:tblW w:w="822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1"/>
      </w:tblGrid>
      <w:tr w:rsidR="00146FE2" w:rsidRPr="00B36188" w:rsidTr="004575B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E2" w:rsidRPr="00B36188" w:rsidRDefault="00146FE2" w:rsidP="004575BC"/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E2" w:rsidRPr="00B36188" w:rsidRDefault="00146FE2" w:rsidP="00944063">
            <w:pPr>
              <w:jc w:val="both"/>
            </w:pPr>
            <w:r w:rsidRPr="00B36188">
              <w:t xml:space="preserve">“1.4.6. krīzes situācijā nonākušai personai darbspējīgā vecumā, kura dzīvo ģimenē un </w:t>
            </w:r>
            <w:r w:rsidR="00923E53" w:rsidRPr="00B36188">
              <w:t>kuras v</w:t>
            </w:r>
            <w:r w:rsidRPr="00B36188">
              <w:t>idējie ienākumi mēnesī pēc nodokļu nomaksas uz kat</w:t>
            </w:r>
            <w:r w:rsidR="00944063">
              <w:t xml:space="preserve">ru ģimenes locekli nepārsniedz </w:t>
            </w:r>
            <w:r w:rsidRPr="00B36188">
              <w:t>valstī noteiktās minimālās mēnešalgas apmēru;</w:t>
            </w:r>
            <w:r w:rsidR="00F65BDF" w:rsidRPr="00B36188">
              <w:t>”</w:t>
            </w:r>
          </w:p>
        </w:tc>
      </w:tr>
    </w:tbl>
    <w:p w:rsidR="00146FE2" w:rsidRPr="00B36188" w:rsidRDefault="00146FE2" w:rsidP="00146FE2">
      <w:pPr>
        <w:pStyle w:val="ListParagraph"/>
        <w:tabs>
          <w:tab w:val="left" w:pos="1134"/>
        </w:tabs>
        <w:ind w:left="1145"/>
        <w:jc w:val="both"/>
      </w:pPr>
    </w:p>
    <w:p w:rsidR="00146FE2" w:rsidRPr="00B36188" w:rsidRDefault="00B86DE8" w:rsidP="00B86DE8">
      <w:pPr>
        <w:pStyle w:val="ListParagraph"/>
        <w:numPr>
          <w:ilvl w:val="1"/>
          <w:numId w:val="9"/>
        </w:numPr>
        <w:jc w:val="both"/>
      </w:pPr>
      <w:r w:rsidRPr="00B36188">
        <w:t>p</w:t>
      </w:r>
      <w:r w:rsidR="00146FE2" w:rsidRPr="00B36188">
        <w:t xml:space="preserve">apildināt </w:t>
      </w:r>
      <w:r w:rsidR="00707625" w:rsidRPr="00B36188">
        <w:t xml:space="preserve">pielikumu </w:t>
      </w:r>
      <w:r w:rsidR="00146FE2" w:rsidRPr="00B36188">
        <w:t>ar 1.4.7.apakšpunktu šādā redakcijā:</w:t>
      </w:r>
    </w:p>
    <w:tbl>
      <w:tblPr>
        <w:tblW w:w="822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1"/>
      </w:tblGrid>
      <w:tr w:rsidR="00146FE2" w:rsidRPr="00B36188" w:rsidTr="004575B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E2" w:rsidRPr="00B36188" w:rsidRDefault="00146FE2" w:rsidP="004575BC"/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E2" w:rsidRPr="00B36188" w:rsidRDefault="00146FE2" w:rsidP="00944063">
            <w:pPr>
              <w:jc w:val="both"/>
            </w:pPr>
            <w:r w:rsidRPr="00B36188">
              <w:t>“</w:t>
            </w:r>
            <w:r w:rsidR="00F65BDF" w:rsidRPr="00B36188">
              <w:t xml:space="preserve">1.4.7. atsevišķi dzīvojošai </w:t>
            </w:r>
            <w:r w:rsidRPr="00B36188">
              <w:t>krīzes situācijā nonākušai personai darbspējīgā vecumā, kuras vidējie ienākumi mēnesī pēc nodokļu nomaksas nepārsniedz valstī noteiktās minimālās mēnešalgas apmēru.”</w:t>
            </w:r>
          </w:p>
        </w:tc>
      </w:tr>
    </w:tbl>
    <w:p w:rsidR="00146FE2" w:rsidRPr="00B36188" w:rsidRDefault="00146FE2" w:rsidP="00146FE2">
      <w:pPr>
        <w:pStyle w:val="ListParagraph"/>
        <w:ind w:left="1145"/>
        <w:jc w:val="both"/>
      </w:pPr>
    </w:p>
    <w:p w:rsidR="00283783" w:rsidRPr="00B36188" w:rsidRDefault="00B86DE8" w:rsidP="00B86DE8">
      <w:pPr>
        <w:pStyle w:val="ListParagraph"/>
        <w:numPr>
          <w:ilvl w:val="1"/>
          <w:numId w:val="9"/>
        </w:numPr>
        <w:jc w:val="both"/>
      </w:pPr>
      <w:r w:rsidRPr="00B36188">
        <w:t>a</w:t>
      </w:r>
      <w:r w:rsidR="00677863" w:rsidRPr="00B36188">
        <w:t xml:space="preserve">izstāt </w:t>
      </w:r>
      <w:r w:rsidR="00283783" w:rsidRPr="00B36188">
        <w:t>1.</w:t>
      </w:r>
      <w:r w:rsidR="00A50AAF" w:rsidRPr="00B36188">
        <w:t>5</w:t>
      </w:r>
      <w:r w:rsidR="00283783" w:rsidRPr="00B36188">
        <w:t xml:space="preserve">.apakšpunktā </w:t>
      </w:r>
      <w:r w:rsidR="00A50AAF" w:rsidRPr="00B36188">
        <w:t>skaitli “0</w:t>
      </w:r>
      <w:r w:rsidR="00160744">
        <w:t>.</w:t>
      </w:r>
      <w:r w:rsidR="00A50AAF" w:rsidRPr="00B36188">
        <w:t>90” ar skaitli “1</w:t>
      </w:r>
      <w:r w:rsidR="00160744">
        <w:t>.</w:t>
      </w:r>
      <w:r w:rsidR="0005358C" w:rsidRPr="00B36188">
        <w:t>0</w:t>
      </w:r>
      <w:r w:rsidR="00A50AAF" w:rsidRPr="00B36188">
        <w:t>0</w:t>
      </w:r>
      <w:r w:rsidR="00160744">
        <w:t>”</w:t>
      </w:r>
      <w:r w:rsidRPr="00B36188">
        <w:t>;</w:t>
      </w:r>
    </w:p>
    <w:p w:rsidR="00A50AAF" w:rsidRPr="00B36188" w:rsidRDefault="00B86DE8" w:rsidP="00B86DE8">
      <w:pPr>
        <w:pStyle w:val="ListParagraph"/>
        <w:numPr>
          <w:ilvl w:val="1"/>
          <w:numId w:val="9"/>
        </w:numPr>
        <w:jc w:val="both"/>
      </w:pPr>
      <w:bookmarkStart w:id="6" w:name="_Hlk42007925"/>
      <w:r w:rsidRPr="00B36188">
        <w:t>a</w:t>
      </w:r>
      <w:r w:rsidR="00677863" w:rsidRPr="00B36188">
        <w:t>izstāt</w:t>
      </w:r>
      <w:r w:rsidR="00465F66" w:rsidRPr="00B36188">
        <w:t xml:space="preserve"> </w:t>
      </w:r>
      <w:r w:rsidR="00A50AAF" w:rsidRPr="00B36188">
        <w:t>1.6.apakšpunktā skaitli “0</w:t>
      </w:r>
      <w:r w:rsidR="00160744">
        <w:t>.</w:t>
      </w:r>
      <w:r w:rsidR="00A50AAF" w:rsidRPr="00B36188">
        <w:t>60” ar skaitli “0</w:t>
      </w:r>
      <w:r w:rsidR="00160744">
        <w:t>.</w:t>
      </w:r>
      <w:r w:rsidR="00A50AAF" w:rsidRPr="00B36188">
        <w:t>65”</w:t>
      </w:r>
      <w:r w:rsidRPr="00B36188">
        <w:t>;</w:t>
      </w:r>
    </w:p>
    <w:bookmarkEnd w:id="6"/>
    <w:p w:rsidR="009F0384" w:rsidRPr="00B36188" w:rsidRDefault="00B86DE8" w:rsidP="009F0384">
      <w:pPr>
        <w:pStyle w:val="ListParagraph"/>
        <w:numPr>
          <w:ilvl w:val="1"/>
          <w:numId w:val="9"/>
        </w:numPr>
        <w:jc w:val="both"/>
      </w:pPr>
      <w:r w:rsidRPr="00B36188">
        <w:t>a</w:t>
      </w:r>
      <w:r w:rsidR="00677863" w:rsidRPr="00B36188">
        <w:t>izstāt</w:t>
      </w:r>
      <w:r w:rsidR="00465F66" w:rsidRPr="00B36188">
        <w:t xml:space="preserve"> </w:t>
      </w:r>
      <w:r w:rsidR="00A50AAF" w:rsidRPr="00B36188">
        <w:t>1.7.1.apakšpunktā skaitli “2</w:t>
      </w:r>
      <w:r w:rsidR="00160744">
        <w:t>.</w:t>
      </w:r>
      <w:r w:rsidR="00A50AAF" w:rsidRPr="00B36188">
        <w:t>50” aizstāt ar skaitli “2</w:t>
      </w:r>
      <w:r w:rsidR="00160744">
        <w:t>.</w:t>
      </w:r>
      <w:r w:rsidR="00A50AAF" w:rsidRPr="00B36188">
        <w:t>60”</w:t>
      </w:r>
      <w:r w:rsidRPr="00B36188">
        <w:t>;</w:t>
      </w:r>
    </w:p>
    <w:p w:rsidR="00A50AAF" w:rsidRPr="00B36188" w:rsidRDefault="00B86DE8" w:rsidP="009F0384">
      <w:pPr>
        <w:pStyle w:val="ListParagraph"/>
        <w:numPr>
          <w:ilvl w:val="1"/>
          <w:numId w:val="9"/>
        </w:numPr>
        <w:jc w:val="both"/>
      </w:pPr>
      <w:r w:rsidRPr="00B36188">
        <w:t>a</w:t>
      </w:r>
      <w:r w:rsidR="00677863" w:rsidRPr="00B36188">
        <w:t>izstāt</w:t>
      </w:r>
      <w:r w:rsidR="00465F66" w:rsidRPr="00B36188">
        <w:t xml:space="preserve"> </w:t>
      </w:r>
      <w:r w:rsidR="00A50AAF" w:rsidRPr="00B36188">
        <w:t>1.7.2.apakšpunktā skaitli “3</w:t>
      </w:r>
      <w:r w:rsidR="00160744">
        <w:t>.</w:t>
      </w:r>
      <w:r w:rsidR="00A50AAF" w:rsidRPr="00B36188">
        <w:t>20” ar skaitli “3</w:t>
      </w:r>
      <w:r w:rsidR="00160744">
        <w:t>.</w:t>
      </w:r>
      <w:r w:rsidR="00A50AAF" w:rsidRPr="00B36188">
        <w:t>30”</w:t>
      </w:r>
      <w:r w:rsidRPr="00B36188">
        <w:t>;</w:t>
      </w:r>
    </w:p>
    <w:p w:rsidR="00A50AAF" w:rsidRPr="00B36188" w:rsidRDefault="00B86DE8" w:rsidP="00B86DE8">
      <w:pPr>
        <w:pStyle w:val="ListParagraph"/>
        <w:numPr>
          <w:ilvl w:val="1"/>
          <w:numId w:val="9"/>
        </w:numPr>
        <w:jc w:val="both"/>
        <w:rPr>
          <w:rFonts w:eastAsia="Calibri"/>
        </w:rPr>
      </w:pPr>
      <w:r w:rsidRPr="00B36188">
        <w:t>a</w:t>
      </w:r>
      <w:r w:rsidR="00677863" w:rsidRPr="00B36188">
        <w:t>izstāt</w:t>
      </w:r>
      <w:r w:rsidR="00465F66" w:rsidRPr="00B36188">
        <w:t xml:space="preserve"> </w:t>
      </w:r>
      <w:r w:rsidR="00A50AAF" w:rsidRPr="00B36188">
        <w:rPr>
          <w:rFonts w:eastAsia="Calibri"/>
        </w:rPr>
        <w:t>1.7.4.apakšpunktā skaitli “39</w:t>
      </w:r>
      <w:r w:rsidR="00160744">
        <w:rPr>
          <w:rFonts w:eastAsia="Calibri"/>
        </w:rPr>
        <w:t>.</w:t>
      </w:r>
      <w:r w:rsidR="00A50AAF" w:rsidRPr="00B36188">
        <w:rPr>
          <w:rFonts w:eastAsia="Calibri"/>
        </w:rPr>
        <w:t>71” ar skaitli “41</w:t>
      </w:r>
      <w:r w:rsidR="00160744">
        <w:rPr>
          <w:rFonts w:eastAsia="Calibri"/>
        </w:rPr>
        <w:t>.</w:t>
      </w:r>
      <w:r w:rsidR="00A50AAF" w:rsidRPr="00B36188">
        <w:rPr>
          <w:rFonts w:eastAsia="Calibri"/>
        </w:rPr>
        <w:t>44”</w:t>
      </w:r>
      <w:r w:rsidRPr="00B36188">
        <w:rPr>
          <w:rFonts w:eastAsia="Calibri"/>
        </w:rPr>
        <w:t>;</w:t>
      </w:r>
    </w:p>
    <w:p w:rsidR="00A50AAF" w:rsidRPr="00B36188" w:rsidRDefault="00B86DE8" w:rsidP="00B86DE8">
      <w:pPr>
        <w:pStyle w:val="ListParagraph"/>
        <w:numPr>
          <w:ilvl w:val="1"/>
          <w:numId w:val="9"/>
        </w:numPr>
        <w:jc w:val="both"/>
        <w:rPr>
          <w:rFonts w:eastAsia="Calibri"/>
        </w:rPr>
      </w:pPr>
      <w:r w:rsidRPr="00B36188">
        <w:t>a</w:t>
      </w:r>
      <w:r w:rsidR="00677863" w:rsidRPr="00B36188">
        <w:t>izstāt</w:t>
      </w:r>
      <w:r w:rsidR="00465F66" w:rsidRPr="00B36188">
        <w:t xml:space="preserve"> </w:t>
      </w:r>
      <w:r w:rsidR="00A50AAF" w:rsidRPr="00B36188">
        <w:rPr>
          <w:rFonts w:eastAsia="Calibri"/>
        </w:rPr>
        <w:t>1.7.5.apakšpunktā skaitli “41</w:t>
      </w:r>
      <w:r w:rsidR="00160744">
        <w:rPr>
          <w:rFonts w:eastAsia="Calibri"/>
        </w:rPr>
        <w:t>.</w:t>
      </w:r>
      <w:r w:rsidR="00A50AAF" w:rsidRPr="00B36188">
        <w:rPr>
          <w:rFonts w:eastAsia="Calibri"/>
        </w:rPr>
        <w:t>08” ar skaitli “42</w:t>
      </w:r>
      <w:r w:rsidR="00160744">
        <w:rPr>
          <w:rFonts w:eastAsia="Calibri"/>
        </w:rPr>
        <w:t>.</w:t>
      </w:r>
      <w:r w:rsidR="00A50AAF" w:rsidRPr="00B36188">
        <w:rPr>
          <w:rFonts w:eastAsia="Calibri"/>
        </w:rPr>
        <w:t>88”</w:t>
      </w:r>
      <w:r w:rsidRPr="00B36188">
        <w:rPr>
          <w:rFonts w:eastAsia="Calibri"/>
        </w:rPr>
        <w:t>;</w:t>
      </w:r>
    </w:p>
    <w:p w:rsidR="00465F66" w:rsidRPr="00B36188" w:rsidRDefault="00B86DE8" w:rsidP="00B86DE8">
      <w:pPr>
        <w:pStyle w:val="ListParagraph"/>
        <w:numPr>
          <w:ilvl w:val="1"/>
          <w:numId w:val="9"/>
        </w:numPr>
        <w:jc w:val="both"/>
        <w:rPr>
          <w:rFonts w:eastAsia="Calibri"/>
        </w:rPr>
      </w:pPr>
      <w:r w:rsidRPr="00B36188">
        <w:t>a</w:t>
      </w:r>
      <w:r w:rsidR="00677863" w:rsidRPr="00B36188">
        <w:t>izstāt</w:t>
      </w:r>
      <w:r w:rsidR="00465F66" w:rsidRPr="00B36188">
        <w:t xml:space="preserve"> </w:t>
      </w:r>
      <w:r w:rsidR="00A27E4D" w:rsidRPr="00B36188">
        <w:rPr>
          <w:rFonts w:eastAsia="Calibri"/>
        </w:rPr>
        <w:t>1.10.4.apakšpunktā skaitli “8</w:t>
      </w:r>
      <w:r w:rsidR="00160744">
        <w:rPr>
          <w:rFonts w:eastAsia="Calibri"/>
        </w:rPr>
        <w:t>.</w:t>
      </w:r>
      <w:r w:rsidR="00A27E4D" w:rsidRPr="00B36188">
        <w:rPr>
          <w:rFonts w:eastAsia="Calibri"/>
        </w:rPr>
        <w:t>73” ar skaitli “8</w:t>
      </w:r>
      <w:r w:rsidR="00160744">
        <w:rPr>
          <w:rFonts w:eastAsia="Calibri"/>
        </w:rPr>
        <w:t>.</w:t>
      </w:r>
      <w:r w:rsidR="00A27E4D" w:rsidRPr="00B36188">
        <w:rPr>
          <w:rFonts w:eastAsia="Calibri"/>
        </w:rPr>
        <w:t>77”</w:t>
      </w:r>
      <w:r w:rsidRPr="00B36188">
        <w:rPr>
          <w:rFonts w:eastAsia="Calibri"/>
        </w:rPr>
        <w:t>;</w:t>
      </w:r>
    </w:p>
    <w:p w:rsidR="00283783" w:rsidRPr="00B36188" w:rsidRDefault="00B86DE8" w:rsidP="00B86DE8">
      <w:pPr>
        <w:pStyle w:val="ListParagraph"/>
        <w:numPr>
          <w:ilvl w:val="1"/>
          <w:numId w:val="9"/>
        </w:numPr>
        <w:jc w:val="both"/>
        <w:rPr>
          <w:rFonts w:eastAsia="Calibri"/>
        </w:rPr>
      </w:pPr>
      <w:r w:rsidRPr="00B36188">
        <w:rPr>
          <w:rFonts w:eastAsia="Calibri"/>
        </w:rPr>
        <w:t>i</w:t>
      </w:r>
      <w:r w:rsidR="00BC758B" w:rsidRPr="00B36188">
        <w:t>zteikt</w:t>
      </w:r>
      <w:r w:rsidR="00283783" w:rsidRPr="00B36188">
        <w:t xml:space="preserve"> 1.12.apakšpunktu šādā redakcijā:</w:t>
      </w:r>
    </w:p>
    <w:tbl>
      <w:tblPr>
        <w:tblW w:w="822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676"/>
        <w:gridCol w:w="1559"/>
        <w:gridCol w:w="993"/>
      </w:tblGrid>
      <w:tr w:rsidR="00B36188" w:rsidRPr="00B36188" w:rsidTr="0091246E">
        <w:trPr>
          <w:trHeight w:val="2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83" w:rsidRPr="00B36188" w:rsidRDefault="00283783">
            <w:r w:rsidRPr="00B36188">
              <w:t>“1.12.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83" w:rsidRPr="00B36188" w:rsidRDefault="00283783">
            <w:pPr>
              <w:pStyle w:val="Heading3"/>
              <w:jc w:val="both"/>
              <w:rPr>
                <w:rFonts w:ascii="Times New Roman" w:hAnsi="Times New Roman" w:cs="Times New Roman"/>
                <w:color w:val="auto"/>
              </w:rPr>
            </w:pPr>
            <w:r w:rsidRPr="00B36188">
              <w:rPr>
                <w:rFonts w:ascii="Times New Roman" w:hAnsi="Times New Roman" w:cs="Times New Roman"/>
                <w:color w:val="auto"/>
              </w:rPr>
              <w:t xml:space="preserve">Krīzes centra pakalpojums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83" w:rsidRPr="00B36188" w:rsidRDefault="0028378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83" w:rsidRPr="00B36188" w:rsidRDefault="00283783">
            <w:pPr>
              <w:jc w:val="center"/>
            </w:pPr>
          </w:p>
        </w:tc>
      </w:tr>
      <w:tr w:rsidR="00B36188" w:rsidRPr="00B36188" w:rsidTr="0091246E">
        <w:trPr>
          <w:trHeight w:val="2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8B" w:rsidRPr="00B36188" w:rsidRDefault="00BC758B">
            <w:r w:rsidRPr="00B36188">
              <w:t>1.12.1.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8B" w:rsidRPr="00B36188" w:rsidRDefault="00BC758B" w:rsidP="00BC758B">
            <w:pPr>
              <w:pStyle w:val="Heading3"/>
              <w:jc w:val="both"/>
              <w:rPr>
                <w:rFonts w:ascii="Times New Roman" w:hAnsi="Times New Roman" w:cs="Times New Roman"/>
                <w:color w:val="auto"/>
              </w:rPr>
            </w:pPr>
            <w:r w:rsidRPr="00B36188">
              <w:rPr>
                <w:rFonts w:ascii="Times New Roman" w:hAnsi="Times New Roman" w:cs="Times New Roman"/>
                <w:color w:val="auto"/>
              </w:rPr>
              <w:t>Krīzes centra pakalpojums ar ēdināšanu citā pašvaldībā deklarētai personai</w:t>
            </w:r>
          </w:p>
          <w:p w:rsidR="00BC758B" w:rsidRPr="00B36188" w:rsidRDefault="00BC758B">
            <w:pPr>
              <w:pStyle w:val="Heading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8B" w:rsidRPr="00B36188" w:rsidRDefault="00BC758B" w:rsidP="00BC758B">
            <w:r w:rsidRPr="00B36188">
              <w:t>1 diennakts/</w:t>
            </w:r>
          </w:p>
          <w:p w:rsidR="00BC758B" w:rsidRPr="00B36188" w:rsidRDefault="00BC758B" w:rsidP="00BC758B">
            <w:r w:rsidRPr="00B36188">
              <w:t>1 personai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8B" w:rsidRPr="00B36188" w:rsidRDefault="00BC758B" w:rsidP="00160744">
            <w:pPr>
              <w:jc w:val="center"/>
            </w:pPr>
            <w:r w:rsidRPr="00B36188">
              <w:t>47</w:t>
            </w:r>
            <w:r w:rsidR="00160744">
              <w:t>.</w:t>
            </w:r>
            <w:r w:rsidRPr="00B36188">
              <w:t>86</w:t>
            </w:r>
          </w:p>
        </w:tc>
      </w:tr>
      <w:tr w:rsidR="00BC758B" w:rsidRPr="00B36188" w:rsidTr="0091246E">
        <w:trPr>
          <w:trHeight w:val="2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8B" w:rsidRPr="00B36188" w:rsidRDefault="00BC758B">
            <w:r w:rsidRPr="00B36188">
              <w:t>1.12.2.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8B" w:rsidRPr="00B36188" w:rsidRDefault="00BC758B" w:rsidP="00BC758B">
            <w:pPr>
              <w:pStyle w:val="Heading3"/>
              <w:jc w:val="both"/>
              <w:rPr>
                <w:rFonts w:ascii="Times New Roman" w:hAnsi="Times New Roman" w:cs="Times New Roman"/>
                <w:color w:val="auto"/>
              </w:rPr>
            </w:pPr>
            <w:r w:rsidRPr="00B36188">
              <w:rPr>
                <w:rFonts w:ascii="Times New Roman" w:hAnsi="Times New Roman" w:cs="Times New Roman"/>
                <w:color w:val="auto"/>
              </w:rPr>
              <w:t>Krīzes centra pakalpojums bez ēdināšanas citā pašvaldībā deklarētai personai</w:t>
            </w:r>
          </w:p>
          <w:p w:rsidR="00BC758B" w:rsidRPr="00B36188" w:rsidRDefault="00BC758B" w:rsidP="00BC758B">
            <w:pPr>
              <w:pStyle w:val="Heading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8B" w:rsidRPr="00B36188" w:rsidRDefault="00BC758B" w:rsidP="00BC758B">
            <w:r w:rsidRPr="00B36188">
              <w:t>1 diennakts/</w:t>
            </w:r>
          </w:p>
          <w:p w:rsidR="00BC758B" w:rsidRPr="00B36188" w:rsidRDefault="00BC758B" w:rsidP="00BC758B">
            <w:r w:rsidRPr="00B36188">
              <w:t>1 personai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8B" w:rsidRPr="00B36188" w:rsidRDefault="00BC758B" w:rsidP="00160744">
            <w:pPr>
              <w:jc w:val="center"/>
            </w:pPr>
            <w:r w:rsidRPr="00B36188">
              <w:t>42</w:t>
            </w:r>
            <w:r w:rsidR="00160744">
              <w:t>.</w:t>
            </w:r>
            <w:r w:rsidRPr="00B36188">
              <w:t>31”</w:t>
            </w:r>
          </w:p>
        </w:tc>
      </w:tr>
    </w:tbl>
    <w:p w:rsidR="00593ADE" w:rsidRPr="00B36188" w:rsidRDefault="00593ADE" w:rsidP="00593ADE">
      <w:pPr>
        <w:pStyle w:val="ListParagraph"/>
        <w:ind w:left="1145"/>
        <w:jc w:val="both"/>
      </w:pPr>
    </w:p>
    <w:p w:rsidR="00283783" w:rsidRPr="00B36188" w:rsidRDefault="00B86DE8" w:rsidP="00B86DE8">
      <w:pPr>
        <w:pStyle w:val="ListParagraph"/>
        <w:numPr>
          <w:ilvl w:val="1"/>
          <w:numId w:val="9"/>
        </w:numPr>
        <w:jc w:val="both"/>
      </w:pPr>
      <w:r w:rsidRPr="00B36188">
        <w:t>p</w:t>
      </w:r>
      <w:r w:rsidR="00A306C4" w:rsidRPr="00B36188">
        <w:t xml:space="preserve">apildināt </w:t>
      </w:r>
      <w:r w:rsidR="00707625" w:rsidRPr="00B36188">
        <w:t xml:space="preserve">pielikumu </w:t>
      </w:r>
      <w:r w:rsidR="00A306C4" w:rsidRPr="00B36188">
        <w:t>ar 1.13.apakšpunktu šādā redakcijā:</w:t>
      </w:r>
    </w:p>
    <w:tbl>
      <w:tblPr>
        <w:tblW w:w="822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676"/>
        <w:gridCol w:w="1559"/>
        <w:gridCol w:w="993"/>
      </w:tblGrid>
      <w:tr w:rsidR="00A306C4" w:rsidRPr="00B36188" w:rsidTr="0091246E">
        <w:trPr>
          <w:trHeight w:val="2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C4" w:rsidRPr="00B36188" w:rsidRDefault="00A306C4" w:rsidP="00494602">
            <w:bookmarkStart w:id="7" w:name="_Hlk44334571"/>
            <w:r w:rsidRPr="00B36188">
              <w:t>“1.13.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C4" w:rsidRPr="00B36188" w:rsidRDefault="005E64D0" w:rsidP="00494602">
            <w:pPr>
              <w:pStyle w:val="Heading3"/>
              <w:jc w:val="both"/>
              <w:rPr>
                <w:rFonts w:ascii="Times New Roman" w:hAnsi="Times New Roman" w:cs="Times New Roman"/>
                <w:color w:val="auto"/>
              </w:rPr>
            </w:pPr>
            <w:r w:rsidRPr="00B36188">
              <w:rPr>
                <w:rFonts w:ascii="Times New Roman" w:hAnsi="Times New Roman" w:cs="Times New Roman"/>
                <w:color w:val="auto"/>
              </w:rPr>
              <w:t xml:space="preserve">Viedkartes “Jelgavas pilsētas iedzīvotāja karte” </w:t>
            </w:r>
            <w:r w:rsidR="00C238F9" w:rsidRPr="00B36188">
              <w:rPr>
                <w:rFonts w:ascii="Times New Roman" w:hAnsi="Times New Roman" w:cs="Times New Roman"/>
                <w:color w:val="auto"/>
              </w:rPr>
              <w:t xml:space="preserve">atkārtota </w:t>
            </w:r>
            <w:r w:rsidRPr="00B36188">
              <w:rPr>
                <w:rFonts w:ascii="Times New Roman" w:hAnsi="Times New Roman" w:cs="Times New Roman"/>
                <w:color w:val="auto"/>
              </w:rPr>
              <w:t>noformēšana un izsniegšana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C4" w:rsidRPr="00B36188" w:rsidRDefault="000A133E" w:rsidP="00494602">
            <w:r w:rsidRPr="00B36188">
              <w:t>1 viedkarte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C4" w:rsidRPr="00B36188" w:rsidRDefault="00B86DE8" w:rsidP="00160744">
            <w:pPr>
              <w:jc w:val="center"/>
            </w:pPr>
            <w:r w:rsidRPr="00B36188">
              <w:t>6</w:t>
            </w:r>
            <w:r w:rsidR="00160744">
              <w:t>.</w:t>
            </w:r>
            <w:r w:rsidRPr="00B36188">
              <w:t>05</w:t>
            </w:r>
            <w:r w:rsidR="00443C3B" w:rsidRPr="00B36188">
              <w:t>”</w:t>
            </w:r>
          </w:p>
        </w:tc>
      </w:tr>
      <w:bookmarkEnd w:id="7"/>
    </w:tbl>
    <w:p w:rsidR="00707625" w:rsidRPr="00B36188" w:rsidRDefault="00707625" w:rsidP="002C3D2A">
      <w:pPr>
        <w:pStyle w:val="ListParagraph"/>
        <w:tabs>
          <w:tab w:val="left" w:pos="1134"/>
        </w:tabs>
        <w:spacing w:after="240"/>
        <w:ind w:left="360"/>
        <w:jc w:val="both"/>
      </w:pPr>
    </w:p>
    <w:p w:rsidR="00A27E4D" w:rsidRPr="00B36188" w:rsidRDefault="00283783" w:rsidP="003F2782">
      <w:pPr>
        <w:pStyle w:val="ListParagraph"/>
        <w:numPr>
          <w:ilvl w:val="0"/>
          <w:numId w:val="9"/>
        </w:numPr>
        <w:tabs>
          <w:tab w:val="left" w:pos="1134"/>
        </w:tabs>
        <w:spacing w:after="240"/>
        <w:jc w:val="both"/>
      </w:pPr>
      <w:r w:rsidRPr="00B36188">
        <w:t>Lēmum</w:t>
      </w:r>
      <w:r w:rsidR="00F9101F" w:rsidRPr="00B36188">
        <w:t>a</w:t>
      </w:r>
      <w:r w:rsidRPr="00B36188">
        <w:t xml:space="preserve"> </w:t>
      </w:r>
      <w:r w:rsidR="00F9101F" w:rsidRPr="00B36188">
        <w:t>2.</w:t>
      </w:r>
      <w:r w:rsidR="00B86DE8" w:rsidRPr="00B36188">
        <w:t>1</w:t>
      </w:r>
      <w:r w:rsidR="00707625" w:rsidRPr="00B36188">
        <w:t>.</w:t>
      </w:r>
      <w:r w:rsidR="00677863" w:rsidRPr="00B36188">
        <w:t xml:space="preserve"> </w:t>
      </w:r>
      <w:r w:rsidR="00B86DE8" w:rsidRPr="00B36188">
        <w:t>–</w:t>
      </w:r>
      <w:r w:rsidR="00677863" w:rsidRPr="00B36188">
        <w:t xml:space="preserve"> </w:t>
      </w:r>
      <w:r w:rsidR="00B86DE8" w:rsidRPr="00B36188">
        <w:t>2.</w:t>
      </w:r>
      <w:r w:rsidR="007B3F81" w:rsidRPr="00B36188">
        <w:t>1</w:t>
      </w:r>
      <w:r w:rsidR="00103ED4" w:rsidRPr="00B36188">
        <w:t>3</w:t>
      </w:r>
      <w:r w:rsidR="00F9101F" w:rsidRPr="00B36188">
        <w:t>.</w:t>
      </w:r>
      <w:r w:rsidR="00B86DE8" w:rsidRPr="00B36188">
        <w:t>apakš</w:t>
      </w:r>
      <w:r w:rsidR="00F9101F" w:rsidRPr="00B36188">
        <w:t xml:space="preserve">punkts </w:t>
      </w:r>
      <w:r w:rsidRPr="00B36188">
        <w:t>stājas spēkā 2020.gada 1.</w:t>
      </w:r>
      <w:r w:rsidR="00F9101F" w:rsidRPr="00B36188">
        <w:t>septembrī</w:t>
      </w:r>
      <w:r w:rsidR="00465F66" w:rsidRPr="00B36188">
        <w:t>.</w:t>
      </w:r>
    </w:p>
    <w:p w:rsidR="00DB0F40" w:rsidRDefault="00DB0F40">
      <w:pPr>
        <w:jc w:val="both"/>
      </w:pPr>
    </w:p>
    <w:p w:rsidR="00944063" w:rsidRDefault="00944063" w:rsidP="0094406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944063" w:rsidRDefault="00944063" w:rsidP="0094406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944063" w:rsidRDefault="00944063" w:rsidP="00944063">
      <w:pPr>
        <w:rPr>
          <w:color w:val="000000"/>
          <w:lang w:eastAsia="lv-LV"/>
        </w:rPr>
      </w:pPr>
    </w:p>
    <w:p w:rsidR="00944063" w:rsidRDefault="00944063" w:rsidP="0094406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944063" w:rsidRDefault="00944063" w:rsidP="00944063">
      <w:pPr>
        <w:tabs>
          <w:tab w:val="left" w:pos="3960"/>
        </w:tabs>
        <w:jc w:val="both"/>
      </w:pPr>
      <w:r>
        <w:t xml:space="preserve">Administratīvās pārvaldes </w:t>
      </w:r>
    </w:p>
    <w:p w:rsidR="00944063" w:rsidRDefault="00944063" w:rsidP="0094406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944063" w:rsidRDefault="00944063">
      <w:pPr>
        <w:jc w:val="both"/>
      </w:pPr>
      <w:r>
        <w:t>2020.gada 23.jūlijā</w:t>
      </w:r>
    </w:p>
    <w:sectPr w:rsidR="00944063" w:rsidSect="00A3580F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C3" w:rsidRDefault="007E60C3">
      <w:r>
        <w:separator/>
      </w:r>
    </w:p>
  </w:endnote>
  <w:endnote w:type="continuationSeparator" w:id="0">
    <w:p w:rsidR="007E60C3" w:rsidRDefault="007E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C3" w:rsidRDefault="007E60C3">
      <w:r>
        <w:separator/>
      </w:r>
    </w:p>
  </w:footnote>
  <w:footnote w:type="continuationSeparator" w:id="0">
    <w:p w:rsidR="007E60C3" w:rsidRDefault="007E6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B52E989" wp14:editId="46D60E7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A3580F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1245"/>
    <w:multiLevelType w:val="multilevel"/>
    <w:tmpl w:val="A2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1145"/>
        </w:tabs>
        <w:ind w:left="114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1D156BE1"/>
    <w:multiLevelType w:val="multilevel"/>
    <w:tmpl w:val="093A3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292C4614"/>
    <w:multiLevelType w:val="hybridMultilevel"/>
    <w:tmpl w:val="7C4AC3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C261C"/>
    <w:multiLevelType w:val="multilevel"/>
    <w:tmpl w:val="093A3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505F04E5"/>
    <w:multiLevelType w:val="multilevel"/>
    <w:tmpl w:val="D77E8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7D12649"/>
    <w:multiLevelType w:val="multilevel"/>
    <w:tmpl w:val="09EC0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FF805CA"/>
    <w:multiLevelType w:val="multilevel"/>
    <w:tmpl w:val="A7A86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68541E02"/>
    <w:multiLevelType w:val="multilevel"/>
    <w:tmpl w:val="F3102C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0861FCA"/>
    <w:multiLevelType w:val="multilevel"/>
    <w:tmpl w:val="97005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16AE2"/>
    <w:rsid w:val="000455CF"/>
    <w:rsid w:val="000512FF"/>
    <w:rsid w:val="0005210D"/>
    <w:rsid w:val="0005358C"/>
    <w:rsid w:val="00073BD4"/>
    <w:rsid w:val="00087CFE"/>
    <w:rsid w:val="000960BE"/>
    <w:rsid w:val="000A133E"/>
    <w:rsid w:val="000A1E23"/>
    <w:rsid w:val="000C4CB0"/>
    <w:rsid w:val="000D19C3"/>
    <w:rsid w:val="000E4EB6"/>
    <w:rsid w:val="00103ED4"/>
    <w:rsid w:val="00123B6B"/>
    <w:rsid w:val="00146FE2"/>
    <w:rsid w:val="00150372"/>
    <w:rsid w:val="00157FB5"/>
    <w:rsid w:val="00160744"/>
    <w:rsid w:val="001611CC"/>
    <w:rsid w:val="00197F0A"/>
    <w:rsid w:val="001A1A73"/>
    <w:rsid w:val="001B2E18"/>
    <w:rsid w:val="001B3E4E"/>
    <w:rsid w:val="001C104F"/>
    <w:rsid w:val="001C2A48"/>
    <w:rsid w:val="001C6C26"/>
    <w:rsid w:val="001F6A5C"/>
    <w:rsid w:val="002051D3"/>
    <w:rsid w:val="00233173"/>
    <w:rsid w:val="002438AA"/>
    <w:rsid w:val="00247BFD"/>
    <w:rsid w:val="002548C6"/>
    <w:rsid w:val="0027763A"/>
    <w:rsid w:val="00283783"/>
    <w:rsid w:val="0029227E"/>
    <w:rsid w:val="002A3AE0"/>
    <w:rsid w:val="002A71EA"/>
    <w:rsid w:val="002C3D2A"/>
    <w:rsid w:val="002D745A"/>
    <w:rsid w:val="0030542B"/>
    <w:rsid w:val="003078B4"/>
    <w:rsid w:val="0031251F"/>
    <w:rsid w:val="00342504"/>
    <w:rsid w:val="003578ED"/>
    <w:rsid w:val="00370D68"/>
    <w:rsid w:val="00393866"/>
    <w:rsid w:val="003959A1"/>
    <w:rsid w:val="003A1FDF"/>
    <w:rsid w:val="003B7FB6"/>
    <w:rsid w:val="003C7EAF"/>
    <w:rsid w:val="003D12D3"/>
    <w:rsid w:val="003D5C89"/>
    <w:rsid w:val="003F2782"/>
    <w:rsid w:val="00413D96"/>
    <w:rsid w:val="00417324"/>
    <w:rsid w:val="00426320"/>
    <w:rsid w:val="004313D8"/>
    <w:rsid w:val="004407DF"/>
    <w:rsid w:val="00443C3B"/>
    <w:rsid w:val="0044759D"/>
    <w:rsid w:val="00465F66"/>
    <w:rsid w:val="00483931"/>
    <w:rsid w:val="00496739"/>
    <w:rsid w:val="004A07D3"/>
    <w:rsid w:val="004A4B75"/>
    <w:rsid w:val="004A59C9"/>
    <w:rsid w:val="004D47D9"/>
    <w:rsid w:val="004D7604"/>
    <w:rsid w:val="004E3DD7"/>
    <w:rsid w:val="004F2313"/>
    <w:rsid w:val="005039FA"/>
    <w:rsid w:val="00540422"/>
    <w:rsid w:val="00577970"/>
    <w:rsid w:val="005931AB"/>
    <w:rsid w:val="0059393F"/>
    <w:rsid w:val="00593ADE"/>
    <w:rsid w:val="00596BD9"/>
    <w:rsid w:val="005A29EA"/>
    <w:rsid w:val="005C4517"/>
    <w:rsid w:val="005D321C"/>
    <w:rsid w:val="005E0DA6"/>
    <w:rsid w:val="005E64D0"/>
    <w:rsid w:val="0060175D"/>
    <w:rsid w:val="0063151B"/>
    <w:rsid w:val="00631B8B"/>
    <w:rsid w:val="006457D0"/>
    <w:rsid w:val="00646A84"/>
    <w:rsid w:val="0066057F"/>
    <w:rsid w:val="00660B30"/>
    <w:rsid w:val="0066324F"/>
    <w:rsid w:val="00674411"/>
    <w:rsid w:val="00677863"/>
    <w:rsid w:val="00695748"/>
    <w:rsid w:val="006C5589"/>
    <w:rsid w:val="006D62C3"/>
    <w:rsid w:val="006F4097"/>
    <w:rsid w:val="006F5256"/>
    <w:rsid w:val="00702495"/>
    <w:rsid w:val="00707625"/>
    <w:rsid w:val="00711DA4"/>
    <w:rsid w:val="00720161"/>
    <w:rsid w:val="007212D0"/>
    <w:rsid w:val="00721E3D"/>
    <w:rsid w:val="007419F0"/>
    <w:rsid w:val="00756136"/>
    <w:rsid w:val="0076543C"/>
    <w:rsid w:val="00774B24"/>
    <w:rsid w:val="007A0654"/>
    <w:rsid w:val="007B2C8B"/>
    <w:rsid w:val="007B3F81"/>
    <w:rsid w:val="007C429E"/>
    <w:rsid w:val="007D2EC3"/>
    <w:rsid w:val="007E60C3"/>
    <w:rsid w:val="007F54F5"/>
    <w:rsid w:val="00801893"/>
    <w:rsid w:val="00802131"/>
    <w:rsid w:val="00802B33"/>
    <w:rsid w:val="00807AB7"/>
    <w:rsid w:val="00813D0D"/>
    <w:rsid w:val="00827057"/>
    <w:rsid w:val="008562DC"/>
    <w:rsid w:val="00865F6E"/>
    <w:rsid w:val="00880030"/>
    <w:rsid w:val="0088490C"/>
    <w:rsid w:val="00892EB6"/>
    <w:rsid w:val="008D5057"/>
    <w:rsid w:val="008F6F45"/>
    <w:rsid w:val="0091246E"/>
    <w:rsid w:val="00923E53"/>
    <w:rsid w:val="00944063"/>
    <w:rsid w:val="00946181"/>
    <w:rsid w:val="0094757E"/>
    <w:rsid w:val="009722EE"/>
    <w:rsid w:val="0097260F"/>
    <w:rsid w:val="0097415D"/>
    <w:rsid w:val="009811D3"/>
    <w:rsid w:val="00990C48"/>
    <w:rsid w:val="00994E60"/>
    <w:rsid w:val="009A4668"/>
    <w:rsid w:val="009B14BE"/>
    <w:rsid w:val="009C00E0"/>
    <w:rsid w:val="009C1FB6"/>
    <w:rsid w:val="009F0384"/>
    <w:rsid w:val="00A06918"/>
    <w:rsid w:val="00A123F9"/>
    <w:rsid w:val="00A27E4D"/>
    <w:rsid w:val="00A306C4"/>
    <w:rsid w:val="00A3580F"/>
    <w:rsid w:val="00A4418F"/>
    <w:rsid w:val="00A50AAF"/>
    <w:rsid w:val="00A5613D"/>
    <w:rsid w:val="00A65056"/>
    <w:rsid w:val="00A867C4"/>
    <w:rsid w:val="00AA6D58"/>
    <w:rsid w:val="00AA729F"/>
    <w:rsid w:val="00AB0BA3"/>
    <w:rsid w:val="00AB2B34"/>
    <w:rsid w:val="00AF338D"/>
    <w:rsid w:val="00B03FD3"/>
    <w:rsid w:val="00B10E3A"/>
    <w:rsid w:val="00B112FF"/>
    <w:rsid w:val="00B1176A"/>
    <w:rsid w:val="00B12BAC"/>
    <w:rsid w:val="00B347D5"/>
    <w:rsid w:val="00B35B4C"/>
    <w:rsid w:val="00B36188"/>
    <w:rsid w:val="00B51C9C"/>
    <w:rsid w:val="00B64D4D"/>
    <w:rsid w:val="00B66268"/>
    <w:rsid w:val="00B769EA"/>
    <w:rsid w:val="00B77C59"/>
    <w:rsid w:val="00B8513D"/>
    <w:rsid w:val="00B86DE8"/>
    <w:rsid w:val="00B974EF"/>
    <w:rsid w:val="00BA7C3A"/>
    <w:rsid w:val="00BB795F"/>
    <w:rsid w:val="00BC0CAB"/>
    <w:rsid w:val="00BC2AC9"/>
    <w:rsid w:val="00BC758B"/>
    <w:rsid w:val="00BE72B3"/>
    <w:rsid w:val="00BF0870"/>
    <w:rsid w:val="00BF4D51"/>
    <w:rsid w:val="00C238F9"/>
    <w:rsid w:val="00C267B0"/>
    <w:rsid w:val="00C36D3B"/>
    <w:rsid w:val="00C50266"/>
    <w:rsid w:val="00C516D8"/>
    <w:rsid w:val="00C56224"/>
    <w:rsid w:val="00C57755"/>
    <w:rsid w:val="00C6215B"/>
    <w:rsid w:val="00C67F82"/>
    <w:rsid w:val="00C75E2C"/>
    <w:rsid w:val="00C8350B"/>
    <w:rsid w:val="00C86BBA"/>
    <w:rsid w:val="00C91190"/>
    <w:rsid w:val="00C9728B"/>
    <w:rsid w:val="00CA0990"/>
    <w:rsid w:val="00CB55BF"/>
    <w:rsid w:val="00CD139B"/>
    <w:rsid w:val="00CD2FC4"/>
    <w:rsid w:val="00D00D85"/>
    <w:rsid w:val="00D063DC"/>
    <w:rsid w:val="00D1121C"/>
    <w:rsid w:val="00D310A3"/>
    <w:rsid w:val="00D61760"/>
    <w:rsid w:val="00D7109C"/>
    <w:rsid w:val="00D860ED"/>
    <w:rsid w:val="00D86E1C"/>
    <w:rsid w:val="00D955DA"/>
    <w:rsid w:val="00DB0F40"/>
    <w:rsid w:val="00DB1436"/>
    <w:rsid w:val="00DC5428"/>
    <w:rsid w:val="00E13476"/>
    <w:rsid w:val="00E2401D"/>
    <w:rsid w:val="00E6049B"/>
    <w:rsid w:val="00E61AB9"/>
    <w:rsid w:val="00E64949"/>
    <w:rsid w:val="00E82D3A"/>
    <w:rsid w:val="00E83991"/>
    <w:rsid w:val="00EA770A"/>
    <w:rsid w:val="00EA7972"/>
    <w:rsid w:val="00EB10AE"/>
    <w:rsid w:val="00EC3FC4"/>
    <w:rsid w:val="00EC4C76"/>
    <w:rsid w:val="00EC518D"/>
    <w:rsid w:val="00ED14DF"/>
    <w:rsid w:val="00F0347A"/>
    <w:rsid w:val="00F04ABC"/>
    <w:rsid w:val="00F65BDF"/>
    <w:rsid w:val="00F71130"/>
    <w:rsid w:val="00F756DA"/>
    <w:rsid w:val="00F80382"/>
    <w:rsid w:val="00F848CF"/>
    <w:rsid w:val="00F9101F"/>
    <w:rsid w:val="00FB6B06"/>
    <w:rsid w:val="00FB7367"/>
    <w:rsid w:val="00FC1D12"/>
    <w:rsid w:val="00FD290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837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C2AC9"/>
    <w:rPr>
      <w:b/>
      <w:bCs/>
    </w:rPr>
  </w:style>
  <w:style w:type="character" w:customStyle="1" w:styleId="Heading3Char">
    <w:name w:val="Heading 3 Char"/>
    <w:basedOn w:val="DefaultParagraphFont"/>
    <w:link w:val="Heading3"/>
    <w:rsid w:val="002837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83783"/>
    <w:pPr>
      <w:ind w:left="720"/>
      <w:contextualSpacing/>
    </w:pPr>
  </w:style>
  <w:style w:type="paragraph" w:styleId="Title">
    <w:name w:val="Title"/>
    <w:basedOn w:val="Normal"/>
    <w:link w:val="TitleChar"/>
    <w:qFormat/>
    <w:rsid w:val="0028378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83783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837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C2AC9"/>
    <w:rPr>
      <w:b/>
      <w:bCs/>
    </w:rPr>
  </w:style>
  <w:style w:type="character" w:customStyle="1" w:styleId="Heading3Char">
    <w:name w:val="Heading 3 Char"/>
    <w:basedOn w:val="DefaultParagraphFont"/>
    <w:link w:val="Heading3"/>
    <w:rsid w:val="002837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83783"/>
    <w:pPr>
      <w:ind w:left="720"/>
      <w:contextualSpacing/>
    </w:pPr>
  </w:style>
  <w:style w:type="paragraph" w:styleId="Title">
    <w:name w:val="Title"/>
    <w:basedOn w:val="Normal"/>
    <w:link w:val="TitleChar"/>
    <w:qFormat/>
    <w:rsid w:val="0028378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83783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00D99-767F-49D9-94CB-6944FD33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2466</Words>
  <Characters>1406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Baiba Jēkabsone</cp:lastModifiedBy>
  <cp:revision>5</cp:revision>
  <cp:lastPrinted>2020-07-23T11:04:00Z</cp:lastPrinted>
  <dcterms:created xsi:type="dcterms:W3CDTF">2020-07-23T04:36:00Z</dcterms:created>
  <dcterms:modified xsi:type="dcterms:W3CDTF">2020-07-23T11:05:00Z</dcterms:modified>
</cp:coreProperties>
</file>