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A" w:rsidRPr="00AA014D" w:rsidRDefault="0091481A" w:rsidP="004A3AC4">
      <w:pPr>
        <w:pStyle w:val="Title"/>
        <w:ind w:left="4962"/>
        <w:jc w:val="left"/>
        <w:rPr>
          <w:iCs/>
          <w:sz w:val="24"/>
        </w:rPr>
      </w:pPr>
      <w:r w:rsidRPr="00AA014D">
        <w:rPr>
          <w:iCs/>
          <w:sz w:val="24"/>
        </w:rPr>
        <w:t>Pielikums</w:t>
      </w:r>
    </w:p>
    <w:p w:rsidR="00AA014D" w:rsidRDefault="009E1AE7" w:rsidP="004A3AC4">
      <w:pPr>
        <w:pStyle w:val="Title"/>
        <w:ind w:left="4962"/>
        <w:jc w:val="left"/>
        <w:rPr>
          <w:sz w:val="24"/>
        </w:rPr>
      </w:pPr>
      <w:r w:rsidRPr="005779F7">
        <w:rPr>
          <w:sz w:val="24"/>
        </w:rPr>
        <w:t xml:space="preserve">Jelgavas pilsētas domes </w:t>
      </w:r>
    </w:p>
    <w:p w:rsidR="009E1AE7" w:rsidRPr="005779F7" w:rsidRDefault="009E1AE7" w:rsidP="004A3AC4">
      <w:pPr>
        <w:pStyle w:val="Title"/>
        <w:ind w:left="4962"/>
        <w:jc w:val="left"/>
        <w:rPr>
          <w:sz w:val="24"/>
        </w:rPr>
      </w:pPr>
      <w:r w:rsidRPr="005779F7">
        <w:rPr>
          <w:sz w:val="24"/>
        </w:rPr>
        <w:t>20</w:t>
      </w:r>
      <w:r w:rsidR="00AE6236">
        <w:rPr>
          <w:sz w:val="24"/>
        </w:rPr>
        <w:t>20</w:t>
      </w:r>
      <w:r w:rsidR="00D0333A">
        <w:rPr>
          <w:sz w:val="24"/>
        </w:rPr>
        <w:t>.</w:t>
      </w:r>
      <w:r w:rsidR="00AA014D">
        <w:rPr>
          <w:sz w:val="24"/>
        </w:rPr>
        <w:t xml:space="preserve">gada </w:t>
      </w:r>
      <w:r w:rsidR="004A3AC4">
        <w:rPr>
          <w:sz w:val="24"/>
        </w:rPr>
        <w:t>2</w:t>
      </w:r>
      <w:r w:rsidR="00AE6236">
        <w:rPr>
          <w:sz w:val="24"/>
        </w:rPr>
        <w:t>3</w:t>
      </w:r>
      <w:r w:rsidR="004A3AC4">
        <w:rPr>
          <w:sz w:val="24"/>
        </w:rPr>
        <w:t>.</w:t>
      </w:r>
      <w:r w:rsidR="00AE6236">
        <w:rPr>
          <w:sz w:val="24"/>
        </w:rPr>
        <w:t>jūlija</w:t>
      </w:r>
      <w:r w:rsidR="00E543F0">
        <w:rPr>
          <w:sz w:val="24"/>
        </w:rPr>
        <w:t xml:space="preserve"> </w:t>
      </w:r>
      <w:r w:rsidR="00AA014D">
        <w:rPr>
          <w:sz w:val="24"/>
        </w:rPr>
        <w:t>lēmumam Nr</w:t>
      </w:r>
      <w:r w:rsidR="00BA168C">
        <w:rPr>
          <w:sz w:val="24"/>
        </w:rPr>
        <w:t>.</w:t>
      </w:r>
      <w:r w:rsidR="00BB51E3">
        <w:rPr>
          <w:sz w:val="24"/>
        </w:rPr>
        <w:t>13/26</w:t>
      </w:r>
      <w:bookmarkStart w:id="0" w:name="_GoBack"/>
      <w:bookmarkEnd w:id="0"/>
    </w:p>
    <w:p w:rsidR="0091481A" w:rsidRDefault="0091481A" w:rsidP="0091481A">
      <w:pPr>
        <w:pStyle w:val="Title"/>
        <w:jc w:val="right"/>
        <w:rPr>
          <w:sz w:val="20"/>
        </w:rPr>
      </w:pPr>
    </w:p>
    <w:p w:rsidR="0075425B" w:rsidRPr="0075425B" w:rsidRDefault="003C5843" w:rsidP="0091481A">
      <w:pPr>
        <w:pStyle w:val="Title"/>
        <w:rPr>
          <w:b/>
          <w:caps/>
          <w:sz w:val="24"/>
          <w:szCs w:val="24"/>
        </w:rPr>
      </w:pPr>
      <w:r>
        <w:rPr>
          <w:b/>
          <w:bCs/>
          <w:caps/>
          <w:sz w:val="24"/>
          <w:szCs w:val="24"/>
        </w:rPr>
        <w:t>nekustamā īpašuma</w:t>
      </w:r>
      <w:r w:rsidR="00AE6236">
        <w:rPr>
          <w:b/>
          <w:bCs/>
          <w:caps/>
          <w:sz w:val="24"/>
          <w:szCs w:val="24"/>
        </w:rPr>
        <w:t xml:space="preserve"> </w:t>
      </w:r>
      <w:r w:rsidR="00675437">
        <w:rPr>
          <w:b/>
          <w:bCs/>
          <w:caps/>
          <w:sz w:val="24"/>
          <w:szCs w:val="24"/>
        </w:rPr>
        <w:t>lāču ielā 42</w:t>
      </w:r>
      <w:r w:rsidR="0075425B" w:rsidRPr="0075425B">
        <w:rPr>
          <w:b/>
          <w:caps/>
          <w:sz w:val="24"/>
          <w:szCs w:val="24"/>
        </w:rPr>
        <w:t xml:space="preserve">, Jelgavā, </w:t>
      </w:r>
    </w:p>
    <w:p w:rsidR="0091481A" w:rsidRPr="0075425B" w:rsidRDefault="0091481A" w:rsidP="0091481A">
      <w:pPr>
        <w:pStyle w:val="Title"/>
        <w:rPr>
          <w:b/>
          <w:sz w:val="24"/>
          <w:szCs w:val="24"/>
        </w:rPr>
      </w:pPr>
      <w:r w:rsidRPr="0075425B">
        <w:rPr>
          <w:b/>
          <w:sz w:val="24"/>
          <w:szCs w:val="24"/>
        </w:rPr>
        <w:t xml:space="preserve">IZSOLES NOTEIKUMI </w:t>
      </w:r>
    </w:p>
    <w:p w:rsidR="00150340" w:rsidRDefault="00150340" w:rsidP="0091481A">
      <w:pPr>
        <w:pStyle w:val="Title"/>
        <w:rPr>
          <w:b/>
          <w:sz w:val="24"/>
        </w:rPr>
      </w:pPr>
    </w:p>
    <w:p w:rsidR="00D0333A" w:rsidRDefault="00D0333A" w:rsidP="0091481A">
      <w:pPr>
        <w:pStyle w:val="Title"/>
        <w:rPr>
          <w:b/>
          <w:sz w:val="24"/>
        </w:rPr>
      </w:pPr>
    </w:p>
    <w:p w:rsidR="00150340" w:rsidRPr="007B5ECC" w:rsidRDefault="00150340" w:rsidP="006E2533">
      <w:pPr>
        <w:pStyle w:val="Title"/>
        <w:numPr>
          <w:ilvl w:val="0"/>
          <w:numId w:val="40"/>
        </w:numPr>
        <w:ind w:left="284" w:hanging="284"/>
        <w:jc w:val="both"/>
        <w:rPr>
          <w:b/>
          <w:sz w:val="24"/>
        </w:rPr>
      </w:pPr>
      <w:r w:rsidRPr="007B5ECC">
        <w:rPr>
          <w:b/>
          <w:sz w:val="24"/>
        </w:rPr>
        <w:t>Vispārīg</w:t>
      </w:r>
      <w:r w:rsidR="0092759B">
        <w:rPr>
          <w:b/>
          <w:sz w:val="24"/>
        </w:rPr>
        <w:t>ais jautājums</w:t>
      </w:r>
    </w:p>
    <w:p w:rsidR="00AE6236" w:rsidRPr="00CF0D46" w:rsidRDefault="00AE6236" w:rsidP="003E6AD1">
      <w:pPr>
        <w:pStyle w:val="Title"/>
        <w:ind w:left="567"/>
        <w:jc w:val="both"/>
        <w:rPr>
          <w:sz w:val="24"/>
          <w:szCs w:val="24"/>
        </w:rPr>
      </w:pPr>
      <w:r>
        <w:rPr>
          <w:sz w:val="24"/>
        </w:rPr>
        <w:t xml:space="preserve">Izsoles noteikumi </w:t>
      </w:r>
      <w:r w:rsidRPr="00CF0D46">
        <w:rPr>
          <w:sz w:val="24"/>
          <w:szCs w:val="24"/>
        </w:rPr>
        <w:t>(turpmāk-Noteikumi)</w:t>
      </w:r>
      <w:r>
        <w:rPr>
          <w:sz w:val="24"/>
          <w:szCs w:val="24"/>
        </w:rPr>
        <w:t xml:space="preserve"> </w:t>
      </w:r>
      <w:r>
        <w:rPr>
          <w:sz w:val="24"/>
        </w:rPr>
        <w:t>nosaka kārtību, kādā tiek pārdots izsolē</w:t>
      </w:r>
      <w:r w:rsidRPr="002968C5">
        <w:rPr>
          <w:sz w:val="24"/>
        </w:rPr>
        <w:t xml:space="preserve"> Jelgavas </w:t>
      </w:r>
      <w:r w:rsidRPr="00AE6236">
        <w:rPr>
          <w:sz w:val="24"/>
          <w:szCs w:val="24"/>
        </w:rPr>
        <w:t xml:space="preserve">pilsētas pašvaldībai (turpmāk-Pašvaldība) piederošs </w:t>
      </w:r>
      <w:r w:rsidRPr="00AE6236">
        <w:rPr>
          <w:bCs/>
          <w:sz w:val="24"/>
          <w:szCs w:val="24"/>
        </w:rPr>
        <w:t xml:space="preserve">nekustamais īpašums ar </w:t>
      </w:r>
      <w:r w:rsidRPr="00675437">
        <w:rPr>
          <w:bCs/>
          <w:sz w:val="24"/>
          <w:szCs w:val="24"/>
        </w:rPr>
        <w:t xml:space="preserve">kadastra numuru </w:t>
      </w:r>
      <w:r w:rsidR="00675437" w:rsidRPr="00675437">
        <w:rPr>
          <w:bCs/>
          <w:sz w:val="24"/>
          <w:szCs w:val="24"/>
        </w:rPr>
        <w:t>09005180556 Lāču ielā 42</w:t>
      </w:r>
      <w:r w:rsidRPr="00675437">
        <w:rPr>
          <w:sz w:val="24"/>
          <w:szCs w:val="24"/>
        </w:rPr>
        <w:t xml:space="preserve">, </w:t>
      </w:r>
      <w:r w:rsidRPr="00675437">
        <w:rPr>
          <w:bCs/>
          <w:sz w:val="24"/>
          <w:szCs w:val="24"/>
        </w:rPr>
        <w:t>Jelgavā</w:t>
      </w:r>
      <w:r w:rsidRPr="00675437">
        <w:rPr>
          <w:sz w:val="24"/>
          <w:szCs w:val="24"/>
        </w:rPr>
        <w:t>, saskaņā ar Publiskas</w:t>
      </w:r>
      <w:r w:rsidRPr="0075425B">
        <w:rPr>
          <w:sz w:val="24"/>
          <w:szCs w:val="24"/>
        </w:rPr>
        <w:t xml:space="preserve"> personas mantas atsavināšanas</w:t>
      </w:r>
      <w:r w:rsidRPr="002968C5">
        <w:rPr>
          <w:sz w:val="24"/>
        </w:rPr>
        <w:t xml:space="preserve"> likumu</w:t>
      </w:r>
      <w:r>
        <w:rPr>
          <w:sz w:val="24"/>
        </w:rPr>
        <w:t xml:space="preserve"> un </w:t>
      </w:r>
      <w:r w:rsidRPr="00CF0D46">
        <w:rPr>
          <w:sz w:val="24"/>
          <w:szCs w:val="24"/>
        </w:rPr>
        <w:t>Civillikumu</w:t>
      </w:r>
      <w:r>
        <w:rPr>
          <w:sz w:val="24"/>
          <w:szCs w:val="24"/>
        </w:rPr>
        <w:t>.</w:t>
      </w:r>
    </w:p>
    <w:p w:rsidR="003A5778" w:rsidRDefault="00150340" w:rsidP="00747002">
      <w:pPr>
        <w:pStyle w:val="Title"/>
        <w:jc w:val="both"/>
        <w:rPr>
          <w:sz w:val="24"/>
        </w:rPr>
      </w:pPr>
      <w:r>
        <w:rPr>
          <w:sz w:val="24"/>
        </w:rPr>
        <w:t xml:space="preserve"> </w:t>
      </w:r>
    </w:p>
    <w:p w:rsidR="00AE6236" w:rsidRPr="007B5ECC" w:rsidRDefault="00916EEC" w:rsidP="00AE6236">
      <w:pPr>
        <w:pStyle w:val="Title"/>
        <w:numPr>
          <w:ilvl w:val="0"/>
          <w:numId w:val="40"/>
        </w:numPr>
        <w:ind w:left="284" w:hanging="284"/>
        <w:jc w:val="both"/>
        <w:rPr>
          <w:b/>
          <w:sz w:val="24"/>
        </w:rPr>
      </w:pPr>
      <w:r>
        <w:rPr>
          <w:b/>
          <w:sz w:val="24"/>
        </w:rPr>
        <w:t>Objekta</w:t>
      </w:r>
      <w:r w:rsidR="00AE6236">
        <w:rPr>
          <w:b/>
          <w:sz w:val="24"/>
        </w:rPr>
        <w:t xml:space="preserve"> raksturojums</w:t>
      </w:r>
      <w:r w:rsidR="00AE6236" w:rsidRPr="007B5ECC">
        <w:rPr>
          <w:b/>
          <w:sz w:val="24"/>
        </w:rPr>
        <w:t xml:space="preserve"> </w:t>
      </w:r>
    </w:p>
    <w:p w:rsidR="00320BE0" w:rsidRDefault="00AE6236" w:rsidP="003E6AD1">
      <w:pPr>
        <w:pStyle w:val="Title"/>
        <w:numPr>
          <w:ilvl w:val="1"/>
          <w:numId w:val="40"/>
        </w:numPr>
        <w:ind w:left="567" w:hanging="567"/>
        <w:jc w:val="both"/>
        <w:rPr>
          <w:sz w:val="24"/>
          <w:szCs w:val="24"/>
        </w:rPr>
      </w:pPr>
      <w:r w:rsidRPr="00AE6236">
        <w:rPr>
          <w:bCs/>
          <w:sz w:val="24"/>
          <w:szCs w:val="24"/>
        </w:rPr>
        <w:t xml:space="preserve">Nekustamais īpašums ar kadastra numuru </w:t>
      </w:r>
      <w:r w:rsidR="007B6996" w:rsidRPr="00675437">
        <w:rPr>
          <w:bCs/>
          <w:sz w:val="24"/>
          <w:szCs w:val="24"/>
        </w:rPr>
        <w:t>09005180556 Lāču ielā 42</w:t>
      </w:r>
      <w:r w:rsidRPr="00AE6236">
        <w:rPr>
          <w:sz w:val="24"/>
          <w:szCs w:val="24"/>
        </w:rPr>
        <w:t xml:space="preserve">, </w:t>
      </w:r>
      <w:r w:rsidRPr="00AE6236">
        <w:rPr>
          <w:bCs/>
          <w:sz w:val="24"/>
          <w:szCs w:val="24"/>
        </w:rPr>
        <w:t>Jelgavā</w:t>
      </w:r>
      <w:r w:rsidRPr="00AE6236">
        <w:rPr>
          <w:sz w:val="24"/>
          <w:szCs w:val="24"/>
        </w:rPr>
        <w:t>,</w:t>
      </w:r>
      <w:r>
        <w:rPr>
          <w:sz w:val="24"/>
        </w:rPr>
        <w:t xml:space="preserve"> </w:t>
      </w:r>
      <w:r w:rsidRPr="00AE6236">
        <w:rPr>
          <w:sz w:val="24"/>
          <w:szCs w:val="24"/>
        </w:rPr>
        <w:t xml:space="preserve">sastāv </w:t>
      </w:r>
      <w:r w:rsidRPr="007B6996">
        <w:rPr>
          <w:sz w:val="24"/>
          <w:szCs w:val="24"/>
        </w:rPr>
        <w:t xml:space="preserve">no </w:t>
      </w:r>
      <w:r w:rsidR="007B6996" w:rsidRPr="007B6996">
        <w:rPr>
          <w:bCs/>
          <w:sz w:val="24"/>
          <w:szCs w:val="24"/>
        </w:rPr>
        <w:t>palīgceltnes – šķūņa ar kadastra apzīmējumu 09000180556001</w:t>
      </w:r>
      <w:r w:rsidRPr="007B6996">
        <w:rPr>
          <w:bCs/>
          <w:sz w:val="24"/>
          <w:szCs w:val="24"/>
        </w:rPr>
        <w:t>,</w:t>
      </w:r>
      <w:r w:rsidRPr="00AE6236">
        <w:rPr>
          <w:sz w:val="24"/>
          <w:szCs w:val="24"/>
        </w:rPr>
        <w:t xml:space="preserve"> (turpmāk-</w:t>
      </w:r>
      <w:r w:rsidR="003C5843">
        <w:rPr>
          <w:sz w:val="24"/>
          <w:szCs w:val="24"/>
        </w:rPr>
        <w:t>Objekts)</w:t>
      </w:r>
      <w:r w:rsidRPr="00AE6236">
        <w:rPr>
          <w:sz w:val="24"/>
          <w:szCs w:val="24"/>
        </w:rPr>
        <w:t>.</w:t>
      </w:r>
    </w:p>
    <w:p w:rsidR="006D5315" w:rsidRPr="0007554A" w:rsidRDefault="0007554A" w:rsidP="003E6AD1">
      <w:pPr>
        <w:pStyle w:val="Title"/>
        <w:numPr>
          <w:ilvl w:val="1"/>
          <w:numId w:val="40"/>
        </w:numPr>
        <w:ind w:left="567" w:hanging="567"/>
        <w:jc w:val="both"/>
        <w:rPr>
          <w:sz w:val="24"/>
          <w:szCs w:val="24"/>
        </w:rPr>
      </w:pPr>
      <w:r>
        <w:rPr>
          <w:bCs/>
          <w:sz w:val="24"/>
          <w:szCs w:val="24"/>
        </w:rPr>
        <w:t>Objekts</w:t>
      </w:r>
      <w:r w:rsidR="006D5315" w:rsidRPr="006D5315">
        <w:rPr>
          <w:bCs/>
          <w:sz w:val="24"/>
          <w:szCs w:val="24"/>
        </w:rPr>
        <w:t xml:space="preserve"> atrodas uz citai personai piederošas zemes vienības ar kadastra apzīmējumu </w:t>
      </w:r>
      <w:r w:rsidRPr="0007554A">
        <w:rPr>
          <w:bCs/>
          <w:sz w:val="24"/>
          <w:szCs w:val="24"/>
        </w:rPr>
        <w:t>09000180556 Lāču ielā 42C, Jelgavā</w:t>
      </w:r>
      <w:r w:rsidR="006D5315" w:rsidRPr="0007554A">
        <w:rPr>
          <w:bCs/>
          <w:sz w:val="24"/>
          <w:szCs w:val="24"/>
        </w:rPr>
        <w:t>, Jelgavā.</w:t>
      </w:r>
    </w:p>
    <w:p w:rsidR="00AE6236" w:rsidRPr="00580990" w:rsidRDefault="00AE6236" w:rsidP="003E6AD1">
      <w:pPr>
        <w:pStyle w:val="Title"/>
        <w:ind w:left="567" w:hanging="567"/>
        <w:jc w:val="both"/>
        <w:rPr>
          <w:sz w:val="24"/>
          <w:szCs w:val="24"/>
        </w:rPr>
      </w:pPr>
    </w:p>
    <w:p w:rsidR="007B5ECC" w:rsidRPr="006E2533" w:rsidRDefault="00DA09D3" w:rsidP="006E2533">
      <w:pPr>
        <w:pStyle w:val="Title"/>
        <w:numPr>
          <w:ilvl w:val="0"/>
          <w:numId w:val="40"/>
        </w:numPr>
        <w:ind w:left="284" w:hanging="284"/>
        <w:jc w:val="both"/>
        <w:rPr>
          <w:b/>
          <w:sz w:val="24"/>
        </w:rPr>
      </w:pPr>
      <w:r>
        <w:rPr>
          <w:b/>
          <w:sz w:val="24"/>
        </w:rPr>
        <w:t>Ī</w:t>
      </w:r>
      <w:r w:rsidR="007B5ECC" w:rsidRPr="006E2533">
        <w:rPr>
          <w:b/>
          <w:sz w:val="24"/>
        </w:rPr>
        <w:t>pašuma tiesības</w:t>
      </w:r>
    </w:p>
    <w:p w:rsidR="0091481A" w:rsidRDefault="003C5843" w:rsidP="003E6AD1">
      <w:pPr>
        <w:pStyle w:val="Title"/>
        <w:ind w:left="567"/>
        <w:jc w:val="both"/>
        <w:rPr>
          <w:sz w:val="24"/>
          <w:szCs w:val="24"/>
        </w:rPr>
      </w:pPr>
      <w:r>
        <w:rPr>
          <w:sz w:val="24"/>
          <w:szCs w:val="24"/>
        </w:rPr>
        <w:t>Objekts</w:t>
      </w:r>
      <w:r w:rsidR="00D849FF" w:rsidRPr="00BC1D03">
        <w:rPr>
          <w:sz w:val="24"/>
          <w:szCs w:val="24"/>
        </w:rPr>
        <w:t xml:space="preserve"> </w:t>
      </w:r>
      <w:r w:rsidR="006D6EA0" w:rsidRPr="00BC1D03">
        <w:rPr>
          <w:sz w:val="24"/>
          <w:szCs w:val="24"/>
        </w:rPr>
        <w:t>reģistrēt</w:t>
      </w:r>
      <w:r>
        <w:rPr>
          <w:sz w:val="24"/>
          <w:szCs w:val="24"/>
        </w:rPr>
        <w:t>s</w:t>
      </w:r>
      <w:r w:rsidR="006D6EA0" w:rsidRPr="00BC1D03">
        <w:rPr>
          <w:sz w:val="24"/>
          <w:szCs w:val="24"/>
        </w:rPr>
        <w:t xml:space="preserve"> </w:t>
      </w:r>
      <w:r w:rsidR="00280F7D" w:rsidRPr="00BC1D03">
        <w:rPr>
          <w:sz w:val="24"/>
          <w:szCs w:val="24"/>
        </w:rPr>
        <w:t xml:space="preserve">Jelgavas pilsētas </w:t>
      </w:r>
      <w:r w:rsidR="0091481A" w:rsidRPr="00BC1D03">
        <w:rPr>
          <w:sz w:val="24"/>
          <w:szCs w:val="24"/>
        </w:rPr>
        <w:t xml:space="preserve">zemesgrāmatas nodalījumā </w:t>
      </w:r>
      <w:r w:rsidR="00643B54" w:rsidRPr="00BC1D03">
        <w:rPr>
          <w:bCs/>
          <w:sz w:val="24"/>
          <w:szCs w:val="24"/>
        </w:rPr>
        <w:t>Nr.</w:t>
      </w:r>
      <w:r w:rsidR="006C1566" w:rsidRPr="00BC1D03">
        <w:rPr>
          <w:bCs/>
          <w:sz w:val="24"/>
          <w:szCs w:val="24"/>
        </w:rPr>
        <w:t xml:space="preserve"> </w:t>
      </w:r>
      <w:r w:rsidR="007A4650">
        <w:rPr>
          <w:bCs/>
          <w:sz w:val="24"/>
          <w:szCs w:val="24"/>
        </w:rPr>
        <w:t>100000065497</w:t>
      </w:r>
      <w:r w:rsidR="00A001CB">
        <w:rPr>
          <w:bCs/>
          <w:sz w:val="24"/>
          <w:szCs w:val="24"/>
        </w:rPr>
        <w:t xml:space="preserve"> (turpmāk-Nodalījums)</w:t>
      </w:r>
      <w:r w:rsidR="007A4650">
        <w:rPr>
          <w:bCs/>
          <w:sz w:val="24"/>
          <w:szCs w:val="24"/>
        </w:rPr>
        <w:t>.</w:t>
      </w:r>
    </w:p>
    <w:p w:rsidR="007B5ECC" w:rsidRPr="00686125" w:rsidRDefault="007B5ECC" w:rsidP="007B5ECC">
      <w:pPr>
        <w:pStyle w:val="Title"/>
        <w:ind w:left="709"/>
        <w:jc w:val="both"/>
        <w:rPr>
          <w:sz w:val="24"/>
          <w:szCs w:val="24"/>
        </w:rPr>
      </w:pPr>
    </w:p>
    <w:p w:rsidR="0091481A" w:rsidRPr="00686125" w:rsidRDefault="003C5843" w:rsidP="006E2533">
      <w:pPr>
        <w:pStyle w:val="Title"/>
        <w:numPr>
          <w:ilvl w:val="0"/>
          <w:numId w:val="40"/>
        </w:numPr>
        <w:ind w:left="284" w:hanging="284"/>
        <w:jc w:val="both"/>
        <w:rPr>
          <w:b/>
          <w:sz w:val="24"/>
        </w:rPr>
      </w:pPr>
      <w:r>
        <w:rPr>
          <w:b/>
          <w:sz w:val="24"/>
          <w:szCs w:val="24"/>
        </w:rPr>
        <w:t>Objekta</w:t>
      </w:r>
      <w:r w:rsidR="003E4AAD">
        <w:rPr>
          <w:b/>
          <w:sz w:val="24"/>
        </w:rPr>
        <w:t xml:space="preserve"> p</w:t>
      </w:r>
      <w:r w:rsidR="0091481A" w:rsidRPr="00686125">
        <w:rPr>
          <w:b/>
          <w:sz w:val="24"/>
        </w:rPr>
        <w:t>ārdošanas pamatprincipi</w:t>
      </w:r>
    </w:p>
    <w:p w:rsidR="00ED5011" w:rsidRPr="00686125" w:rsidRDefault="00BC52EF" w:rsidP="003E6AD1">
      <w:pPr>
        <w:pStyle w:val="Title"/>
        <w:numPr>
          <w:ilvl w:val="1"/>
          <w:numId w:val="40"/>
        </w:numPr>
        <w:ind w:left="567" w:hanging="567"/>
        <w:jc w:val="both"/>
        <w:rPr>
          <w:sz w:val="24"/>
          <w:szCs w:val="24"/>
        </w:rPr>
      </w:pPr>
      <w:r>
        <w:rPr>
          <w:sz w:val="24"/>
          <w:szCs w:val="24"/>
        </w:rPr>
        <w:t>A</w:t>
      </w:r>
      <w:r w:rsidR="003A5778" w:rsidRPr="00686125">
        <w:rPr>
          <w:sz w:val="24"/>
          <w:szCs w:val="24"/>
        </w:rPr>
        <w:t xml:space="preserve">tsavināšanas veids </w:t>
      </w:r>
      <w:r w:rsidR="00D41354" w:rsidRPr="00686125">
        <w:rPr>
          <w:sz w:val="24"/>
          <w:szCs w:val="24"/>
        </w:rPr>
        <w:t>-</w:t>
      </w:r>
      <w:r w:rsidR="003A5778" w:rsidRPr="00686125">
        <w:rPr>
          <w:sz w:val="24"/>
          <w:szCs w:val="24"/>
        </w:rPr>
        <w:t xml:space="preserve"> </w:t>
      </w:r>
      <w:r w:rsidR="006C1C47" w:rsidRPr="00153AEC">
        <w:rPr>
          <w:sz w:val="24"/>
          <w:szCs w:val="24"/>
        </w:rPr>
        <w:t xml:space="preserve">pārdošana mutiskā izsolē ar </w:t>
      </w:r>
      <w:r w:rsidR="006C1C47" w:rsidRPr="00153AEC">
        <w:rPr>
          <w:sz w:val="24"/>
        </w:rPr>
        <w:t>augšupejošu soli</w:t>
      </w:r>
      <w:r>
        <w:rPr>
          <w:sz w:val="24"/>
        </w:rPr>
        <w:t>.</w:t>
      </w:r>
      <w:r w:rsidR="003E4AAD" w:rsidRPr="00286BB3">
        <w:rPr>
          <w:bCs/>
          <w:sz w:val="24"/>
          <w:szCs w:val="24"/>
        </w:rPr>
        <w:t xml:space="preserve"> </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15C77" w:rsidRPr="00580990">
        <w:rPr>
          <w:sz w:val="24"/>
          <w:szCs w:val="24"/>
        </w:rPr>
        <w:t xml:space="preserve">zsoles </w:t>
      </w:r>
      <w:r w:rsidR="0091481A" w:rsidRPr="00580990">
        <w:rPr>
          <w:sz w:val="24"/>
          <w:szCs w:val="24"/>
        </w:rPr>
        <w:t>sākumcena</w:t>
      </w:r>
      <w:r w:rsidR="00D41354" w:rsidRPr="00580990">
        <w:rPr>
          <w:sz w:val="24"/>
          <w:szCs w:val="24"/>
        </w:rPr>
        <w:t xml:space="preserve"> </w:t>
      </w:r>
      <w:r w:rsidR="00AA014D" w:rsidRPr="00580990">
        <w:rPr>
          <w:sz w:val="24"/>
          <w:szCs w:val="24"/>
        </w:rPr>
        <w:t xml:space="preserve">(turpmāk-Sākumcena) </w:t>
      </w:r>
      <w:r w:rsidR="007A4650">
        <w:rPr>
          <w:sz w:val="24"/>
          <w:szCs w:val="24"/>
        </w:rPr>
        <w:t>1</w:t>
      </w:r>
      <w:r w:rsidR="006D5315">
        <w:rPr>
          <w:sz w:val="24"/>
          <w:szCs w:val="24"/>
        </w:rPr>
        <w:t>0</w:t>
      </w:r>
      <w:r w:rsidR="006C1566" w:rsidRPr="006C1566">
        <w:rPr>
          <w:bCs/>
          <w:sz w:val="24"/>
          <w:szCs w:val="24"/>
        </w:rPr>
        <w:t>0</w:t>
      </w:r>
      <w:r w:rsidR="00BC1D03">
        <w:rPr>
          <w:bCs/>
          <w:sz w:val="24"/>
          <w:szCs w:val="24"/>
        </w:rPr>
        <w:t>0</w:t>
      </w:r>
      <w:r w:rsidR="006C1566" w:rsidRPr="006C1566">
        <w:rPr>
          <w:i/>
          <w:sz w:val="24"/>
          <w:szCs w:val="24"/>
        </w:rPr>
        <w:t xml:space="preserve"> </w:t>
      </w:r>
      <w:proofErr w:type="spellStart"/>
      <w:r w:rsidR="006C1566" w:rsidRPr="006C1566">
        <w:rPr>
          <w:i/>
          <w:sz w:val="24"/>
          <w:szCs w:val="24"/>
        </w:rPr>
        <w:t>euro</w:t>
      </w:r>
      <w:proofErr w:type="spellEnd"/>
      <w:r w:rsidRPr="006C1566">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91481A" w:rsidRPr="00580990">
        <w:rPr>
          <w:sz w:val="24"/>
          <w:szCs w:val="24"/>
        </w:rPr>
        <w:t>zsoles solis</w:t>
      </w:r>
      <w:r w:rsidR="00D41354" w:rsidRPr="00580990">
        <w:rPr>
          <w:sz w:val="24"/>
          <w:szCs w:val="24"/>
        </w:rPr>
        <w:t xml:space="preserve"> </w:t>
      </w:r>
      <w:r w:rsidR="003C5843">
        <w:rPr>
          <w:sz w:val="24"/>
          <w:szCs w:val="24"/>
        </w:rPr>
        <w:t>-</w:t>
      </w:r>
      <w:r w:rsidR="00D41354" w:rsidRPr="00580990">
        <w:rPr>
          <w:sz w:val="24"/>
          <w:szCs w:val="24"/>
        </w:rPr>
        <w:t xml:space="preserve"> </w:t>
      </w:r>
      <w:r w:rsidR="006C1566">
        <w:rPr>
          <w:sz w:val="24"/>
          <w:szCs w:val="24"/>
        </w:rPr>
        <w:t>1</w:t>
      </w:r>
      <w:r w:rsidR="001825AC" w:rsidRPr="00580990">
        <w:rPr>
          <w:sz w:val="24"/>
          <w:szCs w:val="24"/>
        </w:rPr>
        <w:t xml:space="preserve">00 </w:t>
      </w:r>
      <w:proofErr w:type="spellStart"/>
      <w:r w:rsidR="001825AC" w:rsidRPr="00580990">
        <w:rPr>
          <w:i/>
          <w:sz w:val="24"/>
          <w:szCs w:val="24"/>
        </w:rPr>
        <w:t>euro</w:t>
      </w:r>
      <w:proofErr w:type="spellEnd"/>
      <w:r w:rsidRPr="00580990">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41354" w:rsidRPr="00580990">
        <w:rPr>
          <w:sz w:val="24"/>
          <w:szCs w:val="24"/>
        </w:rPr>
        <w:t>z</w:t>
      </w:r>
      <w:r w:rsidR="00606DD2" w:rsidRPr="00580990">
        <w:rPr>
          <w:sz w:val="24"/>
          <w:szCs w:val="24"/>
        </w:rPr>
        <w:t>s</w:t>
      </w:r>
      <w:r w:rsidR="00D41354" w:rsidRPr="00580990">
        <w:rPr>
          <w:sz w:val="24"/>
          <w:szCs w:val="24"/>
        </w:rPr>
        <w:t xml:space="preserve">oles </w:t>
      </w:r>
      <w:r w:rsidR="00D50746" w:rsidRPr="00580990">
        <w:rPr>
          <w:sz w:val="24"/>
          <w:szCs w:val="24"/>
        </w:rPr>
        <w:t>no</w:t>
      </w:r>
      <w:r w:rsidR="001825AC" w:rsidRPr="00580990">
        <w:rPr>
          <w:sz w:val="24"/>
          <w:szCs w:val="24"/>
        </w:rPr>
        <w:t>droš</w:t>
      </w:r>
      <w:r w:rsidR="00D50746" w:rsidRPr="00580990">
        <w:rPr>
          <w:sz w:val="24"/>
          <w:szCs w:val="24"/>
        </w:rPr>
        <w:t xml:space="preserve">inājums </w:t>
      </w:r>
      <w:r w:rsidR="007A4650">
        <w:rPr>
          <w:sz w:val="24"/>
          <w:szCs w:val="24"/>
        </w:rPr>
        <w:t>100</w:t>
      </w:r>
      <w:r w:rsidR="00580990" w:rsidRPr="00580990">
        <w:rPr>
          <w:sz w:val="24"/>
          <w:szCs w:val="24"/>
        </w:rPr>
        <w:t xml:space="preserve"> </w:t>
      </w:r>
      <w:proofErr w:type="spellStart"/>
      <w:r w:rsidR="00580990" w:rsidRPr="00580990">
        <w:rPr>
          <w:i/>
          <w:sz w:val="24"/>
          <w:szCs w:val="24"/>
        </w:rPr>
        <w:t>euro</w:t>
      </w:r>
      <w:proofErr w:type="spellEnd"/>
      <w:r w:rsidRPr="00580990">
        <w:rPr>
          <w:sz w:val="24"/>
          <w:szCs w:val="24"/>
        </w:rPr>
        <w:t>.</w:t>
      </w:r>
      <w:r w:rsidR="001825AC" w:rsidRPr="00580990">
        <w:rPr>
          <w:sz w:val="24"/>
          <w:szCs w:val="24"/>
        </w:rPr>
        <w:t xml:space="preserve"> </w:t>
      </w:r>
    </w:p>
    <w:p w:rsidR="00ED5011" w:rsidRDefault="00BC52EF" w:rsidP="003E6AD1">
      <w:pPr>
        <w:pStyle w:val="Title"/>
        <w:numPr>
          <w:ilvl w:val="1"/>
          <w:numId w:val="40"/>
        </w:numPr>
        <w:ind w:left="567" w:hanging="567"/>
        <w:jc w:val="both"/>
        <w:rPr>
          <w:sz w:val="24"/>
          <w:szCs w:val="24"/>
        </w:rPr>
      </w:pPr>
      <w:r>
        <w:rPr>
          <w:sz w:val="24"/>
          <w:szCs w:val="24"/>
        </w:rPr>
        <w:t>R</w:t>
      </w:r>
      <w:r w:rsidR="001825AC" w:rsidRPr="00686125">
        <w:rPr>
          <w:sz w:val="24"/>
          <w:szCs w:val="24"/>
        </w:rPr>
        <w:t xml:space="preserve">eģistrācijas </w:t>
      </w:r>
      <w:r w:rsidR="00D41354" w:rsidRPr="00686125">
        <w:rPr>
          <w:sz w:val="24"/>
          <w:szCs w:val="24"/>
        </w:rPr>
        <w:t>maksa</w:t>
      </w:r>
      <w:r w:rsidR="001825AC" w:rsidRPr="00686125">
        <w:rPr>
          <w:sz w:val="24"/>
          <w:szCs w:val="24"/>
        </w:rPr>
        <w:t xml:space="preserve"> </w:t>
      </w:r>
      <w:r w:rsidR="00AE1B6C">
        <w:rPr>
          <w:sz w:val="24"/>
          <w:szCs w:val="24"/>
        </w:rPr>
        <w:t>5</w:t>
      </w:r>
      <w:r w:rsidR="001825AC" w:rsidRPr="00686125">
        <w:rPr>
          <w:sz w:val="24"/>
          <w:szCs w:val="24"/>
        </w:rPr>
        <w:t>0</w:t>
      </w:r>
      <w:r w:rsidR="001825AC" w:rsidRPr="006E2533">
        <w:rPr>
          <w:sz w:val="24"/>
          <w:szCs w:val="24"/>
        </w:rPr>
        <w:t xml:space="preserve"> </w:t>
      </w:r>
      <w:proofErr w:type="spellStart"/>
      <w:r w:rsidR="001825AC" w:rsidRPr="006E2533">
        <w:rPr>
          <w:i/>
          <w:sz w:val="24"/>
          <w:szCs w:val="24"/>
        </w:rPr>
        <w:t>euro</w:t>
      </w:r>
      <w:proofErr w:type="spellEnd"/>
      <w:r>
        <w:rPr>
          <w:sz w:val="24"/>
          <w:szCs w:val="24"/>
        </w:rPr>
        <w:t>.</w:t>
      </w:r>
    </w:p>
    <w:p w:rsidR="00D56115" w:rsidRPr="00686125" w:rsidRDefault="00BC52EF" w:rsidP="003E6AD1">
      <w:pPr>
        <w:pStyle w:val="Title"/>
        <w:numPr>
          <w:ilvl w:val="1"/>
          <w:numId w:val="40"/>
        </w:numPr>
        <w:ind w:left="567" w:hanging="567"/>
        <w:jc w:val="both"/>
        <w:rPr>
          <w:sz w:val="24"/>
          <w:szCs w:val="24"/>
        </w:rPr>
      </w:pPr>
      <w:r>
        <w:rPr>
          <w:sz w:val="24"/>
          <w:szCs w:val="24"/>
        </w:rPr>
        <w:t>M</w:t>
      </w:r>
      <w:r w:rsidR="00D56115" w:rsidRPr="00ED5011">
        <w:rPr>
          <w:sz w:val="24"/>
          <w:szCs w:val="24"/>
        </w:rPr>
        <w:t xml:space="preserve">aksimālais </w:t>
      </w:r>
      <w:r w:rsidR="00966BB5" w:rsidRPr="00966BB5">
        <w:rPr>
          <w:sz w:val="24"/>
          <w:szCs w:val="24"/>
        </w:rPr>
        <w:t>nomaksas</w:t>
      </w:r>
      <w:r w:rsidR="00966BB5">
        <w:rPr>
          <w:szCs w:val="24"/>
        </w:rPr>
        <w:t xml:space="preserve"> </w:t>
      </w:r>
      <w:r w:rsidR="00D56115" w:rsidRPr="00ED5011">
        <w:rPr>
          <w:sz w:val="24"/>
          <w:szCs w:val="24"/>
        </w:rPr>
        <w:t xml:space="preserve">termiņš </w:t>
      </w:r>
      <w:r w:rsidR="00D56115">
        <w:rPr>
          <w:sz w:val="24"/>
          <w:szCs w:val="24"/>
        </w:rPr>
        <w:t xml:space="preserve">- </w:t>
      </w:r>
      <w:r w:rsidR="00D56115" w:rsidRPr="00ED5011">
        <w:rPr>
          <w:sz w:val="24"/>
          <w:szCs w:val="24"/>
        </w:rPr>
        <w:t>pieci gadi no nomaksas pirkuma līguma</w:t>
      </w:r>
      <w:r w:rsidR="00D56115" w:rsidRPr="006E2533">
        <w:rPr>
          <w:sz w:val="24"/>
          <w:szCs w:val="24"/>
        </w:rPr>
        <w:t xml:space="preserve"> noslēgšanas dienas</w:t>
      </w:r>
      <w:r>
        <w:rPr>
          <w:sz w:val="24"/>
          <w:szCs w:val="24"/>
        </w:rPr>
        <w:t>.</w:t>
      </w:r>
    </w:p>
    <w:p w:rsidR="006D5315" w:rsidRPr="003B649D" w:rsidRDefault="006D5315" w:rsidP="003E6AD1">
      <w:pPr>
        <w:pStyle w:val="Title"/>
        <w:numPr>
          <w:ilvl w:val="1"/>
          <w:numId w:val="40"/>
        </w:numPr>
        <w:ind w:left="567" w:hanging="567"/>
        <w:jc w:val="both"/>
        <w:rPr>
          <w:sz w:val="24"/>
          <w:szCs w:val="24"/>
        </w:rPr>
      </w:pPr>
      <w:r>
        <w:rPr>
          <w:sz w:val="24"/>
          <w:szCs w:val="24"/>
        </w:rPr>
        <w:t>P</w:t>
      </w:r>
      <w:r w:rsidRPr="006E2533">
        <w:rPr>
          <w:sz w:val="24"/>
          <w:szCs w:val="24"/>
        </w:rPr>
        <w:t xml:space="preserve">ēc Noteikumu apstiprināšanas Pašvaldība ne vēlāk kā četras nedēļas pirms izsoles publicē sludinājumu par </w:t>
      </w:r>
      <w:r w:rsidR="003C5843">
        <w:rPr>
          <w:sz w:val="24"/>
          <w:szCs w:val="24"/>
        </w:rPr>
        <w:t>Objekta</w:t>
      </w:r>
      <w:r w:rsidRPr="006E2533">
        <w:rPr>
          <w:sz w:val="24"/>
          <w:szCs w:val="24"/>
        </w:rPr>
        <w:t xml:space="preserve"> izsoli oficiālajā izdevumā </w:t>
      </w:r>
      <w:r>
        <w:rPr>
          <w:sz w:val="24"/>
          <w:szCs w:val="24"/>
        </w:rPr>
        <w:t>“</w:t>
      </w:r>
      <w:r w:rsidRPr="006E2533">
        <w:rPr>
          <w:sz w:val="24"/>
          <w:szCs w:val="24"/>
        </w:rPr>
        <w:t xml:space="preserve">Latvijas Vēstnesis”, laikrakstā </w:t>
      </w:r>
      <w:r>
        <w:rPr>
          <w:sz w:val="24"/>
          <w:szCs w:val="24"/>
        </w:rPr>
        <w:t>“</w:t>
      </w:r>
      <w:r w:rsidRPr="006E2533">
        <w:rPr>
          <w:sz w:val="24"/>
          <w:szCs w:val="24"/>
        </w:rPr>
        <w:t xml:space="preserve">Jelgavas </w:t>
      </w:r>
      <w:r>
        <w:rPr>
          <w:sz w:val="24"/>
          <w:szCs w:val="24"/>
        </w:rPr>
        <w:t>V</w:t>
      </w:r>
      <w:r w:rsidRPr="006E2533">
        <w:rPr>
          <w:sz w:val="24"/>
          <w:szCs w:val="24"/>
        </w:rPr>
        <w:t xml:space="preserve">ēstnesis”, kā arī ievieto sludinājumu Pašvaldības </w:t>
      </w:r>
      <w:r>
        <w:rPr>
          <w:sz w:val="24"/>
          <w:szCs w:val="24"/>
        </w:rPr>
        <w:t xml:space="preserve">tīmekļa vietnē </w:t>
      </w:r>
      <w:hyperlink r:id="rId9" w:history="1">
        <w:r w:rsidRPr="004835AC">
          <w:rPr>
            <w:color w:val="00B0F0"/>
            <w:sz w:val="24"/>
            <w:szCs w:val="24"/>
            <w:u w:val="single"/>
          </w:rPr>
          <w:t>www.jelgava.lv</w:t>
        </w:r>
      </w:hyperlink>
      <w:r w:rsidRPr="004835AC">
        <w:rPr>
          <w:color w:val="00B0F0"/>
          <w:sz w:val="24"/>
          <w:szCs w:val="24"/>
          <w:u w:val="single"/>
        </w:rPr>
        <w:t>.</w:t>
      </w:r>
    </w:p>
    <w:p w:rsidR="003B649D" w:rsidRPr="00686125" w:rsidRDefault="003B649D" w:rsidP="003B649D">
      <w:pPr>
        <w:pStyle w:val="Title"/>
        <w:ind w:left="426"/>
        <w:jc w:val="both"/>
        <w:rPr>
          <w:sz w:val="24"/>
          <w:szCs w:val="24"/>
        </w:rPr>
      </w:pPr>
    </w:p>
    <w:p w:rsidR="00B303F4" w:rsidRPr="006E2533" w:rsidRDefault="00B303F4" w:rsidP="006E2533">
      <w:pPr>
        <w:pStyle w:val="Title"/>
        <w:numPr>
          <w:ilvl w:val="0"/>
          <w:numId w:val="40"/>
        </w:numPr>
        <w:ind w:left="284" w:hanging="284"/>
        <w:jc w:val="both"/>
        <w:rPr>
          <w:b/>
          <w:sz w:val="24"/>
        </w:rPr>
      </w:pPr>
      <w:r w:rsidRPr="006E2533">
        <w:rPr>
          <w:b/>
          <w:sz w:val="24"/>
        </w:rPr>
        <w:t xml:space="preserve">Pieteikšanās </w:t>
      </w:r>
      <w:r w:rsidR="001E44B3">
        <w:rPr>
          <w:b/>
          <w:sz w:val="24"/>
        </w:rPr>
        <w:t>izsolei</w:t>
      </w:r>
    </w:p>
    <w:p w:rsidR="00256AE7" w:rsidRDefault="001E44B3" w:rsidP="003E6AD1">
      <w:pPr>
        <w:pStyle w:val="Title"/>
        <w:numPr>
          <w:ilvl w:val="1"/>
          <w:numId w:val="40"/>
        </w:numPr>
        <w:ind w:left="567" w:hanging="567"/>
        <w:jc w:val="both"/>
        <w:rPr>
          <w:sz w:val="24"/>
          <w:szCs w:val="24"/>
        </w:rPr>
      </w:pPr>
      <w:r w:rsidRPr="00E94AB4">
        <w:rPr>
          <w:sz w:val="24"/>
          <w:szCs w:val="24"/>
        </w:rPr>
        <w:t xml:space="preserve">Persona, </w:t>
      </w:r>
      <w:r w:rsidRPr="00E94AB4">
        <w:rPr>
          <w:sz w:val="24"/>
          <w:szCs w:val="24"/>
          <w:shd w:val="clear" w:color="auto" w:fill="FFFFFF"/>
        </w:rPr>
        <w:t xml:space="preserve">kura ir </w:t>
      </w:r>
      <w:r w:rsidR="00274EA3" w:rsidRPr="00BC1D03">
        <w:rPr>
          <w:bCs/>
          <w:sz w:val="24"/>
          <w:szCs w:val="24"/>
        </w:rPr>
        <w:t>N</w:t>
      </w:r>
      <w:r w:rsidR="007A6F0A">
        <w:rPr>
          <w:bCs/>
          <w:sz w:val="24"/>
          <w:szCs w:val="24"/>
        </w:rPr>
        <w:t xml:space="preserve">oteikumu 2.2.punktā minētās </w:t>
      </w:r>
      <w:r w:rsidR="007A6F0A" w:rsidRPr="006D5315">
        <w:rPr>
          <w:bCs/>
          <w:sz w:val="24"/>
          <w:szCs w:val="24"/>
        </w:rPr>
        <w:t xml:space="preserve">zemes vienības </w:t>
      </w:r>
      <w:r w:rsidRPr="00E94AB4">
        <w:rPr>
          <w:sz w:val="24"/>
          <w:szCs w:val="24"/>
          <w:shd w:val="clear" w:color="auto" w:fill="FFFFFF"/>
        </w:rPr>
        <w:t>īpašnieks</w:t>
      </w:r>
      <w:r w:rsidR="007A6F0A">
        <w:rPr>
          <w:sz w:val="24"/>
          <w:szCs w:val="24"/>
          <w:shd w:val="clear" w:color="auto" w:fill="FFFFFF"/>
        </w:rPr>
        <w:t>,</w:t>
      </w:r>
      <w:r w:rsidR="00DC616B">
        <w:rPr>
          <w:sz w:val="24"/>
          <w:szCs w:val="24"/>
          <w:shd w:val="clear" w:color="auto" w:fill="FFFFFF"/>
        </w:rPr>
        <w:t xml:space="preserve"> </w:t>
      </w:r>
      <w:r w:rsidRPr="00E94AB4">
        <w:rPr>
          <w:sz w:val="24"/>
          <w:szCs w:val="24"/>
          <w:shd w:val="clear" w:color="auto" w:fill="FFFFFF"/>
        </w:rPr>
        <w:t xml:space="preserve">vēlas </w:t>
      </w:r>
      <w:r w:rsidR="007A6F0A">
        <w:rPr>
          <w:sz w:val="24"/>
          <w:szCs w:val="24"/>
          <w:shd w:val="clear" w:color="auto" w:fill="FFFFFF"/>
        </w:rPr>
        <w:t xml:space="preserve">nopirkt </w:t>
      </w:r>
      <w:r w:rsidR="00AD7C6A">
        <w:rPr>
          <w:sz w:val="24"/>
          <w:szCs w:val="24"/>
          <w:shd w:val="clear" w:color="auto" w:fill="FFFFFF"/>
        </w:rPr>
        <w:t>Objektu</w:t>
      </w:r>
      <w:r w:rsidR="00C075B6" w:rsidRPr="00E94AB4">
        <w:rPr>
          <w:sz w:val="24"/>
          <w:szCs w:val="24"/>
          <w:shd w:val="clear" w:color="auto" w:fill="FFFFFF"/>
        </w:rPr>
        <w:t xml:space="preserve"> </w:t>
      </w:r>
      <w:r w:rsidRPr="00E94AB4">
        <w:rPr>
          <w:sz w:val="24"/>
          <w:szCs w:val="24"/>
          <w:shd w:val="clear" w:color="auto" w:fill="FFFFFF"/>
        </w:rPr>
        <w:t>izmanto</w:t>
      </w:r>
      <w:r w:rsidR="00C075B6" w:rsidRPr="00E94AB4">
        <w:rPr>
          <w:sz w:val="24"/>
          <w:szCs w:val="24"/>
          <w:shd w:val="clear" w:color="auto" w:fill="FFFFFF"/>
        </w:rPr>
        <w:t>jot</w:t>
      </w:r>
      <w:r w:rsidRPr="00E94AB4">
        <w:rPr>
          <w:sz w:val="24"/>
          <w:szCs w:val="24"/>
          <w:shd w:val="clear" w:color="auto" w:fill="FFFFFF"/>
        </w:rPr>
        <w:t xml:space="preserve"> pirmpirkuma tiesības,</w:t>
      </w:r>
      <w:r w:rsidR="00824E60" w:rsidRPr="00E94AB4">
        <w:rPr>
          <w:sz w:val="24"/>
          <w:szCs w:val="24"/>
        </w:rPr>
        <w:t xml:space="preserve"> uz izsoli var pieteikties </w:t>
      </w:r>
      <w:r w:rsidR="00824E60" w:rsidRPr="00E94AB4">
        <w:rPr>
          <w:b/>
          <w:sz w:val="24"/>
          <w:szCs w:val="24"/>
        </w:rPr>
        <w:t xml:space="preserve">līdz </w:t>
      </w:r>
      <w:r w:rsidR="009C29E2" w:rsidRPr="00E94AB4">
        <w:rPr>
          <w:b/>
          <w:sz w:val="24"/>
          <w:szCs w:val="24"/>
        </w:rPr>
        <w:t>20</w:t>
      </w:r>
      <w:r w:rsidR="008367E0">
        <w:rPr>
          <w:b/>
          <w:sz w:val="24"/>
          <w:szCs w:val="24"/>
        </w:rPr>
        <w:t>20</w:t>
      </w:r>
      <w:r w:rsidR="009C29E2" w:rsidRPr="00E94AB4">
        <w:rPr>
          <w:b/>
          <w:sz w:val="24"/>
          <w:szCs w:val="24"/>
        </w:rPr>
        <w:t xml:space="preserve">.gada </w:t>
      </w:r>
      <w:r w:rsidR="008367E0">
        <w:rPr>
          <w:b/>
          <w:sz w:val="24"/>
          <w:szCs w:val="24"/>
        </w:rPr>
        <w:t>2</w:t>
      </w:r>
      <w:r w:rsidR="007A6F0A">
        <w:rPr>
          <w:b/>
          <w:sz w:val="24"/>
          <w:szCs w:val="24"/>
        </w:rPr>
        <w:t>2</w:t>
      </w:r>
      <w:r w:rsidR="009C29E2" w:rsidRPr="00E94AB4">
        <w:rPr>
          <w:b/>
          <w:sz w:val="24"/>
          <w:szCs w:val="24"/>
        </w:rPr>
        <w:t>.</w:t>
      </w:r>
      <w:r w:rsidR="007A6F0A">
        <w:rPr>
          <w:b/>
          <w:sz w:val="24"/>
          <w:szCs w:val="24"/>
        </w:rPr>
        <w:t>septembr</w:t>
      </w:r>
      <w:r w:rsidR="008367E0">
        <w:rPr>
          <w:b/>
          <w:sz w:val="24"/>
          <w:szCs w:val="24"/>
        </w:rPr>
        <w:t>a</w:t>
      </w:r>
      <w:r w:rsidR="009C29E2" w:rsidRPr="00E94AB4">
        <w:rPr>
          <w:b/>
          <w:sz w:val="24"/>
          <w:szCs w:val="24"/>
        </w:rPr>
        <w:t xml:space="preserve"> plkst.1</w:t>
      </w:r>
      <w:r w:rsidR="0042687E" w:rsidRPr="00E94AB4">
        <w:rPr>
          <w:b/>
          <w:sz w:val="24"/>
          <w:szCs w:val="24"/>
        </w:rPr>
        <w:t>4</w:t>
      </w:r>
      <w:r w:rsidR="000C797C">
        <w:rPr>
          <w:b/>
          <w:sz w:val="24"/>
          <w:szCs w:val="24"/>
        </w:rPr>
        <w:t>.00</w:t>
      </w:r>
      <w:r w:rsidR="00E94AB4" w:rsidRPr="00E94AB4">
        <w:rPr>
          <w:sz w:val="24"/>
          <w:szCs w:val="24"/>
        </w:rPr>
        <w:t>.</w:t>
      </w:r>
    </w:p>
    <w:p w:rsidR="00E543F0" w:rsidRPr="005F1BA7" w:rsidRDefault="00E543F0" w:rsidP="003E6AD1">
      <w:pPr>
        <w:pStyle w:val="Title"/>
        <w:numPr>
          <w:ilvl w:val="1"/>
          <w:numId w:val="40"/>
        </w:numPr>
        <w:ind w:left="567" w:hanging="567"/>
        <w:jc w:val="both"/>
        <w:rPr>
          <w:color w:val="000000"/>
          <w:sz w:val="24"/>
          <w:szCs w:val="24"/>
        </w:rPr>
      </w:pPr>
      <w:r w:rsidRPr="0042687E">
        <w:rPr>
          <w:sz w:val="24"/>
          <w:szCs w:val="24"/>
        </w:rPr>
        <w:t xml:space="preserve">Ja Noteikumu 5.1.punktā minētā persona piesakās uz izsoli Noteikumu 5.1.punktā noteiktajā laikā, </w:t>
      </w:r>
      <w:r>
        <w:rPr>
          <w:sz w:val="24"/>
          <w:szCs w:val="24"/>
        </w:rPr>
        <w:t xml:space="preserve">Komisija </w:t>
      </w:r>
      <w:r w:rsidRPr="00B83F11">
        <w:rPr>
          <w:sz w:val="24"/>
          <w:szCs w:val="24"/>
        </w:rPr>
        <w:t xml:space="preserve">Noteikumu 8.1.punktā minētajā datumā </w:t>
      </w:r>
      <w:r>
        <w:rPr>
          <w:sz w:val="24"/>
          <w:szCs w:val="24"/>
        </w:rPr>
        <w:t xml:space="preserve">izsoli </w:t>
      </w:r>
      <w:r w:rsidRPr="00B83F11">
        <w:rPr>
          <w:sz w:val="24"/>
          <w:szCs w:val="24"/>
        </w:rPr>
        <w:t>nerīko</w:t>
      </w:r>
      <w:r>
        <w:rPr>
          <w:sz w:val="24"/>
          <w:szCs w:val="24"/>
        </w:rPr>
        <w:t xml:space="preserve"> un sagatavo</w:t>
      </w:r>
      <w:r w:rsidR="00AD7C6A">
        <w:rPr>
          <w:sz w:val="24"/>
          <w:szCs w:val="24"/>
        </w:rPr>
        <w:t xml:space="preserve"> Jelgavas pilsētas domes </w:t>
      </w:r>
      <w:r w:rsidR="006D55F5" w:rsidRPr="00B45FE6">
        <w:rPr>
          <w:sz w:val="24"/>
          <w:szCs w:val="24"/>
        </w:rPr>
        <w:t xml:space="preserve">lēmuma projektu par </w:t>
      </w:r>
      <w:r w:rsidR="006D55F5" w:rsidRPr="005F1BA7">
        <w:rPr>
          <w:color w:val="000000"/>
          <w:sz w:val="24"/>
          <w:szCs w:val="24"/>
        </w:rPr>
        <w:t>izsoles rezultātu apstiprināšanu</w:t>
      </w:r>
      <w:r w:rsidRPr="005F1BA7">
        <w:rPr>
          <w:color w:val="000000"/>
          <w:sz w:val="24"/>
          <w:szCs w:val="24"/>
        </w:rPr>
        <w:t xml:space="preserve">. </w:t>
      </w:r>
    </w:p>
    <w:p w:rsidR="00256AE7" w:rsidRPr="0042687E" w:rsidRDefault="00256AE7" w:rsidP="003E6AD1">
      <w:pPr>
        <w:pStyle w:val="Title"/>
        <w:numPr>
          <w:ilvl w:val="1"/>
          <w:numId w:val="40"/>
        </w:numPr>
        <w:ind w:left="567" w:hanging="567"/>
        <w:jc w:val="both"/>
        <w:rPr>
          <w:sz w:val="24"/>
          <w:szCs w:val="24"/>
        </w:rPr>
      </w:pPr>
      <w:r w:rsidRPr="0042687E">
        <w:rPr>
          <w:sz w:val="24"/>
          <w:szCs w:val="24"/>
        </w:rPr>
        <w:t xml:space="preserve">Ja Noteikumu 5.1.punktā minētā persona nepiesakās uz izsoli </w:t>
      </w:r>
      <w:r w:rsidR="00612728">
        <w:rPr>
          <w:sz w:val="24"/>
          <w:szCs w:val="24"/>
        </w:rPr>
        <w:t xml:space="preserve">tai </w:t>
      </w:r>
      <w:r w:rsidRPr="0042687E">
        <w:rPr>
          <w:sz w:val="24"/>
          <w:szCs w:val="24"/>
        </w:rPr>
        <w:t>noteiktajā laikā, tā var izsolē piedalīties Noteikumos noteiktajā</w:t>
      </w:r>
      <w:r w:rsidR="002A6025">
        <w:rPr>
          <w:sz w:val="24"/>
          <w:szCs w:val="24"/>
        </w:rPr>
        <w:t xml:space="preserve"> vispārējā</w:t>
      </w:r>
      <w:r w:rsidRPr="0042687E">
        <w:rPr>
          <w:sz w:val="24"/>
          <w:szCs w:val="24"/>
        </w:rPr>
        <w:t xml:space="preserve"> kārtībā.</w:t>
      </w:r>
    </w:p>
    <w:p w:rsidR="001E44B3" w:rsidRDefault="00D0047E" w:rsidP="003E6AD1">
      <w:pPr>
        <w:pStyle w:val="Title"/>
        <w:numPr>
          <w:ilvl w:val="1"/>
          <w:numId w:val="40"/>
        </w:numPr>
        <w:ind w:left="567" w:hanging="567"/>
        <w:jc w:val="both"/>
        <w:rPr>
          <w:b/>
          <w:sz w:val="24"/>
          <w:szCs w:val="24"/>
        </w:rPr>
      </w:pPr>
      <w:r w:rsidRPr="00B83F11">
        <w:rPr>
          <w:sz w:val="24"/>
          <w:szCs w:val="24"/>
        </w:rPr>
        <w:t xml:space="preserve">Ja </w:t>
      </w:r>
      <w:r>
        <w:rPr>
          <w:sz w:val="24"/>
          <w:szCs w:val="24"/>
        </w:rPr>
        <w:t xml:space="preserve">Noteikumu 5.1.punktā noteiktajā laikā </w:t>
      </w:r>
      <w:r w:rsidRPr="00B83F11">
        <w:rPr>
          <w:sz w:val="24"/>
          <w:szCs w:val="24"/>
        </w:rPr>
        <w:t xml:space="preserve">uz </w:t>
      </w:r>
      <w:r w:rsidR="003C5843">
        <w:rPr>
          <w:sz w:val="24"/>
          <w:szCs w:val="24"/>
          <w:shd w:val="clear" w:color="auto" w:fill="FFFFFF"/>
        </w:rPr>
        <w:t>Objekt</w:t>
      </w:r>
      <w:r w:rsidR="00874557">
        <w:rPr>
          <w:sz w:val="24"/>
          <w:szCs w:val="24"/>
          <w:shd w:val="clear" w:color="auto" w:fill="FFFFFF"/>
        </w:rPr>
        <w:t>a</w:t>
      </w:r>
      <w:r w:rsidR="007A6F0A" w:rsidRPr="00E94AB4">
        <w:rPr>
          <w:sz w:val="24"/>
          <w:szCs w:val="24"/>
          <w:shd w:val="clear" w:color="auto" w:fill="FFFFFF"/>
        </w:rPr>
        <w:t xml:space="preserve"> </w:t>
      </w:r>
      <w:r w:rsidRPr="00B83F11">
        <w:rPr>
          <w:sz w:val="24"/>
          <w:szCs w:val="24"/>
        </w:rPr>
        <w:t xml:space="preserve">izsoli </w:t>
      </w:r>
      <w:r>
        <w:rPr>
          <w:sz w:val="24"/>
          <w:szCs w:val="24"/>
        </w:rPr>
        <w:t xml:space="preserve">nav </w:t>
      </w:r>
      <w:r w:rsidR="002A6025">
        <w:rPr>
          <w:sz w:val="24"/>
          <w:szCs w:val="24"/>
        </w:rPr>
        <w:t>pieteikusies</w:t>
      </w:r>
      <w:r>
        <w:rPr>
          <w:sz w:val="24"/>
          <w:szCs w:val="24"/>
        </w:rPr>
        <w:t xml:space="preserve"> ne</w:t>
      </w:r>
      <w:r w:rsidRPr="00B83F11">
        <w:rPr>
          <w:sz w:val="24"/>
          <w:szCs w:val="24"/>
        </w:rPr>
        <w:t>vien</w:t>
      </w:r>
      <w:r>
        <w:rPr>
          <w:sz w:val="24"/>
          <w:szCs w:val="24"/>
        </w:rPr>
        <w:t>a</w:t>
      </w:r>
      <w:r w:rsidRPr="00B83F11">
        <w:rPr>
          <w:sz w:val="24"/>
          <w:szCs w:val="24"/>
        </w:rPr>
        <w:t xml:space="preserve"> </w:t>
      </w:r>
      <w:r>
        <w:rPr>
          <w:sz w:val="24"/>
          <w:szCs w:val="24"/>
        </w:rPr>
        <w:t xml:space="preserve">persona, </w:t>
      </w:r>
      <w:r w:rsidR="002A6025">
        <w:rPr>
          <w:sz w:val="24"/>
          <w:szCs w:val="24"/>
        </w:rPr>
        <w:t xml:space="preserve">kurai ir </w:t>
      </w:r>
      <w:r w:rsidR="002A6025" w:rsidRPr="00E94AB4">
        <w:rPr>
          <w:sz w:val="24"/>
          <w:szCs w:val="24"/>
          <w:shd w:val="clear" w:color="auto" w:fill="FFFFFF"/>
        </w:rPr>
        <w:t>pirmpirkuma tiesības</w:t>
      </w:r>
      <w:r w:rsidR="002A6025">
        <w:rPr>
          <w:sz w:val="24"/>
          <w:szCs w:val="24"/>
          <w:shd w:val="clear" w:color="auto" w:fill="FFFFFF"/>
        </w:rPr>
        <w:t>, tad</w:t>
      </w:r>
      <w:r w:rsidR="002A6025" w:rsidRPr="00E94AB4">
        <w:rPr>
          <w:sz w:val="24"/>
          <w:szCs w:val="24"/>
          <w:shd w:val="clear" w:color="auto" w:fill="FFFFFF"/>
        </w:rPr>
        <w:t xml:space="preserve"> </w:t>
      </w:r>
      <w:r>
        <w:rPr>
          <w:sz w:val="24"/>
          <w:szCs w:val="24"/>
        </w:rPr>
        <w:t>pe</w:t>
      </w:r>
      <w:r w:rsidR="001E44B3" w:rsidRPr="0042687E">
        <w:rPr>
          <w:sz w:val="24"/>
          <w:szCs w:val="24"/>
        </w:rPr>
        <w:t>rsona</w:t>
      </w:r>
      <w:r w:rsidR="00612728">
        <w:rPr>
          <w:sz w:val="24"/>
          <w:szCs w:val="24"/>
        </w:rPr>
        <w:t>s</w:t>
      </w:r>
      <w:r w:rsidR="001E44B3" w:rsidRPr="0042687E">
        <w:rPr>
          <w:sz w:val="24"/>
          <w:szCs w:val="24"/>
        </w:rPr>
        <w:t xml:space="preserve">, </w:t>
      </w:r>
      <w:r w:rsidR="001E44B3" w:rsidRPr="0042687E">
        <w:rPr>
          <w:sz w:val="24"/>
          <w:szCs w:val="24"/>
          <w:shd w:val="clear" w:color="auto" w:fill="FFFFFF"/>
        </w:rPr>
        <w:t>kur</w:t>
      </w:r>
      <w:r w:rsidR="00612728">
        <w:rPr>
          <w:sz w:val="24"/>
          <w:szCs w:val="24"/>
          <w:shd w:val="clear" w:color="auto" w:fill="FFFFFF"/>
        </w:rPr>
        <w:t>ām</w:t>
      </w:r>
      <w:r w:rsidR="001E44B3" w:rsidRPr="0042687E">
        <w:rPr>
          <w:sz w:val="24"/>
          <w:szCs w:val="24"/>
          <w:shd w:val="clear" w:color="auto" w:fill="FFFFFF"/>
        </w:rPr>
        <w:t xml:space="preserve"> nav pirmpirkuma tiesības, uz </w:t>
      </w:r>
      <w:r w:rsidR="001E44B3" w:rsidRPr="0042687E">
        <w:rPr>
          <w:sz w:val="24"/>
          <w:szCs w:val="24"/>
        </w:rPr>
        <w:t xml:space="preserve">izsoli var pieteikties </w:t>
      </w:r>
      <w:r w:rsidR="00612728">
        <w:rPr>
          <w:sz w:val="24"/>
          <w:szCs w:val="24"/>
        </w:rPr>
        <w:t xml:space="preserve">laika periodā </w:t>
      </w:r>
      <w:r w:rsidR="00DC616B" w:rsidRPr="00DC616B">
        <w:rPr>
          <w:b/>
          <w:sz w:val="24"/>
          <w:szCs w:val="24"/>
        </w:rPr>
        <w:t>no 20</w:t>
      </w:r>
      <w:r w:rsidR="008367E0">
        <w:rPr>
          <w:b/>
          <w:sz w:val="24"/>
          <w:szCs w:val="24"/>
        </w:rPr>
        <w:t>20</w:t>
      </w:r>
      <w:r w:rsidR="00DC616B" w:rsidRPr="00DC616B">
        <w:rPr>
          <w:b/>
          <w:sz w:val="24"/>
          <w:szCs w:val="24"/>
        </w:rPr>
        <w:t xml:space="preserve">.gada </w:t>
      </w:r>
      <w:r w:rsidR="008367E0">
        <w:rPr>
          <w:b/>
          <w:sz w:val="24"/>
          <w:szCs w:val="24"/>
        </w:rPr>
        <w:t>2</w:t>
      </w:r>
      <w:r w:rsidR="007A6F0A">
        <w:rPr>
          <w:b/>
          <w:sz w:val="24"/>
          <w:szCs w:val="24"/>
        </w:rPr>
        <w:t>3</w:t>
      </w:r>
      <w:r w:rsidR="00DC616B" w:rsidRPr="00DC616B">
        <w:rPr>
          <w:b/>
          <w:sz w:val="24"/>
          <w:szCs w:val="24"/>
        </w:rPr>
        <w:t>.</w:t>
      </w:r>
      <w:r w:rsidR="007A6F0A">
        <w:rPr>
          <w:b/>
          <w:sz w:val="24"/>
          <w:szCs w:val="24"/>
        </w:rPr>
        <w:t>septembra</w:t>
      </w:r>
      <w:r w:rsidR="006D55F5">
        <w:rPr>
          <w:b/>
          <w:sz w:val="24"/>
          <w:szCs w:val="24"/>
        </w:rPr>
        <w:t xml:space="preserve"> </w:t>
      </w:r>
      <w:r w:rsidR="001E44B3" w:rsidRPr="0042687E">
        <w:rPr>
          <w:b/>
          <w:sz w:val="24"/>
          <w:szCs w:val="24"/>
        </w:rPr>
        <w:t>līdz 20</w:t>
      </w:r>
      <w:r w:rsidR="008367E0">
        <w:rPr>
          <w:b/>
          <w:sz w:val="24"/>
          <w:szCs w:val="24"/>
        </w:rPr>
        <w:t>20</w:t>
      </w:r>
      <w:r w:rsidR="001E44B3" w:rsidRPr="0042687E">
        <w:rPr>
          <w:b/>
          <w:sz w:val="24"/>
          <w:szCs w:val="24"/>
        </w:rPr>
        <w:t xml:space="preserve">.gada </w:t>
      </w:r>
      <w:r w:rsidR="003F1015">
        <w:rPr>
          <w:b/>
          <w:sz w:val="24"/>
          <w:szCs w:val="24"/>
        </w:rPr>
        <w:t>2</w:t>
      </w:r>
      <w:r w:rsidR="00162A5C">
        <w:rPr>
          <w:b/>
          <w:sz w:val="24"/>
          <w:szCs w:val="24"/>
        </w:rPr>
        <w:t>7</w:t>
      </w:r>
      <w:r w:rsidR="003F1015">
        <w:rPr>
          <w:b/>
          <w:sz w:val="24"/>
          <w:szCs w:val="24"/>
        </w:rPr>
        <w:t>.</w:t>
      </w:r>
      <w:r w:rsidR="00162A5C">
        <w:rPr>
          <w:b/>
          <w:sz w:val="24"/>
          <w:szCs w:val="24"/>
        </w:rPr>
        <w:t>oktobr</w:t>
      </w:r>
      <w:r w:rsidR="007A6F0A">
        <w:rPr>
          <w:b/>
          <w:sz w:val="24"/>
          <w:szCs w:val="24"/>
        </w:rPr>
        <w:t>a</w:t>
      </w:r>
      <w:r w:rsidR="001E44B3" w:rsidRPr="0042687E">
        <w:rPr>
          <w:b/>
          <w:sz w:val="24"/>
          <w:szCs w:val="24"/>
        </w:rPr>
        <w:t xml:space="preserve"> plkst.16</w:t>
      </w:r>
      <w:r w:rsidR="000C797C">
        <w:rPr>
          <w:b/>
          <w:sz w:val="24"/>
          <w:szCs w:val="24"/>
        </w:rPr>
        <w:t>.00</w:t>
      </w:r>
      <w:r w:rsidR="001E44B3" w:rsidRPr="0042687E">
        <w:rPr>
          <w:b/>
          <w:sz w:val="24"/>
          <w:szCs w:val="24"/>
        </w:rPr>
        <w:t>.</w:t>
      </w:r>
    </w:p>
    <w:p w:rsidR="007A4650" w:rsidRDefault="007A4650" w:rsidP="007A4650">
      <w:pPr>
        <w:pStyle w:val="Title"/>
        <w:ind w:left="567"/>
        <w:jc w:val="both"/>
        <w:rPr>
          <w:b/>
          <w:sz w:val="24"/>
          <w:szCs w:val="24"/>
        </w:rPr>
      </w:pPr>
    </w:p>
    <w:p w:rsidR="000C797C" w:rsidRDefault="000C797C" w:rsidP="007A4650">
      <w:pPr>
        <w:pStyle w:val="Title"/>
        <w:ind w:left="567"/>
        <w:jc w:val="both"/>
        <w:rPr>
          <w:b/>
          <w:sz w:val="24"/>
          <w:szCs w:val="24"/>
        </w:rPr>
      </w:pPr>
    </w:p>
    <w:p w:rsidR="007E21E6" w:rsidRPr="006E2533" w:rsidRDefault="00ED5011" w:rsidP="006E2533">
      <w:pPr>
        <w:pStyle w:val="Title"/>
        <w:numPr>
          <w:ilvl w:val="0"/>
          <w:numId w:val="40"/>
        </w:numPr>
        <w:ind w:left="284" w:hanging="284"/>
        <w:jc w:val="both"/>
        <w:rPr>
          <w:b/>
          <w:sz w:val="24"/>
        </w:rPr>
      </w:pPr>
      <w:r w:rsidRPr="006E2533">
        <w:rPr>
          <w:b/>
          <w:sz w:val="24"/>
        </w:rPr>
        <w:lastRenderedPageBreak/>
        <w:t xml:space="preserve">Izsoles </w:t>
      </w:r>
      <w:r w:rsidR="00B303F4" w:rsidRPr="006E2533">
        <w:rPr>
          <w:b/>
          <w:sz w:val="24"/>
        </w:rPr>
        <w:t>rīkotājs</w:t>
      </w:r>
      <w:r w:rsidR="007E21E6" w:rsidRPr="006E2533">
        <w:rPr>
          <w:b/>
          <w:sz w:val="24"/>
        </w:rPr>
        <w:t xml:space="preserve"> </w:t>
      </w:r>
    </w:p>
    <w:p w:rsidR="007E21E6" w:rsidRDefault="007E21E6" w:rsidP="003E6AD1">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Pr>
          <w:lang w:val="lv-LV"/>
        </w:rPr>
        <w:t>K</w:t>
      </w:r>
      <w:r w:rsidR="00B303F4">
        <w:rPr>
          <w:lang w:val="lv-LV"/>
        </w:rPr>
        <w:t>omisijas</w:t>
      </w:r>
      <w:r w:rsidR="00B24CC9">
        <w:rPr>
          <w:lang w:val="lv-LV"/>
        </w:rPr>
        <w:t xml:space="preserve"> sekretārs</w:t>
      </w:r>
      <w:r w:rsidR="002968C5">
        <w:rPr>
          <w:lang w:val="lv-LV"/>
        </w:rPr>
        <w:t xml:space="preserve">, </w:t>
      </w:r>
      <w:r w:rsidR="004D669F">
        <w:rPr>
          <w:lang w:val="lv-LV"/>
        </w:rPr>
        <w:t xml:space="preserve">izsoli vada </w:t>
      </w:r>
      <w:r w:rsidR="00E17227">
        <w:rPr>
          <w:lang w:val="lv-LV"/>
        </w:rPr>
        <w:t>K</w:t>
      </w:r>
      <w:r w:rsidR="00B303F4">
        <w:rPr>
          <w:lang w:val="lv-LV"/>
        </w:rPr>
        <w:t xml:space="preserve">omisijas </w:t>
      </w:r>
      <w:r w:rsidR="008071BF">
        <w:rPr>
          <w:lang w:val="lv-LV"/>
        </w:rPr>
        <w:t>priekšsēdētājs</w:t>
      </w:r>
      <w:r w:rsidR="00E5293C">
        <w:rPr>
          <w:lang w:val="lv-LV"/>
        </w:rPr>
        <w:t>.</w:t>
      </w:r>
    </w:p>
    <w:p w:rsidR="0063391D" w:rsidRDefault="0063391D" w:rsidP="00AA7E4A">
      <w:pPr>
        <w:pStyle w:val="Title"/>
        <w:jc w:val="both"/>
        <w:rPr>
          <w:sz w:val="24"/>
        </w:rPr>
      </w:pPr>
    </w:p>
    <w:p w:rsidR="007E21E6" w:rsidRPr="006E2533" w:rsidRDefault="00834CAA" w:rsidP="006E2533">
      <w:pPr>
        <w:pStyle w:val="Title"/>
        <w:numPr>
          <w:ilvl w:val="0"/>
          <w:numId w:val="40"/>
        </w:numPr>
        <w:ind w:left="284" w:hanging="284"/>
        <w:jc w:val="both"/>
        <w:rPr>
          <w:b/>
          <w:sz w:val="24"/>
        </w:rPr>
      </w:pPr>
      <w:r w:rsidRPr="006E2533">
        <w:rPr>
          <w:b/>
          <w:sz w:val="24"/>
        </w:rPr>
        <w:t>P</w:t>
      </w:r>
      <w:r w:rsidR="00C46A5F" w:rsidRPr="006E2533">
        <w:rPr>
          <w:b/>
          <w:sz w:val="24"/>
        </w:rPr>
        <w:t>retendentu</w:t>
      </w:r>
      <w:r w:rsidR="007E21E6" w:rsidRPr="006E2533">
        <w:rPr>
          <w:b/>
          <w:sz w:val="24"/>
        </w:rPr>
        <w:t xml:space="preserve"> reģistrācijas kārtība</w:t>
      </w:r>
    </w:p>
    <w:p w:rsidR="00834CAA" w:rsidRPr="00C26F77" w:rsidRDefault="001E44B3" w:rsidP="003E6AD1">
      <w:pPr>
        <w:pStyle w:val="Title"/>
        <w:numPr>
          <w:ilvl w:val="1"/>
          <w:numId w:val="40"/>
        </w:numPr>
        <w:ind w:left="567" w:hanging="567"/>
        <w:jc w:val="both"/>
        <w:rPr>
          <w:sz w:val="24"/>
          <w:szCs w:val="24"/>
        </w:rPr>
      </w:pPr>
      <w:r>
        <w:rPr>
          <w:sz w:val="24"/>
          <w:szCs w:val="24"/>
        </w:rPr>
        <w:t xml:space="preserve">Persona, kura vēlas piedalīties </w:t>
      </w:r>
      <w:r w:rsidR="00630DDE">
        <w:rPr>
          <w:sz w:val="24"/>
          <w:szCs w:val="24"/>
        </w:rPr>
        <w:t>Objekta</w:t>
      </w:r>
      <w:r>
        <w:rPr>
          <w:sz w:val="24"/>
          <w:szCs w:val="24"/>
        </w:rPr>
        <w:t xml:space="preserve"> izsolē</w:t>
      </w:r>
      <w:r w:rsidR="00C075B6">
        <w:rPr>
          <w:sz w:val="24"/>
          <w:szCs w:val="24"/>
        </w:rPr>
        <w:t xml:space="preserve">, </w:t>
      </w:r>
      <w:r w:rsidR="00C075B6" w:rsidRPr="001E44B3">
        <w:rPr>
          <w:sz w:val="24"/>
          <w:szCs w:val="24"/>
        </w:rPr>
        <w:t>vai viņa pilnvarotā persona</w:t>
      </w:r>
      <w:r>
        <w:rPr>
          <w:sz w:val="24"/>
          <w:szCs w:val="24"/>
        </w:rPr>
        <w:t xml:space="preserve"> </w:t>
      </w:r>
      <w:r w:rsidRPr="001E44B3">
        <w:rPr>
          <w:sz w:val="24"/>
          <w:szCs w:val="24"/>
        </w:rPr>
        <w:t>(turpmāk-Pretendents)</w:t>
      </w:r>
      <w:r>
        <w:rPr>
          <w:sz w:val="24"/>
          <w:szCs w:val="24"/>
        </w:rPr>
        <w:t>,</w:t>
      </w:r>
      <w:r w:rsidR="00EB377D">
        <w:rPr>
          <w:sz w:val="24"/>
          <w:szCs w:val="24"/>
        </w:rPr>
        <w:t xml:space="preserve"> </w:t>
      </w:r>
      <w:r w:rsidR="00EB377D" w:rsidRPr="00C26F77">
        <w:rPr>
          <w:sz w:val="24"/>
          <w:szCs w:val="24"/>
        </w:rPr>
        <w:t xml:space="preserve">iesniedz Pašvaldībai </w:t>
      </w:r>
      <w:r w:rsidR="00EB377D">
        <w:rPr>
          <w:sz w:val="24"/>
          <w:szCs w:val="24"/>
        </w:rPr>
        <w:t>(</w:t>
      </w:r>
      <w:r w:rsidR="00EB377D" w:rsidRPr="00C26F77">
        <w:rPr>
          <w:sz w:val="24"/>
          <w:szCs w:val="24"/>
        </w:rPr>
        <w:t>Liel</w:t>
      </w:r>
      <w:r w:rsidR="00EB377D">
        <w:rPr>
          <w:sz w:val="24"/>
          <w:szCs w:val="24"/>
        </w:rPr>
        <w:t>aj</w:t>
      </w:r>
      <w:r w:rsidR="00EB377D" w:rsidRPr="00C26F77">
        <w:rPr>
          <w:sz w:val="24"/>
          <w:szCs w:val="24"/>
        </w:rPr>
        <w:t>ā iel</w:t>
      </w:r>
      <w:r w:rsidR="00EB377D">
        <w:rPr>
          <w:sz w:val="24"/>
          <w:szCs w:val="24"/>
        </w:rPr>
        <w:t>ā</w:t>
      </w:r>
      <w:r w:rsidR="00EB377D" w:rsidRPr="00C26F77">
        <w:rPr>
          <w:sz w:val="24"/>
          <w:szCs w:val="24"/>
        </w:rPr>
        <w:t xml:space="preserve"> 11, Jelgavā, 302.kabinetā</w:t>
      </w:r>
      <w:r w:rsidR="00EB377D">
        <w:rPr>
          <w:sz w:val="24"/>
          <w:szCs w:val="24"/>
        </w:rPr>
        <w:t xml:space="preserve">, </w:t>
      </w:r>
      <w:r w:rsidR="00EB377D" w:rsidRPr="00C26F77">
        <w:rPr>
          <w:sz w:val="24"/>
          <w:szCs w:val="24"/>
        </w:rPr>
        <w:t>tālrunis 63005559)</w:t>
      </w:r>
      <w:r w:rsidR="00EB377D">
        <w:rPr>
          <w:sz w:val="24"/>
          <w:szCs w:val="24"/>
        </w:rPr>
        <w:t xml:space="preserve"> </w:t>
      </w:r>
      <w:r w:rsidR="00EB377D" w:rsidRPr="00C26F77">
        <w:rPr>
          <w:sz w:val="24"/>
          <w:szCs w:val="24"/>
        </w:rPr>
        <w:t>Noteikumu 7.</w:t>
      </w:r>
      <w:r w:rsidR="00E94AB4">
        <w:rPr>
          <w:sz w:val="24"/>
          <w:szCs w:val="24"/>
        </w:rPr>
        <w:t>4</w:t>
      </w:r>
      <w:r w:rsidR="00EB377D" w:rsidRPr="00C26F77">
        <w:rPr>
          <w:sz w:val="24"/>
          <w:szCs w:val="24"/>
        </w:rPr>
        <w:t>.punktā noteiktos dokumentus</w:t>
      </w:r>
      <w:r w:rsidR="00EB377D">
        <w:rPr>
          <w:sz w:val="24"/>
          <w:szCs w:val="24"/>
        </w:rPr>
        <w:t xml:space="preserve"> p</w:t>
      </w:r>
      <w:r w:rsidR="00834CAA" w:rsidRPr="00C26F77">
        <w:rPr>
          <w:sz w:val="24"/>
          <w:szCs w:val="24"/>
        </w:rPr>
        <w:t>ēc sludinājuma publicēšanas oficiāla</w:t>
      </w:r>
      <w:r w:rsidR="00587D70">
        <w:rPr>
          <w:sz w:val="24"/>
          <w:szCs w:val="24"/>
        </w:rPr>
        <w:t>jā izdevumā “</w:t>
      </w:r>
      <w:r w:rsidR="00834CAA" w:rsidRPr="00C26F77">
        <w:rPr>
          <w:sz w:val="24"/>
          <w:szCs w:val="24"/>
        </w:rPr>
        <w:t>Latvijas Vēstnesis</w:t>
      </w:r>
      <w:r w:rsidR="00AA014D">
        <w:rPr>
          <w:sz w:val="24"/>
          <w:szCs w:val="24"/>
        </w:rPr>
        <w:t>”</w:t>
      </w:r>
      <w:r w:rsidR="00834CAA" w:rsidRPr="00C26F77">
        <w:rPr>
          <w:sz w:val="24"/>
          <w:szCs w:val="24"/>
        </w:rPr>
        <w:t xml:space="preserve"> </w:t>
      </w:r>
      <w:r w:rsidR="00C075B6" w:rsidRPr="00C26F77">
        <w:rPr>
          <w:sz w:val="24"/>
          <w:szCs w:val="24"/>
        </w:rPr>
        <w:t xml:space="preserve">Noteikumu </w:t>
      </w:r>
      <w:r w:rsidR="00C075B6">
        <w:rPr>
          <w:sz w:val="24"/>
          <w:szCs w:val="24"/>
        </w:rPr>
        <w:t>5.</w:t>
      </w:r>
      <w:r w:rsidR="00C075B6" w:rsidRPr="00C26F77">
        <w:rPr>
          <w:sz w:val="24"/>
          <w:szCs w:val="24"/>
        </w:rPr>
        <w:t xml:space="preserve">punktā </w:t>
      </w:r>
      <w:r w:rsidR="00966BB5">
        <w:rPr>
          <w:sz w:val="24"/>
          <w:szCs w:val="24"/>
        </w:rPr>
        <w:t xml:space="preserve">norādītajā </w:t>
      </w:r>
      <w:r w:rsidR="00EB6BC1" w:rsidRPr="00C26F77">
        <w:rPr>
          <w:sz w:val="24"/>
          <w:szCs w:val="24"/>
        </w:rPr>
        <w:t>termiņā</w:t>
      </w:r>
      <w:r w:rsidR="00B94296">
        <w:rPr>
          <w:sz w:val="24"/>
          <w:szCs w:val="24"/>
        </w:rPr>
        <w:t>.</w:t>
      </w:r>
      <w:r w:rsidR="00955B10" w:rsidRPr="00C26F77">
        <w:rPr>
          <w:sz w:val="24"/>
          <w:szCs w:val="24"/>
        </w:rPr>
        <w:t xml:space="preserve"> </w:t>
      </w:r>
    </w:p>
    <w:p w:rsidR="005820E1" w:rsidRPr="007D646C" w:rsidRDefault="002338CC" w:rsidP="003E6AD1">
      <w:pPr>
        <w:pStyle w:val="Title"/>
        <w:numPr>
          <w:ilvl w:val="1"/>
          <w:numId w:val="40"/>
        </w:numPr>
        <w:ind w:left="567" w:hanging="567"/>
        <w:jc w:val="both"/>
        <w:rPr>
          <w:sz w:val="24"/>
          <w:szCs w:val="24"/>
        </w:rPr>
      </w:pPr>
      <w:r>
        <w:rPr>
          <w:sz w:val="24"/>
          <w:szCs w:val="24"/>
        </w:rPr>
        <w:t>P</w:t>
      </w:r>
      <w:r w:rsidRPr="007D646C">
        <w:rPr>
          <w:sz w:val="24"/>
          <w:szCs w:val="24"/>
        </w:rPr>
        <w:t xml:space="preserve">ar Pretendentu var būt fiziska vai juridiska persona, </w:t>
      </w:r>
      <w:r w:rsidR="007441B3" w:rsidRPr="007D646C">
        <w:rPr>
          <w:sz w:val="24"/>
          <w:szCs w:val="24"/>
        </w:rPr>
        <w:t xml:space="preserve">kurai ir tiesības saskaņā ar normatīvajiem aktiem iegūt </w:t>
      </w:r>
      <w:r w:rsidR="00FD5380" w:rsidRPr="007D646C">
        <w:rPr>
          <w:sz w:val="24"/>
          <w:szCs w:val="24"/>
        </w:rPr>
        <w:t xml:space="preserve">nekustamo īpašumu </w:t>
      </w:r>
      <w:r w:rsidR="007441B3" w:rsidRPr="007D646C">
        <w:rPr>
          <w:sz w:val="24"/>
          <w:szCs w:val="24"/>
        </w:rPr>
        <w:t>Latvijas Republikā.</w:t>
      </w:r>
    </w:p>
    <w:p w:rsidR="008071BF" w:rsidRPr="00C26F77" w:rsidRDefault="008071BF" w:rsidP="003E6AD1">
      <w:pPr>
        <w:pStyle w:val="Title"/>
        <w:numPr>
          <w:ilvl w:val="1"/>
          <w:numId w:val="40"/>
        </w:numPr>
        <w:ind w:left="567" w:hanging="567"/>
        <w:jc w:val="both"/>
        <w:rPr>
          <w:sz w:val="24"/>
          <w:szCs w:val="24"/>
        </w:rPr>
      </w:pPr>
      <w:r w:rsidRPr="00C26F77">
        <w:rPr>
          <w:sz w:val="24"/>
          <w:szCs w:val="24"/>
        </w:rPr>
        <w:t xml:space="preserve">Līdz reģistrācijai Pretendentam jāiemaksā pirkuma nodrošinājums </w:t>
      </w:r>
      <w:r w:rsidR="007A4650">
        <w:rPr>
          <w:sz w:val="24"/>
          <w:szCs w:val="24"/>
        </w:rPr>
        <w:t>1</w:t>
      </w:r>
      <w:r w:rsidR="007A6F0A">
        <w:rPr>
          <w:sz w:val="24"/>
          <w:szCs w:val="24"/>
        </w:rPr>
        <w:t>00</w:t>
      </w:r>
      <w:r w:rsidRPr="001825AC">
        <w:rPr>
          <w:sz w:val="24"/>
          <w:szCs w:val="24"/>
        </w:rPr>
        <w:t xml:space="preserve"> </w:t>
      </w:r>
      <w:proofErr w:type="spellStart"/>
      <w:r w:rsidRPr="0037731E">
        <w:rPr>
          <w:i/>
          <w:sz w:val="24"/>
          <w:szCs w:val="24"/>
        </w:rPr>
        <w:t>euro</w:t>
      </w:r>
      <w:proofErr w:type="spellEnd"/>
      <w:r>
        <w:rPr>
          <w:i/>
          <w:sz w:val="24"/>
          <w:szCs w:val="24"/>
        </w:rPr>
        <w:t xml:space="preserve"> </w:t>
      </w:r>
      <w:r>
        <w:rPr>
          <w:sz w:val="24"/>
          <w:szCs w:val="24"/>
        </w:rPr>
        <w:t xml:space="preserve">(t.i. </w:t>
      </w:r>
      <w:r w:rsidRPr="00C26F77">
        <w:rPr>
          <w:sz w:val="24"/>
          <w:szCs w:val="24"/>
        </w:rPr>
        <w:t>10 % apmērā no S</w:t>
      </w:r>
      <w:r>
        <w:rPr>
          <w:sz w:val="24"/>
          <w:szCs w:val="24"/>
        </w:rPr>
        <w:t xml:space="preserve">ākumcenas) </w:t>
      </w:r>
      <w:r w:rsidRPr="00C26F77">
        <w:rPr>
          <w:sz w:val="24"/>
          <w:szCs w:val="24"/>
        </w:rPr>
        <w:t>un reģistrācijas maks</w:t>
      </w:r>
      <w:r w:rsidR="002A6025">
        <w:rPr>
          <w:sz w:val="24"/>
          <w:szCs w:val="24"/>
        </w:rPr>
        <w:t>a</w:t>
      </w:r>
      <w:r w:rsidRPr="00C26F77">
        <w:rPr>
          <w:sz w:val="24"/>
          <w:szCs w:val="24"/>
        </w:rPr>
        <w:t xml:space="preserve"> </w:t>
      </w:r>
      <w:r>
        <w:rPr>
          <w:sz w:val="24"/>
          <w:szCs w:val="24"/>
        </w:rPr>
        <w:t>5</w:t>
      </w:r>
      <w:r w:rsidRPr="001825AC">
        <w:rPr>
          <w:sz w:val="24"/>
          <w:szCs w:val="24"/>
        </w:rPr>
        <w:t>0</w:t>
      </w:r>
      <w:r w:rsidRPr="00C26F77">
        <w:rPr>
          <w:sz w:val="24"/>
          <w:szCs w:val="24"/>
        </w:rPr>
        <w:t xml:space="preserve"> </w:t>
      </w:r>
      <w:proofErr w:type="spellStart"/>
      <w:r w:rsidRPr="0037731E">
        <w:rPr>
          <w:i/>
          <w:sz w:val="24"/>
          <w:szCs w:val="24"/>
        </w:rPr>
        <w:t>euro</w:t>
      </w:r>
      <w:proofErr w:type="spellEnd"/>
      <w:r w:rsidRPr="00C26F77">
        <w:rPr>
          <w:sz w:val="24"/>
          <w:szCs w:val="24"/>
        </w:rPr>
        <w:t>, kuru ieskaita AS</w:t>
      </w:r>
      <w:r>
        <w:rPr>
          <w:sz w:val="24"/>
          <w:szCs w:val="24"/>
        </w:rPr>
        <w:t>“S</w:t>
      </w:r>
      <w:r w:rsidRPr="00C26F77">
        <w:rPr>
          <w:sz w:val="24"/>
          <w:szCs w:val="24"/>
        </w:rPr>
        <w:t>EB</w:t>
      </w:r>
      <w:r>
        <w:rPr>
          <w:sz w:val="24"/>
          <w:szCs w:val="24"/>
        </w:rPr>
        <w:t> </w:t>
      </w:r>
      <w:r w:rsidRPr="00C26F77">
        <w:rPr>
          <w:sz w:val="24"/>
          <w:szCs w:val="24"/>
        </w:rPr>
        <w:t xml:space="preserve">banka” Jelgavas filiāles kontā Nr. LV96UNLA0008001130601 Jelgavas pilsētas domes Finanšu nodaļai, kā iemaksas mērķi norādot </w:t>
      </w:r>
      <w:r>
        <w:rPr>
          <w:sz w:val="24"/>
          <w:szCs w:val="24"/>
        </w:rPr>
        <w:t>“</w:t>
      </w:r>
      <w:r w:rsidRPr="009F6E37">
        <w:rPr>
          <w:sz w:val="24"/>
          <w:szCs w:val="24"/>
        </w:rPr>
        <w:t xml:space="preserve">Pirkuma nodrošinājums </w:t>
      </w:r>
      <w:r>
        <w:rPr>
          <w:sz w:val="24"/>
          <w:szCs w:val="24"/>
        </w:rPr>
        <w:t>un r</w:t>
      </w:r>
      <w:r w:rsidRPr="009F6E37">
        <w:rPr>
          <w:sz w:val="24"/>
          <w:szCs w:val="24"/>
        </w:rPr>
        <w:t xml:space="preserve">eģistrācijas maksa par </w:t>
      </w:r>
      <w:r w:rsidR="007A4650">
        <w:rPr>
          <w:sz w:val="24"/>
          <w:szCs w:val="24"/>
        </w:rPr>
        <w:t>būves Lāču ielā 42</w:t>
      </w:r>
      <w:r>
        <w:rPr>
          <w:sz w:val="24"/>
          <w:szCs w:val="24"/>
        </w:rPr>
        <w:t>,</w:t>
      </w:r>
      <w:r w:rsidRPr="009F6E37">
        <w:rPr>
          <w:sz w:val="24"/>
          <w:szCs w:val="24"/>
        </w:rPr>
        <w:t xml:space="preserve"> Jelgavā, </w:t>
      </w:r>
      <w:r>
        <w:rPr>
          <w:sz w:val="24"/>
          <w:szCs w:val="24"/>
        </w:rPr>
        <w:t>iz</w:t>
      </w:r>
      <w:r w:rsidRPr="009F6E37">
        <w:rPr>
          <w:sz w:val="24"/>
          <w:szCs w:val="24"/>
        </w:rPr>
        <w:t>soli”</w:t>
      </w:r>
      <w:r w:rsidRPr="00C26F77">
        <w:rPr>
          <w:sz w:val="24"/>
          <w:szCs w:val="24"/>
        </w:rPr>
        <w:t>. Par maksājumu veikšanas dienu tiek uzskatīts datums, kurā izsoles dalībnieks ir iesniedzis kredītiestādē attiecīgu maksājuma uzdevumu (</w:t>
      </w:r>
      <w:r>
        <w:rPr>
          <w:sz w:val="24"/>
          <w:szCs w:val="24"/>
        </w:rPr>
        <w:t>kredītiestādes</w:t>
      </w:r>
      <w:r w:rsidRPr="00C26F77">
        <w:rPr>
          <w:sz w:val="24"/>
          <w:szCs w:val="24"/>
        </w:rPr>
        <w:t xml:space="preserve"> atzīme).</w:t>
      </w:r>
    </w:p>
    <w:p w:rsidR="006D55F5" w:rsidRPr="00C26F77" w:rsidRDefault="006D55F5" w:rsidP="003E6AD1">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 </w:t>
      </w:r>
    </w:p>
    <w:p w:rsidR="006D55F5" w:rsidRPr="00FF66AB" w:rsidRDefault="006D55F5" w:rsidP="003E6AD1">
      <w:pPr>
        <w:pStyle w:val="Title"/>
        <w:numPr>
          <w:ilvl w:val="2"/>
          <w:numId w:val="40"/>
        </w:numPr>
        <w:ind w:left="567" w:hanging="567"/>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6D55F5"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006D55F5" w:rsidRPr="00233401" w:rsidRDefault="006D55F5" w:rsidP="00857F6E">
      <w:pPr>
        <w:pStyle w:val="Title"/>
        <w:numPr>
          <w:ilvl w:val="3"/>
          <w:numId w:val="40"/>
        </w:numPr>
        <w:ind w:left="851"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006D55F5" w:rsidRPr="00FF66AB" w:rsidRDefault="006D55F5" w:rsidP="003E6AD1">
      <w:pPr>
        <w:pStyle w:val="Title"/>
        <w:numPr>
          <w:ilvl w:val="2"/>
          <w:numId w:val="40"/>
        </w:numPr>
        <w:ind w:left="567" w:hanging="567"/>
        <w:jc w:val="both"/>
        <w:rPr>
          <w:sz w:val="24"/>
          <w:szCs w:val="24"/>
        </w:rPr>
      </w:pPr>
      <w:r w:rsidRPr="00FF66AB">
        <w:rPr>
          <w:sz w:val="24"/>
          <w:szCs w:val="24"/>
        </w:rPr>
        <w:t>juridiska persona:</w:t>
      </w:r>
    </w:p>
    <w:p w:rsidR="006D55F5" w:rsidRPr="00C26F77"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r>
        <w:rPr>
          <w:sz w:val="24"/>
          <w:szCs w:val="24"/>
        </w:rPr>
        <w:t>;</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rsidR="006D55F5" w:rsidRDefault="006D55F5" w:rsidP="00857F6E">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nodrošinājuma un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Pretendentu, kurš ir izpildījis Noteikumu 7.</w:t>
      </w:r>
      <w:r>
        <w:rPr>
          <w:sz w:val="24"/>
          <w:szCs w:val="24"/>
        </w:rPr>
        <w:t>4</w:t>
      </w:r>
      <w:r w:rsidRPr="00C26F77">
        <w:rPr>
          <w:sz w:val="24"/>
          <w:szCs w:val="24"/>
        </w:rPr>
        <w:t>.punkta prasības, reģistrē kā izsoles dalībnieku</w:t>
      </w:r>
      <w:r>
        <w:rPr>
          <w:sz w:val="24"/>
          <w:szCs w:val="24"/>
        </w:rPr>
        <w:t xml:space="preserve"> (</w:t>
      </w:r>
      <w:r w:rsidRPr="00C26F77">
        <w:rPr>
          <w:sz w:val="24"/>
          <w:szCs w:val="24"/>
        </w:rPr>
        <w:t>turpmāk</w:t>
      </w:r>
      <w:r>
        <w:rPr>
          <w:sz w:val="24"/>
          <w:szCs w:val="24"/>
        </w:rPr>
        <w:t>-</w:t>
      </w:r>
      <w:r w:rsidRPr="00C26F77">
        <w:rPr>
          <w:sz w:val="24"/>
          <w:szCs w:val="24"/>
        </w:rPr>
        <w:t>Dalībnieks</w:t>
      </w:r>
      <w:r>
        <w:rPr>
          <w:sz w:val="24"/>
          <w:szCs w:val="24"/>
        </w:rPr>
        <w:t>)</w:t>
      </w:r>
      <w:r w:rsidRPr="00C26F77">
        <w:rPr>
          <w:sz w:val="24"/>
          <w:szCs w:val="24"/>
        </w:rPr>
        <w:t xml:space="preserve"> un </w:t>
      </w:r>
      <w:r>
        <w:rPr>
          <w:sz w:val="24"/>
          <w:szCs w:val="24"/>
        </w:rPr>
        <w:t xml:space="preserve">viņam </w:t>
      </w:r>
      <w:r w:rsidRPr="00C26F77">
        <w:rPr>
          <w:sz w:val="24"/>
          <w:szCs w:val="24"/>
        </w:rPr>
        <w:t>izsniedz reģistrācijas apliecību.</w:t>
      </w:r>
    </w:p>
    <w:p w:rsidR="008071BF" w:rsidRPr="005D646F" w:rsidRDefault="008071BF" w:rsidP="003E6AD1">
      <w:pPr>
        <w:pStyle w:val="Title"/>
        <w:numPr>
          <w:ilvl w:val="1"/>
          <w:numId w:val="40"/>
        </w:numPr>
        <w:ind w:left="567" w:hanging="567"/>
        <w:jc w:val="both"/>
        <w:rPr>
          <w:sz w:val="24"/>
          <w:szCs w:val="24"/>
        </w:rPr>
      </w:pPr>
      <w:r w:rsidRPr="005D646F">
        <w:rPr>
          <w:sz w:val="24"/>
          <w:szCs w:val="24"/>
        </w:rPr>
        <w:t xml:space="preserve">Dalībniekam reģistrācijas apliecības numuru piešķir tādā kārtas secībā, kādā Dalībnieks Pašvaldībā iesniedzis rakstisku pieteikumu par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5D646F">
        <w:rPr>
          <w:sz w:val="24"/>
          <w:szCs w:val="24"/>
        </w:rPr>
        <w:t>pirkšanu un saņēmis reģistrācijas apliecību. Reģistrācijas apliecībā norāda šādas ziņas:</w:t>
      </w:r>
    </w:p>
    <w:p w:rsidR="008071BF" w:rsidRPr="005D646F" w:rsidRDefault="008071BF" w:rsidP="003E6AD1">
      <w:pPr>
        <w:pStyle w:val="Title"/>
        <w:numPr>
          <w:ilvl w:val="2"/>
          <w:numId w:val="40"/>
        </w:numPr>
        <w:ind w:left="567" w:hanging="567"/>
        <w:jc w:val="both"/>
        <w:rPr>
          <w:sz w:val="24"/>
          <w:szCs w:val="24"/>
        </w:rPr>
      </w:pPr>
      <w:r w:rsidRPr="005D646F">
        <w:rPr>
          <w:sz w:val="24"/>
          <w:szCs w:val="24"/>
        </w:rPr>
        <w:t>Dalībnieka vārdu, uzvārdu, personas kodu vai juridiskas personas pilnu nosaukumu</w:t>
      </w:r>
      <w:r>
        <w:rPr>
          <w:sz w:val="24"/>
          <w:szCs w:val="24"/>
        </w:rPr>
        <w:t xml:space="preserve"> un reģistrācijas numuru</w:t>
      </w:r>
      <w:r w:rsidRPr="005D646F">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deklarētās dzīvesvietas adresi vai juridisko adresi;</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izsolāmā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adres</w:t>
      </w:r>
      <w:r>
        <w:rPr>
          <w:sz w:val="24"/>
          <w:szCs w:val="24"/>
        </w:rPr>
        <w:t>i</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izsoles norises vietu un laiku; </w:t>
      </w:r>
    </w:p>
    <w:p w:rsidR="008071BF" w:rsidRPr="00B83F11" w:rsidRDefault="008071BF" w:rsidP="003E6AD1">
      <w:pPr>
        <w:pStyle w:val="Title"/>
        <w:numPr>
          <w:ilvl w:val="2"/>
          <w:numId w:val="40"/>
        </w:numPr>
        <w:ind w:left="567" w:hanging="567"/>
        <w:jc w:val="both"/>
        <w:rPr>
          <w:sz w:val="24"/>
          <w:szCs w:val="24"/>
        </w:rPr>
      </w:pPr>
      <w:r w:rsidRPr="00B83F11">
        <w:rPr>
          <w:sz w:val="24"/>
          <w:szCs w:val="24"/>
        </w:rPr>
        <w:t>atzīmi par nodrošinājuma un reģistrācijas maksas samaksu;</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reģistrācijas apliecības izdošanas datumu.</w:t>
      </w:r>
    </w:p>
    <w:p w:rsidR="008071BF" w:rsidRPr="00C26F77" w:rsidRDefault="008071BF" w:rsidP="003E6AD1">
      <w:pPr>
        <w:pStyle w:val="Title"/>
        <w:numPr>
          <w:ilvl w:val="1"/>
          <w:numId w:val="40"/>
        </w:numPr>
        <w:ind w:left="567" w:hanging="567"/>
        <w:jc w:val="both"/>
        <w:rPr>
          <w:sz w:val="24"/>
          <w:szCs w:val="24"/>
        </w:rPr>
      </w:pPr>
      <w:r w:rsidRPr="00C26F77">
        <w:rPr>
          <w:sz w:val="24"/>
          <w:szCs w:val="24"/>
        </w:rPr>
        <w:t xml:space="preserve">Visiem Dalībniekiem ir tiesības iepazīties ar Pašvaldības rīcībā esošiem </w:t>
      </w:r>
      <w:r w:rsidR="003C5843">
        <w:rPr>
          <w:sz w:val="24"/>
          <w:szCs w:val="24"/>
          <w:shd w:val="clear" w:color="auto" w:fill="FFFFFF"/>
        </w:rPr>
        <w:t>Objekt</w:t>
      </w:r>
      <w:r w:rsidR="00630DDE">
        <w:rPr>
          <w:sz w:val="24"/>
          <w:szCs w:val="24"/>
          <w:shd w:val="clear" w:color="auto" w:fill="FFFFFF"/>
        </w:rPr>
        <w:t>a</w:t>
      </w:r>
      <w:r w:rsidRPr="00C26F77">
        <w:rPr>
          <w:sz w:val="24"/>
          <w:szCs w:val="24"/>
        </w:rPr>
        <w:t xml:space="preserve"> dokumentiem, kuri raksturo tā tehniskos rādītājus, kā arī saņemt nepieciešamo informāciju par </w:t>
      </w:r>
      <w:r w:rsidR="00AD7C6A">
        <w:rPr>
          <w:sz w:val="24"/>
          <w:szCs w:val="24"/>
          <w:shd w:val="clear" w:color="auto" w:fill="FFFFFF"/>
        </w:rPr>
        <w:t>Objekt</w:t>
      </w:r>
      <w:r w:rsidR="00162A5C">
        <w:rPr>
          <w:sz w:val="24"/>
          <w:szCs w:val="24"/>
          <w:shd w:val="clear" w:color="auto" w:fill="FFFFFF"/>
        </w:rPr>
        <w:t>u</w:t>
      </w:r>
      <w:r w:rsidRPr="00C26F77">
        <w:rPr>
          <w:sz w:val="24"/>
          <w:szCs w:val="24"/>
        </w:rPr>
        <w:t>.</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Pretendents netiek reģistrēts, ja:</w:t>
      </w:r>
    </w:p>
    <w:p w:rsidR="008071BF" w:rsidRPr="00B83F11" w:rsidRDefault="008071BF" w:rsidP="003E6AD1">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rsidR="008071BF" w:rsidRPr="00B83F11" w:rsidRDefault="008071BF" w:rsidP="003E6AD1">
      <w:pPr>
        <w:pStyle w:val="Title"/>
        <w:numPr>
          <w:ilvl w:val="2"/>
          <w:numId w:val="40"/>
        </w:numPr>
        <w:ind w:left="567" w:hanging="567"/>
        <w:jc w:val="both"/>
        <w:rPr>
          <w:sz w:val="24"/>
          <w:szCs w:val="24"/>
        </w:rPr>
      </w:pPr>
      <w:r w:rsidRPr="00B83F11">
        <w:rPr>
          <w:sz w:val="24"/>
          <w:szCs w:val="24"/>
        </w:rPr>
        <w:lastRenderedPageBreak/>
        <w:t>nav iesniegti 7.</w:t>
      </w:r>
      <w:r>
        <w:rPr>
          <w:sz w:val="24"/>
          <w:szCs w:val="24"/>
        </w:rPr>
        <w:t>4</w:t>
      </w:r>
      <w:r w:rsidRPr="00B83F11">
        <w:rPr>
          <w:sz w:val="24"/>
          <w:szCs w:val="24"/>
        </w:rPr>
        <w:t>.punktā minētie dokumenti.</w:t>
      </w:r>
    </w:p>
    <w:p w:rsidR="009C29E2" w:rsidRDefault="009C29E2" w:rsidP="00233401">
      <w:pPr>
        <w:pStyle w:val="NormalWeb"/>
        <w:spacing w:before="0" w:beforeAutospacing="0" w:after="0" w:afterAutospacing="0"/>
        <w:ind w:left="1080" w:hanging="720"/>
        <w:jc w:val="both"/>
        <w:rPr>
          <w:lang w:val="lv-LV"/>
        </w:rPr>
      </w:pPr>
    </w:p>
    <w:p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rsidR="00116271" w:rsidRPr="00B83F11" w:rsidRDefault="00116271" w:rsidP="003E6AD1">
      <w:pPr>
        <w:pStyle w:val="Title"/>
        <w:numPr>
          <w:ilvl w:val="1"/>
          <w:numId w:val="40"/>
        </w:numPr>
        <w:ind w:left="567" w:hanging="567"/>
        <w:jc w:val="both"/>
        <w:rPr>
          <w:sz w:val="24"/>
          <w:szCs w:val="24"/>
        </w:rPr>
      </w:pPr>
      <w:r w:rsidRPr="00B83F11">
        <w:rPr>
          <w:sz w:val="24"/>
          <w:szCs w:val="24"/>
        </w:rPr>
        <w:t xml:space="preserve">Izsole notiek, ja uz izsoli ieradušies, ne mazāk par diviem izsoles Dalībniekiem.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 xml:space="preserve">izsole notiks </w:t>
      </w:r>
      <w:r w:rsidR="009C29E2" w:rsidRPr="00BB0656">
        <w:rPr>
          <w:b/>
          <w:sz w:val="24"/>
          <w:szCs w:val="24"/>
        </w:rPr>
        <w:t>20</w:t>
      </w:r>
      <w:r w:rsidR="003F1015">
        <w:rPr>
          <w:b/>
          <w:sz w:val="24"/>
          <w:szCs w:val="24"/>
        </w:rPr>
        <w:t>20</w:t>
      </w:r>
      <w:r w:rsidR="00162A5C">
        <w:rPr>
          <w:b/>
          <w:sz w:val="24"/>
          <w:szCs w:val="24"/>
        </w:rPr>
        <w:t>.gada 31</w:t>
      </w:r>
      <w:r w:rsidR="009C29E2" w:rsidRPr="00BB0656">
        <w:rPr>
          <w:b/>
          <w:sz w:val="24"/>
          <w:szCs w:val="24"/>
        </w:rPr>
        <w:t>.</w:t>
      </w:r>
      <w:r w:rsidR="00162A5C">
        <w:rPr>
          <w:b/>
          <w:sz w:val="24"/>
          <w:szCs w:val="24"/>
        </w:rPr>
        <w:t>oktobrī</w:t>
      </w:r>
      <w:r w:rsidR="009C29E2">
        <w:rPr>
          <w:b/>
          <w:sz w:val="24"/>
          <w:szCs w:val="24"/>
        </w:rPr>
        <w:t xml:space="preserve"> </w:t>
      </w:r>
      <w:r w:rsidR="009C29E2" w:rsidRPr="00BB0656">
        <w:rPr>
          <w:b/>
          <w:sz w:val="24"/>
          <w:szCs w:val="24"/>
        </w:rPr>
        <w:t>plkst. 10</w:t>
      </w:r>
      <w:r w:rsidR="000C797C">
        <w:rPr>
          <w:b/>
          <w:sz w:val="24"/>
          <w:szCs w:val="24"/>
        </w:rPr>
        <w:t>.45</w:t>
      </w:r>
      <w:r w:rsidR="00725108">
        <w:rPr>
          <w:sz w:val="24"/>
          <w:szCs w:val="24"/>
        </w:rPr>
        <w:t xml:space="preserve"> L</w:t>
      </w:r>
      <w:r w:rsidRPr="00B83F11">
        <w:rPr>
          <w:sz w:val="24"/>
          <w:szCs w:val="24"/>
        </w:rPr>
        <w:t>ielajā ielā 11, 207.telpā</w:t>
      </w:r>
      <w:r>
        <w:rPr>
          <w:sz w:val="24"/>
          <w:szCs w:val="24"/>
        </w:rPr>
        <w:t>.</w:t>
      </w:r>
    </w:p>
    <w:p w:rsidR="00256AE7"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uz izsoli reģistrējies tikai viens Dalībnieks</w:t>
      </w:r>
      <w:r>
        <w:rPr>
          <w:sz w:val="24"/>
          <w:szCs w:val="24"/>
        </w:rPr>
        <w:t xml:space="preserve">, kuram ir pirmpirkuma tiesības, </w:t>
      </w:r>
      <w:r w:rsidRPr="00B83F11">
        <w:rPr>
          <w:sz w:val="24"/>
          <w:szCs w:val="24"/>
        </w:rPr>
        <w:t xml:space="preserve">izsoli Noteikumu 8.1.apakšpunktā minētajā datumā nerīko un </w:t>
      </w:r>
      <w:r w:rsidR="00AD7C6A">
        <w:rPr>
          <w:sz w:val="24"/>
          <w:szCs w:val="24"/>
          <w:shd w:val="clear" w:color="auto" w:fill="FFFFFF"/>
        </w:rPr>
        <w:t>Objekt</w:t>
      </w:r>
      <w:r w:rsidR="00162A5C">
        <w:rPr>
          <w:sz w:val="24"/>
          <w:szCs w:val="24"/>
          <w:shd w:val="clear" w:color="auto" w:fill="FFFFFF"/>
        </w:rPr>
        <w:t>u</w:t>
      </w:r>
      <w:r w:rsidRPr="00B83F11">
        <w:rPr>
          <w:sz w:val="24"/>
          <w:szCs w:val="24"/>
        </w:rPr>
        <w:t xml:space="preserve"> pārdod </w:t>
      </w:r>
      <w:r w:rsidR="000C1E72">
        <w:rPr>
          <w:sz w:val="24"/>
          <w:szCs w:val="24"/>
        </w:rPr>
        <w:t xml:space="preserve">šim </w:t>
      </w:r>
      <w:r w:rsidRPr="00B83F11">
        <w:rPr>
          <w:sz w:val="24"/>
          <w:szCs w:val="24"/>
        </w:rPr>
        <w:t>vienīgajam Dalībniekam par izsoles sākumcenu, kas ir paaugstināta par vienu izsoles soli.</w:t>
      </w:r>
    </w:p>
    <w:p w:rsidR="00086953" w:rsidRPr="00B83F11"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 xml:space="preserve">uz izsoli </w:t>
      </w:r>
      <w:r>
        <w:rPr>
          <w:sz w:val="24"/>
          <w:szCs w:val="24"/>
        </w:rPr>
        <w:t xml:space="preserve">nav </w:t>
      </w:r>
      <w:r w:rsidRPr="00B83F11">
        <w:rPr>
          <w:sz w:val="24"/>
          <w:szCs w:val="24"/>
        </w:rPr>
        <w:t>reģistrējies</w:t>
      </w:r>
      <w:r>
        <w:rPr>
          <w:sz w:val="24"/>
          <w:szCs w:val="24"/>
        </w:rPr>
        <w:t xml:space="preserve"> ne</w:t>
      </w:r>
      <w:r w:rsidRPr="00B83F11">
        <w:rPr>
          <w:sz w:val="24"/>
          <w:szCs w:val="24"/>
        </w:rPr>
        <w:t>viens Dalībnieks</w:t>
      </w:r>
      <w:r>
        <w:rPr>
          <w:sz w:val="24"/>
          <w:szCs w:val="24"/>
        </w:rPr>
        <w:t>, kuram ir pirmpirkuma tiesības, un Noteikumu 5.</w:t>
      </w:r>
      <w:r w:rsidR="000D1992">
        <w:rPr>
          <w:sz w:val="24"/>
          <w:szCs w:val="24"/>
        </w:rPr>
        <w:t>4</w:t>
      </w:r>
      <w:r>
        <w:rPr>
          <w:sz w:val="24"/>
          <w:szCs w:val="24"/>
        </w:rPr>
        <w:t xml:space="preserve">.punktā noteiktajā laikā </w:t>
      </w:r>
      <w:r w:rsidRPr="00B83F11">
        <w:rPr>
          <w:sz w:val="24"/>
          <w:szCs w:val="24"/>
        </w:rPr>
        <w:t>reģistrējies tikai viens Dalībnieks</w:t>
      </w:r>
      <w:r>
        <w:rPr>
          <w:sz w:val="24"/>
          <w:szCs w:val="24"/>
        </w:rPr>
        <w:t>, kuram nav pirmpirkuma tiesības,</w:t>
      </w:r>
      <w:r w:rsidR="00086953" w:rsidRPr="00B83F11">
        <w:rPr>
          <w:sz w:val="24"/>
          <w:szCs w:val="24"/>
        </w:rPr>
        <w:t xml:space="preserve"> </w:t>
      </w:r>
      <w:r w:rsidR="00482DFB" w:rsidRPr="00B83F11">
        <w:rPr>
          <w:sz w:val="24"/>
          <w:szCs w:val="24"/>
        </w:rPr>
        <w:t xml:space="preserve">izsoli Noteikumu </w:t>
      </w:r>
      <w:r w:rsidR="00086953" w:rsidRPr="00B83F11">
        <w:rPr>
          <w:sz w:val="24"/>
          <w:szCs w:val="24"/>
        </w:rPr>
        <w:t>8</w:t>
      </w:r>
      <w:r w:rsidR="00482DFB" w:rsidRPr="00B83F11">
        <w:rPr>
          <w:sz w:val="24"/>
          <w:szCs w:val="24"/>
        </w:rPr>
        <w:t>.1.apakšpunktā minētajā datumā nerīko un</w:t>
      </w:r>
      <w:r w:rsidR="00086953" w:rsidRPr="00B83F11">
        <w:rPr>
          <w:sz w:val="24"/>
          <w:szCs w:val="24"/>
        </w:rPr>
        <w:t xml:space="preserve"> </w:t>
      </w:r>
      <w:r w:rsidR="00AD7C6A">
        <w:rPr>
          <w:sz w:val="24"/>
          <w:szCs w:val="24"/>
          <w:shd w:val="clear" w:color="auto" w:fill="FFFFFF"/>
        </w:rPr>
        <w:t>Objekt</w:t>
      </w:r>
      <w:r w:rsidR="00162A5C">
        <w:rPr>
          <w:sz w:val="24"/>
          <w:szCs w:val="24"/>
          <w:shd w:val="clear" w:color="auto" w:fill="FFFFFF"/>
        </w:rPr>
        <w:t>u</w:t>
      </w:r>
      <w:r w:rsidR="00482DFB" w:rsidRPr="00B83F11">
        <w:rPr>
          <w:sz w:val="24"/>
          <w:szCs w:val="24"/>
        </w:rPr>
        <w:t xml:space="preserve"> pārdod vienīgajam Dalībniekam par izsoles sākumcenu, kas ir paaugstināta par vienu izsoles soli. </w:t>
      </w:r>
    </w:p>
    <w:p w:rsidR="00EA7407" w:rsidRPr="00B83F11" w:rsidRDefault="00EA7407" w:rsidP="003E6AD1">
      <w:pPr>
        <w:pStyle w:val="Title"/>
        <w:numPr>
          <w:ilvl w:val="1"/>
          <w:numId w:val="40"/>
        </w:numPr>
        <w:ind w:left="567"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reģistrācijas sarakstā ierakstītajam kārtas numuram. Dalībnieks paraksta</w:t>
      </w:r>
      <w:proofErr w:type="gramStart"/>
      <w:r w:rsidRPr="00B83F11">
        <w:rPr>
          <w:sz w:val="24"/>
          <w:szCs w:val="24"/>
        </w:rPr>
        <w:t xml:space="preserve">  </w:t>
      </w:r>
      <w:proofErr w:type="gramEnd"/>
      <w:r w:rsidR="00841AFB">
        <w:rPr>
          <w:sz w:val="24"/>
          <w:szCs w:val="24"/>
        </w:rPr>
        <w:t>N</w:t>
      </w:r>
      <w:r w:rsidRPr="00B83F11">
        <w:rPr>
          <w:sz w:val="24"/>
          <w:szCs w:val="24"/>
        </w:rPr>
        <w:t>oteikumus.</w:t>
      </w:r>
    </w:p>
    <w:p w:rsidR="00086953" w:rsidRPr="00B83F11" w:rsidRDefault="0091481A" w:rsidP="003E6AD1">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00104ACA">
        <w:rPr>
          <w:sz w:val="24"/>
          <w:szCs w:val="24"/>
        </w:rPr>
        <w:t xml:space="preserve">reģistrācijas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Pr="00B83F11">
        <w:rPr>
          <w:sz w:val="24"/>
          <w:szCs w:val="24"/>
        </w:rPr>
        <w:t xml:space="preserve"> un reģistrācijas numur</w:t>
      </w:r>
      <w:r w:rsidR="0071269D" w:rsidRPr="00B83F11">
        <w:rPr>
          <w:sz w:val="24"/>
          <w:szCs w:val="24"/>
        </w:rPr>
        <w:t>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rsidR="00086953" w:rsidRPr="00B83F11" w:rsidRDefault="0071269D" w:rsidP="003E6AD1">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rsidR="0017285D" w:rsidRPr="00B83F11" w:rsidRDefault="0071269D" w:rsidP="003E6AD1">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rsidR="0017285D" w:rsidRPr="00B83F11" w:rsidRDefault="00CE2DF7" w:rsidP="003E6AD1">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7B5280">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Dalībniekam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B83F11">
        <w:rPr>
          <w:sz w:val="24"/>
          <w:szCs w:val="24"/>
        </w:rPr>
        <w:t>par tā sākumcenu</w:t>
      </w:r>
      <w:r w:rsidRPr="00B83F11">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rsidR="0091481A" w:rsidRPr="00B83F11" w:rsidRDefault="00CE2DF7" w:rsidP="003E6AD1">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izsol</w:t>
      </w:r>
      <w:r w:rsidR="0017285D" w:rsidRPr="00B83F11">
        <w:rPr>
          <w:sz w:val="24"/>
          <w:szCs w:val="24"/>
        </w:rPr>
        <w:t xml:space="preserve">āmo </w:t>
      </w:r>
      <w:r w:rsidR="00AD7C6A">
        <w:rPr>
          <w:sz w:val="24"/>
          <w:szCs w:val="24"/>
          <w:shd w:val="clear" w:color="auto" w:fill="FFFFFF"/>
        </w:rPr>
        <w:t>Objekt</w:t>
      </w:r>
      <w:r w:rsidR="00162A5C">
        <w:rPr>
          <w:sz w:val="24"/>
          <w:szCs w:val="24"/>
          <w:shd w:val="clear" w:color="auto" w:fill="FFFFFF"/>
        </w:rPr>
        <w:t>u</w:t>
      </w:r>
      <w:r w:rsidR="0091481A" w:rsidRPr="00B83F11">
        <w:rPr>
          <w:sz w:val="24"/>
          <w:szCs w:val="24"/>
        </w:rPr>
        <w:t>, paziņo tā</w:t>
      </w:r>
      <w:r w:rsidR="00162A5C">
        <w:rPr>
          <w:sz w:val="24"/>
          <w:szCs w:val="24"/>
        </w:rPr>
        <w:t>s</w:t>
      </w:r>
      <w:r w:rsidR="00B83F11" w:rsidRPr="00B83F11">
        <w:rPr>
          <w:sz w:val="24"/>
          <w:szCs w:val="24"/>
        </w:rPr>
        <w:t xml:space="preserve"> s</w:t>
      </w:r>
      <w:r w:rsidR="0091481A" w:rsidRPr="00B83F11">
        <w:rPr>
          <w:sz w:val="24"/>
          <w:szCs w:val="24"/>
        </w:rPr>
        <w:t>ākumcenu, kā arī izsoles soli par kādu cena tiks paaugstināta –</w:t>
      </w:r>
      <w:r w:rsidR="00E22875">
        <w:rPr>
          <w:sz w:val="24"/>
          <w:szCs w:val="24"/>
        </w:rPr>
        <w:t>10</w:t>
      </w:r>
      <w:r w:rsidR="00C73DE2" w:rsidRPr="00B83F11">
        <w:rPr>
          <w:sz w:val="24"/>
          <w:szCs w:val="24"/>
        </w:rPr>
        <w:t xml:space="preserve">0 </w:t>
      </w:r>
      <w:proofErr w:type="spellStart"/>
      <w:r w:rsidR="00C73DE2" w:rsidRPr="009F6E37">
        <w:rPr>
          <w:i/>
          <w:sz w:val="24"/>
          <w:szCs w:val="24"/>
        </w:rPr>
        <w:t>euro</w:t>
      </w:r>
      <w:proofErr w:type="spellEnd"/>
      <w:r w:rsidRPr="00B83F11">
        <w:rPr>
          <w:sz w:val="24"/>
          <w:szCs w:val="24"/>
        </w:rPr>
        <w:t>.</w:t>
      </w:r>
      <w:r w:rsidR="0091481A" w:rsidRPr="00B83F11">
        <w:rPr>
          <w:sz w:val="24"/>
          <w:szCs w:val="24"/>
        </w:rPr>
        <w:t xml:space="preserve"> </w:t>
      </w:r>
    </w:p>
    <w:p w:rsidR="00507ED1" w:rsidRPr="00B45FE6" w:rsidRDefault="00507ED1" w:rsidP="003E6AD1">
      <w:pPr>
        <w:pStyle w:val="Title"/>
        <w:numPr>
          <w:ilvl w:val="1"/>
          <w:numId w:val="40"/>
        </w:numPr>
        <w:ind w:left="567" w:hanging="567"/>
        <w:jc w:val="both"/>
        <w:rPr>
          <w:sz w:val="24"/>
          <w:szCs w:val="24"/>
        </w:rPr>
      </w:pPr>
      <w:r w:rsidRPr="00B45FE6">
        <w:rPr>
          <w:sz w:val="24"/>
          <w:szCs w:val="24"/>
        </w:rPr>
        <w:t>Ja neviens Dalībnieks nav pārsolījis izsoles sākumcenu, izsole ir atzīstama par nenotikušu.</w:t>
      </w:r>
    </w:p>
    <w:p w:rsidR="0017285D" w:rsidRPr="00EF3461" w:rsidRDefault="0091481A" w:rsidP="003E6AD1">
      <w:pPr>
        <w:pStyle w:val="Title"/>
        <w:numPr>
          <w:ilvl w:val="1"/>
          <w:numId w:val="40"/>
        </w:numPr>
        <w:ind w:left="567" w:hanging="567"/>
        <w:jc w:val="both"/>
        <w:rPr>
          <w:sz w:val="24"/>
          <w:szCs w:val="24"/>
        </w:rPr>
      </w:pPr>
      <w:r w:rsidRPr="00EF3461">
        <w:rPr>
          <w:sz w:val="24"/>
          <w:szCs w:val="24"/>
        </w:rPr>
        <w:t>Dalībniek</w:t>
      </w:r>
      <w:r w:rsidR="0017285D" w:rsidRPr="00EF3461">
        <w:rPr>
          <w:sz w:val="24"/>
          <w:szCs w:val="24"/>
        </w:rPr>
        <w:t>s</w:t>
      </w:r>
      <w:r w:rsidRPr="00EF3461">
        <w:rPr>
          <w:sz w:val="24"/>
          <w:szCs w:val="24"/>
        </w:rPr>
        <w:t xml:space="preserve"> solīšanas procesā paceļ sav</w:t>
      </w:r>
      <w:r w:rsidR="0017285D" w:rsidRPr="00EF3461">
        <w:rPr>
          <w:sz w:val="24"/>
          <w:szCs w:val="24"/>
        </w:rPr>
        <w:t>u</w:t>
      </w:r>
      <w:r w:rsidRPr="00EF3461">
        <w:rPr>
          <w:sz w:val="24"/>
          <w:szCs w:val="24"/>
        </w:rPr>
        <w:t xml:space="preserve"> </w:t>
      </w:r>
      <w:r w:rsidR="0017285D" w:rsidRPr="00EF3461">
        <w:rPr>
          <w:sz w:val="24"/>
          <w:szCs w:val="24"/>
        </w:rPr>
        <w:t xml:space="preserve">solīšanas </w:t>
      </w:r>
      <w:r w:rsidRPr="00EF3461">
        <w:rPr>
          <w:sz w:val="24"/>
          <w:szCs w:val="24"/>
        </w:rPr>
        <w:t>kart</w:t>
      </w:r>
      <w:r w:rsidR="0017285D" w:rsidRPr="00EF3461">
        <w:rPr>
          <w:sz w:val="24"/>
          <w:szCs w:val="24"/>
        </w:rPr>
        <w:t>i</w:t>
      </w:r>
      <w:r w:rsidRPr="00EF3461">
        <w:rPr>
          <w:sz w:val="24"/>
          <w:szCs w:val="24"/>
        </w:rPr>
        <w:t xml:space="preserve"> ar numuru</w:t>
      </w:r>
      <w:r w:rsidR="00CE2DF7" w:rsidRPr="00EF3461">
        <w:rPr>
          <w:sz w:val="24"/>
          <w:szCs w:val="24"/>
        </w:rPr>
        <w:t xml:space="preserve">, </w:t>
      </w:r>
      <w:r w:rsidR="00841AFB">
        <w:rPr>
          <w:sz w:val="24"/>
          <w:szCs w:val="24"/>
        </w:rPr>
        <w:t xml:space="preserve">tā </w:t>
      </w:r>
      <w:r w:rsidR="0017285D" w:rsidRPr="00EF3461">
        <w:rPr>
          <w:sz w:val="24"/>
          <w:szCs w:val="24"/>
        </w:rPr>
        <w:t xml:space="preserve">apstiprinot, ka viņš palielina solīto cenu par </w:t>
      </w:r>
      <w:r w:rsidR="006E7A3C" w:rsidRPr="00EF3461">
        <w:rPr>
          <w:sz w:val="24"/>
          <w:szCs w:val="24"/>
        </w:rPr>
        <w:t xml:space="preserve">vienu </w:t>
      </w:r>
      <w:r w:rsidR="0017285D" w:rsidRPr="00EF3461">
        <w:rPr>
          <w:sz w:val="24"/>
          <w:szCs w:val="24"/>
        </w:rPr>
        <w:t>izsoles soli.</w:t>
      </w:r>
      <w:r w:rsidRPr="00EF3461">
        <w:rPr>
          <w:sz w:val="24"/>
          <w:szCs w:val="24"/>
        </w:rPr>
        <w:t xml:space="preserve"> </w:t>
      </w:r>
      <w:r w:rsidR="0017285D" w:rsidRPr="00EF3461">
        <w:rPr>
          <w:sz w:val="24"/>
          <w:szCs w:val="24"/>
        </w:rPr>
        <w:t xml:space="preserve">Katrs šāds solījums Dalībniekam ir saistošs apliecinājums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EF3461">
        <w:rPr>
          <w:sz w:val="24"/>
          <w:szCs w:val="24"/>
        </w:rPr>
        <w:t>par nosolīt</w:t>
      </w:r>
      <w:r w:rsidR="00CE2DF7" w:rsidRPr="00EF3461">
        <w:rPr>
          <w:sz w:val="24"/>
          <w:szCs w:val="24"/>
        </w:rPr>
        <w:t xml:space="preserve">o </w:t>
      </w:r>
      <w:r w:rsidR="0017285D" w:rsidRPr="00EF3461">
        <w:rPr>
          <w:sz w:val="24"/>
          <w:szCs w:val="24"/>
        </w:rPr>
        <w:t>cenu</w:t>
      </w:r>
      <w:r w:rsidR="00CE2DF7" w:rsidRPr="00EF3461">
        <w:rPr>
          <w:sz w:val="24"/>
          <w:szCs w:val="24"/>
        </w:rPr>
        <w:t>.</w:t>
      </w:r>
    </w:p>
    <w:p w:rsidR="00E17986" w:rsidRPr="00EF3461" w:rsidRDefault="0017285D" w:rsidP="003E6AD1">
      <w:pPr>
        <w:pStyle w:val="Title"/>
        <w:numPr>
          <w:ilvl w:val="1"/>
          <w:numId w:val="40"/>
        </w:numPr>
        <w:ind w:left="567" w:hanging="567"/>
        <w:jc w:val="both"/>
        <w:rPr>
          <w:sz w:val="24"/>
          <w:szCs w:val="24"/>
        </w:rPr>
      </w:pPr>
      <w:r w:rsidRPr="00EF3461">
        <w:rPr>
          <w:sz w:val="24"/>
          <w:szCs w:val="24"/>
        </w:rPr>
        <w:t>Dalībniek</w:t>
      </w:r>
      <w:r w:rsidR="00E17986" w:rsidRPr="00EF3461">
        <w:rPr>
          <w:sz w:val="24"/>
          <w:szCs w:val="24"/>
        </w:rPr>
        <w:t>s tur pacelt</w:t>
      </w:r>
      <w:r w:rsidR="004D669F" w:rsidRPr="00EF3461">
        <w:rPr>
          <w:sz w:val="24"/>
          <w:szCs w:val="24"/>
        </w:rPr>
        <w:t>u</w:t>
      </w:r>
      <w:r w:rsidR="00E17986" w:rsidRPr="00EF3461">
        <w:rPr>
          <w:sz w:val="24"/>
          <w:szCs w:val="24"/>
        </w:rPr>
        <w:t xml:space="preserve"> solīšanas karti ar numuru, </w:t>
      </w:r>
      <w:r w:rsidR="0091481A" w:rsidRPr="00EF3461">
        <w:rPr>
          <w:sz w:val="24"/>
          <w:szCs w:val="24"/>
        </w:rPr>
        <w:t xml:space="preserve">līdz izsoles vadītājs nosauc </w:t>
      </w:r>
      <w:r w:rsidR="00CE2DF7" w:rsidRPr="00EF3461">
        <w:rPr>
          <w:sz w:val="24"/>
          <w:szCs w:val="24"/>
        </w:rPr>
        <w:t>D</w:t>
      </w:r>
      <w:r w:rsidR="0091481A" w:rsidRPr="00EF3461">
        <w:rPr>
          <w:sz w:val="24"/>
          <w:szCs w:val="24"/>
        </w:rPr>
        <w:t>alībnieka numuru</w:t>
      </w:r>
      <w:r w:rsidR="00CE2DF7" w:rsidRPr="00EF3461">
        <w:rPr>
          <w:sz w:val="24"/>
          <w:szCs w:val="24"/>
        </w:rPr>
        <w:t>,</w:t>
      </w:r>
      <w:r w:rsidR="0091481A" w:rsidRPr="00EF3461">
        <w:rPr>
          <w:sz w:val="24"/>
          <w:szCs w:val="24"/>
        </w:rPr>
        <w:t xml:space="preserve"> solīto cenu</w:t>
      </w:r>
      <w:r w:rsidR="00E17986" w:rsidRPr="00EF3461">
        <w:rPr>
          <w:sz w:val="24"/>
          <w:szCs w:val="24"/>
        </w:rPr>
        <w:t xml:space="preserve">. </w:t>
      </w:r>
      <w:r w:rsidR="0091481A" w:rsidRPr="00EF3461">
        <w:rPr>
          <w:sz w:val="24"/>
          <w:szCs w:val="24"/>
        </w:rPr>
        <w:t xml:space="preserve">Izsoles </w:t>
      </w:r>
      <w:r w:rsidR="004D669F" w:rsidRPr="00EF3461">
        <w:rPr>
          <w:sz w:val="24"/>
          <w:szCs w:val="24"/>
        </w:rPr>
        <w:t>sekretārs</w:t>
      </w:r>
      <w:r w:rsidR="00CE2DF7" w:rsidRPr="00EF3461">
        <w:rPr>
          <w:sz w:val="24"/>
          <w:szCs w:val="24"/>
        </w:rPr>
        <w:t xml:space="preserve"> izsoles protokolā </w:t>
      </w:r>
      <w:r w:rsidR="00841AFB">
        <w:rPr>
          <w:sz w:val="24"/>
          <w:szCs w:val="24"/>
        </w:rPr>
        <w:t xml:space="preserve">fiksē </w:t>
      </w:r>
      <w:r w:rsidR="0091481A" w:rsidRPr="00EF3461">
        <w:rPr>
          <w:sz w:val="24"/>
          <w:szCs w:val="24"/>
        </w:rPr>
        <w:t>katra Dalībnieka katr</w:t>
      </w:r>
      <w:r w:rsidR="00A278F0" w:rsidRPr="00EF3461">
        <w:rPr>
          <w:sz w:val="24"/>
          <w:szCs w:val="24"/>
        </w:rPr>
        <w:t>u</w:t>
      </w:r>
      <w:r w:rsidR="0091481A" w:rsidRPr="00EF3461">
        <w:rPr>
          <w:sz w:val="24"/>
          <w:szCs w:val="24"/>
        </w:rPr>
        <w:t xml:space="preserve"> piedāvāt</w:t>
      </w:r>
      <w:r w:rsidR="00A278F0" w:rsidRPr="00EF3461">
        <w:rPr>
          <w:sz w:val="24"/>
          <w:szCs w:val="24"/>
        </w:rPr>
        <w:t>o</w:t>
      </w:r>
      <w:r w:rsidR="0091481A" w:rsidRPr="00EF3461">
        <w:rPr>
          <w:sz w:val="24"/>
          <w:szCs w:val="24"/>
        </w:rPr>
        <w:t xml:space="preserve"> cen</w:t>
      </w:r>
      <w:r w:rsidR="00A278F0" w:rsidRPr="00EF3461">
        <w:rPr>
          <w:sz w:val="24"/>
          <w:szCs w:val="24"/>
        </w:rPr>
        <w:t>u</w:t>
      </w:r>
      <w:r w:rsidR="0091481A" w:rsidRPr="00EF3461">
        <w:rPr>
          <w:sz w:val="24"/>
          <w:szCs w:val="24"/>
        </w:rPr>
        <w:t>, cenas</w:t>
      </w:r>
      <w:proofErr w:type="gramStart"/>
      <w:r w:rsidR="0091481A" w:rsidRPr="00EF3461">
        <w:rPr>
          <w:sz w:val="24"/>
          <w:szCs w:val="24"/>
        </w:rPr>
        <w:t xml:space="preserve"> </w:t>
      </w:r>
      <w:r w:rsidR="00841AFB">
        <w:rPr>
          <w:sz w:val="24"/>
          <w:szCs w:val="24"/>
        </w:rPr>
        <w:t xml:space="preserve"> </w:t>
      </w:r>
      <w:proofErr w:type="gramEnd"/>
      <w:r w:rsidR="00841AFB">
        <w:rPr>
          <w:sz w:val="24"/>
          <w:szCs w:val="24"/>
        </w:rPr>
        <w:t xml:space="preserve">fiksēšanu </w:t>
      </w:r>
      <w:r w:rsidR="0091481A" w:rsidRPr="00EF3461">
        <w:rPr>
          <w:sz w:val="24"/>
          <w:szCs w:val="24"/>
        </w:rPr>
        <w:t>turpin</w:t>
      </w:r>
      <w:r w:rsidR="00A278F0" w:rsidRPr="00EF3461">
        <w:rPr>
          <w:sz w:val="24"/>
          <w:szCs w:val="24"/>
        </w:rPr>
        <w:t>a</w:t>
      </w:r>
      <w:r w:rsidR="0091481A" w:rsidRPr="00EF3461">
        <w:rPr>
          <w:sz w:val="24"/>
          <w:szCs w:val="24"/>
        </w:rPr>
        <w:t>, kamēr t</w:t>
      </w:r>
      <w:r w:rsidR="00841AFB">
        <w:rPr>
          <w:sz w:val="24"/>
          <w:szCs w:val="24"/>
        </w:rPr>
        <w:t>ā tiek</w:t>
      </w:r>
      <w:r w:rsidR="0091481A" w:rsidRPr="00EF3461">
        <w:rPr>
          <w:sz w:val="24"/>
          <w:szCs w:val="24"/>
        </w:rPr>
        <w:t xml:space="preserve"> paaugstin</w:t>
      </w:r>
      <w:r w:rsidR="00841AFB">
        <w:rPr>
          <w:sz w:val="24"/>
          <w:szCs w:val="24"/>
        </w:rPr>
        <w:t>āta</w:t>
      </w:r>
      <w:r w:rsidR="00A278F0" w:rsidRPr="00EF3461">
        <w:rPr>
          <w:sz w:val="24"/>
          <w:szCs w:val="24"/>
        </w:rPr>
        <w:t>.</w:t>
      </w:r>
      <w:r w:rsidR="0091481A" w:rsidRPr="00EF3461">
        <w:rPr>
          <w:sz w:val="24"/>
          <w:szCs w:val="24"/>
        </w:rPr>
        <w:t xml:space="preserve"> </w:t>
      </w:r>
    </w:p>
    <w:p w:rsidR="001915CF" w:rsidRPr="00EF3461" w:rsidRDefault="001915CF" w:rsidP="003E6AD1">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sidR="003C5843">
        <w:rPr>
          <w:sz w:val="24"/>
          <w:szCs w:val="24"/>
          <w:shd w:val="clear" w:color="auto" w:fill="FFFFFF"/>
        </w:rPr>
        <w:t>Objekts</w:t>
      </w:r>
      <w:r w:rsidR="00320BE0">
        <w:rPr>
          <w:sz w:val="24"/>
          <w:szCs w:val="24"/>
        </w:rPr>
        <w:t xml:space="preserve"> </w:t>
      </w:r>
      <w:r w:rsidRPr="00EF3461">
        <w:rPr>
          <w:sz w:val="24"/>
          <w:szCs w:val="24"/>
        </w:rPr>
        <w:t>ir pārdot</w:t>
      </w:r>
      <w:r w:rsidR="00874557">
        <w:rPr>
          <w:sz w:val="24"/>
          <w:szCs w:val="24"/>
        </w:rPr>
        <w:t>s</w:t>
      </w:r>
      <w:r w:rsidRPr="00EF3461">
        <w:rPr>
          <w:sz w:val="24"/>
          <w:szCs w:val="24"/>
        </w:rPr>
        <w:t xml:space="preserve"> Dalībniekam, kas </w:t>
      </w:r>
      <w:r w:rsidR="00841AFB">
        <w:rPr>
          <w:sz w:val="24"/>
          <w:szCs w:val="24"/>
        </w:rPr>
        <w:t>no</w:t>
      </w:r>
      <w:r w:rsidRPr="00EF3461">
        <w:rPr>
          <w:sz w:val="24"/>
          <w:szCs w:val="24"/>
        </w:rPr>
        <w:t>solījis augstāko cenu</w:t>
      </w:r>
      <w:r w:rsidR="007C7CEE">
        <w:rPr>
          <w:sz w:val="24"/>
          <w:szCs w:val="24"/>
        </w:rPr>
        <w:t xml:space="preserve"> </w:t>
      </w:r>
      <w:r w:rsidR="00585E06">
        <w:rPr>
          <w:sz w:val="24"/>
          <w:szCs w:val="24"/>
        </w:rPr>
        <w:t>(</w:t>
      </w:r>
      <w:r w:rsidRPr="00EF3461">
        <w:rPr>
          <w:sz w:val="24"/>
          <w:szCs w:val="24"/>
        </w:rPr>
        <w:t>turpmāk</w:t>
      </w:r>
      <w:r w:rsidR="00585E06">
        <w:rPr>
          <w:sz w:val="24"/>
          <w:szCs w:val="24"/>
        </w:rPr>
        <w:t>-</w:t>
      </w:r>
      <w:r w:rsidRPr="00EF3461">
        <w:rPr>
          <w:sz w:val="24"/>
          <w:szCs w:val="24"/>
        </w:rPr>
        <w:t xml:space="preserve"> Izsoles uzvarētājs</w:t>
      </w:r>
      <w:r w:rsidR="00585E06">
        <w:rPr>
          <w:sz w:val="24"/>
          <w:szCs w:val="24"/>
        </w:rPr>
        <w:t>)</w:t>
      </w:r>
      <w:r w:rsidRPr="00EF3461">
        <w:rPr>
          <w:sz w:val="24"/>
          <w:szCs w:val="24"/>
        </w:rPr>
        <w:t>.</w:t>
      </w:r>
    </w:p>
    <w:p w:rsidR="00EF3461" w:rsidRPr="00EF3461" w:rsidRDefault="00A278F0" w:rsidP="003E6AD1">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izsoles soli. Gadījumā, ja pēc izsoles cenas palielinājuma neviens no Dalībniekiem </w:t>
      </w:r>
      <w:r w:rsidR="0093245A">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 xml:space="preserve">zsoles vadītāja parakstu. Dalībnieki velk lozes atbilstoši to solīšanas karšu numuriem, pieaugošā secībā. Dalībnieks, kas </w:t>
      </w:r>
      <w:r w:rsidR="004A6D02" w:rsidRPr="00EF3461">
        <w:rPr>
          <w:sz w:val="24"/>
          <w:szCs w:val="24"/>
        </w:rPr>
        <w:lastRenderedPageBreak/>
        <w:t>izvelk lozi ar parakstu, uzskatāms par pirmo solītāju</w:t>
      </w:r>
      <w:r w:rsidR="004D669F" w:rsidRPr="00EF3461">
        <w:rPr>
          <w:sz w:val="24"/>
          <w:szCs w:val="24"/>
        </w:rPr>
        <w:t xml:space="preserve"> un</w:t>
      </w:r>
      <w:r w:rsidR="00F35F75" w:rsidRPr="00EF3461">
        <w:rPr>
          <w:sz w:val="24"/>
          <w:szCs w:val="24"/>
        </w:rPr>
        <w:t xml:space="preserve"> </w:t>
      </w:r>
      <w:r w:rsidR="00630DDE">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3C5843">
        <w:rPr>
          <w:sz w:val="24"/>
          <w:szCs w:val="24"/>
          <w:shd w:val="clear" w:color="auto" w:fill="FFFFFF"/>
        </w:rPr>
        <w:t>Objekts</w:t>
      </w:r>
      <w:r w:rsidR="00162A5C" w:rsidRPr="00E94AB4">
        <w:rPr>
          <w:sz w:val="24"/>
          <w:szCs w:val="24"/>
          <w:shd w:val="clear" w:color="auto" w:fill="FFFFFF"/>
        </w:rPr>
        <w:t xml:space="preserve"> </w:t>
      </w:r>
      <w:r w:rsidR="00D84FC9" w:rsidRPr="00EF3461">
        <w:rPr>
          <w:sz w:val="24"/>
          <w:szCs w:val="24"/>
        </w:rPr>
        <w:t>ir pārdot</w:t>
      </w:r>
      <w:r w:rsidR="00630DDE">
        <w:rPr>
          <w:sz w:val="24"/>
          <w:szCs w:val="24"/>
        </w:rPr>
        <w:t>s</w:t>
      </w:r>
      <w:r w:rsidR="00D84FC9" w:rsidRPr="00EF3461">
        <w:rPr>
          <w:sz w:val="24"/>
          <w:szCs w:val="24"/>
        </w:rPr>
        <w:t xml:space="preserve">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rsidR="002B600A" w:rsidRPr="00EF3461" w:rsidRDefault="00D84FC9" w:rsidP="003E6AD1">
      <w:pPr>
        <w:pStyle w:val="Title"/>
        <w:numPr>
          <w:ilvl w:val="1"/>
          <w:numId w:val="40"/>
        </w:numPr>
        <w:ind w:left="567" w:hanging="567"/>
        <w:jc w:val="both"/>
        <w:rPr>
          <w:sz w:val="24"/>
          <w:szCs w:val="24"/>
        </w:rPr>
      </w:pPr>
      <w:r w:rsidRPr="00EF3461">
        <w:rPr>
          <w:sz w:val="24"/>
          <w:szCs w:val="24"/>
        </w:rPr>
        <w:t xml:space="preserve">Izsoles vadītājs uzaicina </w:t>
      </w:r>
      <w:r w:rsidR="00433713" w:rsidRPr="00EF3461">
        <w:rPr>
          <w:sz w:val="24"/>
          <w:szCs w:val="24"/>
        </w:rPr>
        <w:t>I</w:t>
      </w:r>
      <w:r w:rsidRPr="00EF3461">
        <w:rPr>
          <w:sz w:val="24"/>
          <w:szCs w:val="24"/>
        </w:rPr>
        <w:t>zsoles uzvarētāju</w:t>
      </w:r>
      <w:r w:rsidR="0091481A" w:rsidRPr="00EF3461">
        <w:rPr>
          <w:sz w:val="24"/>
          <w:szCs w:val="24"/>
        </w:rPr>
        <w:t xml:space="preserve"> nekavējoties </w:t>
      </w:r>
      <w:r w:rsidRPr="00EF3461">
        <w:rPr>
          <w:sz w:val="24"/>
          <w:szCs w:val="24"/>
        </w:rPr>
        <w:t>a</w:t>
      </w:r>
      <w:r w:rsidR="0091481A" w:rsidRPr="00EF3461">
        <w:rPr>
          <w:sz w:val="24"/>
          <w:szCs w:val="24"/>
        </w:rPr>
        <w:t xml:space="preserve">r savu parakstu </w:t>
      </w:r>
      <w:r w:rsidR="00711703" w:rsidRPr="00EF3461">
        <w:rPr>
          <w:sz w:val="24"/>
          <w:szCs w:val="24"/>
        </w:rPr>
        <w:t xml:space="preserve">apliecināt </w:t>
      </w:r>
      <w:r w:rsidRPr="00EF3461">
        <w:rPr>
          <w:sz w:val="24"/>
          <w:szCs w:val="24"/>
        </w:rPr>
        <w:t xml:space="preserve">izsoles </w:t>
      </w:r>
      <w:r w:rsidR="0091481A" w:rsidRPr="00EF3461">
        <w:rPr>
          <w:sz w:val="24"/>
          <w:szCs w:val="24"/>
        </w:rPr>
        <w:t>protokolā norādītās cenas atbilstīb</w:t>
      </w:r>
      <w:r w:rsidRPr="00EF3461">
        <w:rPr>
          <w:sz w:val="24"/>
          <w:szCs w:val="24"/>
        </w:rPr>
        <w:t>u</w:t>
      </w:r>
      <w:r w:rsidR="0091481A" w:rsidRPr="00EF3461">
        <w:rPr>
          <w:sz w:val="24"/>
          <w:szCs w:val="24"/>
        </w:rPr>
        <w:t xml:space="preserve"> nosolītajai cenai. Ja </w:t>
      </w:r>
      <w:r w:rsidR="00711703">
        <w:rPr>
          <w:sz w:val="24"/>
          <w:szCs w:val="24"/>
        </w:rPr>
        <w:t>I</w:t>
      </w:r>
      <w:r w:rsidRPr="00EF3461">
        <w:rPr>
          <w:sz w:val="24"/>
          <w:szCs w:val="24"/>
        </w:rPr>
        <w:t>zsoles uzvarētājs</w:t>
      </w:r>
      <w:r w:rsidR="0091481A" w:rsidRPr="00EF3461">
        <w:rPr>
          <w:sz w:val="24"/>
          <w:szCs w:val="24"/>
        </w:rPr>
        <w:t xml:space="preserve"> neparakst</w:t>
      </w:r>
      <w:r w:rsidR="00A278F0" w:rsidRPr="00EF3461">
        <w:rPr>
          <w:sz w:val="24"/>
          <w:szCs w:val="24"/>
        </w:rPr>
        <w:t>ās</w:t>
      </w:r>
      <w:r w:rsidR="0091481A" w:rsidRPr="00EF3461">
        <w:rPr>
          <w:sz w:val="24"/>
          <w:szCs w:val="24"/>
        </w:rPr>
        <w:t xml:space="preserve"> protokolā, </w:t>
      </w:r>
      <w:r w:rsidRPr="00EF3461">
        <w:rPr>
          <w:sz w:val="24"/>
          <w:szCs w:val="24"/>
        </w:rPr>
        <w:t xml:space="preserve">uzskatāms, ka </w:t>
      </w:r>
      <w:r w:rsidR="0091481A" w:rsidRPr="00EF3461">
        <w:rPr>
          <w:sz w:val="24"/>
          <w:szCs w:val="24"/>
        </w:rPr>
        <w:t xml:space="preserve">viņš ir atteicies </w:t>
      </w:r>
      <w:r w:rsidRPr="00EF3461">
        <w:rPr>
          <w:sz w:val="24"/>
          <w:szCs w:val="24"/>
        </w:rPr>
        <w:t xml:space="preserve">pirkt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EF3461">
        <w:rPr>
          <w:sz w:val="24"/>
          <w:szCs w:val="24"/>
        </w:rPr>
        <w:t>par nosolīto cenu.</w:t>
      </w:r>
      <w:r w:rsidR="0091481A" w:rsidRPr="00EF3461">
        <w:rPr>
          <w:sz w:val="24"/>
          <w:szCs w:val="24"/>
        </w:rPr>
        <w:t xml:space="preserve"> </w:t>
      </w:r>
      <w:r w:rsidR="002B600A" w:rsidRPr="00EF3461">
        <w:rPr>
          <w:sz w:val="24"/>
          <w:szCs w:val="24"/>
        </w:rPr>
        <w:t xml:space="preserve">Šajā gadījumā </w:t>
      </w:r>
      <w:r w:rsidR="00433713" w:rsidRPr="00EF3461">
        <w:rPr>
          <w:sz w:val="24"/>
          <w:szCs w:val="24"/>
        </w:rPr>
        <w:t xml:space="preserve">iemaksāto </w:t>
      </w:r>
      <w:r w:rsidR="006E7A3C" w:rsidRPr="00EF3461">
        <w:rPr>
          <w:sz w:val="24"/>
          <w:szCs w:val="24"/>
        </w:rPr>
        <w:t>nodrošinājum</w:t>
      </w:r>
      <w:r w:rsidR="00433713" w:rsidRPr="00EF3461">
        <w:rPr>
          <w:sz w:val="24"/>
          <w:szCs w:val="24"/>
        </w:rPr>
        <w:t>a summu</w:t>
      </w:r>
      <w:r w:rsidR="006E7A3C" w:rsidRPr="00EF3461">
        <w:rPr>
          <w:sz w:val="24"/>
          <w:szCs w:val="24"/>
        </w:rPr>
        <w:t xml:space="preserve"> </w:t>
      </w:r>
      <w:r w:rsidR="002B600A" w:rsidRPr="00EF3461">
        <w:rPr>
          <w:sz w:val="24"/>
          <w:szCs w:val="24"/>
        </w:rPr>
        <w:t xml:space="preserve">viņam </w:t>
      </w:r>
      <w:r w:rsidR="006E7A3C" w:rsidRPr="00EF3461">
        <w:rPr>
          <w:sz w:val="24"/>
          <w:szCs w:val="24"/>
        </w:rPr>
        <w:t>ne</w:t>
      </w:r>
      <w:r w:rsidR="002B600A" w:rsidRPr="00EF3461">
        <w:rPr>
          <w:sz w:val="24"/>
          <w:szCs w:val="24"/>
        </w:rPr>
        <w:t>atmaksā</w:t>
      </w:r>
      <w:r w:rsidR="006E7A3C" w:rsidRPr="00EF3461">
        <w:rPr>
          <w:sz w:val="24"/>
          <w:szCs w:val="24"/>
        </w:rPr>
        <w:t>.</w:t>
      </w:r>
    </w:p>
    <w:p w:rsidR="002B600A" w:rsidRPr="00EF3461" w:rsidRDefault="002B600A" w:rsidP="003E6AD1">
      <w:pPr>
        <w:pStyle w:val="Title"/>
        <w:numPr>
          <w:ilvl w:val="1"/>
          <w:numId w:val="40"/>
        </w:numPr>
        <w:ind w:left="567" w:hanging="567"/>
        <w:jc w:val="both"/>
        <w:rPr>
          <w:sz w:val="24"/>
          <w:szCs w:val="24"/>
        </w:rPr>
      </w:pPr>
      <w:r w:rsidRPr="00EF3461">
        <w:rPr>
          <w:sz w:val="24"/>
          <w:szCs w:val="24"/>
        </w:rPr>
        <w:t xml:space="preserve">Ja iestājas šo </w:t>
      </w:r>
      <w:r w:rsidR="00F97DBA">
        <w:rPr>
          <w:sz w:val="24"/>
          <w:szCs w:val="24"/>
        </w:rPr>
        <w:t>N</w:t>
      </w:r>
      <w:r w:rsidRPr="00EF3461">
        <w:rPr>
          <w:sz w:val="24"/>
          <w:szCs w:val="24"/>
        </w:rPr>
        <w:t xml:space="preserve">oteikumu </w:t>
      </w:r>
      <w:r w:rsidR="00433713" w:rsidRPr="00EF3461">
        <w:rPr>
          <w:sz w:val="24"/>
          <w:szCs w:val="24"/>
        </w:rPr>
        <w:t>8</w:t>
      </w:r>
      <w:r w:rsidRPr="00EF3461">
        <w:rPr>
          <w:sz w:val="24"/>
          <w:szCs w:val="24"/>
        </w:rPr>
        <w:t>.1</w:t>
      </w:r>
      <w:r w:rsidR="003E6AD1">
        <w:rPr>
          <w:sz w:val="24"/>
          <w:szCs w:val="24"/>
        </w:rPr>
        <w:t>5</w:t>
      </w:r>
      <w:r w:rsidRPr="00EF3461">
        <w:rPr>
          <w:sz w:val="24"/>
          <w:szCs w:val="24"/>
        </w:rPr>
        <w:t>.</w:t>
      </w:r>
      <w:r w:rsidR="00A278F0" w:rsidRPr="00EF3461">
        <w:rPr>
          <w:sz w:val="24"/>
          <w:szCs w:val="24"/>
        </w:rPr>
        <w:t>apakš</w:t>
      </w:r>
      <w:r w:rsidRPr="00EF3461">
        <w:rPr>
          <w:sz w:val="24"/>
          <w:szCs w:val="24"/>
        </w:rPr>
        <w:t xml:space="preserve">punktā minētie apstākļi, </w:t>
      </w:r>
      <w:r w:rsidR="00433713" w:rsidRPr="00EF3461">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 xml:space="preserve">zsoles uzvarētāju pasludina to Dalībnieku, kurš nosolījis </w:t>
      </w:r>
      <w:r w:rsidR="00A55513">
        <w:rPr>
          <w:sz w:val="24"/>
          <w:szCs w:val="24"/>
        </w:rPr>
        <w:t xml:space="preserve">nākamo </w:t>
      </w:r>
      <w:r w:rsidRPr="00EF3461">
        <w:rPr>
          <w:sz w:val="24"/>
          <w:szCs w:val="24"/>
        </w:rPr>
        <w:t>augstāko cenu.</w:t>
      </w:r>
    </w:p>
    <w:p w:rsidR="0091481A" w:rsidRPr="00EF3461" w:rsidRDefault="002B600A" w:rsidP="003E6AD1">
      <w:pPr>
        <w:pStyle w:val="Title"/>
        <w:numPr>
          <w:ilvl w:val="1"/>
          <w:numId w:val="40"/>
        </w:numPr>
        <w:ind w:left="567" w:hanging="567"/>
        <w:jc w:val="both"/>
        <w:rPr>
          <w:sz w:val="24"/>
          <w:szCs w:val="24"/>
        </w:rPr>
      </w:pPr>
      <w:r w:rsidRPr="00EF3461">
        <w:rPr>
          <w:sz w:val="24"/>
          <w:szCs w:val="24"/>
        </w:rPr>
        <w:t xml:space="preserve">Izsoles protokolu paraksta </w:t>
      </w:r>
      <w:r w:rsidR="00C5134B">
        <w:rPr>
          <w:sz w:val="24"/>
          <w:szCs w:val="24"/>
        </w:rPr>
        <w:t>Komisija</w:t>
      </w:r>
      <w:r w:rsidRPr="00EF3461">
        <w:rPr>
          <w:sz w:val="24"/>
          <w:szCs w:val="24"/>
        </w:rPr>
        <w:t xml:space="preserve"> un </w:t>
      </w:r>
      <w:r w:rsidR="003E6AD1">
        <w:rPr>
          <w:sz w:val="24"/>
          <w:szCs w:val="24"/>
        </w:rPr>
        <w:t>I</w:t>
      </w:r>
      <w:r w:rsidR="003E6AD1" w:rsidRPr="00EF3461">
        <w:rPr>
          <w:sz w:val="24"/>
          <w:szCs w:val="24"/>
        </w:rPr>
        <w:t>zsoles uzvarētāj</w:t>
      </w:r>
      <w:r w:rsidR="003E6AD1">
        <w:rPr>
          <w:sz w:val="24"/>
          <w:szCs w:val="24"/>
        </w:rPr>
        <w:t>s</w:t>
      </w:r>
      <w:r w:rsidRPr="00EF3461">
        <w:rPr>
          <w:sz w:val="24"/>
          <w:szCs w:val="24"/>
        </w:rPr>
        <w:t>. Pēc izsoles protokola parakstīšanas izsoles vadītājs pasludina izsoli par slēgtu.</w:t>
      </w:r>
      <w:r w:rsidR="0091481A" w:rsidRPr="00EF3461">
        <w:rPr>
          <w:sz w:val="24"/>
          <w:szCs w:val="24"/>
        </w:rPr>
        <w:t xml:space="preserve"> </w:t>
      </w:r>
    </w:p>
    <w:p w:rsidR="00E80AF3" w:rsidRDefault="00E80AF3" w:rsidP="00E80AF3">
      <w:pPr>
        <w:pStyle w:val="NormalWeb"/>
        <w:spacing w:before="0" w:beforeAutospacing="0" w:after="0" w:afterAutospacing="0"/>
        <w:ind w:left="709"/>
        <w:jc w:val="both"/>
        <w:rPr>
          <w:lang w:val="lv-LV"/>
        </w:rPr>
      </w:pPr>
    </w:p>
    <w:p w:rsidR="000D1992" w:rsidRPr="006E2533" w:rsidRDefault="000D1992" w:rsidP="000D1992">
      <w:pPr>
        <w:pStyle w:val="Title"/>
        <w:numPr>
          <w:ilvl w:val="0"/>
          <w:numId w:val="40"/>
        </w:numPr>
        <w:ind w:left="284" w:hanging="284"/>
        <w:jc w:val="both"/>
        <w:rPr>
          <w:b/>
          <w:sz w:val="24"/>
        </w:rPr>
      </w:pPr>
      <w:r w:rsidRPr="006E2533">
        <w:rPr>
          <w:b/>
          <w:sz w:val="24"/>
        </w:rPr>
        <w:t>Izsoles rezultātu apstiprināšana un nomaksas pirkuma līguma slēgšana</w:t>
      </w:r>
    </w:p>
    <w:p w:rsidR="000D1992" w:rsidRDefault="000D1992" w:rsidP="003E6AD1">
      <w:pPr>
        <w:pStyle w:val="Title"/>
        <w:numPr>
          <w:ilvl w:val="1"/>
          <w:numId w:val="40"/>
        </w:numPr>
        <w:ind w:left="567"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w:t>
      </w:r>
      <w:r>
        <w:rPr>
          <w:sz w:val="24"/>
          <w:szCs w:val="24"/>
        </w:rPr>
        <w:t xml:space="preserve">7 (septiņu) </w:t>
      </w:r>
      <w:r w:rsidRPr="00B45FE6">
        <w:rPr>
          <w:sz w:val="24"/>
          <w:szCs w:val="24"/>
        </w:rPr>
        <w:t xml:space="preserve">darba dienu laikā pēc izsoles. </w:t>
      </w:r>
    </w:p>
    <w:p w:rsidR="000D1992" w:rsidRPr="006158B4" w:rsidRDefault="000D1992" w:rsidP="003E6AD1">
      <w:pPr>
        <w:pStyle w:val="Title"/>
        <w:numPr>
          <w:ilvl w:val="1"/>
          <w:numId w:val="40"/>
        </w:numPr>
        <w:ind w:left="567" w:hanging="567"/>
        <w:jc w:val="both"/>
        <w:rPr>
          <w:sz w:val="24"/>
          <w:szCs w:val="24"/>
        </w:rPr>
      </w:pPr>
      <w:r w:rsidRPr="006158B4">
        <w:rPr>
          <w:sz w:val="24"/>
          <w:szCs w:val="24"/>
        </w:rPr>
        <w:t>Izsoles rezultātus apstiprina Jelgavas pilsētas dome ne vēlāk kā 30</w:t>
      </w:r>
      <w:r>
        <w:rPr>
          <w:sz w:val="24"/>
          <w:szCs w:val="24"/>
        </w:rPr>
        <w:t xml:space="preserve"> (trīsdesmit)</w:t>
      </w:r>
      <w:r w:rsidRPr="006158B4">
        <w:rPr>
          <w:sz w:val="24"/>
          <w:szCs w:val="24"/>
        </w:rPr>
        <w:t xml:space="preserve"> dienu laikā pēc Noteikumu  </w:t>
      </w:r>
      <w:r>
        <w:rPr>
          <w:sz w:val="24"/>
          <w:szCs w:val="24"/>
        </w:rPr>
        <w:t>10.1.</w:t>
      </w:r>
      <w:r w:rsidRPr="006158B4">
        <w:rPr>
          <w:sz w:val="24"/>
          <w:szCs w:val="24"/>
        </w:rPr>
        <w:t>punktā paredzēto maksājumu nokārtošanas</w:t>
      </w:r>
      <w:r>
        <w:rPr>
          <w:sz w:val="24"/>
          <w:szCs w:val="24"/>
        </w:rPr>
        <w:t>.</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Ja Izsoles uzvarētājs Noteikumu 10.1.apakšpunktā noteiktajā laikā nav samaksājis noteiktos maksājumus, viņš zaudē tiesības uz nosolīto </w:t>
      </w:r>
      <w:r w:rsidR="00AD7C6A">
        <w:rPr>
          <w:sz w:val="24"/>
          <w:szCs w:val="24"/>
          <w:shd w:val="clear" w:color="auto" w:fill="FFFFFF"/>
        </w:rPr>
        <w:t>Objekt</w:t>
      </w:r>
      <w:r w:rsidR="001B2C82">
        <w:rPr>
          <w:sz w:val="24"/>
          <w:szCs w:val="24"/>
          <w:shd w:val="clear" w:color="auto" w:fill="FFFFFF"/>
        </w:rPr>
        <w:t>u</w:t>
      </w:r>
      <w:r>
        <w:rPr>
          <w:sz w:val="24"/>
          <w:szCs w:val="24"/>
        </w:rPr>
        <w:t>.</w:t>
      </w:r>
      <w:r w:rsidRPr="00B45FE6">
        <w:rPr>
          <w:sz w:val="24"/>
          <w:szCs w:val="24"/>
        </w:rPr>
        <w:t xml:space="preserve"> </w:t>
      </w:r>
      <w:r>
        <w:rPr>
          <w:sz w:val="24"/>
          <w:szCs w:val="24"/>
        </w:rPr>
        <w:t>Šajā gadījumā</w:t>
      </w:r>
      <w:r w:rsidRPr="00B45FE6">
        <w:rPr>
          <w:sz w:val="24"/>
          <w:szCs w:val="24"/>
        </w:rPr>
        <w:t xml:space="preserve"> </w:t>
      </w:r>
      <w:r>
        <w:rPr>
          <w:sz w:val="24"/>
          <w:szCs w:val="24"/>
        </w:rPr>
        <w:t xml:space="preserve">iemaksātais </w:t>
      </w:r>
      <w:r w:rsidRPr="00B45FE6">
        <w:rPr>
          <w:sz w:val="24"/>
          <w:szCs w:val="24"/>
        </w:rPr>
        <w:t>nodrošinājum</w:t>
      </w:r>
      <w:r>
        <w:rPr>
          <w:sz w:val="24"/>
          <w:szCs w:val="24"/>
        </w:rPr>
        <w:t>s</w:t>
      </w:r>
      <w:r w:rsidRPr="00B45FE6">
        <w:rPr>
          <w:sz w:val="24"/>
          <w:szCs w:val="24"/>
        </w:rPr>
        <w:t xml:space="preserve"> </w:t>
      </w:r>
      <w:r>
        <w:rPr>
          <w:sz w:val="24"/>
          <w:szCs w:val="24"/>
        </w:rPr>
        <w:t xml:space="preserve">netiek </w:t>
      </w:r>
      <w:r w:rsidRPr="00B45FE6">
        <w:rPr>
          <w:sz w:val="24"/>
          <w:szCs w:val="24"/>
        </w:rPr>
        <w:t>atmaksā</w:t>
      </w:r>
      <w:r>
        <w:rPr>
          <w:sz w:val="24"/>
          <w:szCs w:val="24"/>
        </w:rPr>
        <w:t>ts</w:t>
      </w:r>
      <w:r w:rsidRPr="00B45FE6">
        <w:rPr>
          <w:sz w:val="24"/>
          <w:szCs w:val="24"/>
        </w:rPr>
        <w:t>.</w:t>
      </w:r>
    </w:p>
    <w:p w:rsidR="000D1992" w:rsidRPr="007A5BD3" w:rsidRDefault="000D1992" w:rsidP="003E6AD1">
      <w:pPr>
        <w:pStyle w:val="Title"/>
        <w:numPr>
          <w:ilvl w:val="1"/>
          <w:numId w:val="40"/>
        </w:numPr>
        <w:ind w:left="567" w:hanging="567"/>
        <w:jc w:val="both"/>
        <w:rPr>
          <w:sz w:val="24"/>
          <w:szCs w:val="24"/>
        </w:rPr>
      </w:pPr>
      <w:r w:rsidRPr="00B45FE6">
        <w:rPr>
          <w:sz w:val="24"/>
          <w:szCs w:val="24"/>
        </w:rPr>
        <w:t xml:space="preserve">Ja iestājas Noteikumu </w:t>
      </w:r>
      <w:r>
        <w:rPr>
          <w:sz w:val="24"/>
          <w:szCs w:val="24"/>
        </w:rPr>
        <w:t>9.3</w:t>
      </w:r>
      <w:r w:rsidRPr="00B45FE6">
        <w:rPr>
          <w:sz w:val="24"/>
          <w:szCs w:val="24"/>
        </w:rPr>
        <w:t xml:space="preserve">.apakšpunktā minētie apstākļi, Izsoles rīkotājs par to informē Dalībnieku, kurš nosolījis </w:t>
      </w:r>
      <w:r>
        <w:rPr>
          <w:sz w:val="24"/>
          <w:szCs w:val="24"/>
        </w:rPr>
        <w:t>nākamo</w:t>
      </w:r>
      <w:r w:rsidRPr="00B45FE6">
        <w:rPr>
          <w:sz w:val="24"/>
          <w:szCs w:val="24"/>
        </w:rPr>
        <w:t xml:space="preserve"> augstāko cenu. Dalībniekam, kurš nosolījis nākamo augstāko cenu, ir tiesības divu nedēļu laikā no paziņojuma saņemšanas dienas paziņot Izsoles rīkotājam par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 xml:space="preserve">pirkšanu par paša nosolīto augstāko cenu. </w:t>
      </w:r>
    </w:p>
    <w:p w:rsidR="000D1992" w:rsidRDefault="000D1992" w:rsidP="003E6AD1">
      <w:pPr>
        <w:pStyle w:val="Title"/>
        <w:numPr>
          <w:ilvl w:val="1"/>
          <w:numId w:val="40"/>
        </w:numPr>
        <w:ind w:left="567" w:hanging="567"/>
        <w:jc w:val="both"/>
        <w:rPr>
          <w:sz w:val="24"/>
          <w:szCs w:val="24"/>
        </w:rPr>
      </w:pPr>
      <w:r w:rsidRPr="00B45FE6">
        <w:rPr>
          <w:sz w:val="24"/>
          <w:szCs w:val="24"/>
        </w:rPr>
        <w:t xml:space="preserve">Viena mēneša laikā pēc izsoles rezultātu apstiprināšanas Izsoles uzvarētājam jāparaksta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nomaksas pirkuma līgums</w:t>
      </w:r>
      <w:r>
        <w:rPr>
          <w:sz w:val="24"/>
          <w:szCs w:val="24"/>
        </w:rPr>
        <w:t xml:space="preserve"> (</w:t>
      </w:r>
      <w:r w:rsidRPr="00B45FE6">
        <w:rPr>
          <w:sz w:val="24"/>
          <w:szCs w:val="24"/>
        </w:rPr>
        <w:t>turpmāk</w:t>
      </w:r>
      <w:r>
        <w:rPr>
          <w:sz w:val="24"/>
          <w:szCs w:val="24"/>
        </w:rPr>
        <w:t>-</w:t>
      </w:r>
      <w:r w:rsidRPr="00B45FE6">
        <w:rPr>
          <w:sz w:val="24"/>
          <w:szCs w:val="24"/>
        </w:rPr>
        <w:t>Līgums</w:t>
      </w:r>
      <w:r>
        <w:rPr>
          <w:sz w:val="24"/>
          <w:szCs w:val="24"/>
        </w:rPr>
        <w:t>)</w:t>
      </w:r>
      <w:r w:rsidRPr="00B45FE6">
        <w:rPr>
          <w:sz w:val="24"/>
          <w:szCs w:val="24"/>
        </w:rPr>
        <w:t>.</w:t>
      </w:r>
    </w:p>
    <w:p w:rsidR="000D1992" w:rsidRDefault="000D1992" w:rsidP="003E6AD1">
      <w:pPr>
        <w:pStyle w:val="Title"/>
        <w:numPr>
          <w:ilvl w:val="1"/>
          <w:numId w:val="40"/>
        </w:numPr>
        <w:ind w:left="567" w:hanging="567"/>
        <w:jc w:val="both"/>
        <w:rPr>
          <w:sz w:val="24"/>
          <w:szCs w:val="24"/>
        </w:rPr>
      </w:pPr>
      <w:r>
        <w:rPr>
          <w:sz w:val="24"/>
          <w:szCs w:val="24"/>
        </w:rPr>
        <w:t>Ja viena mēneša laikā pēc izsoles rezultātu apstiprināšanas, Izsoles uzvarētājs samaksā pilnībā visu nosolīto cenu,</w:t>
      </w:r>
      <w:r w:rsidR="00D0333A">
        <w:rPr>
          <w:sz w:val="24"/>
          <w:szCs w:val="24"/>
        </w:rPr>
        <w:t xml:space="preserve"> ar viņu slēdz Pirkuma līgumu.</w:t>
      </w:r>
    </w:p>
    <w:p w:rsidR="000D1992" w:rsidRDefault="000D1992" w:rsidP="000D1992">
      <w:pPr>
        <w:pStyle w:val="NormalWeb"/>
        <w:spacing w:before="0" w:beforeAutospacing="0" w:after="0" w:afterAutospacing="0"/>
        <w:ind w:left="709" w:hanging="709"/>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Maksājumu veikšana</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Izsoles uzvarētājs pēc izsoles saņem izziņu norēķinam par izsolē iegūto </w:t>
      </w:r>
      <w:r w:rsidR="00AD7C6A">
        <w:rPr>
          <w:sz w:val="24"/>
          <w:szCs w:val="24"/>
          <w:shd w:val="clear" w:color="auto" w:fill="FFFFFF"/>
        </w:rPr>
        <w:t>Objekt</w:t>
      </w:r>
      <w:r w:rsidR="001B2C82">
        <w:rPr>
          <w:sz w:val="24"/>
          <w:szCs w:val="24"/>
          <w:shd w:val="clear" w:color="auto" w:fill="FFFFFF"/>
        </w:rPr>
        <w:t>u</w:t>
      </w:r>
      <w:r w:rsidRPr="00B45FE6">
        <w:rPr>
          <w:sz w:val="24"/>
          <w:szCs w:val="24"/>
        </w:rPr>
        <w:t xml:space="preserve"> un </w:t>
      </w:r>
      <w:r w:rsidR="007A4650">
        <w:rPr>
          <w:sz w:val="24"/>
          <w:szCs w:val="24"/>
        </w:rPr>
        <w:t>5 (</w:t>
      </w:r>
      <w:r>
        <w:rPr>
          <w:sz w:val="24"/>
          <w:szCs w:val="24"/>
        </w:rPr>
        <w:t>piecu</w:t>
      </w:r>
      <w:r w:rsidR="007A4650">
        <w:rPr>
          <w:sz w:val="24"/>
          <w:szCs w:val="24"/>
        </w:rPr>
        <w:t>)</w:t>
      </w:r>
      <w:r>
        <w:rPr>
          <w:sz w:val="24"/>
          <w:szCs w:val="24"/>
        </w:rPr>
        <w:t xml:space="preserve"> darba</w:t>
      </w:r>
      <w:r w:rsidRPr="00B45FE6">
        <w:rPr>
          <w:sz w:val="24"/>
          <w:szCs w:val="24"/>
        </w:rPr>
        <w:t xml:space="preserve"> dienu laikā iemaksā summu, ko veido </w:t>
      </w:r>
      <w:r w:rsidRPr="005365A4">
        <w:rPr>
          <w:sz w:val="24"/>
          <w:szCs w:val="24"/>
        </w:rPr>
        <w:t>starpība starp</w:t>
      </w:r>
      <w:r w:rsidRPr="00B45FE6">
        <w:rPr>
          <w:sz w:val="24"/>
          <w:szCs w:val="24"/>
        </w:rPr>
        <w:t xml:space="preserve"> 10% no nosolītās cenas un nodrošinājuma. Par maksājumu veikšanas dienu tiek uzskatīts datums, kurā iesniegts kredītiestādē attiecīgais maksājumu uzdevums (</w:t>
      </w:r>
      <w:r>
        <w:rPr>
          <w:sz w:val="24"/>
          <w:szCs w:val="24"/>
        </w:rPr>
        <w:t>kredītiestādes</w:t>
      </w:r>
      <w:r w:rsidRPr="00B45FE6">
        <w:rPr>
          <w:sz w:val="24"/>
          <w:szCs w:val="24"/>
        </w:rPr>
        <w:t xml:space="preserve"> atzīme). </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Izsoles uzvarētājam</w:t>
      </w:r>
      <w:r>
        <w:rPr>
          <w:sz w:val="24"/>
          <w:szCs w:val="24"/>
        </w:rPr>
        <w:t xml:space="preserve"> (</w:t>
      </w:r>
      <w:r w:rsidRPr="0045366F">
        <w:rPr>
          <w:sz w:val="24"/>
          <w:szCs w:val="24"/>
        </w:rPr>
        <w:t>turpmāk</w:t>
      </w:r>
      <w:r>
        <w:rPr>
          <w:sz w:val="24"/>
          <w:szCs w:val="24"/>
        </w:rPr>
        <w:t>-</w:t>
      </w:r>
      <w:r w:rsidRPr="0045366F">
        <w:rPr>
          <w:sz w:val="24"/>
          <w:szCs w:val="24"/>
        </w:rPr>
        <w:t>Pircējs</w:t>
      </w:r>
      <w:r>
        <w:rPr>
          <w:sz w:val="24"/>
          <w:szCs w:val="24"/>
        </w:rPr>
        <w:t>)</w:t>
      </w:r>
      <w:r w:rsidRPr="0045366F">
        <w:rPr>
          <w:sz w:val="24"/>
          <w:szCs w:val="24"/>
        </w:rPr>
        <w:t xml:space="preserve"> ir tiesības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izpirkt piecos gados par nosolīto cenu</w:t>
      </w:r>
      <w:r>
        <w:rPr>
          <w:sz w:val="24"/>
          <w:szCs w:val="24"/>
        </w:rPr>
        <w:t xml:space="preserve"> (</w:t>
      </w:r>
      <w:r w:rsidRPr="0045366F">
        <w:rPr>
          <w:sz w:val="24"/>
          <w:szCs w:val="24"/>
        </w:rPr>
        <w:t>turpmāk</w:t>
      </w:r>
      <w:r>
        <w:rPr>
          <w:sz w:val="24"/>
          <w:szCs w:val="24"/>
        </w:rPr>
        <w:t>-</w:t>
      </w:r>
      <w:r w:rsidRPr="0045366F">
        <w:rPr>
          <w:sz w:val="24"/>
          <w:szCs w:val="24"/>
        </w:rPr>
        <w:t>Līgumcena</w:t>
      </w:r>
      <w:r>
        <w:rPr>
          <w:sz w:val="24"/>
          <w:szCs w:val="24"/>
        </w:rPr>
        <w:t>),</w:t>
      </w:r>
      <w:r w:rsidRPr="0045366F">
        <w:rPr>
          <w:sz w:val="24"/>
          <w:szCs w:val="24"/>
        </w:rPr>
        <w:t xml:space="preserve"> maksājot to saskaņā ar Līguma pielikumu - Nomaksas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Par atlikto maksājumu Pircējs maksā sešus procentus gadā</w:t>
      </w:r>
      <w:r>
        <w:rPr>
          <w:sz w:val="24"/>
          <w:szCs w:val="24"/>
        </w:rPr>
        <w:t xml:space="preserve"> (</w:t>
      </w:r>
      <w:r w:rsidRPr="0045366F">
        <w:rPr>
          <w:sz w:val="24"/>
          <w:szCs w:val="24"/>
        </w:rPr>
        <w:t>turpmāk</w:t>
      </w:r>
      <w:r>
        <w:rPr>
          <w:sz w:val="24"/>
          <w:szCs w:val="24"/>
        </w:rPr>
        <w:t>-</w:t>
      </w:r>
      <w:r w:rsidRPr="0045366F">
        <w:rPr>
          <w:sz w:val="24"/>
          <w:szCs w:val="24"/>
        </w:rPr>
        <w:t>Aizdevuma procents</w:t>
      </w:r>
      <w:r>
        <w:rPr>
          <w:sz w:val="24"/>
          <w:szCs w:val="24"/>
        </w:rPr>
        <w:t>)</w:t>
      </w:r>
      <w:r w:rsidRPr="0045366F">
        <w:rPr>
          <w:sz w:val="24"/>
          <w:szCs w:val="24"/>
        </w:rPr>
        <w:t xml:space="preserve"> no vēl nesamaksātās Līgumcenas daļas. Aizdevuma procentu Pircējs maksā Pašvaldības kontā vienlaicīgi ar kārtējo Līgumcenas daļas maksājumu saskaņā ar Līguma </w:t>
      </w:r>
      <w:r>
        <w:rPr>
          <w:sz w:val="24"/>
          <w:szCs w:val="24"/>
        </w:rPr>
        <w:t>N</w:t>
      </w:r>
      <w:r w:rsidRPr="0045366F">
        <w:rPr>
          <w:sz w:val="24"/>
          <w:szCs w:val="24"/>
        </w:rPr>
        <w:t>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Pircējam ir tiesības nomaksāt visu Līgumcenu vai kādu tās daļu pirms Līguma Nomaksas grafikā noteiktā termiņa.</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Līgumcenu un Aizdevuma procentu Pircējs maksā pa ceturkšņiem, iemaksas termiņš ir līdz katra atskaites ceturkšņa trešā mēneša 15.datumam. Ja maksājuma termiņš iekrīt sestdienā, svētdienā vai svētku dienā, tad maksājumu veic nākamajā darba dienā.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rsidR="000D1992" w:rsidRPr="009F6E37" w:rsidRDefault="000D1992" w:rsidP="003E6AD1">
      <w:pPr>
        <w:pStyle w:val="Title"/>
        <w:numPr>
          <w:ilvl w:val="1"/>
          <w:numId w:val="40"/>
        </w:numPr>
        <w:ind w:left="567" w:hanging="567"/>
        <w:jc w:val="both"/>
        <w:rPr>
          <w:sz w:val="24"/>
          <w:szCs w:val="24"/>
        </w:rPr>
      </w:pPr>
      <w:r w:rsidRPr="009F6E37">
        <w:rPr>
          <w:sz w:val="24"/>
          <w:szCs w:val="24"/>
        </w:rPr>
        <w:t xml:space="preserve">Ja Pircējam ir no Līguma izrietošu maksājumu parāds, tad Pircēja kārtējo maksājumu, saskaņā ar Latvijas Republikas Civillikuma 1843.pantu, vispirms ieskaita vēl nenomaksāto procentu dzēšanai un tikai pēc tam Līgumcenas dzēšanai. </w:t>
      </w:r>
    </w:p>
    <w:p w:rsidR="000D1992" w:rsidRDefault="000D1992" w:rsidP="003E6AD1">
      <w:pPr>
        <w:pStyle w:val="Title"/>
        <w:numPr>
          <w:ilvl w:val="1"/>
          <w:numId w:val="40"/>
        </w:numPr>
        <w:ind w:left="567" w:hanging="567"/>
        <w:jc w:val="both"/>
        <w:rPr>
          <w:sz w:val="24"/>
          <w:szCs w:val="24"/>
        </w:rPr>
      </w:pPr>
      <w:r>
        <w:rPr>
          <w:sz w:val="24"/>
          <w:szCs w:val="24"/>
        </w:rPr>
        <w:lastRenderedPageBreak/>
        <w:t xml:space="preserve">Pircējs </w:t>
      </w:r>
      <w:r w:rsidRPr="00E700F8">
        <w:rPr>
          <w:sz w:val="24"/>
          <w:szCs w:val="24"/>
        </w:rPr>
        <w:t>apliecina, ka ir novērtēji</w:t>
      </w:r>
      <w:r>
        <w:rPr>
          <w:sz w:val="24"/>
          <w:szCs w:val="24"/>
        </w:rPr>
        <w:t>s</w:t>
      </w:r>
      <w:r w:rsidRPr="00E700F8">
        <w:rPr>
          <w:sz w:val="24"/>
          <w:szCs w:val="24"/>
        </w:rPr>
        <w:t xml:space="preserve">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E700F8">
        <w:rPr>
          <w:sz w:val="24"/>
          <w:szCs w:val="24"/>
        </w:rPr>
        <w:t xml:space="preserve">atbilstību </w:t>
      </w:r>
      <w:r>
        <w:rPr>
          <w:sz w:val="24"/>
          <w:szCs w:val="24"/>
        </w:rPr>
        <w:t>Līgumc</w:t>
      </w:r>
      <w:r w:rsidRPr="00E700F8">
        <w:rPr>
          <w:sz w:val="24"/>
          <w:szCs w:val="24"/>
        </w:rPr>
        <w:t>enai</w:t>
      </w:r>
      <w:r>
        <w:rPr>
          <w:sz w:val="24"/>
          <w:szCs w:val="24"/>
        </w:rPr>
        <w:t xml:space="preserve"> </w:t>
      </w:r>
      <w:r w:rsidRPr="00E700F8">
        <w:rPr>
          <w:sz w:val="24"/>
          <w:szCs w:val="24"/>
        </w:rPr>
        <w:t xml:space="preserve">un līdz ar to apņemas turpmāk šajā sakarā neizvirzīt nekādas pretenzijas un neprasīt Līguma atcelšanu pārmērīga zaudējuma dēļ. </w:t>
      </w:r>
    </w:p>
    <w:p w:rsidR="000D1992" w:rsidRPr="00C35940" w:rsidRDefault="000D1992" w:rsidP="003E6AD1">
      <w:pPr>
        <w:pStyle w:val="Title"/>
        <w:numPr>
          <w:ilvl w:val="1"/>
          <w:numId w:val="40"/>
        </w:numPr>
        <w:ind w:left="567" w:hanging="567"/>
        <w:jc w:val="both"/>
        <w:rPr>
          <w:sz w:val="24"/>
          <w:szCs w:val="24"/>
        </w:rPr>
      </w:pPr>
      <w:r w:rsidRPr="00E700F8">
        <w:rPr>
          <w:sz w:val="24"/>
          <w:szCs w:val="24"/>
        </w:rPr>
        <w:t>Maksājums tiek uzskatīts par veiktu dienā, kad maksāšanas līdzekļi ir</w:t>
      </w:r>
      <w:r>
        <w:rPr>
          <w:sz w:val="24"/>
          <w:szCs w:val="24"/>
        </w:rPr>
        <w:t xml:space="preserve"> </w:t>
      </w:r>
      <w:r w:rsidRPr="00E700F8">
        <w:rPr>
          <w:sz w:val="24"/>
          <w:szCs w:val="24"/>
        </w:rPr>
        <w:t xml:space="preserve">saņemti </w:t>
      </w:r>
      <w:r w:rsidRPr="00C35940">
        <w:rPr>
          <w:sz w:val="24"/>
          <w:szCs w:val="24"/>
        </w:rPr>
        <w:t>Pašvaldības norēķinu kontā.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Dalībniekam, kurš nav nosolījis augstāko cenu par izsolāmo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vai nav ieradies uz izsoli, nodrošinājumu atmaksā desmit darba dienu laikā pēc izsoles rezultātu apstiprināšanas dienas. Reģistrācijas maksu Dalībniekiem neatmaksā.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Pretendentiem, kurus Pašvaldība nav apstiprinājusi par izsoles Dalībniekiem, nodrošinājumu un reģistrācijas maksu atmaksā desmit darba dienu laikā, skaitot no nākamās dienas pēc </w:t>
      </w:r>
      <w:r>
        <w:rPr>
          <w:sz w:val="24"/>
          <w:szCs w:val="24"/>
        </w:rPr>
        <w:t>Komisijas lēmuma pieņemšanas</w:t>
      </w:r>
      <w:r w:rsidRPr="0045366F">
        <w:rPr>
          <w:sz w:val="24"/>
          <w:szCs w:val="24"/>
        </w:rPr>
        <w:t>.</w:t>
      </w:r>
    </w:p>
    <w:p w:rsidR="000D1992" w:rsidRPr="0045366F" w:rsidRDefault="000D1992" w:rsidP="000D1992">
      <w:pPr>
        <w:pStyle w:val="Title"/>
        <w:ind w:left="360"/>
        <w:jc w:val="both"/>
      </w:pPr>
    </w:p>
    <w:p w:rsidR="000D1992" w:rsidRPr="006E2533" w:rsidRDefault="000D1992" w:rsidP="000D1992">
      <w:pPr>
        <w:pStyle w:val="Title"/>
        <w:numPr>
          <w:ilvl w:val="0"/>
          <w:numId w:val="40"/>
        </w:numPr>
        <w:ind w:left="426" w:hanging="426"/>
        <w:jc w:val="both"/>
        <w:rPr>
          <w:b/>
          <w:sz w:val="24"/>
        </w:rPr>
      </w:pPr>
      <w:r w:rsidRPr="006E2533">
        <w:rPr>
          <w:b/>
          <w:sz w:val="24"/>
        </w:rPr>
        <w:t>Nenotikusi, spēkā neesoša un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nenotikušu, ja Noteikumu 5.punktā norādītajā termiņā uz izsoli nav pieteicies neviens Pretendents.</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spēkā neesošu, ja:</w:t>
      </w:r>
    </w:p>
    <w:p w:rsidR="000D1992" w:rsidRPr="0045366F" w:rsidRDefault="000D1992" w:rsidP="003E6AD1">
      <w:pPr>
        <w:pStyle w:val="Title"/>
        <w:numPr>
          <w:ilvl w:val="2"/>
          <w:numId w:val="40"/>
        </w:numPr>
        <w:ind w:left="567" w:hanging="567"/>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000D1992" w:rsidRPr="0045366F" w:rsidRDefault="00AD7C6A" w:rsidP="003E6AD1">
      <w:pPr>
        <w:pStyle w:val="Title"/>
        <w:numPr>
          <w:ilvl w:val="2"/>
          <w:numId w:val="40"/>
        </w:numPr>
        <w:ind w:left="567" w:hanging="567"/>
        <w:jc w:val="both"/>
        <w:rPr>
          <w:sz w:val="24"/>
          <w:szCs w:val="24"/>
        </w:rPr>
      </w:pPr>
      <w:r>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000D1992" w:rsidRPr="0045366F">
        <w:rPr>
          <w:sz w:val="24"/>
          <w:szCs w:val="24"/>
        </w:rPr>
        <w:t>pirkusi persona, kurai nebija tiesību piedalīties izsolē;</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atkārtota izsole notiek tādēļ, ka ir bijusi Noteikumu 11.2.</w:t>
      </w:r>
      <w:r>
        <w:rPr>
          <w:sz w:val="24"/>
          <w:szCs w:val="24"/>
        </w:rPr>
        <w:t>1</w:t>
      </w:r>
      <w:r w:rsidRPr="0045366F">
        <w:rPr>
          <w:sz w:val="24"/>
          <w:szCs w:val="24"/>
        </w:rPr>
        <w:t xml:space="preserve">. apakšpunktā minētā noruna vai vienošanās, atkārtotajā izsolē nevar piedalīties tie Dalībnieki, </w:t>
      </w:r>
      <w:r>
        <w:rPr>
          <w:sz w:val="24"/>
          <w:szCs w:val="24"/>
        </w:rPr>
        <w:t>starp</w:t>
      </w:r>
      <w:r w:rsidRPr="0045366F">
        <w:rPr>
          <w:sz w:val="24"/>
          <w:szCs w:val="24"/>
        </w:rPr>
        <w:t xml:space="preserve"> kuriem ir bijusi šī noruna vai vienošanās.</w:t>
      </w:r>
    </w:p>
    <w:p w:rsidR="000D1992" w:rsidRDefault="000D1992" w:rsidP="000D1992">
      <w:pPr>
        <w:pStyle w:val="NormalWeb"/>
        <w:spacing w:before="0" w:beforeAutospacing="0" w:after="0" w:afterAutospacing="0"/>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 xml:space="preserve">Citi noteikumi </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Pircējam īpašuma tiesības uz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(tiesības reģistrēt zemesgrāmatā kā Pircēja īpašumu) rodas pēc Līgumā noteikto maksājumu s</w:t>
      </w:r>
      <w:r>
        <w:rPr>
          <w:sz w:val="24"/>
          <w:szCs w:val="24"/>
        </w:rPr>
        <w:t xml:space="preserve">amaksas </w:t>
      </w:r>
      <w:r w:rsidRPr="0045366F">
        <w:rPr>
          <w:sz w:val="24"/>
          <w:szCs w:val="24"/>
        </w:rPr>
        <w:t xml:space="preserve">pilnā apmērā. </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Līdz pilnīgai Līgumā noteikto maksājumu s</w:t>
      </w:r>
      <w:r>
        <w:rPr>
          <w:sz w:val="24"/>
          <w:szCs w:val="24"/>
        </w:rPr>
        <w:t xml:space="preserve">amaksas </w:t>
      </w:r>
      <w:r w:rsidRPr="0045366F">
        <w:rPr>
          <w:sz w:val="24"/>
          <w:szCs w:val="24"/>
        </w:rPr>
        <w:t xml:space="preserve">pilnā apmērā Pircējs nedrīkst bez Pārdevēja piekrišanas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atsavināt</w:t>
      </w:r>
      <w:r>
        <w:rPr>
          <w:sz w:val="24"/>
          <w:szCs w:val="24"/>
        </w:rPr>
        <w:t xml:space="preserve"> vai</w:t>
      </w:r>
      <w:r w:rsidRPr="0045366F">
        <w:rPr>
          <w:sz w:val="24"/>
          <w:szCs w:val="24"/>
        </w:rPr>
        <w:t xml:space="preserve"> apgrūtināt ar lietu tiesībām.</w:t>
      </w:r>
    </w:p>
    <w:p w:rsidR="000D1992" w:rsidRDefault="000D1992" w:rsidP="003E6AD1">
      <w:pPr>
        <w:pStyle w:val="Title"/>
        <w:numPr>
          <w:ilvl w:val="1"/>
          <w:numId w:val="40"/>
        </w:numPr>
        <w:ind w:left="567" w:hanging="567"/>
        <w:jc w:val="both"/>
        <w:rPr>
          <w:sz w:val="24"/>
          <w:szCs w:val="24"/>
        </w:rPr>
      </w:pPr>
      <w:r w:rsidRPr="00B60A7F">
        <w:rPr>
          <w:sz w:val="24"/>
          <w:szCs w:val="24"/>
        </w:rPr>
        <w:t xml:space="preserve">Pēc Līgumā noteikto naudas summu iemaksas pilnā apmērā, </w:t>
      </w:r>
      <w:r>
        <w:rPr>
          <w:sz w:val="24"/>
          <w:szCs w:val="24"/>
        </w:rPr>
        <w:t xml:space="preserve">Pašvaldība </w:t>
      </w:r>
      <w:r w:rsidR="000F0294">
        <w:rPr>
          <w:sz w:val="24"/>
          <w:szCs w:val="24"/>
        </w:rPr>
        <w:t>10 (</w:t>
      </w:r>
      <w:r w:rsidRPr="00B60A7F">
        <w:rPr>
          <w:sz w:val="24"/>
          <w:szCs w:val="24"/>
        </w:rPr>
        <w:t>desmit</w:t>
      </w:r>
      <w:r w:rsidR="000F0294">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nostiprinājuma lūgumu zemesgrāmatai. Pēc nostiprinājuma lūguma saņemšanas</w:t>
      </w:r>
      <w:r>
        <w:rPr>
          <w:sz w:val="24"/>
          <w:szCs w:val="24"/>
        </w:rPr>
        <w:t xml:space="preserve"> </w:t>
      </w:r>
      <w:r w:rsidRPr="00B60A7F">
        <w:rPr>
          <w:sz w:val="24"/>
          <w:szCs w:val="24"/>
        </w:rPr>
        <w:t>Pircējam ir tiesības iesni</w:t>
      </w:r>
      <w:r>
        <w:rPr>
          <w:sz w:val="24"/>
          <w:szCs w:val="24"/>
        </w:rPr>
        <w:t>egt dokumentus Zemgales rajona tiesa</w:t>
      </w:r>
      <w:r w:rsidR="00215092">
        <w:rPr>
          <w:sz w:val="24"/>
          <w:szCs w:val="24"/>
        </w:rPr>
        <w:t>i</w:t>
      </w:r>
      <w:r>
        <w:rPr>
          <w:sz w:val="24"/>
          <w:szCs w:val="24"/>
        </w:rPr>
        <w:t xml:space="preserve"> </w:t>
      </w:r>
      <w:r w:rsidR="003C5843">
        <w:rPr>
          <w:sz w:val="24"/>
          <w:szCs w:val="24"/>
          <w:shd w:val="clear" w:color="auto" w:fill="FFFFFF"/>
        </w:rPr>
        <w:t>Objekt</w:t>
      </w:r>
      <w:r w:rsidR="00874557">
        <w:rPr>
          <w:sz w:val="24"/>
          <w:szCs w:val="24"/>
          <w:shd w:val="clear" w:color="auto" w:fill="FFFFFF"/>
        </w:rPr>
        <w:t>a</w:t>
      </w:r>
      <w:r w:rsidR="001B2C82" w:rsidRPr="00E94AB4">
        <w:rPr>
          <w:sz w:val="24"/>
          <w:szCs w:val="24"/>
          <w:shd w:val="clear" w:color="auto" w:fill="FFFFFF"/>
        </w:rPr>
        <w:t xml:space="preserve"> </w:t>
      </w:r>
      <w:r w:rsidRPr="00B60A7F">
        <w:rPr>
          <w:sz w:val="24"/>
          <w:szCs w:val="24"/>
        </w:rPr>
        <w:t>reģistrācijai uz sava vārda. Visus izdevumus, kas saistīti ar</w:t>
      </w:r>
      <w:r>
        <w:rPr>
          <w:sz w:val="24"/>
          <w:szCs w:val="24"/>
        </w:rPr>
        <w:t xml:space="preserve"> </w:t>
      </w:r>
      <w:r w:rsidRPr="00B60A7F">
        <w:rPr>
          <w:sz w:val="24"/>
          <w:szCs w:val="24"/>
        </w:rPr>
        <w:t xml:space="preserve">īpašuma tiesību nostiprināšanu </w:t>
      </w:r>
      <w:r>
        <w:rPr>
          <w:sz w:val="24"/>
          <w:szCs w:val="24"/>
        </w:rPr>
        <w:t xml:space="preserve">vai dzēšanu </w:t>
      </w:r>
      <w:r w:rsidRPr="00B60A7F">
        <w:rPr>
          <w:sz w:val="24"/>
          <w:szCs w:val="24"/>
        </w:rPr>
        <w:t>zemesgrāmatā</w:t>
      </w:r>
      <w:r>
        <w:rPr>
          <w:sz w:val="24"/>
          <w:szCs w:val="24"/>
        </w:rPr>
        <w:t>,</w:t>
      </w:r>
      <w:r w:rsidRPr="00B60A7F">
        <w:rPr>
          <w:sz w:val="24"/>
          <w:szCs w:val="24"/>
        </w:rPr>
        <w:t xml:space="preserve"> maksā Pircējs.</w:t>
      </w:r>
    </w:p>
    <w:p w:rsidR="005C7842" w:rsidRDefault="005C7842" w:rsidP="003E6AD1">
      <w:pPr>
        <w:pStyle w:val="Title"/>
        <w:numPr>
          <w:ilvl w:val="1"/>
          <w:numId w:val="40"/>
        </w:numPr>
        <w:ind w:left="567" w:hanging="567"/>
        <w:jc w:val="both"/>
        <w:rPr>
          <w:sz w:val="24"/>
          <w:szCs w:val="24"/>
        </w:rPr>
      </w:pPr>
      <w:r>
        <w:rPr>
          <w:sz w:val="24"/>
          <w:szCs w:val="24"/>
        </w:rPr>
        <w:t>Strīdus</w:t>
      </w:r>
      <w:r w:rsidR="00874557">
        <w:rPr>
          <w:sz w:val="24"/>
          <w:szCs w:val="24"/>
        </w:rPr>
        <w:t>,</w:t>
      </w:r>
      <w:r>
        <w:rPr>
          <w:sz w:val="24"/>
          <w:szCs w:val="24"/>
        </w:rPr>
        <w:t xml:space="preserve"> kas radušies sakarā ar šīs izsoles Noteikumu piemērošanu, izšķir Jelgavas pilsētas dome.</w:t>
      </w:r>
    </w:p>
    <w:p w:rsidR="005C7842" w:rsidRDefault="005C7842" w:rsidP="003E6AD1">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rsidR="005C7842" w:rsidRDefault="005C7842" w:rsidP="005C7842">
      <w:pPr>
        <w:pStyle w:val="Title"/>
        <w:ind w:left="426"/>
        <w:jc w:val="both"/>
        <w:rPr>
          <w:sz w:val="24"/>
          <w:szCs w:val="24"/>
        </w:rPr>
      </w:pPr>
    </w:p>
    <w:p w:rsidR="005E1AE1" w:rsidRDefault="005E1AE1" w:rsidP="00672AF4">
      <w:pPr>
        <w:widowControl w:val="0"/>
        <w:jc w:val="both"/>
        <w:rPr>
          <w:sz w:val="24"/>
          <w:szCs w:val="24"/>
          <w:lang w:val="lv-LV"/>
        </w:rPr>
      </w:pPr>
    </w:p>
    <w:p w:rsidR="0091481A" w:rsidRDefault="0091481A" w:rsidP="0091481A">
      <w:pPr>
        <w:pStyle w:val="Title"/>
        <w:jc w:val="both"/>
        <w:rPr>
          <w:sz w:val="24"/>
        </w:rPr>
      </w:pPr>
    </w:p>
    <w:p w:rsidR="0091481A" w:rsidRDefault="0091481A" w:rsidP="0091481A">
      <w:pPr>
        <w:pStyle w:val="Title"/>
        <w:jc w:val="left"/>
        <w:rPr>
          <w:sz w:val="24"/>
        </w:rPr>
      </w:pPr>
      <w:r>
        <w:rPr>
          <w:sz w:val="24"/>
        </w:rPr>
        <w:t xml:space="preserve">Jelgavas </w:t>
      </w:r>
      <w:r w:rsidR="00672AF4">
        <w:rPr>
          <w:sz w:val="24"/>
        </w:rPr>
        <w:t xml:space="preserve">pilsētas </w:t>
      </w:r>
      <w:r>
        <w:rPr>
          <w:sz w:val="24"/>
        </w:rPr>
        <w:t xml:space="preserve">pašvaldības </w:t>
      </w:r>
      <w:r w:rsidR="006E6BBF">
        <w:rPr>
          <w:sz w:val="24"/>
        </w:rPr>
        <w:t>ī</w:t>
      </w:r>
      <w:r>
        <w:rPr>
          <w:sz w:val="24"/>
        </w:rPr>
        <w:t xml:space="preserve">pašuma </w:t>
      </w:r>
      <w:r w:rsidR="006E6BBF">
        <w:rPr>
          <w:sz w:val="24"/>
        </w:rPr>
        <w:tab/>
      </w:r>
      <w:r w:rsidR="006E6BBF">
        <w:rPr>
          <w:sz w:val="24"/>
        </w:rPr>
        <w:tab/>
      </w:r>
      <w:r w:rsidR="006E6BBF">
        <w:rPr>
          <w:sz w:val="24"/>
        </w:rPr>
        <w:tab/>
      </w:r>
      <w:r w:rsidR="006E6BBF">
        <w:rPr>
          <w:sz w:val="24"/>
        </w:rPr>
        <w:tab/>
      </w:r>
      <w:r w:rsidR="006E6BBF">
        <w:rPr>
          <w:sz w:val="24"/>
        </w:rPr>
        <w:tab/>
      </w:r>
      <w:proofErr w:type="gramStart"/>
      <w:r w:rsidR="00B40F4D">
        <w:rPr>
          <w:sz w:val="24"/>
        </w:rPr>
        <w:t xml:space="preserve">                </w:t>
      </w:r>
      <w:proofErr w:type="gramEnd"/>
      <w:r w:rsidR="006E6BBF">
        <w:rPr>
          <w:sz w:val="24"/>
        </w:rPr>
        <w:t>N.Pūce</w:t>
      </w:r>
    </w:p>
    <w:p w:rsidR="00871E9F" w:rsidRPr="00871E9F" w:rsidRDefault="00D1755F" w:rsidP="00246FC0">
      <w:pPr>
        <w:pStyle w:val="Title"/>
        <w:tabs>
          <w:tab w:val="left" w:pos="6804"/>
        </w:tabs>
        <w:jc w:val="left"/>
      </w:pPr>
      <w:r>
        <w:rPr>
          <w:sz w:val="24"/>
        </w:rPr>
        <w:t>atsavināšanas</w:t>
      </w:r>
      <w:r w:rsidR="0091481A">
        <w:rPr>
          <w:sz w:val="24"/>
        </w:rPr>
        <w:t xml:space="preserve"> komisijas priekšsēdētājs </w:t>
      </w:r>
    </w:p>
    <w:sectPr w:rsidR="00871E9F" w:rsidRPr="00871E9F" w:rsidSect="00D0333A">
      <w:footerReference w:type="even" r:id="rId10"/>
      <w:footerReference w:type="default" r:id="rId1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68" w:rsidRDefault="00BD2E68">
      <w:r>
        <w:separator/>
      </w:r>
    </w:p>
  </w:endnote>
  <w:endnote w:type="continuationSeparator" w:id="0">
    <w:p w:rsidR="00BD2E68" w:rsidRDefault="00BD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795" w:rsidRDefault="0062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51E3">
      <w:rPr>
        <w:rStyle w:val="PageNumber"/>
        <w:noProof/>
      </w:rPr>
      <w:t>1</w:t>
    </w:r>
    <w:r>
      <w:rPr>
        <w:rStyle w:val="PageNumber"/>
      </w:rPr>
      <w:fldChar w:fldCharType="end"/>
    </w:r>
  </w:p>
  <w:p w:rsidR="00621795" w:rsidRDefault="00621795" w:rsidP="00BB5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68" w:rsidRDefault="00BD2E68">
      <w:r>
        <w:separator/>
      </w:r>
    </w:p>
  </w:footnote>
  <w:footnote w:type="continuationSeparator" w:id="0">
    <w:p w:rsidR="00BD2E68" w:rsidRDefault="00BD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F40146"/>
    <w:multiLevelType w:val="multilevel"/>
    <w:tmpl w:val="3868776C"/>
    <w:lvl w:ilvl="0">
      <w:start w:val="1"/>
      <w:numFmt w:val="decimal"/>
      <w:lvlText w:val="%1."/>
      <w:lvlJc w:val="left"/>
      <w:pPr>
        <w:ind w:left="7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35"/>
  </w:num>
  <w:num w:numId="3">
    <w:abstractNumId w:val="17"/>
  </w:num>
  <w:num w:numId="4">
    <w:abstractNumId w:val="6"/>
  </w:num>
  <w:num w:numId="5">
    <w:abstractNumId w:val="18"/>
  </w:num>
  <w:num w:numId="6">
    <w:abstractNumId w:val="3"/>
  </w:num>
  <w:num w:numId="7">
    <w:abstractNumId w:val="8"/>
  </w:num>
  <w:num w:numId="8">
    <w:abstractNumId w:val="2"/>
  </w:num>
  <w:num w:numId="9">
    <w:abstractNumId w:val="9"/>
  </w:num>
  <w:num w:numId="10">
    <w:abstractNumId w:val="34"/>
  </w:num>
  <w:num w:numId="11">
    <w:abstractNumId w:val="41"/>
  </w:num>
  <w:num w:numId="12">
    <w:abstractNumId w:val="31"/>
  </w:num>
  <w:num w:numId="13">
    <w:abstractNumId w:val="39"/>
  </w:num>
  <w:num w:numId="14">
    <w:abstractNumId w:val="26"/>
  </w:num>
  <w:num w:numId="15">
    <w:abstractNumId w:val="25"/>
  </w:num>
  <w:num w:numId="16">
    <w:abstractNumId w:val="38"/>
  </w:num>
  <w:num w:numId="17">
    <w:abstractNumId w:val="7"/>
  </w:num>
  <w:num w:numId="18">
    <w:abstractNumId w:val="43"/>
  </w:num>
  <w:num w:numId="19">
    <w:abstractNumId w:val="14"/>
  </w:num>
  <w:num w:numId="20">
    <w:abstractNumId w:val="28"/>
  </w:num>
  <w:num w:numId="21">
    <w:abstractNumId w:val="33"/>
  </w:num>
  <w:num w:numId="22">
    <w:abstractNumId w:val="37"/>
  </w:num>
  <w:num w:numId="23">
    <w:abstractNumId w:val="20"/>
  </w:num>
  <w:num w:numId="24">
    <w:abstractNumId w:val="10"/>
  </w:num>
  <w:num w:numId="25">
    <w:abstractNumId w:val="11"/>
  </w:num>
  <w:num w:numId="26">
    <w:abstractNumId w:val="27"/>
  </w:num>
  <w:num w:numId="27">
    <w:abstractNumId w:val="24"/>
  </w:num>
  <w:num w:numId="28">
    <w:abstractNumId w:val="19"/>
  </w:num>
  <w:num w:numId="29">
    <w:abstractNumId w:val="21"/>
  </w:num>
  <w:num w:numId="30">
    <w:abstractNumId w:val="4"/>
  </w:num>
  <w:num w:numId="31">
    <w:abstractNumId w:val="42"/>
  </w:num>
  <w:num w:numId="32">
    <w:abstractNumId w:val="30"/>
  </w:num>
  <w:num w:numId="33">
    <w:abstractNumId w:val="23"/>
  </w:num>
  <w:num w:numId="34">
    <w:abstractNumId w:val="32"/>
  </w:num>
  <w:num w:numId="35">
    <w:abstractNumId w:val="36"/>
  </w:num>
  <w:num w:numId="36">
    <w:abstractNumId w:val="1"/>
  </w:num>
  <w:num w:numId="37">
    <w:abstractNumId w:val="16"/>
  </w:num>
  <w:num w:numId="38">
    <w:abstractNumId w:val="22"/>
  </w:num>
  <w:num w:numId="39">
    <w:abstractNumId w:val="15"/>
  </w:num>
  <w:num w:numId="40">
    <w:abstractNumId w:val="12"/>
  </w:num>
  <w:num w:numId="41">
    <w:abstractNumId w:val="0"/>
  </w:num>
  <w:num w:numId="42">
    <w:abstractNumId w:val="5"/>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15E78"/>
    <w:rsid w:val="00016BA9"/>
    <w:rsid w:val="000171D5"/>
    <w:rsid w:val="00022134"/>
    <w:rsid w:val="00025AF9"/>
    <w:rsid w:val="000263D7"/>
    <w:rsid w:val="00030996"/>
    <w:rsid w:val="00034244"/>
    <w:rsid w:val="0003442C"/>
    <w:rsid w:val="0003652B"/>
    <w:rsid w:val="00037A50"/>
    <w:rsid w:val="000437FF"/>
    <w:rsid w:val="0004518F"/>
    <w:rsid w:val="00045472"/>
    <w:rsid w:val="000539B6"/>
    <w:rsid w:val="00054796"/>
    <w:rsid w:val="000626D9"/>
    <w:rsid w:val="00062E11"/>
    <w:rsid w:val="00066091"/>
    <w:rsid w:val="00067E89"/>
    <w:rsid w:val="000723DE"/>
    <w:rsid w:val="0007554A"/>
    <w:rsid w:val="00075B46"/>
    <w:rsid w:val="00077F14"/>
    <w:rsid w:val="00081923"/>
    <w:rsid w:val="00082CD4"/>
    <w:rsid w:val="0008476C"/>
    <w:rsid w:val="00086953"/>
    <w:rsid w:val="00097544"/>
    <w:rsid w:val="000A3840"/>
    <w:rsid w:val="000A5E67"/>
    <w:rsid w:val="000B54DF"/>
    <w:rsid w:val="000B64ED"/>
    <w:rsid w:val="000B71F3"/>
    <w:rsid w:val="000C1E72"/>
    <w:rsid w:val="000C5F3A"/>
    <w:rsid w:val="000C797C"/>
    <w:rsid w:val="000D1992"/>
    <w:rsid w:val="000D6FEE"/>
    <w:rsid w:val="000D7F1D"/>
    <w:rsid w:val="000E0A40"/>
    <w:rsid w:val="000E445C"/>
    <w:rsid w:val="000E51CD"/>
    <w:rsid w:val="000E6D65"/>
    <w:rsid w:val="000F0294"/>
    <w:rsid w:val="000F0CCE"/>
    <w:rsid w:val="000F4A98"/>
    <w:rsid w:val="0010308F"/>
    <w:rsid w:val="00104ACA"/>
    <w:rsid w:val="00106E6C"/>
    <w:rsid w:val="00116271"/>
    <w:rsid w:val="00116BA7"/>
    <w:rsid w:val="00120B82"/>
    <w:rsid w:val="001235AF"/>
    <w:rsid w:val="00123C1A"/>
    <w:rsid w:val="00126683"/>
    <w:rsid w:val="00137AC1"/>
    <w:rsid w:val="00140DB8"/>
    <w:rsid w:val="00140FD2"/>
    <w:rsid w:val="001432C7"/>
    <w:rsid w:val="00150340"/>
    <w:rsid w:val="001516F3"/>
    <w:rsid w:val="00162A5C"/>
    <w:rsid w:val="0016363F"/>
    <w:rsid w:val="00165478"/>
    <w:rsid w:val="001709E4"/>
    <w:rsid w:val="0017285D"/>
    <w:rsid w:val="00175FAC"/>
    <w:rsid w:val="00176905"/>
    <w:rsid w:val="00176EA9"/>
    <w:rsid w:val="0018052B"/>
    <w:rsid w:val="001825AC"/>
    <w:rsid w:val="001915CF"/>
    <w:rsid w:val="001933E0"/>
    <w:rsid w:val="0019355F"/>
    <w:rsid w:val="0019432C"/>
    <w:rsid w:val="00194D2C"/>
    <w:rsid w:val="00194D8A"/>
    <w:rsid w:val="0019572C"/>
    <w:rsid w:val="001A379C"/>
    <w:rsid w:val="001A65B9"/>
    <w:rsid w:val="001B0897"/>
    <w:rsid w:val="001B2C82"/>
    <w:rsid w:val="001B43A2"/>
    <w:rsid w:val="001B7BA4"/>
    <w:rsid w:val="001C0A8C"/>
    <w:rsid w:val="001C1347"/>
    <w:rsid w:val="001C236E"/>
    <w:rsid w:val="001C2534"/>
    <w:rsid w:val="001C6179"/>
    <w:rsid w:val="001C76A5"/>
    <w:rsid w:val="001D2189"/>
    <w:rsid w:val="001D2A30"/>
    <w:rsid w:val="001D481B"/>
    <w:rsid w:val="001D4EDC"/>
    <w:rsid w:val="001E25D4"/>
    <w:rsid w:val="001E44B3"/>
    <w:rsid w:val="001E504A"/>
    <w:rsid w:val="001E519B"/>
    <w:rsid w:val="001E6443"/>
    <w:rsid w:val="001E7803"/>
    <w:rsid w:val="002122BE"/>
    <w:rsid w:val="00215092"/>
    <w:rsid w:val="002157CB"/>
    <w:rsid w:val="002321B8"/>
    <w:rsid w:val="00233401"/>
    <w:rsid w:val="002338CC"/>
    <w:rsid w:val="002363D1"/>
    <w:rsid w:val="00245C6F"/>
    <w:rsid w:val="00246FC0"/>
    <w:rsid w:val="00252D8A"/>
    <w:rsid w:val="00253873"/>
    <w:rsid w:val="00254D8B"/>
    <w:rsid w:val="00256AE7"/>
    <w:rsid w:val="002603FF"/>
    <w:rsid w:val="00261D2B"/>
    <w:rsid w:val="00262B14"/>
    <w:rsid w:val="00262D7E"/>
    <w:rsid w:val="00266C85"/>
    <w:rsid w:val="00271301"/>
    <w:rsid w:val="0027415C"/>
    <w:rsid w:val="00274DC5"/>
    <w:rsid w:val="00274EA3"/>
    <w:rsid w:val="00277F57"/>
    <w:rsid w:val="00280F7D"/>
    <w:rsid w:val="00287782"/>
    <w:rsid w:val="00290760"/>
    <w:rsid w:val="002968C5"/>
    <w:rsid w:val="00297E3F"/>
    <w:rsid w:val="002A0037"/>
    <w:rsid w:val="002A1D6E"/>
    <w:rsid w:val="002A249C"/>
    <w:rsid w:val="002A4385"/>
    <w:rsid w:val="002A6025"/>
    <w:rsid w:val="002B0258"/>
    <w:rsid w:val="002B2E2B"/>
    <w:rsid w:val="002B41F3"/>
    <w:rsid w:val="002B600A"/>
    <w:rsid w:val="002C3385"/>
    <w:rsid w:val="002C4C36"/>
    <w:rsid w:val="002C603F"/>
    <w:rsid w:val="002C77C0"/>
    <w:rsid w:val="002D1432"/>
    <w:rsid w:val="002D2744"/>
    <w:rsid w:val="002E1827"/>
    <w:rsid w:val="002E7C2C"/>
    <w:rsid w:val="002F1CDB"/>
    <w:rsid w:val="002F4EB6"/>
    <w:rsid w:val="002F6215"/>
    <w:rsid w:val="002F6330"/>
    <w:rsid w:val="002F6562"/>
    <w:rsid w:val="00304EB0"/>
    <w:rsid w:val="003118B4"/>
    <w:rsid w:val="003118B6"/>
    <w:rsid w:val="00312A77"/>
    <w:rsid w:val="00316F61"/>
    <w:rsid w:val="0031797A"/>
    <w:rsid w:val="00320BE0"/>
    <w:rsid w:val="00330EFD"/>
    <w:rsid w:val="00333F5F"/>
    <w:rsid w:val="00334169"/>
    <w:rsid w:val="00334593"/>
    <w:rsid w:val="00334A7A"/>
    <w:rsid w:val="00340689"/>
    <w:rsid w:val="00341E7E"/>
    <w:rsid w:val="0035543E"/>
    <w:rsid w:val="0035793D"/>
    <w:rsid w:val="00365821"/>
    <w:rsid w:val="00373EC7"/>
    <w:rsid w:val="0037731E"/>
    <w:rsid w:val="00381CF7"/>
    <w:rsid w:val="00382F50"/>
    <w:rsid w:val="00383B15"/>
    <w:rsid w:val="003861A4"/>
    <w:rsid w:val="00387BE9"/>
    <w:rsid w:val="00394A63"/>
    <w:rsid w:val="003959F9"/>
    <w:rsid w:val="0039662F"/>
    <w:rsid w:val="00397E15"/>
    <w:rsid w:val="003A41F9"/>
    <w:rsid w:val="003A5778"/>
    <w:rsid w:val="003A7BB4"/>
    <w:rsid w:val="003B3F55"/>
    <w:rsid w:val="003B649D"/>
    <w:rsid w:val="003B6864"/>
    <w:rsid w:val="003C09E4"/>
    <w:rsid w:val="003C26D1"/>
    <w:rsid w:val="003C566D"/>
    <w:rsid w:val="003C5843"/>
    <w:rsid w:val="003C706D"/>
    <w:rsid w:val="003D0909"/>
    <w:rsid w:val="003D1A4C"/>
    <w:rsid w:val="003E00DA"/>
    <w:rsid w:val="003E08B9"/>
    <w:rsid w:val="003E4AAD"/>
    <w:rsid w:val="003E6AD1"/>
    <w:rsid w:val="003F035D"/>
    <w:rsid w:val="003F1015"/>
    <w:rsid w:val="003F295C"/>
    <w:rsid w:val="00402AA8"/>
    <w:rsid w:val="004032A4"/>
    <w:rsid w:val="00406E7D"/>
    <w:rsid w:val="00407740"/>
    <w:rsid w:val="00411790"/>
    <w:rsid w:val="0041753C"/>
    <w:rsid w:val="00417E06"/>
    <w:rsid w:val="0042044E"/>
    <w:rsid w:val="0042465D"/>
    <w:rsid w:val="0042540D"/>
    <w:rsid w:val="00425B2D"/>
    <w:rsid w:val="0042687E"/>
    <w:rsid w:val="00431121"/>
    <w:rsid w:val="00432021"/>
    <w:rsid w:val="00433713"/>
    <w:rsid w:val="004339C0"/>
    <w:rsid w:val="0043651D"/>
    <w:rsid w:val="00437578"/>
    <w:rsid w:val="00445B22"/>
    <w:rsid w:val="00447B04"/>
    <w:rsid w:val="0045366F"/>
    <w:rsid w:val="00454100"/>
    <w:rsid w:val="00466A4D"/>
    <w:rsid w:val="0047365F"/>
    <w:rsid w:val="00480F13"/>
    <w:rsid w:val="00482DFB"/>
    <w:rsid w:val="004835AC"/>
    <w:rsid w:val="00486F63"/>
    <w:rsid w:val="004919B0"/>
    <w:rsid w:val="004923A8"/>
    <w:rsid w:val="0049394E"/>
    <w:rsid w:val="004A3AC4"/>
    <w:rsid w:val="004A4EBB"/>
    <w:rsid w:val="004A507A"/>
    <w:rsid w:val="004A6D02"/>
    <w:rsid w:val="004B4C4A"/>
    <w:rsid w:val="004B7196"/>
    <w:rsid w:val="004C2A5B"/>
    <w:rsid w:val="004C738F"/>
    <w:rsid w:val="004D08F5"/>
    <w:rsid w:val="004D19AD"/>
    <w:rsid w:val="004D4718"/>
    <w:rsid w:val="004D54B6"/>
    <w:rsid w:val="004D669F"/>
    <w:rsid w:val="004E12B9"/>
    <w:rsid w:val="004E4BF8"/>
    <w:rsid w:val="004F2364"/>
    <w:rsid w:val="004F3008"/>
    <w:rsid w:val="004F3409"/>
    <w:rsid w:val="004F4370"/>
    <w:rsid w:val="004F7E75"/>
    <w:rsid w:val="0050581E"/>
    <w:rsid w:val="00507ED1"/>
    <w:rsid w:val="00511ED2"/>
    <w:rsid w:val="00513B93"/>
    <w:rsid w:val="005164BA"/>
    <w:rsid w:val="005212ED"/>
    <w:rsid w:val="005260E2"/>
    <w:rsid w:val="005365A4"/>
    <w:rsid w:val="00544B3F"/>
    <w:rsid w:val="00546CEE"/>
    <w:rsid w:val="0055258C"/>
    <w:rsid w:val="00552A1B"/>
    <w:rsid w:val="00560919"/>
    <w:rsid w:val="00562D3A"/>
    <w:rsid w:val="0057100E"/>
    <w:rsid w:val="005779F7"/>
    <w:rsid w:val="00580990"/>
    <w:rsid w:val="005820E1"/>
    <w:rsid w:val="005852C5"/>
    <w:rsid w:val="00585E06"/>
    <w:rsid w:val="00587D70"/>
    <w:rsid w:val="00590A1F"/>
    <w:rsid w:val="00596C6C"/>
    <w:rsid w:val="005A041C"/>
    <w:rsid w:val="005A32E5"/>
    <w:rsid w:val="005A5F6E"/>
    <w:rsid w:val="005B23A2"/>
    <w:rsid w:val="005B4F11"/>
    <w:rsid w:val="005C342D"/>
    <w:rsid w:val="005C359F"/>
    <w:rsid w:val="005C6974"/>
    <w:rsid w:val="005C7842"/>
    <w:rsid w:val="005D0CEF"/>
    <w:rsid w:val="005D646F"/>
    <w:rsid w:val="005D740E"/>
    <w:rsid w:val="005E1AE1"/>
    <w:rsid w:val="005E1E34"/>
    <w:rsid w:val="005F1346"/>
    <w:rsid w:val="005F1BA7"/>
    <w:rsid w:val="005F567D"/>
    <w:rsid w:val="005F6639"/>
    <w:rsid w:val="005F73F6"/>
    <w:rsid w:val="00600C62"/>
    <w:rsid w:val="00601FAC"/>
    <w:rsid w:val="00603B82"/>
    <w:rsid w:val="00604500"/>
    <w:rsid w:val="00604916"/>
    <w:rsid w:val="00606DD2"/>
    <w:rsid w:val="00611495"/>
    <w:rsid w:val="00612728"/>
    <w:rsid w:val="00614394"/>
    <w:rsid w:val="00621795"/>
    <w:rsid w:val="00623116"/>
    <w:rsid w:val="006307CF"/>
    <w:rsid w:val="00630DDE"/>
    <w:rsid w:val="00632F7D"/>
    <w:rsid w:val="0063391D"/>
    <w:rsid w:val="00634F9F"/>
    <w:rsid w:val="006413D9"/>
    <w:rsid w:val="00641AEF"/>
    <w:rsid w:val="00643B54"/>
    <w:rsid w:val="006464D5"/>
    <w:rsid w:val="00654C24"/>
    <w:rsid w:val="0066407E"/>
    <w:rsid w:val="006640BF"/>
    <w:rsid w:val="006661A4"/>
    <w:rsid w:val="0067116B"/>
    <w:rsid w:val="00672A0C"/>
    <w:rsid w:val="00672AF4"/>
    <w:rsid w:val="00675437"/>
    <w:rsid w:val="00685C4C"/>
    <w:rsid w:val="00686125"/>
    <w:rsid w:val="00686C0C"/>
    <w:rsid w:val="00691602"/>
    <w:rsid w:val="00695348"/>
    <w:rsid w:val="00696360"/>
    <w:rsid w:val="006A3CAA"/>
    <w:rsid w:val="006A4F23"/>
    <w:rsid w:val="006A57BE"/>
    <w:rsid w:val="006B2C4F"/>
    <w:rsid w:val="006B5751"/>
    <w:rsid w:val="006C1566"/>
    <w:rsid w:val="006C1C47"/>
    <w:rsid w:val="006D5315"/>
    <w:rsid w:val="006D55F5"/>
    <w:rsid w:val="006D6EA0"/>
    <w:rsid w:val="006E0972"/>
    <w:rsid w:val="006E1703"/>
    <w:rsid w:val="006E2533"/>
    <w:rsid w:val="006E2B92"/>
    <w:rsid w:val="006E335A"/>
    <w:rsid w:val="006E6BBF"/>
    <w:rsid w:val="006E7A3C"/>
    <w:rsid w:val="006F1E66"/>
    <w:rsid w:val="006F399F"/>
    <w:rsid w:val="006F4AFD"/>
    <w:rsid w:val="006F57A7"/>
    <w:rsid w:val="006F7880"/>
    <w:rsid w:val="006F78C8"/>
    <w:rsid w:val="0070257C"/>
    <w:rsid w:val="00705F5D"/>
    <w:rsid w:val="00711703"/>
    <w:rsid w:val="0071269D"/>
    <w:rsid w:val="0071562C"/>
    <w:rsid w:val="0071597B"/>
    <w:rsid w:val="00725108"/>
    <w:rsid w:val="0072680B"/>
    <w:rsid w:val="00730227"/>
    <w:rsid w:val="00731DDF"/>
    <w:rsid w:val="00741F01"/>
    <w:rsid w:val="007441B3"/>
    <w:rsid w:val="00747002"/>
    <w:rsid w:val="007473F3"/>
    <w:rsid w:val="007511C5"/>
    <w:rsid w:val="0075425B"/>
    <w:rsid w:val="00754EBE"/>
    <w:rsid w:val="00762242"/>
    <w:rsid w:val="00763A69"/>
    <w:rsid w:val="00763B01"/>
    <w:rsid w:val="007646D8"/>
    <w:rsid w:val="00766296"/>
    <w:rsid w:val="00777DAC"/>
    <w:rsid w:val="00786A81"/>
    <w:rsid w:val="00793834"/>
    <w:rsid w:val="00795FB7"/>
    <w:rsid w:val="00796B4C"/>
    <w:rsid w:val="007A42BD"/>
    <w:rsid w:val="007A4650"/>
    <w:rsid w:val="007A4997"/>
    <w:rsid w:val="007A5E6F"/>
    <w:rsid w:val="007A6F0A"/>
    <w:rsid w:val="007B2F7A"/>
    <w:rsid w:val="007B5280"/>
    <w:rsid w:val="007B5ECC"/>
    <w:rsid w:val="007B6996"/>
    <w:rsid w:val="007C00DF"/>
    <w:rsid w:val="007C1E2B"/>
    <w:rsid w:val="007C62F9"/>
    <w:rsid w:val="007C6C9E"/>
    <w:rsid w:val="007C71DF"/>
    <w:rsid w:val="007C7CEE"/>
    <w:rsid w:val="007D3587"/>
    <w:rsid w:val="007D627C"/>
    <w:rsid w:val="007D646C"/>
    <w:rsid w:val="007D71AB"/>
    <w:rsid w:val="007E21E6"/>
    <w:rsid w:val="007E2E89"/>
    <w:rsid w:val="007E3F24"/>
    <w:rsid w:val="007E7737"/>
    <w:rsid w:val="007F2482"/>
    <w:rsid w:val="007F51B3"/>
    <w:rsid w:val="00803B78"/>
    <w:rsid w:val="008071BF"/>
    <w:rsid w:val="00807FF1"/>
    <w:rsid w:val="00811C00"/>
    <w:rsid w:val="00814B99"/>
    <w:rsid w:val="008175A1"/>
    <w:rsid w:val="00821223"/>
    <w:rsid w:val="00822876"/>
    <w:rsid w:val="00824E60"/>
    <w:rsid w:val="00825D14"/>
    <w:rsid w:val="00827501"/>
    <w:rsid w:val="00827A25"/>
    <w:rsid w:val="00832947"/>
    <w:rsid w:val="00834CAA"/>
    <w:rsid w:val="0083628D"/>
    <w:rsid w:val="008367E0"/>
    <w:rsid w:val="00837307"/>
    <w:rsid w:val="00841AFB"/>
    <w:rsid w:val="00842140"/>
    <w:rsid w:val="00843A75"/>
    <w:rsid w:val="008478DA"/>
    <w:rsid w:val="0085363C"/>
    <w:rsid w:val="00854DC4"/>
    <w:rsid w:val="00855335"/>
    <w:rsid w:val="00855BEF"/>
    <w:rsid w:val="00857F6E"/>
    <w:rsid w:val="008652E0"/>
    <w:rsid w:val="00871E9F"/>
    <w:rsid w:val="00874557"/>
    <w:rsid w:val="00876186"/>
    <w:rsid w:val="00883A8C"/>
    <w:rsid w:val="00884FF5"/>
    <w:rsid w:val="00887C80"/>
    <w:rsid w:val="00891D68"/>
    <w:rsid w:val="00894D6B"/>
    <w:rsid w:val="008964CF"/>
    <w:rsid w:val="008A1BC3"/>
    <w:rsid w:val="008A609A"/>
    <w:rsid w:val="008B5E45"/>
    <w:rsid w:val="008C01BC"/>
    <w:rsid w:val="008C05B0"/>
    <w:rsid w:val="008C1FA2"/>
    <w:rsid w:val="008C4CA3"/>
    <w:rsid w:val="008C75D1"/>
    <w:rsid w:val="008D6A67"/>
    <w:rsid w:val="008F475E"/>
    <w:rsid w:val="008F662D"/>
    <w:rsid w:val="009055A5"/>
    <w:rsid w:val="00906E0F"/>
    <w:rsid w:val="009072B0"/>
    <w:rsid w:val="0091481A"/>
    <w:rsid w:val="0091497A"/>
    <w:rsid w:val="00916EEC"/>
    <w:rsid w:val="00925D52"/>
    <w:rsid w:val="00926EEF"/>
    <w:rsid w:val="0092759B"/>
    <w:rsid w:val="009301D3"/>
    <w:rsid w:val="00932301"/>
    <w:rsid w:val="0093245A"/>
    <w:rsid w:val="00932901"/>
    <w:rsid w:val="00941E7D"/>
    <w:rsid w:val="00942D9B"/>
    <w:rsid w:val="009537E4"/>
    <w:rsid w:val="00955B10"/>
    <w:rsid w:val="009624CF"/>
    <w:rsid w:val="00963E35"/>
    <w:rsid w:val="00964348"/>
    <w:rsid w:val="00966BB5"/>
    <w:rsid w:val="00967C01"/>
    <w:rsid w:val="00972075"/>
    <w:rsid w:val="00973E37"/>
    <w:rsid w:val="00976344"/>
    <w:rsid w:val="009829D4"/>
    <w:rsid w:val="00992793"/>
    <w:rsid w:val="00995B6D"/>
    <w:rsid w:val="00997108"/>
    <w:rsid w:val="009A2F59"/>
    <w:rsid w:val="009A5045"/>
    <w:rsid w:val="009A5F36"/>
    <w:rsid w:val="009B1F7A"/>
    <w:rsid w:val="009C29E2"/>
    <w:rsid w:val="009C4002"/>
    <w:rsid w:val="009C7E84"/>
    <w:rsid w:val="009D1CB8"/>
    <w:rsid w:val="009D5E1A"/>
    <w:rsid w:val="009E1AE7"/>
    <w:rsid w:val="009E52B4"/>
    <w:rsid w:val="009F27CD"/>
    <w:rsid w:val="009F6E37"/>
    <w:rsid w:val="00A001CB"/>
    <w:rsid w:val="00A02991"/>
    <w:rsid w:val="00A05363"/>
    <w:rsid w:val="00A1049F"/>
    <w:rsid w:val="00A161F2"/>
    <w:rsid w:val="00A16369"/>
    <w:rsid w:val="00A22D29"/>
    <w:rsid w:val="00A24D7F"/>
    <w:rsid w:val="00A267F4"/>
    <w:rsid w:val="00A278F0"/>
    <w:rsid w:val="00A30C25"/>
    <w:rsid w:val="00A31ECF"/>
    <w:rsid w:val="00A36681"/>
    <w:rsid w:val="00A43F4D"/>
    <w:rsid w:val="00A47460"/>
    <w:rsid w:val="00A55513"/>
    <w:rsid w:val="00A557F9"/>
    <w:rsid w:val="00A610BC"/>
    <w:rsid w:val="00A65337"/>
    <w:rsid w:val="00A659D9"/>
    <w:rsid w:val="00A6682D"/>
    <w:rsid w:val="00A71A06"/>
    <w:rsid w:val="00A76B36"/>
    <w:rsid w:val="00A8109D"/>
    <w:rsid w:val="00A81516"/>
    <w:rsid w:val="00A81C31"/>
    <w:rsid w:val="00A81EED"/>
    <w:rsid w:val="00A84D3C"/>
    <w:rsid w:val="00A86004"/>
    <w:rsid w:val="00A8753C"/>
    <w:rsid w:val="00A90752"/>
    <w:rsid w:val="00AA014D"/>
    <w:rsid w:val="00AA132A"/>
    <w:rsid w:val="00AA7E4A"/>
    <w:rsid w:val="00AB2EB9"/>
    <w:rsid w:val="00AB433B"/>
    <w:rsid w:val="00AB74D4"/>
    <w:rsid w:val="00AC153A"/>
    <w:rsid w:val="00AD5AAC"/>
    <w:rsid w:val="00AD6FFB"/>
    <w:rsid w:val="00AD7B7D"/>
    <w:rsid w:val="00AD7C6A"/>
    <w:rsid w:val="00AE12E5"/>
    <w:rsid w:val="00AE1B6C"/>
    <w:rsid w:val="00AE4591"/>
    <w:rsid w:val="00AE6236"/>
    <w:rsid w:val="00AF1778"/>
    <w:rsid w:val="00B01170"/>
    <w:rsid w:val="00B0314D"/>
    <w:rsid w:val="00B0602F"/>
    <w:rsid w:val="00B07F07"/>
    <w:rsid w:val="00B16820"/>
    <w:rsid w:val="00B172B9"/>
    <w:rsid w:val="00B2144D"/>
    <w:rsid w:val="00B21AAC"/>
    <w:rsid w:val="00B24CC9"/>
    <w:rsid w:val="00B268A3"/>
    <w:rsid w:val="00B303F4"/>
    <w:rsid w:val="00B30552"/>
    <w:rsid w:val="00B31476"/>
    <w:rsid w:val="00B31840"/>
    <w:rsid w:val="00B33345"/>
    <w:rsid w:val="00B34F7D"/>
    <w:rsid w:val="00B40F4D"/>
    <w:rsid w:val="00B43692"/>
    <w:rsid w:val="00B43B9B"/>
    <w:rsid w:val="00B45FE6"/>
    <w:rsid w:val="00B5092B"/>
    <w:rsid w:val="00B5140D"/>
    <w:rsid w:val="00B51C21"/>
    <w:rsid w:val="00B54567"/>
    <w:rsid w:val="00B5637C"/>
    <w:rsid w:val="00B56F38"/>
    <w:rsid w:val="00B60A7F"/>
    <w:rsid w:val="00B6383D"/>
    <w:rsid w:val="00B67A07"/>
    <w:rsid w:val="00B75D55"/>
    <w:rsid w:val="00B76C4D"/>
    <w:rsid w:val="00B80C9F"/>
    <w:rsid w:val="00B83F11"/>
    <w:rsid w:val="00B904A8"/>
    <w:rsid w:val="00B94296"/>
    <w:rsid w:val="00B97C6B"/>
    <w:rsid w:val="00BA168C"/>
    <w:rsid w:val="00BA1E8C"/>
    <w:rsid w:val="00BA544C"/>
    <w:rsid w:val="00BA780D"/>
    <w:rsid w:val="00BA7B39"/>
    <w:rsid w:val="00BB2C73"/>
    <w:rsid w:val="00BB51E3"/>
    <w:rsid w:val="00BC1D03"/>
    <w:rsid w:val="00BC2B32"/>
    <w:rsid w:val="00BC52EF"/>
    <w:rsid w:val="00BC699F"/>
    <w:rsid w:val="00BD2E68"/>
    <w:rsid w:val="00BE2FD8"/>
    <w:rsid w:val="00BE423A"/>
    <w:rsid w:val="00C0429D"/>
    <w:rsid w:val="00C07521"/>
    <w:rsid w:val="00C075B6"/>
    <w:rsid w:val="00C121EE"/>
    <w:rsid w:val="00C1331E"/>
    <w:rsid w:val="00C17F03"/>
    <w:rsid w:val="00C22D9B"/>
    <w:rsid w:val="00C24A95"/>
    <w:rsid w:val="00C260CA"/>
    <w:rsid w:val="00C26F77"/>
    <w:rsid w:val="00C33AA5"/>
    <w:rsid w:val="00C33D86"/>
    <w:rsid w:val="00C345F6"/>
    <w:rsid w:val="00C35940"/>
    <w:rsid w:val="00C37BC9"/>
    <w:rsid w:val="00C4284E"/>
    <w:rsid w:val="00C46A5F"/>
    <w:rsid w:val="00C5134B"/>
    <w:rsid w:val="00C54D23"/>
    <w:rsid w:val="00C55910"/>
    <w:rsid w:val="00C70D98"/>
    <w:rsid w:val="00C70DAD"/>
    <w:rsid w:val="00C73DE2"/>
    <w:rsid w:val="00C74DF1"/>
    <w:rsid w:val="00C81B82"/>
    <w:rsid w:val="00C82DD6"/>
    <w:rsid w:val="00C93F27"/>
    <w:rsid w:val="00CA326A"/>
    <w:rsid w:val="00CA5A1A"/>
    <w:rsid w:val="00CB189F"/>
    <w:rsid w:val="00CB28F6"/>
    <w:rsid w:val="00CB5EFC"/>
    <w:rsid w:val="00CB767B"/>
    <w:rsid w:val="00CB7D41"/>
    <w:rsid w:val="00CD462C"/>
    <w:rsid w:val="00CD5DB4"/>
    <w:rsid w:val="00CD620D"/>
    <w:rsid w:val="00CE0FE0"/>
    <w:rsid w:val="00CE2757"/>
    <w:rsid w:val="00CE2DF7"/>
    <w:rsid w:val="00CE4E19"/>
    <w:rsid w:val="00CF0D46"/>
    <w:rsid w:val="00CF4727"/>
    <w:rsid w:val="00CF5CD6"/>
    <w:rsid w:val="00D0047E"/>
    <w:rsid w:val="00D0333A"/>
    <w:rsid w:val="00D061A7"/>
    <w:rsid w:val="00D12153"/>
    <w:rsid w:val="00D15C77"/>
    <w:rsid w:val="00D1755F"/>
    <w:rsid w:val="00D218CD"/>
    <w:rsid w:val="00D22914"/>
    <w:rsid w:val="00D22AAF"/>
    <w:rsid w:val="00D22CDB"/>
    <w:rsid w:val="00D27E8B"/>
    <w:rsid w:val="00D33DDD"/>
    <w:rsid w:val="00D41354"/>
    <w:rsid w:val="00D45681"/>
    <w:rsid w:val="00D50746"/>
    <w:rsid w:val="00D52170"/>
    <w:rsid w:val="00D54B6F"/>
    <w:rsid w:val="00D5584F"/>
    <w:rsid w:val="00D56115"/>
    <w:rsid w:val="00D579DB"/>
    <w:rsid w:val="00D76DC9"/>
    <w:rsid w:val="00D7765F"/>
    <w:rsid w:val="00D80DAE"/>
    <w:rsid w:val="00D8249A"/>
    <w:rsid w:val="00D840F3"/>
    <w:rsid w:val="00D84361"/>
    <w:rsid w:val="00D849FF"/>
    <w:rsid w:val="00D84FC9"/>
    <w:rsid w:val="00D8570D"/>
    <w:rsid w:val="00D90929"/>
    <w:rsid w:val="00D90F65"/>
    <w:rsid w:val="00DA09D3"/>
    <w:rsid w:val="00DA5AED"/>
    <w:rsid w:val="00DA5FA4"/>
    <w:rsid w:val="00DA6FCD"/>
    <w:rsid w:val="00DA70A5"/>
    <w:rsid w:val="00DB2C6A"/>
    <w:rsid w:val="00DB34F8"/>
    <w:rsid w:val="00DB77D5"/>
    <w:rsid w:val="00DB79BF"/>
    <w:rsid w:val="00DC2406"/>
    <w:rsid w:val="00DC48BA"/>
    <w:rsid w:val="00DC5F6E"/>
    <w:rsid w:val="00DC616B"/>
    <w:rsid w:val="00DD007D"/>
    <w:rsid w:val="00DD0590"/>
    <w:rsid w:val="00DD093C"/>
    <w:rsid w:val="00DD3A4A"/>
    <w:rsid w:val="00DD3F6C"/>
    <w:rsid w:val="00DD734B"/>
    <w:rsid w:val="00DE1630"/>
    <w:rsid w:val="00DE29D3"/>
    <w:rsid w:val="00DE4A17"/>
    <w:rsid w:val="00DE7529"/>
    <w:rsid w:val="00DF13AF"/>
    <w:rsid w:val="00DF292E"/>
    <w:rsid w:val="00DF35A9"/>
    <w:rsid w:val="00E07909"/>
    <w:rsid w:val="00E16DB0"/>
    <w:rsid w:val="00E17227"/>
    <w:rsid w:val="00E17986"/>
    <w:rsid w:val="00E179F8"/>
    <w:rsid w:val="00E2281E"/>
    <w:rsid w:val="00E22875"/>
    <w:rsid w:val="00E32710"/>
    <w:rsid w:val="00E35042"/>
    <w:rsid w:val="00E355E9"/>
    <w:rsid w:val="00E35F3D"/>
    <w:rsid w:val="00E36C3B"/>
    <w:rsid w:val="00E43CF5"/>
    <w:rsid w:val="00E47784"/>
    <w:rsid w:val="00E5293C"/>
    <w:rsid w:val="00E534C5"/>
    <w:rsid w:val="00E543F0"/>
    <w:rsid w:val="00E63077"/>
    <w:rsid w:val="00E64E1D"/>
    <w:rsid w:val="00E65190"/>
    <w:rsid w:val="00E700F8"/>
    <w:rsid w:val="00E7026F"/>
    <w:rsid w:val="00E80AF3"/>
    <w:rsid w:val="00E91936"/>
    <w:rsid w:val="00E937F3"/>
    <w:rsid w:val="00E94AB4"/>
    <w:rsid w:val="00E97D6B"/>
    <w:rsid w:val="00EA1C54"/>
    <w:rsid w:val="00EA3D05"/>
    <w:rsid w:val="00EA4180"/>
    <w:rsid w:val="00EA7407"/>
    <w:rsid w:val="00EB0A60"/>
    <w:rsid w:val="00EB377D"/>
    <w:rsid w:val="00EB6BC1"/>
    <w:rsid w:val="00EC043B"/>
    <w:rsid w:val="00ED5011"/>
    <w:rsid w:val="00ED7AAB"/>
    <w:rsid w:val="00EE0311"/>
    <w:rsid w:val="00EE18CE"/>
    <w:rsid w:val="00EE3B2A"/>
    <w:rsid w:val="00EE4B70"/>
    <w:rsid w:val="00EE6D1E"/>
    <w:rsid w:val="00EF0218"/>
    <w:rsid w:val="00EF3461"/>
    <w:rsid w:val="00EF5EFA"/>
    <w:rsid w:val="00EF6351"/>
    <w:rsid w:val="00EF6B2F"/>
    <w:rsid w:val="00F003A4"/>
    <w:rsid w:val="00F00E72"/>
    <w:rsid w:val="00F01A3A"/>
    <w:rsid w:val="00F04524"/>
    <w:rsid w:val="00F06BC1"/>
    <w:rsid w:val="00F22442"/>
    <w:rsid w:val="00F31779"/>
    <w:rsid w:val="00F31B4E"/>
    <w:rsid w:val="00F35F75"/>
    <w:rsid w:val="00F419A5"/>
    <w:rsid w:val="00F428FF"/>
    <w:rsid w:val="00F4388B"/>
    <w:rsid w:val="00F43E0D"/>
    <w:rsid w:val="00F47831"/>
    <w:rsid w:val="00F6102B"/>
    <w:rsid w:val="00F61EB4"/>
    <w:rsid w:val="00F64294"/>
    <w:rsid w:val="00F65369"/>
    <w:rsid w:val="00F713A2"/>
    <w:rsid w:val="00F72DDA"/>
    <w:rsid w:val="00F779B7"/>
    <w:rsid w:val="00F95B93"/>
    <w:rsid w:val="00F97C3F"/>
    <w:rsid w:val="00F97DBA"/>
    <w:rsid w:val="00FA0742"/>
    <w:rsid w:val="00FA08B7"/>
    <w:rsid w:val="00FA233A"/>
    <w:rsid w:val="00FB5895"/>
    <w:rsid w:val="00FB7495"/>
    <w:rsid w:val="00FC47E0"/>
    <w:rsid w:val="00FC6AC8"/>
    <w:rsid w:val="00FC6C35"/>
    <w:rsid w:val="00FD21D3"/>
    <w:rsid w:val="00FD4AD9"/>
    <w:rsid w:val="00FD5380"/>
    <w:rsid w:val="00FD5A60"/>
    <w:rsid w:val="00FE05A1"/>
    <w:rsid w:val="00FE418C"/>
    <w:rsid w:val="00FE44BB"/>
    <w:rsid w:val="00FE4DA6"/>
    <w:rsid w:val="00FF2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817">
      <w:bodyDiv w:val="1"/>
      <w:marLeft w:val="0"/>
      <w:marRight w:val="0"/>
      <w:marTop w:val="0"/>
      <w:marBottom w:val="0"/>
      <w:divBdr>
        <w:top w:val="none" w:sz="0" w:space="0" w:color="auto"/>
        <w:left w:val="none" w:sz="0" w:space="0" w:color="auto"/>
        <w:bottom w:val="none" w:sz="0" w:space="0" w:color="auto"/>
        <w:right w:val="none" w:sz="0" w:space="0" w:color="auto"/>
      </w:divBdr>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46FF-BDC0-4F50-ABDF-71FCE68A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9842</Words>
  <Characters>5610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15422</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2020-07-02T06:01:00Z</cp:lastPrinted>
  <dcterms:created xsi:type="dcterms:W3CDTF">2020-07-23T04:47:00Z</dcterms:created>
  <dcterms:modified xsi:type="dcterms:W3CDTF">2020-07-23T04:47:00Z</dcterms:modified>
</cp:coreProperties>
</file>