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CB2D2" w14:textId="5B2B0309" w:rsidR="007A7EC9" w:rsidRDefault="001455C5" w:rsidP="001455C5">
      <w:pPr>
        <w:shd w:val="clear" w:color="auto" w:fill="FFFFFF"/>
        <w:jc w:val="right"/>
      </w:pPr>
      <w:r w:rsidRPr="00C04A1E">
        <w:t>Jelgavā, 202</w:t>
      </w:r>
      <w:r>
        <w:t>1</w:t>
      </w:r>
      <w:r w:rsidRPr="00C04A1E">
        <w:t xml:space="preserve">.gada </w:t>
      </w:r>
      <w:r>
        <w:t>21.janvārī</w:t>
      </w:r>
      <w:r w:rsidRPr="00C04A1E">
        <w:t xml:space="preserve"> (prot. Nr.</w:t>
      </w:r>
      <w:r w:rsidR="00770923">
        <w:t>1</w:t>
      </w:r>
      <w:r>
        <w:t xml:space="preserve">, </w:t>
      </w:r>
      <w:r w:rsidR="00770923">
        <w:t>4</w:t>
      </w:r>
      <w:r>
        <w:t>p.</w:t>
      </w:r>
      <w:r w:rsidRPr="00C04A1E">
        <w:t>)</w:t>
      </w:r>
    </w:p>
    <w:p w14:paraId="49EC821C" w14:textId="77777777" w:rsidR="001455C5" w:rsidRPr="0058004F" w:rsidRDefault="001455C5" w:rsidP="001455C5">
      <w:pPr>
        <w:shd w:val="clear" w:color="auto" w:fill="FFFFFF"/>
        <w:jc w:val="right"/>
        <w:rPr>
          <w:b/>
          <w:bCs/>
          <w:sz w:val="16"/>
          <w:szCs w:val="16"/>
        </w:rPr>
      </w:pPr>
    </w:p>
    <w:p w14:paraId="12D3CD52" w14:textId="77777777" w:rsidR="001455C5" w:rsidRPr="001455C5" w:rsidRDefault="001455C5" w:rsidP="001455C5">
      <w:pPr>
        <w:pStyle w:val="Heading6"/>
        <w:keepLines w:val="0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</w:pPr>
      <w:r w:rsidRPr="001455C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 xml:space="preserve">JELGAVAS PILSĒTAS PAŠVALDĪBAS 2021.GADA 21.JANVĀRA </w:t>
      </w:r>
    </w:p>
    <w:p w14:paraId="62789030" w14:textId="1EC2E989" w:rsidR="001455C5" w:rsidRPr="001455C5" w:rsidRDefault="001455C5" w:rsidP="001455C5">
      <w:pPr>
        <w:pStyle w:val="Heading6"/>
        <w:keepLines w:val="0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</w:pPr>
      <w:r w:rsidRPr="001455C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>SAISTOŠ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>IE</w:t>
      </w:r>
      <w:r w:rsidRPr="001455C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 xml:space="preserve"> NOTEIKUM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>I</w:t>
      </w:r>
      <w:r w:rsidRPr="001455C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 xml:space="preserve"> NR.</w:t>
      </w:r>
      <w:r w:rsidR="0077092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>21-2</w:t>
      </w:r>
      <w:bookmarkStart w:id="0" w:name="_GoBack"/>
      <w:bookmarkEnd w:id="0"/>
    </w:p>
    <w:p w14:paraId="385733B8" w14:textId="0C3BE89C" w:rsidR="008851D5" w:rsidRPr="001455C5" w:rsidRDefault="001455C5" w:rsidP="001455C5">
      <w:pPr>
        <w:pStyle w:val="Heading6"/>
        <w:keepLines w:val="0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</w:pPr>
      <w:r w:rsidRPr="001455C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>„GROZĪJUMI JELGAVAS PILSĒTAS PAŠVALDĪBAS 2015.GADA 12.NOVEMBRA SAISTOŠAJOS NOTEIKUMOS NR.15-19 „SOCIĀLĀS PALĪDZĪBAS PABALSTU UN SOCIĀLO GARANTIJU PIEŠĶIRŠANAS NOTE</w:t>
      </w:r>
      <w:r w:rsidR="00B562D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>I</w:t>
      </w:r>
      <w:r w:rsidRPr="001455C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44"/>
          <w:lang w:eastAsia="en-US"/>
        </w:rPr>
        <w:t>KUMI””</w:t>
      </w:r>
    </w:p>
    <w:p w14:paraId="75297CCA" w14:textId="05F32D82" w:rsidR="00692CA9" w:rsidRDefault="00EA7BCE" w:rsidP="00692CA9">
      <w:pPr>
        <w:shd w:val="clear" w:color="auto" w:fill="FFFFFF"/>
        <w:jc w:val="right"/>
        <w:rPr>
          <w:i/>
          <w:iCs/>
        </w:rPr>
      </w:pPr>
      <w:r w:rsidRPr="00631A46">
        <w:rPr>
          <w:i/>
          <w:iCs/>
        </w:rPr>
        <w:br/>
      </w:r>
      <w:bookmarkStart w:id="1" w:name="n-569170"/>
      <w:bookmarkStart w:id="2" w:name="n8"/>
      <w:bookmarkEnd w:id="1"/>
      <w:bookmarkEnd w:id="2"/>
      <w:r w:rsidR="00692CA9" w:rsidRPr="00631A46">
        <w:rPr>
          <w:i/>
          <w:iCs/>
        </w:rPr>
        <w:t xml:space="preserve">Izdoti saskaņā </w:t>
      </w:r>
      <w:r w:rsidR="00692CA9" w:rsidRPr="00130810">
        <w:rPr>
          <w:i/>
          <w:iCs/>
        </w:rPr>
        <w:t>ar</w:t>
      </w:r>
      <w:r w:rsidR="00692CA9" w:rsidRPr="00130810">
        <w:t xml:space="preserve"> </w:t>
      </w:r>
      <w:r w:rsidR="00692CA9" w:rsidRPr="00130810">
        <w:rPr>
          <w:i/>
          <w:iCs/>
        </w:rPr>
        <w:t>likuma "</w:t>
      </w:r>
      <w:hyperlink r:id="rId8" w:tgtFrame="_blank" w:history="1">
        <w:r w:rsidR="00692CA9" w:rsidRPr="00130810">
          <w:rPr>
            <w:i/>
            <w:iCs/>
          </w:rPr>
          <w:t>Par pašvaldībām</w:t>
        </w:r>
      </w:hyperlink>
      <w:r w:rsidR="00692CA9" w:rsidRPr="00130810">
        <w:rPr>
          <w:i/>
          <w:iCs/>
        </w:rPr>
        <w:t>" </w:t>
      </w:r>
    </w:p>
    <w:p w14:paraId="53A54A64" w14:textId="3F566314" w:rsidR="00692CA9" w:rsidRPr="00472CA1" w:rsidRDefault="005D1E53" w:rsidP="00692CA9">
      <w:pPr>
        <w:shd w:val="clear" w:color="auto" w:fill="FFFFFF"/>
        <w:jc w:val="right"/>
        <w:rPr>
          <w:i/>
          <w:iCs/>
        </w:rPr>
      </w:pPr>
      <w:hyperlink r:id="rId9" w:anchor="p43" w:tgtFrame="_blank" w:history="1">
        <w:r w:rsidR="00692CA9" w:rsidRPr="00130810">
          <w:rPr>
            <w:i/>
            <w:iCs/>
          </w:rPr>
          <w:t>43.panta</w:t>
        </w:r>
      </w:hyperlink>
      <w:r w:rsidR="00692CA9" w:rsidRPr="00130810">
        <w:rPr>
          <w:i/>
          <w:iCs/>
        </w:rPr>
        <w:t> trešo daļu,</w:t>
      </w:r>
      <w:r w:rsidR="00692CA9">
        <w:rPr>
          <w:i/>
          <w:iCs/>
        </w:rPr>
        <w:t xml:space="preserve"> </w:t>
      </w:r>
      <w:hyperlink r:id="rId10" w:tgtFrame="_blank" w:history="1">
        <w:r w:rsidR="00692CA9" w:rsidRPr="007922B4">
          <w:rPr>
            <w:i/>
            <w:iCs/>
          </w:rPr>
          <w:t>Sociālo pakalpojumu un</w:t>
        </w:r>
        <w:r w:rsidR="00692CA9" w:rsidRPr="007922B4">
          <w:rPr>
            <w:i/>
            <w:iCs/>
          </w:rPr>
          <w:br/>
          <w:t>sociālās palīdzības likuma</w:t>
        </w:r>
      </w:hyperlink>
      <w:r w:rsidR="00692CA9" w:rsidRPr="007922B4">
        <w:rPr>
          <w:i/>
          <w:iCs/>
        </w:rPr>
        <w:t> </w:t>
      </w:r>
      <w:hyperlink r:id="rId11" w:anchor="p35" w:tgtFrame="_blank" w:history="1">
        <w:r w:rsidR="00692CA9">
          <w:rPr>
            <w:i/>
            <w:iCs/>
          </w:rPr>
          <w:t>35.pantu,</w:t>
        </w:r>
      </w:hyperlink>
      <w:r w:rsidR="00692CA9">
        <w:rPr>
          <w:i/>
          <w:iCs/>
        </w:rPr>
        <w:t xml:space="preserve"> </w:t>
      </w:r>
      <w:r w:rsidR="00692CA9" w:rsidRPr="007922B4">
        <w:rPr>
          <w:i/>
          <w:iCs/>
        </w:rPr>
        <w:br/>
        <w:t>likuma "</w:t>
      </w:r>
      <w:hyperlink r:id="rId12" w:tgtFrame="_blank" w:history="1">
        <w:r w:rsidR="00692CA9" w:rsidRPr="007922B4">
          <w:rPr>
            <w:i/>
            <w:iCs/>
          </w:rPr>
          <w:t>Par palīdzību dzīvokļa jautājumu risināšanā</w:t>
        </w:r>
      </w:hyperlink>
      <w:r w:rsidR="00692CA9" w:rsidRPr="007922B4">
        <w:rPr>
          <w:i/>
          <w:iCs/>
        </w:rPr>
        <w:t>"</w:t>
      </w:r>
      <w:r w:rsidR="00692CA9" w:rsidRPr="007922B4">
        <w:rPr>
          <w:i/>
          <w:iCs/>
        </w:rPr>
        <w:br/>
      </w:r>
      <w:hyperlink r:id="rId13" w:anchor="p25" w:tgtFrame="_blank" w:history="1">
        <w:r w:rsidR="00692CA9" w:rsidRPr="007922B4">
          <w:rPr>
            <w:i/>
            <w:iCs/>
          </w:rPr>
          <w:t>25.pantu</w:t>
        </w:r>
      </w:hyperlink>
      <w:r w:rsidR="00692CA9" w:rsidRPr="007922B4">
        <w:rPr>
          <w:i/>
          <w:iCs/>
        </w:rPr>
        <w:t>, </w:t>
      </w:r>
      <w:hyperlink r:id="rId14" w:anchor="p25.2" w:tgtFrame="_blank" w:history="1">
        <w:r w:rsidR="00692CA9" w:rsidRPr="007922B4">
          <w:rPr>
            <w:i/>
            <w:iCs/>
          </w:rPr>
          <w:t>25.</w:t>
        </w:r>
        <w:r w:rsidR="00692CA9" w:rsidRPr="007922B4">
          <w:rPr>
            <w:i/>
            <w:iCs/>
            <w:vertAlign w:val="superscript"/>
          </w:rPr>
          <w:t>2</w:t>
        </w:r>
        <w:r w:rsidR="00692CA9" w:rsidRPr="007922B4">
          <w:rPr>
            <w:i/>
            <w:iCs/>
          </w:rPr>
          <w:t> panta</w:t>
        </w:r>
      </w:hyperlink>
      <w:r w:rsidR="00692CA9" w:rsidRPr="007922B4">
        <w:rPr>
          <w:i/>
          <w:iCs/>
        </w:rPr>
        <w:t> pirmo un piekto daļu, Ministru kabineta</w:t>
      </w:r>
      <w:r w:rsidR="00692CA9" w:rsidRPr="007922B4">
        <w:rPr>
          <w:i/>
          <w:iCs/>
        </w:rPr>
        <w:br/>
        <w:t>2005.gada 15.novembra noteikumu Nr.857 "</w:t>
      </w:r>
      <w:hyperlink r:id="rId15" w:tgtFrame="_blank" w:history="1">
        <w:r w:rsidR="00692CA9" w:rsidRPr="007922B4">
          <w:rPr>
            <w:i/>
            <w:iCs/>
          </w:rPr>
          <w:t>Noteikumi</w:t>
        </w:r>
        <w:r w:rsidR="00692CA9" w:rsidRPr="007922B4">
          <w:rPr>
            <w:i/>
            <w:iCs/>
          </w:rPr>
          <w:br/>
          <w:t>par sociālajām garantijām bārenim un bez vecāku gādības</w:t>
        </w:r>
        <w:r w:rsidR="00692CA9" w:rsidRPr="007922B4">
          <w:rPr>
            <w:i/>
            <w:iCs/>
          </w:rPr>
          <w:br/>
          <w:t>palikušajam bērnam, kurš ir ārpusģimenes aprūpē, kā arī</w:t>
        </w:r>
        <w:r w:rsidR="00692CA9" w:rsidRPr="007922B4">
          <w:rPr>
            <w:i/>
            <w:iCs/>
          </w:rPr>
          <w:br/>
          <w:t>pēc ārpusģimenes aprūpes beigšanās</w:t>
        </w:r>
      </w:hyperlink>
      <w:r w:rsidR="00692CA9" w:rsidRPr="007922B4">
        <w:rPr>
          <w:i/>
          <w:iCs/>
        </w:rPr>
        <w:t>" </w:t>
      </w:r>
      <w:hyperlink r:id="rId16" w:anchor="p27" w:tgtFrame="_blank" w:history="1">
        <w:r w:rsidR="00692CA9" w:rsidRPr="007922B4">
          <w:rPr>
            <w:i/>
            <w:iCs/>
          </w:rPr>
          <w:t>27.</w:t>
        </w:r>
      </w:hyperlink>
      <w:r w:rsidR="00692CA9" w:rsidRPr="007922B4">
        <w:rPr>
          <w:i/>
          <w:iCs/>
        </w:rPr>
        <w:t>, </w:t>
      </w:r>
      <w:hyperlink r:id="rId17" w:anchor="p30" w:tgtFrame="_blank" w:history="1">
        <w:r w:rsidR="00692CA9" w:rsidRPr="007922B4">
          <w:rPr>
            <w:i/>
            <w:iCs/>
          </w:rPr>
          <w:t>30. </w:t>
        </w:r>
      </w:hyperlink>
      <w:r w:rsidR="00692CA9">
        <w:rPr>
          <w:i/>
          <w:iCs/>
        </w:rPr>
        <w:t xml:space="preserve">, </w:t>
      </w:r>
      <w:hyperlink r:id="rId18" w:anchor="p31" w:tgtFrame="_blank" w:history="1">
        <w:r w:rsidR="00692CA9" w:rsidRPr="007922B4">
          <w:rPr>
            <w:i/>
            <w:iCs/>
          </w:rPr>
          <w:t>31</w:t>
        </w:r>
        <w:r w:rsidR="00692CA9">
          <w:rPr>
            <w:i/>
            <w:iCs/>
          </w:rPr>
          <w:t>.</w:t>
        </w:r>
      </w:hyperlink>
      <w:r w:rsidR="00692CA9">
        <w:rPr>
          <w:i/>
          <w:iCs/>
        </w:rPr>
        <w:t xml:space="preserve"> </w:t>
      </w:r>
      <w:r w:rsidR="00692CA9" w:rsidRPr="00D728B9">
        <w:rPr>
          <w:i/>
          <w:iCs/>
        </w:rPr>
        <w:t>un 31.</w:t>
      </w:r>
      <w:r w:rsidR="00692CA9" w:rsidRPr="00D728B9">
        <w:rPr>
          <w:i/>
          <w:iCs/>
          <w:vertAlign w:val="superscript"/>
        </w:rPr>
        <w:t>1</w:t>
      </w:r>
      <w:r w:rsidR="00692CA9" w:rsidRPr="00D728B9">
        <w:rPr>
          <w:i/>
          <w:iCs/>
        </w:rPr>
        <w:t xml:space="preserve"> punktu</w:t>
      </w:r>
    </w:p>
    <w:p w14:paraId="3493CD56" w14:textId="77777777" w:rsidR="004E289D" w:rsidRPr="007922B4" w:rsidRDefault="004E289D" w:rsidP="00692CA9">
      <w:pPr>
        <w:shd w:val="clear" w:color="auto" w:fill="FFFFFF"/>
        <w:jc w:val="right"/>
        <w:rPr>
          <w:i/>
          <w:iCs/>
        </w:rPr>
      </w:pPr>
    </w:p>
    <w:p w14:paraId="02628405" w14:textId="77777777" w:rsidR="00692CA9" w:rsidRPr="000F4183" w:rsidRDefault="00692CA9" w:rsidP="00692CA9">
      <w:pPr>
        <w:keepNext/>
        <w:keepLines/>
        <w:spacing w:before="120"/>
        <w:ind w:firstLine="720"/>
        <w:jc w:val="both"/>
        <w:outlineLvl w:val="0"/>
      </w:pPr>
      <w:r w:rsidRPr="007922B4">
        <w:t xml:space="preserve">Izdarīt Jelgavas pilsētas pašvaldības 2015.gada 12.novembra saistošajos noteikumos Nr.15-19 “Sociālās palīdzības pabalstu un sociālo garantiju piešķiršanas noteikumi” (turpmāk – noteikumi) (Latvijas Vēstnesis, </w:t>
      </w:r>
      <w:r w:rsidRPr="007922B4">
        <w:rPr>
          <w:bCs/>
          <w:lang w:eastAsia="en-US"/>
        </w:rPr>
        <w:t xml:space="preserve">2015, 234. nr.; 2016, 41. nr.; 2017, 55. nr.; 2018, 11. nr.; </w:t>
      </w:r>
      <w:r w:rsidRPr="000F4183">
        <w:rPr>
          <w:bCs/>
          <w:lang w:eastAsia="en-US"/>
        </w:rPr>
        <w:t xml:space="preserve">2019, 110. nr., 258. nr.; 2020, 37. nr., 70. nr.) </w:t>
      </w:r>
      <w:r w:rsidRPr="000F4183">
        <w:t>šādus grozījumus:</w:t>
      </w:r>
    </w:p>
    <w:p w14:paraId="186F59F5" w14:textId="77777777" w:rsidR="00692CA9" w:rsidRPr="000F4183" w:rsidRDefault="00692CA9" w:rsidP="00692C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183">
        <w:rPr>
          <w:rFonts w:ascii="Times New Roman" w:hAnsi="Times New Roman" w:cs="Times New Roman"/>
          <w:sz w:val="24"/>
          <w:szCs w:val="24"/>
        </w:rPr>
        <w:t>Papildināt 46.punktu ar 46.3.apakšpunktu šādā redakcijā:</w:t>
      </w:r>
    </w:p>
    <w:p w14:paraId="02DAD0F2" w14:textId="77777777" w:rsidR="00692CA9" w:rsidRPr="000F4183" w:rsidRDefault="00692CA9" w:rsidP="00692CA9">
      <w:pPr>
        <w:suppressAutoHyphens/>
        <w:ind w:firstLine="567"/>
        <w:jc w:val="both"/>
      </w:pPr>
      <w:r w:rsidRPr="000F4183">
        <w:t xml:space="preserve">“46.3. līdz 100,00 </w:t>
      </w:r>
      <w:proofErr w:type="spellStart"/>
      <w:r w:rsidRPr="000F4183">
        <w:rPr>
          <w:i/>
          <w:iCs/>
        </w:rPr>
        <w:t>euro</w:t>
      </w:r>
      <w:proofErr w:type="spellEnd"/>
      <w:r w:rsidRPr="000F4183">
        <w:t xml:space="preserve"> apmērā </w:t>
      </w:r>
      <w:r>
        <w:t xml:space="preserve">faktisko </w:t>
      </w:r>
      <w:r w:rsidRPr="000F4183">
        <w:t>ēdināšanas izdevumu segšanai</w:t>
      </w:r>
      <w:r>
        <w:t>:</w:t>
      </w:r>
    </w:p>
    <w:p w14:paraId="1F8E7C3A" w14:textId="206E3D39" w:rsidR="00692CA9" w:rsidRPr="000F4183" w:rsidRDefault="00692CA9" w:rsidP="00692CA9">
      <w:pPr>
        <w:suppressAutoHyphens/>
        <w:ind w:firstLine="567"/>
        <w:jc w:val="both"/>
        <w:rPr>
          <w:lang w:eastAsia="ar-SA"/>
        </w:rPr>
      </w:pPr>
      <w:r w:rsidRPr="000F4183">
        <w:rPr>
          <w:lang w:eastAsia="ar-SA"/>
        </w:rPr>
        <w:t>46.3.1</w:t>
      </w:r>
      <w:r>
        <w:rPr>
          <w:lang w:eastAsia="ar-SA"/>
        </w:rPr>
        <w:t>.</w:t>
      </w:r>
      <w:r w:rsidRPr="005B022C">
        <w:rPr>
          <w:lang w:eastAsia="ar-SA"/>
        </w:rPr>
        <w:t xml:space="preserve"> </w:t>
      </w:r>
      <w:r w:rsidRPr="000F4183">
        <w:rPr>
          <w:lang w:eastAsia="ar-SA"/>
        </w:rPr>
        <w:t>Jelgavas pilsētas pašvaldības iestādes “Jelgavas sociālo lietu pārvalde” struktūrvienību klientiem, kuri saņem sociālo</w:t>
      </w:r>
      <w:r>
        <w:rPr>
          <w:lang w:eastAsia="ar-SA"/>
        </w:rPr>
        <w:t>s</w:t>
      </w:r>
      <w:r w:rsidRPr="000F4183">
        <w:rPr>
          <w:lang w:eastAsia="ar-SA"/>
        </w:rPr>
        <w:t xml:space="preserve"> pakalpojumu</w:t>
      </w:r>
      <w:r>
        <w:rPr>
          <w:lang w:eastAsia="ar-SA"/>
        </w:rPr>
        <w:t>s</w:t>
      </w:r>
      <w:r w:rsidRPr="000F4183">
        <w:rPr>
          <w:lang w:eastAsia="ar-SA"/>
        </w:rPr>
        <w:t xml:space="preserve"> ar izmitināšanu</w:t>
      </w:r>
      <w:r>
        <w:rPr>
          <w:lang w:eastAsia="ar-SA"/>
        </w:rPr>
        <w:t xml:space="preserve">, kuriem </w:t>
      </w:r>
      <w:r w:rsidRPr="000F4183">
        <w:rPr>
          <w:lang w:eastAsia="ar-SA"/>
        </w:rPr>
        <w:t xml:space="preserve">konstatēta saslimšana ar </w:t>
      </w:r>
      <w:proofErr w:type="spellStart"/>
      <w:r w:rsidRPr="000F4183">
        <w:rPr>
          <w:lang w:eastAsia="ar-SA"/>
        </w:rPr>
        <w:t>Covid</w:t>
      </w:r>
      <w:proofErr w:type="spellEnd"/>
      <w:r w:rsidRPr="000F4183">
        <w:rPr>
          <w:lang w:eastAsia="ar-SA"/>
        </w:rPr>
        <w:t xml:space="preserve"> – 19 infekciju un kuri ir izolēti</w:t>
      </w:r>
      <w:r w:rsidRPr="000F4183">
        <w:t xml:space="preserve"> SIA “Sporta komplekss “Zemgale-V” viesnīcā Skautu ielā 2, Jelgavā</w:t>
      </w:r>
      <w:r>
        <w:rPr>
          <w:lang w:eastAsia="ar-SA"/>
        </w:rPr>
        <w:t>;</w:t>
      </w:r>
    </w:p>
    <w:p w14:paraId="38408C46" w14:textId="402F7A24" w:rsidR="00692CA9" w:rsidRPr="000F4183" w:rsidRDefault="00692CA9" w:rsidP="00692CA9">
      <w:pPr>
        <w:suppressAutoHyphens/>
        <w:ind w:firstLine="567"/>
        <w:jc w:val="both"/>
        <w:rPr>
          <w:lang w:eastAsia="ar-SA"/>
        </w:rPr>
      </w:pPr>
      <w:r w:rsidRPr="000F4183">
        <w:rPr>
          <w:lang w:eastAsia="ar-SA"/>
        </w:rPr>
        <w:t xml:space="preserve">46.3.2. Jelgavas pilsētas pašvaldības </w:t>
      </w:r>
      <w:r>
        <w:rPr>
          <w:lang w:eastAsia="ar-SA"/>
        </w:rPr>
        <w:t>S</w:t>
      </w:r>
      <w:r w:rsidRPr="000F4183">
        <w:rPr>
          <w:lang w:eastAsia="ar-SA"/>
        </w:rPr>
        <w:t>ociālās dzīvojamajās mājas iedzīvotājiem, kuriem nav iespējama izolācija dzīvesvietā</w:t>
      </w:r>
      <w:r>
        <w:rPr>
          <w:lang w:eastAsia="ar-SA"/>
        </w:rPr>
        <w:t xml:space="preserve">, </w:t>
      </w:r>
      <w:r w:rsidRPr="000F4183">
        <w:rPr>
          <w:lang w:eastAsia="ar-SA"/>
        </w:rPr>
        <w:t xml:space="preserve">kurām konstatēta saslimšana ar </w:t>
      </w:r>
      <w:proofErr w:type="spellStart"/>
      <w:r w:rsidRPr="000F4183">
        <w:rPr>
          <w:lang w:eastAsia="ar-SA"/>
        </w:rPr>
        <w:t>Covid</w:t>
      </w:r>
      <w:proofErr w:type="spellEnd"/>
      <w:r w:rsidRPr="000F4183">
        <w:rPr>
          <w:lang w:eastAsia="ar-SA"/>
        </w:rPr>
        <w:t xml:space="preserve"> – 19 infekciju un kuri ir izolēti</w:t>
      </w:r>
      <w:r w:rsidRPr="000F4183">
        <w:t xml:space="preserve"> SIA “Sporta komplekss “Zemgale-V” viesnīcā Skautu ielā 2, Jelgavā</w:t>
      </w:r>
      <w:r>
        <w:t>.</w:t>
      </w:r>
      <w:r>
        <w:rPr>
          <w:lang w:eastAsia="ar-SA"/>
        </w:rPr>
        <w:t>”</w:t>
      </w:r>
    </w:p>
    <w:p w14:paraId="1F5223B0" w14:textId="1CE1EA1E" w:rsidR="00692CA9" w:rsidRPr="000F4183" w:rsidRDefault="00692CA9" w:rsidP="00692CA9">
      <w:pPr>
        <w:jc w:val="both"/>
      </w:pPr>
      <w:r>
        <w:t xml:space="preserve">     2.</w:t>
      </w:r>
      <w:proofErr w:type="gramStart"/>
      <w:r>
        <w:t xml:space="preserve">  </w:t>
      </w:r>
      <w:proofErr w:type="gramEnd"/>
      <w:r w:rsidRPr="000F4183">
        <w:t>Papildināt ar 50.</w:t>
      </w:r>
      <w:r w:rsidRPr="000F4183">
        <w:rPr>
          <w:vertAlign w:val="superscript"/>
        </w:rPr>
        <w:t>2</w:t>
      </w:r>
      <w:r w:rsidRPr="000F4183">
        <w:t xml:space="preserve"> punktu šādā redakcijā:</w:t>
      </w:r>
    </w:p>
    <w:p w14:paraId="2D2FCAA4" w14:textId="77777777" w:rsidR="00692CA9" w:rsidRPr="00A7048F" w:rsidRDefault="00692CA9" w:rsidP="00692CA9">
      <w:pPr>
        <w:pStyle w:val="ListParagraph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A7048F">
        <w:rPr>
          <w:rFonts w:ascii="Times New Roman" w:hAnsi="Times New Roman" w:cs="Times New Roman"/>
          <w:sz w:val="24"/>
          <w:szCs w:val="24"/>
        </w:rPr>
        <w:t>“50.</w:t>
      </w:r>
      <w:r w:rsidRPr="00A704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048F">
        <w:rPr>
          <w:rFonts w:ascii="Times New Roman" w:hAnsi="Times New Roman" w:cs="Times New Roman"/>
          <w:sz w:val="24"/>
          <w:szCs w:val="24"/>
        </w:rPr>
        <w:t xml:space="preserve"> 46.3.apakšpunktā minēto pabalstu pārskaita pakalpojuma sniedzēja kredītiestādes kontā saskaņā ar </w:t>
      </w:r>
      <w:r>
        <w:rPr>
          <w:rFonts w:ascii="Times New Roman" w:hAnsi="Times New Roman" w:cs="Times New Roman"/>
          <w:sz w:val="24"/>
          <w:szCs w:val="24"/>
        </w:rPr>
        <w:t>noslēgto līgumu starp</w:t>
      </w:r>
      <w:r w:rsidRPr="00A7048F">
        <w:rPr>
          <w:rFonts w:ascii="Times New Roman" w:hAnsi="Times New Roman" w:cs="Times New Roman"/>
          <w:sz w:val="24"/>
          <w:szCs w:val="24"/>
        </w:rPr>
        <w:t xml:space="preserve"> pakalpojuma sniedzēju un JSLP.”</w:t>
      </w:r>
    </w:p>
    <w:p w14:paraId="1D7DB5CB" w14:textId="77777777" w:rsidR="00692CA9" w:rsidRPr="000F4183" w:rsidRDefault="00692CA9" w:rsidP="00692CA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641" w:hanging="357"/>
        <w:contextualSpacing w:val="0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418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Izteikt </w:t>
      </w:r>
      <w:r w:rsidRPr="000F418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51.punktu šādā redakcijā:</w:t>
      </w:r>
    </w:p>
    <w:p w14:paraId="7AB3F9C5" w14:textId="77777777" w:rsidR="00692CA9" w:rsidRPr="007922B4" w:rsidRDefault="00692CA9" w:rsidP="00692CA9">
      <w:pPr>
        <w:pStyle w:val="tv2132"/>
        <w:spacing w:line="240" w:lineRule="auto"/>
        <w:ind w:left="644" w:firstLine="0"/>
        <w:jc w:val="both"/>
        <w:rPr>
          <w:color w:val="auto"/>
          <w:sz w:val="24"/>
          <w:szCs w:val="24"/>
        </w:rPr>
      </w:pPr>
      <w:r w:rsidRPr="007922B4">
        <w:rPr>
          <w:color w:val="auto"/>
          <w:sz w:val="24"/>
          <w:szCs w:val="24"/>
        </w:rPr>
        <w:t>“51. Pilngadību sasniegušajam bērnam, kuram lēmumu par ārpusģimenes aprūpi pieņēmusi bāriņtiesa, pēc ārpusģimenes aprūpes pabeigšanās, piešķir:</w:t>
      </w:r>
    </w:p>
    <w:p w14:paraId="6581F047" w14:textId="77777777" w:rsidR="00692CA9" w:rsidRPr="007922B4" w:rsidRDefault="00692CA9" w:rsidP="00692CA9">
      <w:pPr>
        <w:pStyle w:val="tv2132"/>
        <w:spacing w:line="240" w:lineRule="auto"/>
        <w:ind w:left="1440" w:firstLine="0"/>
        <w:jc w:val="both"/>
        <w:rPr>
          <w:color w:val="auto"/>
          <w:sz w:val="24"/>
          <w:szCs w:val="24"/>
        </w:rPr>
      </w:pPr>
      <w:r w:rsidRPr="007922B4">
        <w:rPr>
          <w:color w:val="auto"/>
          <w:sz w:val="24"/>
          <w:szCs w:val="24"/>
        </w:rPr>
        <w:t xml:space="preserve">51.1. vienreizēju pabalstu 820,05 </w:t>
      </w:r>
      <w:proofErr w:type="spellStart"/>
      <w:r w:rsidRPr="007922B4">
        <w:rPr>
          <w:i/>
          <w:iCs/>
          <w:color w:val="auto"/>
          <w:sz w:val="24"/>
          <w:szCs w:val="24"/>
        </w:rPr>
        <w:t>euro</w:t>
      </w:r>
      <w:proofErr w:type="spellEnd"/>
      <w:r w:rsidRPr="007922B4">
        <w:rPr>
          <w:color w:val="auto"/>
          <w:sz w:val="24"/>
          <w:szCs w:val="24"/>
        </w:rPr>
        <w:t xml:space="preserve"> apmērā sadzīves priekšmetu un mīkstā inventāra iegādei;</w:t>
      </w:r>
    </w:p>
    <w:p w14:paraId="44EBBB6B" w14:textId="21DF3AF8" w:rsidR="00692CA9" w:rsidRPr="007922B4" w:rsidRDefault="00692CA9" w:rsidP="00692CA9">
      <w:pPr>
        <w:pStyle w:val="tv2132"/>
        <w:spacing w:line="240" w:lineRule="auto"/>
        <w:ind w:left="1440" w:firstLine="0"/>
        <w:jc w:val="both"/>
        <w:rPr>
          <w:rStyle w:val="Strong"/>
          <w:rFonts w:ascii="Arial" w:hAnsi="Arial" w:cs="Arial"/>
          <w:b w:val="0"/>
          <w:bCs w:val="0"/>
          <w:color w:val="auto"/>
        </w:rPr>
      </w:pPr>
      <w:r w:rsidRPr="007922B4">
        <w:rPr>
          <w:color w:val="auto"/>
          <w:sz w:val="24"/>
          <w:szCs w:val="24"/>
        </w:rPr>
        <w:t xml:space="preserve">51.2. vienreizēju pabalstu patstāvīgas dzīves uzsākšanai 218,00 </w:t>
      </w:r>
      <w:proofErr w:type="spellStart"/>
      <w:r w:rsidRPr="007922B4">
        <w:rPr>
          <w:i/>
          <w:iCs/>
          <w:color w:val="auto"/>
          <w:sz w:val="24"/>
          <w:szCs w:val="24"/>
        </w:rPr>
        <w:t>euro</w:t>
      </w:r>
      <w:proofErr w:type="spellEnd"/>
      <w:r w:rsidRPr="007922B4">
        <w:rPr>
          <w:i/>
          <w:iCs/>
          <w:color w:val="auto"/>
          <w:sz w:val="24"/>
          <w:szCs w:val="24"/>
        </w:rPr>
        <w:t xml:space="preserve"> </w:t>
      </w:r>
      <w:r w:rsidRPr="007922B4">
        <w:rPr>
          <w:color w:val="auto"/>
          <w:sz w:val="24"/>
          <w:szCs w:val="24"/>
        </w:rPr>
        <w:t>vai personai ar invaliditāti kopš bērnības 327,00</w:t>
      </w:r>
      <w:r w:rsidRPr="007922B4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7922B4">
        <w:rPr>
          <w:i/>
          <w:iCs/>
          <w:color w:val="auto"/>
          <w:sz w:val="24"/>
          <w:szCs w:val="24"/>
        </w:rPr>
        <w:t>euro</w:t>
      </w:r>
      <w:proofErr w:type="spellEnd"/>
      <w:r w:rsidRPr="007922B4">
        <w:rPr>
          <w:i/>
          <w:iCs/>
          <w:color w:val="auto"/>
          <w:sz w:val="24"/>
          <w:szCs w:val="24"/>
        </w:rPr>
        <w:t>.</w:t>
      </w:r>
      <w:r w:rsidRPr="007922B4">
        <w:rPr>
          <w:color w:val="auto"/>
          <w:sz w:val="24"/>
          <w:szCs w:val="24"/>
        </w:rPr>
        <w:t>”</w:t>
      </w:r>
      <w:r w:rsidRPr="007922B4">
        <w:rPr>
          <w:i/>
          <w:iCs/>
          <w:color w:val="auto"/>
          <w:sz w:val="24"/>
          <w:szCs w:val="24"/>
        </w:rPr>
        <w:t>.</w:t>
      </w:r>
    </w:p>
    <w:p w14:paraId="2281D9BB" w14:textId="2DDB92EA" w:rsidR="00692CA9" w:rsidRPr="000F4183" w:rsidRDefault="00692CA9" w:rsidP="00692CA9">
      <w:pPr>
        <w:pStyle w:val="ListParagraph"/>
        <w:keepNext/>
        <w:keepLines/>
        <w:numPr>
          <w:ilvl w:val="0"/>
          <w:numId w:val="16"/>
        </w:numPr>
        <w:spacing w:before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4183">
        <w:rPr>
          <w:rFonts w:ascii="Times New Roman" w:hAnsi="Times New Roman" w:cs="Times New Roman"/>
          <w:sz w:val="24"/>
          <w:szCs w:val="24"/>
        </w:rPr>
        <w:t xml:space="preserve">Aizstāt 54.punktā vārdus “valsts sociālā nodrošinājuma pabalsta” ar skaitļiem un vārdiem “109 </w:t>
      </w:r>
      <w:proofErr w:type="spellStart"/>
      <w:r w:rsidRPr="000F4183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0F4183">
        <w:rPr>
          <w:rFonts w:ascii="Times New Roman" w:hAnsi="Times New Roman" w:cs="Times New Roman"/>
          <w:sz w:val="24"/>
          <w:szCs w:val="24"/>
        </w:rPr>
        <w:t xml:space="preserve"> un personai ar invaliditāti kopš bērnības 163,00 </w:t>
      </w:r>
      <w:proofErr w:type="spellStart"/>
      <w:r w:rsidRPr="000F4183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0F4183">
        <w:rPr>
          <w:rFonts w:ascii="Times New Roman" w:hAnsi="Times New Roman" w:cs="Times New Roman"/>
          <w:sz w:val="24"/>
          <w:szCs w:val="24"/>
        </w:rPr>
        <w:t>.</w:t>
      </w:r>
    </w:p>
    <w:p w14:paraId="6A8A96F3" w14:textId="2571EDF7" w:rsidR="00692CA9" w:rsidRDefault="00C3134A" w:rsidP="00692CA9">
      <w:pPr>
        <w:pStyle w:val="ListParagraph"/>
        <w:numPr>
          <w:ilvl w:val="0"/>
          <w:numId w:val="16"/>
        </w:num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30E8">
        <w:rPr>
          <w:rFonts w:ascii="Times New Roman" w:hAnsi="Times New Roman" w:cs="Times New Roman"/>
          <w:sz w:val="24"/>
          <w:szCs w:val="24"/>
        </w:rPr>
        <w:t xml:space="preserve">Saistošie noteikumi </w:t>
      </w:r>
      <w:r>
        <w:rPr>
          <w:rFonts w:ascii="Times New Roman" w:hAnsi="Times New Roman" w:cs="Times New Roman"/>
          <w:sz w:val="24"/>
          <w:szCs w:val="24"/>
        </w:rPr>
        <w:t>piemērojami no 2021.gada 1.janvāra</w:t>
      </w:r>
      <w:r w:rsidRPr="00B930E8">
        <w:rPr>
          <w:rFonts w:ascii="Times New Roman" w:hAnsi="Times New Roman" w:cs="Times New Roman"/>
          <w:sz w:val="24"/>
          <w:szCs w:val="24"/>
        </w:rPr>
        <w:t>.</w:t>
      </w:r>
    </w:p>
    <w:p w14:paraId="37FEC7D5" w14:textId="77777777" w:rsidR="0058004F" w:rsidRDefault="0058004F" w:rsidP="00692CA9">
      <w:pPr>
        <w:shd w:val="clear" w:color="auto" w:fill="FFFFFF"/>
      </w:pPr>
    </w:p>
    <w:p w14:paraId="3E799D66" w14:textId="77777777" w:rsidR="0058004F" w:rsidRDefault="0058004F" w:rsidP="0058004F">
      <w:pPr>
        <w:shd w:val="clear" w:color="auto" w:fill="FFFFFF"/>
      </w:pPr>
    </w:p>
    <w:p w14:paraId="6B50E564" w14:textId="4444F83E" w:rsidR="00677389" w:rsidRPr="00452743" w:rsidRDefault="00692CA9" w:rsidP="0058004F">
      <w:pPr>
        <w:shd w:val="clear" w:color="auto" w:fill="FFFFFF"/>
      </w:pPr>
      <w:r w:rsidRPr="007922B4">
        <w:t>Jelgavas pilsētas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30E8">
        <w:t>A.Rāviņš</w:t>
      </w:r>
    </w:p>
    <w:sectPr w:rsidR="00677389" w:rsidRPr="00452743" w:rsidSect="0058004F">
      <w:headerReference w:type="first" r:id="rId19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F59D3" w14:textId="77777777" w:rsidR="005D1E53" w:rsidRDefault="005D1E53">
      <w:r>
        <w:separator/>
      </w:r>
    </w:p>
  </w:endnote>
  <w:endnote w:type="continuationSeparator" w:id="0">
    <w:p w14:paraId="773B646D" w14:textId="77777777" w:rsidR="005D1E53" w:rsidRDefault="005D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ED923" w14:textId="77777777" w:rsidR="005D1E53" w:rsidRDefault="005D1E53">
      <w:r>
        <w:separator/>
      </w:r>
    </w:p>
  </w:footnote>
  <w:footnote w:type="continuationSeparator" w:id="0">
    <w:p w14:paraId="40183E9E" w14:textId="77777777" w:rsidR="005D1E53" w:rsidRDefault="005D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AAA7C" w14:textId="0FAF08B3" w:rsidR="008C3887" w:rsidRPr="00AE0FFD" w:rsidRDefault="00BC3CCC" w:rsidP="008C3887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872422" wp14:editId="58B66536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1CD83" w14:textId="719EF88E" w:rsidR="005F450A" w:rsidRDefault="00BC3CCC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6BED73B3" wp14:editId="69E0D6D7">
                                <wp:extent cx="723900" cy="866775"/>
                                <wp:effectExtent l="0" t="0" r="0" b="0"/>
                                <wp:docPr id="2" name="Attēl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1581CD83" w14:textId="719EF88E" w:rsidR="005F450A" w:rsidRDefault="00BC3CCC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6BED73B3" wp14:editId="69E0D6D7">
                          <wp:extent cx="723900" cy="866775"/>
                          <wp:effectExtent l="0" t="0" r="0" b="0"/>
                          <wp:docPr id="6" name="Attēl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14:paraId="5CA1AFBC" w14:textId="77777777"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14:paraId="41DFA114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3B3357AE" w14:textId="77777777"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14:paraId="3BB778C4" w14:textId="77777777"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14:paraId="08A0C6C8" w14:textId="77777777"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14:paraId="1AF69663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5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EC65B1"/>
    <w:multiLevelType w:val="hybridMultilevel"/>
    <w:tmpl w:val="A97C8CF2"/>
    <w:lvl w:ilvl="0" w:tplc="AB649A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DE7631"/>
    <w:multiLevelType w:val="multilevel"/>
    <w:tmpl w:val="B346261E"/>
    <w:lvl w:ilvl="0">
      <w:start w:val="1"/>
      <w:numFmt w:val="decimal"/>
      <w:lvlText w:val="%1."/>
      <w:lvlJc w:val="left"/>
      <w:pPr>
        <w:ind w:left="8795" w:hanging="432"/>
      </w:pPr>
      <w:rPr>
        <w:b w:val="0"/>
        <w:color w:val="auto"/>
        <w:lang w:val="x-none"/>
      </w:rPr>
    </w:lvl>
    <w:lvl w:ilvl="1">
      <w:start w:val="1"/>
      <w:numFmt w:val="decimal"/>
      <w:lvlText w:val="%2."/>
      <w:lvlJc w:val="left"/>
      <w:pPr>
        <w:ind w:left="1994" w:hanging="576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6EB6214"/>
    <w:multiLevelType w:val="multilevel"/>
    <w:tmpl w:val="ED58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21F3F"/>
    <w:multiLevelType w:val="multilevel"/>
    <w:tmpl w:val="B43C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E0AE7"/>
    <w:multiLevelType w:val="multilevel"/>
    <w:tmpl w:val="EB90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C43F0"/>
    <w:multiLevelType w:val="hybridMultilevel"/>
    <w:tmpl w:val="E49CB780"/>
    <w:lvl w:ilvl="0" w:tplc="0426001B">
      <w:start w:val="1"/>
      <w:numFmt w:val="low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C6536"/>
    <w:multiLevelType w:val="multilevel"/>
    <w:tmpl w:val="365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E56B1"/>
    <w:multiLevelType w:val="multilevel"/>
    <w:tmpl w:val="509AB74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9840F3"/>
    <w:multiLevelType w:val="multilevel"/>
    <w:tmpl w:val="D866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D6F12"/>
    <w:multiLevelType w:val="multilevel"/>
    <w:tmpl w:val="8F7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86E80"/>
    <w:multiLevelType w:val="multilevel"/>
    <w:tmpl w:val="E7F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C90D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8672AA"/>
    <w:multiLevelType w:val="hybridMultilevel"/>
    <w:tmpl w:val="FDE60198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35CAB"/>
    <w:multiLevelType w:val="multilevel"/>
    <w:tmpl w:val="8DF0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  <w:num w:numId="14">
    <w:abstractNumId w:val="11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54C9"/>
    <w:rsid w:val="00021DDE"/>
    <w:rsid w:val="000274D0"/>
    <w:rsid w:val="00030783"/>
    <w:rsid w:val="0004123E"/>
    <w:rsid w:val="00054B4E"/>
    <w:rsid w:val="000562FF"/>
    <w:rsid w:val="00071D0A"/>
    <w:rsid w:val="000A68F5"/>
    <w:rsid w:val="000C1DA1"/>
    <w:rsid w:val="000C238F"/>
    <w:rsid w:val="000E4C68"/>
    <w:rsid w:val="0012388E"/>
    <w:rsid w:val="001455C5"/>
    <w:rsid w:val="00146962"/>
    <w:rsid w:val="001559BB"/>
    <w:rsid w:val="00167F75"/>
    <w:rsid w:val="00182448"/>
    <w:rsid w:val="0019323B"/>
    <w:rsid w:val="001A7689"/>
    <w:rsid w:val="001C09C2"/>
    <w:rsid w:val="001D2F34"/>
    <w:rsid w:val="001D6710"/>
    <w:rsid w:val="001D6AC8"/>
    <w:rsid w:val="001F2DDC"/>
    <w:rsid w:val="002229F0"/>
    <w:rsid w:val="002245F6"/>
    <w:rsid w:val="00234525"/>
    <w:rsid w:val="00261D41"/>
    <w:rsid w:val="002776AE"/>
    <w:rsid w:val="00284121"/>
    <w:rsid w:val="002A0199"/>
    <w:rsid w:val="002A32F6"/>
    <w:rsid w:val="002A3F3E"/>
    <w:rsid w:val="002B5D7E"/>
    <w:rsid w:val="002C07FD"/>
    <w:rsid w:val="002C1367"/>
    <w:rsid w:val="002D7460"/>
    <w:rsid w:val="002E35E8"/>
    <w:rsid w:val="003121B4"/>
    <w:rsid w:val="00315394"/>
    <w:rsid w:val="00317FE5"/>
    <w:rsid w:val="003274DC"/>
    <w:rsid w:val="00366723"/>
    <w:rsid w:val="003A27A0"/>
    <w:rsid w:val="003A55B2"/>
    <w:rsid w:val="003B049D"/>
    <w:rsid w:val="003B22B0"/>
    <w:rsid w:val="003C2D21"/>
    <w:rsid w:val="003C4394"/>
    <w:rsid w:val="003F608B"/>
    <w:rsid w:val="0043121C"/>
    <w:rsid w:val="00452743"/>
    <w:rsid w:val="00453467"/>
    <w:rsid w:val="00472CA1"/>
    <w:rsid w:val="00476BD8"/>
    <w:rsid w:val="00483639"/>
    <w:rsid w:val="0049251D"/>
    <w:rsid w:val="004949ED"/>
    <w:rsid w:val="004B5683"/>
    <w:rsid w:val="004E289D"/>
    <w:rsid w:val="004E7C9B"/>
    <w:rsid w:val="004F7F2D"/>
    <w:rsid w:val="00520D3E"/>
    <w:rsid w:val="005505C7"/>
    <w:rsid w:val="005650F5"/>
    <w:rsid w:val="0058004F"/>
    <w:rsid w:val="00590078"/>
    <w:rsid w:val="005B0C3D"/>
    <w:rsid w:val="005B473E"/>
    <w:rsid w:val="005C293A"/>
    <w:rsid w:val="005D1E53"/>
    <w:rsid w:val="005E7E4B"/>
    <w:rsid w:val="005F450A"/>
    <w:rsid w:val="00604B6E"/>
    <w:rsid w:val="006139B3"/>
    <w:rsid w:val="00615C22"/>
    <w:rsid w:val="00631A46"/>
    <w:rsid w:val="00644AA6"/>
    <w:rsid w:val="00645915"/>
    <w:rsid w:val="00677389"/>
    <w:rsid w:val="00677778"/>
    <w:rsid w:val="00692CA9"/>
    <w:rsid w:val="00696DB4"/>
    <w:rsid w:val="006A3EA8"/>
    <w:rsid w:val="006D0C52"/>
    <w:rsid w:val="006E3315"/>
    <w:rsid w:val="006E6EAA"/>
    <w:rsid w:val="00723737"/>
    <w:rsid w:val="0072553B"/>
    <w:rsid w:val="00733608"/>
    <w:rsid w:val="00747E69"/>
    <w:rsid w:val="00770923"/>
    <w:rsid w:val="007922B4"/>
    <w:rsid w:val="007A7EC9"/>
    <w:rsid w:val="008250C6"/>
    <w:rsid w:val="00827582"/>
    <w:rsid w:val="00846F9B"/>
    <w:rsid w:val="00860E5E"/>
    <w:rsid w:val="00864056"/>
    <w:rsid w:val="00864194"/>
    <w:rsid w:val="008641EB"/>
    <w:rsid w:val="00872F2B"/>
    <w:rsid w:val="008851D5"/>
    <w:rsid w:val="008967BB"/>
    <w:rsid w:val="008B62B4"/>
    <w:rsid w:val="008C00BF"/>
    <w:rsid w:val="008C10B1"/>
    <w:rsid w:val="008C20C4"/>
    <w:rsid w:val="008C3887"/>
    <w:rsid w:val="008D6400"/>
    <w:rsid w:val="008F7725"/>
    <w:rsid w:val="00905566"/>
    <w:rsid w:val="009269C7"/>
    <w:rsid w:val="00930FEB"/>
    <w:rsid w:val="00934B37"/>
    <w:rsid w:val="00937468"/>
    <w:rsid w:val="009760A5"/>
    <w:rsid w:val="0098175A"/>
    <w:rsid w:val="009921BF"/>
    <w:rsid w:val="009C4AFF"/>
    <w:rsid w:val="009E2CA6"/>
    <w:rsid w:val="00A04393"/>
    <w:rsid w:val="00A2704A"/>
    <w:rsid w:val="00A4554D"/>
    <w:rsid w:val="00AA065A"/>
    <w:rsid w:val="00AB7C67"/>
    <w:rsid w:val="00AC2430"/>
    <w:rsid w:val="00AC3379"/>
    <w:rsid w:val="00AC570D"/>
    <w:rsid w:val="00AE0902"/>
    <w:rsid w:val="00AE0FFD"/>
    <w:rsid w:val="00AF56E1"/>
    <w:rsid w:val="00B07883"/>
    <w:rsid w:val="00B36BB6"/>
    <w:rsid w:val="00B562D8"/>
    <w:rsid w:val="00B7291C"/>
    <w:rsid w:val="00B858ED"/>
    <w:rsid w:val="00B908CC"/>
    <w:rsid w:val="00B930E8"/>
    <w:rsid w:val="00BA108B"/>
    <w:rsid w:val="00BB6BD8"/>
    <w:rsid w:val="00BC3CCC"/>
    <w:rsid w:val="00BD06C1"/>
    <w:rsid w:val="00C219DF"/>
    <w:rsid w:val="00C3134A"/>
    <w:rsid w:val="00C459A9"/>
    <w:rsid w:val="00C507A7"/>
    <w:rsid w:val="00C51B11"/>
    <w:rsid w:val="00C651D6"/>
    <w:rsid w:val="00C96910"/>
    <w:rsid w:val="00CB262E"/>
    <w:rsid w:val="00CB66C2"/>
    <w:rsid w:val="00CC072C"/>
    <w:rsid w:val="00CC160B"/>
    <w:rsid w:val="00CC3168"/>
    <w:rsid w:val="00CD585E"/>
    <w:rsid w:val="00CF5F6B"/>
    <w:rsid w:val="00CF6A63"/>
    <w:rsid w:val="00D04633"/>
    <w:rsid w:val="00D25BE9"/>
    <w:rsid w:val="00D3108D"/>
    <w:rsid w:val="00D728B9"/>
    <w:rsid w:val="00D83DA2"/>
    <w:rsid w:val="00D85334"/>
    <w:rsid w:val="00DA58C1"/>
    <w:rsid w:val="00DB5A2E"/>
    <w:rsid w:val="00DC009C"/>
    <w:rsid w:val="00DC08C0"/>
    <w:rsid w:val="00DD50E1"/>
    <w:rsid w:val="00DE0830"/>
    <w:rsid w:val="00DE638E"/>
    <w:rsid w:val="00DF4957"/>
    <w:rsid w:val="00E00183"/>
    <w:rsid w:val="00E2287A"/>
    <w:rsid w:val="00E27E24"/>
    <w:rsid w:val="00E35EB4"/>
    <w:rsid w:val="00E40FCF"/>
    <w:rsid w:val="00E52FDD"/>
    <w:rsid w:val="00E76949"/>
    <w:rsid w:val="00EA4B78"/>
    <w:rsid w:val="00EA7BCE"/>
    <w:rsid w:val="00EC06E0"/>
    <w:rsid w:val="00F0148D"/>
    <w:rsid w:val="00F24A9C"/>
    <w:rsid w:val="00F370CD"/>
    <w:rsid w:val="00F47D49"/>
    <w:rsid w:val="00F53CF5"/>
    <w:rsid w:val="00F55243"/>
    <w:rsid w:val="00F60AD7"/>
    <w:rsid w:val="00F66EF4"/>
    <w:rsid w:val="00F73BF7"/>
    <w:rsid w:val="00F93346"/>
    <w:rsid w:val="00FA190B"/>
    <w:rsid w:val="00FA5676"/>
    <w:rsid w:val="00FC18C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BDA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4633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1455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04633"/>
    <w:rPr>
      <w:bCs/>
      <w:sz w:val="24"/>
      <w:szCs w:val="24"/>
      <w:lang w:val="x-none" w:eastAsia="en-US"/>
    </w:rPr>
  </w:style>
  <w:style w:type="character" w:customStyle="1" w:styleId="apple-converted-space">
    <w:name w:val="apple-converted-space"/>
    <w:rsid w:val="00D04633"/>
  </w:style>
  <w:style w:type="character" w:styleId="CommentReference">
    <w:name w:val="annotation reference"/>
    <w:basedOn w:val="DefaultParagraphFont"/>
    <w:rsid w:val="008F7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7725"/>
  </w:style>
  <w:style w:type="paragraph" w:styleId="CommentSubject">
    <w:name w:val="annotation subject"/>
    <w:basedOn w:val="CommentText"/>
    <w:next w:val="CommentText"/>
    <w:link w:val="CommentSubjectChar"/>
    <w:rsid w:val="008F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725"/>
    <w:rPr>
      <w:b/>
      <w:bCs/>
    </w:rPr>
  </w:style>
  <w:style w:type="paragraph" w:styleId="BalloonText">
    <w:name w:val="Balloon Text"/>
    <w:basedOn w:val="Normal"/>
    <w:link w:val="BalloonTextChar"/>
    <w:rsid w:val="008F7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7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31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631A46"/>
    <w:rPr>
      <w:i/>
      <w:iCs/>
    </w:rPr>
  </w:style>
  <w:style w:type="paragraph" w:customStyle="1" w:styleId="print2">
    <w:name w:val="print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2">
    <w:name w:val="tv2132"/>
    <w:basedOn w:val="Normal"/>
    <w:rsid w:val="008C10B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8C10B1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pin-nan2">
    <w:name w:val="pin-nan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455C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4633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1455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04633"/>
    <w:rPr>
      <w:bCs/>
      <w:sz w:val="24"/>
      <w:szCs w:val="24"/>
      <w:lang w:val="x-none" w:eastAsia="en-US"/>
    </w:rPr>
  </w:style>
  <w:style w:type="character" w:customStyle="1" w:styleId="apple-converted-space">
    <w:name w:val="apple-converted-space"/>
    <w:rsid w:val="00D04633"/>
  </w:style>
  <w:style w:type="character" w:styleId="CommentReference">
    <w:name w:val="annotation reference"/>
    <w:basedOn w:val="DefaultParagraphFont"/>
    <w:rsid w:val="008F7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7725"/>
  </w:style>
  <w:style w:type="paragraph" w:styleId="CommentSubject">
    <w:name w:val="annotation subject"/>
    <w:basedOn w:val="CommentText"/>
    <w:next w:val="CommentText"/>
    <w:link w:val="CommentSubjectChar"/>
    <w:rsid w:val="008F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725"/>
    <w:rPr>
      <w:b/>
      <w:bCs/>
    </w:rPr>
  </w:style>
  <w:style w:type="paragraph" w:styleId="BalloonText">
    <w:name w:val="Balloon Text"/>
    <w:basedOn w:val="Normal"/>
    <w:link w:val="BalloonTextChar"/>
    <w:rsid w:val="008F7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7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31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631A46"/>
    <w:rPr>
      <w:i/>
      <w:iCs/>
    </w:rPr>
  </w:style>
  <w:style w:type="paragraph" w:customStyle="1" w:styleId="print2">
    <w:name w:val="print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2">
    <w:name w:val="tv2132"/>
    <w:basedOn w:val="Normal"/>
    <w:rsid w:val="008C10B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8C10B1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pin-nan2">
    <w:name w:val="pin-nan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455C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36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1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7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6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5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06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1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7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94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2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5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1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6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9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6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51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9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2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0" Type="http://schemas.openxmlformats.org/officeDocument/2006/relationships/hyperlink" Target="https://likumi.lv/ta/id/68488-socialo-pakalpojumu-un-socialas-palidzibas-likum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likumi.lv/ta/id/57255-par-pasvaldibam" TargetMode="External"/><Relationship Id="rId14" Type="http://schemas.openxmlformats.org/officeDocument/2006/relationships/hyperlink" Target="https://likumi.lv/ta/id/56812-par-palidzibu-dzivokla-jautajumu-risinasa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2656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6</cp:revision>
  <cp:lastPrinted>2021-01-28T12:56:00Z</cp:lastPrinted>
  <dcterms:created xsi:type="dcterms:W3CDTF">2021-01-20T13:19:00Z</dcterms:created>
  <dcterms:modified xsi:type="dcterms:W3CDTF">2021-01-28T12:57:00Z</dcterms:modified>
</cp:coreProperties>
</file>