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6EB4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729676C" wp14:editId="3A717F1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AD4AC" w14:textId="636BA573" w:rsidR="003D5C89" w:rsidRDefault="000570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55AD4AC" w14:textId="636BA573" w:rsidR="003D5C89" w:rsidRDefault="000570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E61AB9" w14:paraId="53F54815" w14:textId="77777777" w:rsidTr="003B5B95">
        <w:tc>
          <w:tcPr>
            <w:tcW w:w="7763" w:type="dxa"/>
          </w:tcPr>
          <w:p w14:paraId="7D0C06DC" w14:textId="77777777" w:rsidR="00E61AB9" w:rsidRDefault="003B36F5" w:rsidP="003B36F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87C05"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5170157D" w14:textId="2488BD0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7029">
              <w:rPr>
                <w:bCs/>
                <w:szCs w:val="44"/>
                <w:lang w:val="lv-LV"/>
              </w:rPr>
              <w:t>4/5</w:t>
            </w:r>
          </w:p>
        </w:tc>
      </w:tr>
    </w:tbl>
    <w:p w14:paraId="03DB282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99FD71B" w14:textId="77777777" w:rsidR="002438AA" w:rsidRDefault="003B36F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JELGAVAS PILSĒTAS PAŠVALDĪBAS </w:t>
      </w:r>
      <w:r w:rsidR="003B7D5B">
        <w:rPr>
          <w:u w:val="none"/>
        </w:rPr>
        <w:t xml:space="preserve">PIEAUGUŠO IZGLĪTĪBAS </w:t>
      </w:r>
      <w:r>
        <w:rPr>
          <w:u w:val="none"/>
        </w:rPr>
        <w:t>IESTĀDES “</w:t>
      </w:r>
      <w:r w:rsidR="003B7D5B">
        <w:rPr>
          <w:u w:val="none"/>
        </w:rPr>
        <w:t>ZEMGALES REĢIONA KOMPETENČU ATTĪSTĪBAS</w:t>
      </w:r>
      <w:r>
        <w:rPr>
          <w:u w:val="none"/>
        </w:rPr>
        <w:t xml:space="preserve"> CENTRS”</w:t>
      </w:r>
      <w:r w:rsidR="003B7D5B">
        <w:rPr>
          <w:u w:val="none"/>
        </w:rPr>
        <w:t xml:space="preserve"> NOLIKUMĀ</w:t>
      </w:r>
    </w:p>
    <w:p w14:paraId="0CAEC8B9" w14:textId="77777777" w:rsidR="00057029" w:rsidRDefault="00057029" w:rsidP="00057029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14:paraId="28571BA7" w14:textId="77777777" w:rsidR="00057029" w:rsidRDefault="00057029" w:rsidP="00057029">
      <w:pPr>
        <w:pStyle w:val="BodyText"/>
        <w:ind w:right="46"/>
        <w:rPr>
          <w:szCs w:val="24"/>
        </w:rPr>
      </w:pPr>
    </w:p>
    <w:p w14:paraId="540BDB1C" w14:textId="43C94D0C" w:rsidR="001C104F" w:rsidRPr="001C104F" w:rsidRDefault="00057029" w:rsidP="00F068A9">
      <w:pPr>
        <w:jc w:val="both"/>
      </w:pPr>
      <w:r w:rsidRPr="00684BF5">
        <w:rPr>
          <w:b/>
          <w:bCs/>
        </w:rPr>
        <w:t xml:space="preserve">Atklāti balsojot: PAR – </w:t>
      </w:r>
      <w:r w:rsidR="00F068A9" w:rsidRPr="00684BF5">
        <w:rPr>
          <w:b/>
          <w:bCs/>
        </w:rPr>
        <w:t>1</w:t>
      </w:r>
      <w:r w:rsidR="00F068A9">
        <w:rPr>
          <w:b/>
          <w:bCs/>
        </w:rPr>
        <w:t>3</w:t>
      </w:r>
      <w:r w:rsidR="00F068A9"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M.Buškevics, A.Garančs, R.Šlegelmilhs, J.Strods, I.Jakovels, S.Stoļarovs, A.Eihvalds, G.Kurlovičs, L.Zīverts), </w:t>
      </w:r>
      <w:r w:rsidRPr="00F068A9">
        <w:rPr>
          <w:b/>
        </w:rPr>
        <w:t xml:space="preserve">PRET – </w:t>
      </w:r>
      <w:r w:rsidR="00F068A9" w:rsidRPr="00F068A9">
        <w:rPr>
          <w:b/>
        </w:rPr>
        <w:t>1</w:t>
      </w:r>
      <w:r w:rsidR="00F068A9">
        <w:t xml:space="preserve"> (</w:t>
      </w:r>
      <w:r w:rsidR="00F068A9" w:rsidRPr="00684BF5">
        <w:rPr>
          <w:bCs/>
        </w:rPr>
        <w:t>A.Rublis</w:t>
      </w:r>
      <w:r w:rsidR="00F068A9">
        <w:t>)</w:t>
      </w:r>
      <w:r w:rsidRPr="00684BF5">
        <w:t>,</w:t>
      </w:r>
      <w:r w:rsidRPr="00684BF5">
        <w:rPr>
          <w:b/>
        </w:rPr>
        <w:t xml:space="preserve"> ATTURAS </w:t>
      </w:r>
      <w:r w:rsidRPr="00684BF5">
        <w:t>– nav,</w:t>
      </w:r>
      <w:bookmarkStart w:id="0" w:name="_GoBack"/>
      <w:bookmarkEnd w:id="0"/>
    </w:p>
    <w:p w14:paraId="19C861FD" w14:textId="77777777" w:rsidR="00E61AB9" w:rsidRDefault="00E61AB9" w:rsidP="003B5B95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3B7D5B">
        <w:t>likuma “Par pašvaldībām” 12.pantu, 15.panta pirmās daļas 4.punktu un Izglītības likuma 17.panta trešās daļas 15.punktu,</w:t>
      </w:r>
    </w:p>
    <w:p w14:paraId="3763F942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3A5868E" w14:textId="6730AF40" w:rsidR="00E61AB9" w:rsidRDefault="00B51C9C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027EB12" w14:textId="77777777" w:rsidR="003B7D5B" w:rsidRDefault="003B7D5B" w:rsidP="003B5B9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pašvaldības 2011.gada 26.maija lēmum</w:t>
      </w:r>
      <w:r w:rsidR="00914803">
        <w:rPr>
          <w:lang w:val="lv-LV"/>
        </w:rPr>
        <w:t>a</w:t>
      </w:r>
      <w:r>
        <w:rPr>
          <w:lang w:val="lv-LV"/>
        </w:rPr>
        <w:t xml:space="preserve"> Nr.6/8 “Jelgavas pilsētas pašvaldības iestādes “Jelgavas reģionālais pieaugušo izglītības centrs” nosaukuma maiņa un nolikuma apstiprināšana”</w:t>
      </w:r>
      <w:r w:rsidR="00914803">
        <w:rPr>
          <w:lang w:val="lv-LV"/>
        </w:rPr>
        <w:t xml:space="preserve"> pielikumā (Jelgavas pilsētas pašvaldības</w:t>
      </w:r>
      <w:r w:rsidR="00914803" w:rsidRPr="00914803">
        <w:rPr>
          <w:lang w:val="lv-LV"/>
        </w:rPr>
        <w:t xml:space="preserve"> </w:t>
      </w:r>
      <w:r w:rsidR="00914803">
        <w:rPr>
          <w:lang w:val="lv-LV"/>
        </w:rPr>
        <w:t>pieaugušo izglītības iestādes „Zemgales reģiona kompetenču attīstības centrs” nolikums) grozījumu un papildināt nolikuma 2.2.apakšpunktu ar 2.2.16.</w:t>
      </w:r>
      <w:r w:rsidR="00914803" w:rsidRPr="00914803">
        <w:rPr>
          <w:vertAlign w:val="superscript"/>
          <w:lang w:val="lv-LV"/>
        </w:rPr>
        <w:t>1</w:t>
      </w:r>
      <w:r w:rsidR="00914803">
        <w:rPr>
          <w:lang w:val="lv-LV"/>
        </w:rPr>
        <w:t>apakšpunktu šādā redakcijā:</w:t>
      </w:r>
    </w:p>
    <w:p w14:paraId="76720A8C" w14:textId="51C01AF1" w:rsidR="00914803" w:rsidRDefault="00914803" w:rsidP="00914803">
      <w:pPr>
        <w:spacing w:before="120"/>
        <w:ind w:left="425"/>
        <w:jc w:val="both"/>
        <w:rPr>
          <w:lang w:eastAsia="lv-LV"/>
        </w:rPr>
      </w:pPr>
      <w:r>
        <w:t>“2.2.16.</w:t>
      </w:r>
      <w:r w:rsidRPr="00914803">
        <w:rPr>
          <w:vertAlign w:val="superscript"/>
        </w:rPr>
        <w:t>1</w:t>
      </w:r>
      <w:r>
        <w:t xml:space="preserve"> </w:t>
      </w:r>
      <w:r w:rsidRPr="00914803">
        <w:t>organizēt Jelgavas pilsētas pašvaldības izglītības iestāžu 9. - 11. klašu izglītojamo nodarbinātību</w:t>
      </w:r>
      <w:r w:rsidR="00813A0A" w:rsidRPr="00813A0A">
        <w:t xml:space="preserve"> </w:t>
      </w:r>
      <w:r w:rsidR="00813A0A" w:rsidRPr="00914803">
        <w:t>vasaras</w:t>
      </w:r>
      <w:r w:rsidR="00813A0A">
        <w:t xml:space="preserve"> brīvlaikā</w:t>
      </w:r>
      <w:r w:rsidRPr="00914803">
        <w:t>, veicinot izglītojamo karjeras attīstību un radot iespēju izglītojamiem iegūt darba pieredzi;”.</w:t>
      </w:r>
    </w:p>
    <w:p w14:paraId="100B841D" w14:textId="77777777" w:rsidR="00914803" w:rsidRDefault="0091480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A3145CC" w14:textId="77777777" w:rsidR="00057029" w:rsidRDefault="0005702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ED187EF" w14:textId="77777777" w:rsidR="00057029" w:rsidRDefault="00057029" w:rsidP="0005702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758C6E6" w14:textId="77777777" w:rsidR="00057029" w:rsidRDefault="00057029" w:rsidP="0005702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3D33A27" w14:textId="77777777" w:rsidR="00057029" w:rsidRPr="0046382E" w:rsidRDefault="00057029" w:rsidP="00057029">
      <w:pPr>
        <w:rPr>
          <w:color w:val="000000"/>
          <w:sz w:val="16"/>
          <w:szCs w:val="16"/>
          <w:lang w:eastAsia="lv-LV"/>
        </w:rPr>
      </w:pPr>
    </w:p>
    <w:p w14:paraId="296AA06B" w14:textId="77777777" w:rsidR="00057029" w:rsidRDefault="00057029" w:rsidP="0005702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A98EFD3" w14:textId="77777777" w:rsidR="00057029" w:rsidRDefault="00057029" w:rsidP="00057029">
      <w:pPr>
        <w:tabs>
          <w:tab w:val="left" w:pos="3960"/>
        </w:tabs>
        <w:jc w:val="both"/>
      </w:pPr>
      <w:r>
        <w:t xml:space="preserve">Administratīvās pārvaldes </w:t>
      </w:r>
    </w:p>
    <w:p w14:paraId="58357261" w14:textId="77777777" w:rsidR="00057029" w:rsidRDefault="00057029" w:rsidP="0005702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1571CF7A" w14:textId="77777777" w:rsidR="00057029" w:rsidRDefault="00057029" w:rsidP="00057029">
      <w:pPr>
        <w:jc w:val="both"/>
      </w:pPr>
      <w:r>
        <w:t>2021.gada 25.martā</w:t>
      </w:r>
    </w:p>
    <w:p w14:paraId="66730F93" w14:textId="2137E698" w:rsidR="00342504" w:rsidRDefault="00342504">
      <w:pPr>
        <w:jc w:val="both"/>
      </w:pPr>
    </w:p>
    <w:sectPr w:rsidR="00342504" w:rsidSect="003B5B95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85188" w14:textId="77777777" w:rsidR="00316342" w:rsidRDefault="00316342">
      <w:r>
        <w:separator/>
      </w:r>
    </w:p>
  </w:endnote>
  <w:endnote w:type="continuationSeparator" w:id="0">
    <w:p w14:paraId="3FA0EB35" w14:textId="77777777" w:rsidR="00316342" w:rsidRDefault="0031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9FA1B" w14:textId="2A463BAA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41A50" w14:textId="77777777" w:rsidR="00316342" w:rsidRDefault="00316342">
      <w:r>
        <w:separator/>
      </w:r>
    </w:p>
  </w:footnote>
  <w:footnote w:type="continuationSeparator" w:id="0">
    <w:p w14:paraId="7D97B6AE" w14:textId="77777777" w:rsidR="00316342" w:rsidRDefault="00316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56A3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6F24C9" wp14:editId="58E2F19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94F1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64B464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0D3B20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78ED2E3" w14:textId="77777777" w:rsidTr="003B5B95">
      <w:trPr>
        <w:jc w:val="center"/>
      </w:trPr>
      <w:tc>
        <w:tcPr>
          <w:tcW w:w="8528" w:type="dxa"/>
        </w:tcPr>
        <w:p w14:paraId="1460FB2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D3D4D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3D7899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614B"/>
    <w:multiLevelType w:val="multilevel"/>
    <w:tmpl w:val="1FF8F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7"/>
    <w:rsid w:val="00057029"/>
    <w:rsid w:val="000828DE"/>
    <w:rsid w:val="00095A52"/>
    <w:rsid w:val="000C4CB0"/>
    <w:rsid w:val="000E4EB6"/>
    <w:rsid w:val="0010503F"/>
    <w:rsid w:val="00126D62"/>
    <w:rsid w:val="00157FB5"/>
    <w:rsid w:val="00197F0A"/>
    <w:rsid w:val="001B2E18"/>
    <w:rsid w:val="001C104F"/>
    <w:rsid w:val="002051D3"/>
    <w:rsid w:val="00207854"/>
    <w:rsid w:val="002438AA"/>
    <w:rsid w:val="0029227E"/>
    <w:rsid w:val="002A71EA"/>
    <w:rsid w:val="002D745A"/>
    <w:rsid w:val="0031251F"/>
    <w:rsid w:val="00316342"/>
    <w:rsid w:val="00342504"/>
    <w:rsid w:val="00387C05"/>
    <w:rsid w:val="003959A1"/>
    <w:rsid w:val="003B36F5"/>
    <w:rsid w:val="003B5B95"/>
    <w:rsid w:val="003B7D5B"/>
    <w:rsid w:val="003D12D3"/>
    <w:rsid w:val="003D5C89"/>
    <w:rsid w:val="004407DF"/>
    <w:rsid w:val="0044759D"/>
    <w:rsid w:val="004A07D3"/>
    <w:rsid w:val="004A7B6F"/>
    <w:rsid w:val="004B7021"/>
    <w:rsid w:val="004D47D9"/>
    <w:rsid w:val="00540422"/>
    <w:rsid w:val="00577970"/>
    <w:rsid w:val="00586EB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13A0A"/>
    <w:rsid w:val="00827057"/>
    <w:rsid w:val="008562DC"/>
    <w:rsid w:val="00880030"/>
    <w:rsid w:val="00892EB6"/>
    <w:rsid w:val="00914803"/>
    <w:rsid w:val="00946181"/>
    <w:rsid w:val="00950F5F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C74FB"/>
    <w:rsid w:val="00CD139B"/>
    <w:rsid w:val="00CD2FC4"/>
    <w:rsid w:val="00D00D85"/>
    <w:rsid w:val="00D1121C"/>
    <w:rsid w:val="00D97420"/>
    <w:rsid w:val="00DC5428"/>
    <w:rsid w:val="00E021B1"/>
    <w:rsid w:val="00E21733"/>
    <w:rsid w:val="00E3404B"/>
    <w:rsid w:val="00E61AB9"/>
    <w:rsid w:val="00E71E26"/>
    <w:rsid w:val="00E732F7"/>
    <w:rsid w:val="00E86F1E"/>
    <w:rsid w:val="00EA770A"/>
    <w:rsid w:val="00EB10AE"/>
    <w:rsid w:val="00EC3FC4"/>
    <w:rsid w:val="00EC4C76"/>
    <w:rsid w:val="00EC518D"/>
    <w:rsid w:val="00F068A9"/>
    <w:rsid w:val="00F30DF6"/>
    <w:rsid w:val="00F848CF"/>
    <w:rsid w:val="00FB387D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D214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B38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8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87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B38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8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8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2707-2CDC-46FF-8F52-380D23FC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 Jelgavas pilsetas domes lemuma projekts</Template>
  <TotalTime>13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2021-03-25T12:06:00Z</cp:lastPrinted>
  <dcterms:created xsi:type="dcterms:W3CDTF">2021-03-24T14:03:00Z</dcterms:created>
  <dcterms:modified xsi:type="dcterms:W3CDTF">2021-03-25T12:12:00Z</dcterms:modified>
</cp:coreProperties>
</file>