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2E128"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CCA9BB3" wp14:editId="43C3FA5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8850ED" w14:textId="76970D5C" w:rsidR="003D5C89" w:rsidRDefault="00FF18B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18850ED" w14:textId="76970D5C" w:rsidR="003D5C89" w:rsidRDefault="00FF18BD"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21"/>
        <w:gridCol w:w="1137"/>
      </w:tblGrid>
      <w:tr w:rsidR="00E61AB9" w14:paraId="0D2A687E" w14:textId="77777777" w:rsidTr="00F44EBD">
        <w:tc>
          <w:tcPr>
            <w:tcW w:w="7621" w:type="dxa"/>
          </w:tcPr>
          <w:p w14:paraId="51B46770" w14:textId="77777777" w:rsidR="00E61AB9" w:rsidRDefault="008C15F6" w:rsidP="00FB7765">
            <w:pPr>
              <w:pStyle w:val="Header"/>
              <w:tabs>
                <w:tab w:val="clear" w:pos="4320"/>
                <w:tab w:val="clear" w:pos="8640"/>
              </w:tabs>
              <w:rPr>
                <w:bCs/>
                <w:szCs w:val="44"/>
                <w:lang w:val="lv-LV"/>
              </w:rPr>
            </w:pPr>
            <w:r>
              <w:rPr>
                <w:bCs/>
                <w:szCs w:val="44"/>
                <w:lang w:val="lv-LV"/>
              </w:rPr>
              <w:t>2</w:t>
            </w:r>
            <w:r w:rsidR="00FB7765">
              <w:rPr>
                <w:bCs/>
                <w:szCs w:val="44"/>
                <w:lang w:val="lv-LV"/>
              </w:rPr>
              <w:t>9</w:t>
            </w:r>
            <w:r>
              <w:rPr>
                <w:bCs/>
                <w:szCs w:val="44"/>
                <w:lang w:val="lv-LV"/>
              </w:rPr>
              <w:t>.04.2021.</w:t>
            </w:r>
          </w:p>
        </w:tc>
        <w:tc>
          <w:tcPr>
            <w:tcW w:w="1137" w:type="dxa"/>
          </w:tcPr>
          <w:p w14:paraId="10F11E77" w14:textId="1BE87BE2" w:rsidR="00E61AB9" w:rsidRDefault="00E61AB9">
            <w:pPr>
              <w:pStyle w:val="Header"/>
              <w:tabs>
                <w:tab w:val="clear" w:pos="4320"/>
                <w:tab w:val="clear" w:pos="8640"/>
              </w:tabs>
              <w:rPr>
                <w:bCs/>
                <w:szCs w:val="44"/>
                <w:lang w:val="lv-LV"/>
              </w:rPr>
            </w:pPr>
            <w:r>
              <w:rPr>
                <w:bCs/>
                <w:szCs w:val="44"/>
                <w:lang w:val="lv-LV"/>
              </w:rPr>
              <w:t>Nr.</w:t>
            </w:r>
            <w:r w:rsidR="00FF18BD">
              <w:rPr>
                <w:bCs/>
                <w:szCs w:val="44"/>
                <w:lang w:val="lv-LV"/>
              </w:rPr>
              <w:t>5/2</w:t>
            </w:r>
          </w:p>
        </w:tc>
      </w:tr>
    </w:tbl>
    <w:p w14:paraId="2EF75229" w14:textId="77777777" w:rsidR="00E61AB9" w:rsidRDefault="00E61AB9">
      <w:pPr>
        <w:pStyle w:val="Header"/>
        <w:tabs>
          <w:tab w:val="clear" w:pos="4320"/>
          <w:tab w:val="clear" w:pos="8640"/>
        </w:tabs>
        <w:rPr>
          <w:bCs/>
          <w:szCs w:val="44"/>
          <w:lang w:val="lv-LV"/>
        </w:rPr>
      </w:pPr>
    </w:p>
    <w:p w14:paraId="6117C50F" w14:textId="4C93FA03" w:rsidR="008C15F6" w:rsidRDefault="008C15F6" w:rsidP="001C104F">
      <w:pPr>
        <w:pStyle w:val="Heading6"/>
        <w:pBdr>
          <w:bottom w:val="single" w:sz="6" w:space="1" w:color="auto"/>
        </w:pBdr>
        <w:rPr>
          <w:caps/>
          <w:u w:val="none"/>
        </w:rPr>
      </w:pPr>
      <w:r w:rsidRPr="008C15F6">
        <w:rPr>
          <w:caps/>
          <w:u w:val="none"/>
        </w:rPr>
        <w:t>Par paredzētās darbības</w:t>
      </w:r>
      <w:r w:rsidR="0078303E">
        <w:rPr>
          <w:caps/>
          <w:u w:val="none"/>
        </w:rPr>
        <w:t xml:space="preserve"> “</w:t>
      </w:r>
      <w:r w:rsidRPr="008C15F6">
        <w:rPr>
          <w:caps/>
          <w:u w:val="none"/>
        </w:rPr>
        <w:t>tr</w:t>
      </w:r>
      <w:r>
        <w:rPr>
          <w:caps/>
          <w:u w:val="none"/>
        </w:rPr>
        <w:t>ansporta pārvada (tilta) izbūve</w:t>
      </w:r>
    </w:p>
    <w:p w14:paraId="67EFCC4E" w14:textId="3E3CF472" w:rsidR="002438AA" w:rsidRPr="008C15F6" w:rsidRDefault="008C15F6" w:rsidP="001C104F">
      <w:pPr>
        <w:pStyle w:val="Heading6"/>
        <w:pBdr>
          <w:bottom w:val="single" w:sz="6" w:space="1" w:color="auto"/>
        </w:pBdr>
        <w:rPr>
          <w:caps/>
          <w:u w:val="none"/>
        </w:rPr>
      </w:pPr>
      <w:r w:rsidRPr="008C15F6">
        <w:rPr>
          <w:caps/>
          <w:u w:val="none"/>
        </w:rPr>
        <w:t xml:space="preserve"> pār Lielupi un Driksas upi Jelgavas pilsētā</w:t>
      </w:r>
      <w:r w:rsidR="0078303E">
        <w:rPr>
          <w:caps/>
          <w:u w:val="none"/>
        </w:rPr>
        <w:t xml:space="preserve">” </w:t>
      </w:r>
      <w:r w:rsidRPr="008C15F6">
        <w:rPr>
          <w:caps/>
          <w:u w:val="none"/>
        </w:rPr>
        <w:t>akceptēšanu</w:t>
      </w:r>
    </w:p>
    <w:p w14:paraId="2FEA3E9E" w14:textId="77777777" w:rsidR="00FF18BD" w:rsidRDefault="00FF18BD" w:rsidP="00FF18BD">
      <w:pPr>
        <w:tabs>
          <w:tab w:val="left" w:pos="3518"/>
          <w:tab w:val="center" w:pos="4535"/>
        </w:tabs>
        <w:jc w:val="center"/>
      </w:pPr>
      <w:r>
        <w:t>(ziņo: I.Škutāne)</w:t>
      </w:r>
    </w:p>
    <w:p w14:paraId="48710D89" w14:textId="77777777" w:rsidR="00FF18BD" w:rsidRDefault="00FF18BD" w:rsidP="00FF18BD">
      <w:pPr>
        <w:pStyle w:val="Header"/>
        <w:tabs>
          <w:tab w:val="clear" w:pos="4320"/>
          <w:tab w:val="clear" w:pos="8640"/>
        </w:tabs>
        <w:jc w:val="both"/>
        <w:rPr>
          <w:b/>
          <w:bCs/>
          <w:lang w:val="lv-LV"/>
        </w:rPr>
      </w:pPr>
    </w:p>
    <w:p w14:paraId="757DAFD6" w14:textId="526E6C78" w:rsidR="001C104F" w:rsidRPr="001C104F" w:rsidRDefault="00FF18BD" w:rsidP="00FF18BD">
      <w:pPr>
        <w:jc w:val="both"/>
      </w:pPr>
      <w:r w:rsidRPr="00684BF5">
        <w:rPr>
          <w:b/>
          <w:bCs/>
        </w:rPr>
        <w:t xml:space="preserve">Atklāti balsojot: PAR – </w:t>
      </w:r>
      <w:r w:rsidR="00056A33">
        <w:rPr>
          <w:b/>
          <w:bCs/>
        </w:rPr>
        <w:t>12</w:t>
      </w:r>
      <w:r w:rsidRPr="00684BF5">
        <w:rPr>
          <w:b/>
          <w:bCs/>
        </w:rPr>
        <w:t xml:space="preserve"> </w:t>
      </w:r>
      <w:r w:rsidRPr="00684BF5">
        <w:rPr>
          <w:bCs/>
        </w:rPr>
        <w:t xml:space="preserve">(A.Rāviņš, R.Vectirāne, V.Ļevčenoks, I.Bandeniece, D.Olte, M.Buškevics, A.Garančs, R.Šlegelmilhs, J.Strods, I.Jakovels, S.Stoļarovs, A.Eihvalds), </w:t>
      </w:r>
      <w:r w:rsidRPr="00684BF5">
        <w:rPr>
          <w:b/>
        </w:rPr>
        <w:t xml:space="preserve">PRET – </w:t>
      </w:r>
      <w:r w:rsidRPr="00684BF5">
        <w:t>nav,</w:t>
      </w:r>
      <w:r w:rsidRPr="00684BF5">
        <w:rPr>
          <w:b/>
        </w:rPr>
        <w:t xml:space="preserve"> ATTURAS </w:t>
      </w:r>
      <w:r w:rsidRPr="00056A33">
        <w:rPr>
          <w:b/>
        </w:rPr>
        <w:t xml:space="preserve">– </w:t>
      </w:r>
      <w:r w:rsidR="00056A33" w:rsidRPr="00056A33">
        <w:rPr>
          <w:b/>
        </w:rPr>
        <w:t>3</w:t>
      </w:r>
      <w:r w:rsidR="00056A33">
        <w:t xml:space="preserve"> (</w:t>
      </w:r>
      <w:r w:rsidR="00056A33" w:rsidRPr="00684BF5">
        <w:rPr>
          <w:bCs/>
        </w:rPr>
        <w:t>G.Kurlovičs, L.Zīverts, A.Rublis</w:t>
      </w:r>
      <w:r w:rsidR="00056A33">
        <w:t>)</w:t>
      </w:r>
      <w:r w:rsidRPr="00684BF5">
        <w:t>,</w:t>
      </w:r>
    </w:p>
    <w:p w14:paraId="47399B2D" w14:textId="77777777" w:rsidR="00165042" w:rsidRDefault="002F5449" w:rsidP="00F44EBD">
      <w:pPr>
        <w:pStyle w:val="BodyText"/>
        <w:ind w:firstLine="720"/>
        <w:jc w:val="both"/>
      </w:pPr>
      <w:r>
        <w:t>Jelgavas pilsētas pašvaldība</w:t>
      </w:r>
      <w:r w:rsidR="00512B23">
        <w:t>s</w:t>
      </w:r>
      <w:r w:rsidR="00165042">
        <w:t xml:space="preserve"> paredzēt</w:t>
      </w:r>
      <w:r w:rsidR="008907F6">
        <w:t>aj</w:t>
      </w:r>
      <w:r w:rsidR="00165042">
        <w:t>ai darbībai - transporta pārvada (tilta) izbūve pār Lielupi un Driksas upi Jelgavas pilsētā (turpmāk – Paredzētā darbība), ir pabeig</w:t>
      </w:r>
      <w:r w:rsidR="00512B23">
        <w:t>ta</w:t>
      </w:r>
      <w:r w:rsidR="00165042">
        <w:t xml:space="preserve"> ietekmes uz vidi novērtējuma procedūr</w:t>
      </w:r>
      <w:r w:rsidR="00512B23">
        <w:t>a</w:t>
      </w:r>
      <w:r w:rsidR="00165042">
        <w:t xml:space="preserve"> saskaņā ar likuma “Par ietekmes uz vidi novērtējumu” prasībām.</w:t>
      </w:r>
    </w:p>
    <w:p w14:paraId="0802EC96" w14:textId="77777777" w:rsidR="00042A9A" w:rsidRDefault="00042A9A" w:rsidP="00F44EBD">
      <w:pPr>
        <w:pStyle w:val="BodyText"/>
        <w:ind w:firstLine="720"/>
        <w:jc w:val="both"/>
      </w:pPr>
      <w:r>
        <w:t xml:space="preserve">Paredzētās darbības ietvaros tiks veikta transporta pārvada (tilta) izbūve pār Lielupi un Driksas upi Jelgavas pilsētā, izveidojot pieslēgumus esošajām ielām. Tilts paredzēts autotransporta satiksmei, pa kuru atļauta arī gājēju pārvietošanās, kā arī velosipēdu kustība. Trases sākums – </w:t>
      </w:r>
      <w:proofErr w:type="spellStart"/>
      <w:r>
        <w:t>Lapskalna</w:t>
      </w:r>
      <w:proofErr w:type="spellEnd"/>
      <w:r>
        <w:t xml:space="preserve"> un Atmodas ielu krustojums, trases beigas – Kalnciema ceļa (autoceļš P99) un Loka maģistrāles krustojums.</w:t>
      </w:r>
    </w:p>
    <w:p w14:paraId="733AE4CC" w14:textId="5434C530" w:rsidR="00165042" w:rsidRDefault="00F44EBD" w:rsidP="00F44EBD">
      <w:pPr>
        <w:pStyle w:val="BodyText"/>
        <w:ind w:firstLine="720"/>
        <w:jc w:val="both"/>
      </w:pPr>
      <w:r>
        <w:t>Ietekmes</w:t>
      </w:r>
      <w:r w:rsidR="00165042">
        <w:t xml:space="preserve"> uz vidi novērtējums (turpmāk – IVN) Paredzētajai darbībai tika piemērots ar Vides pārraudzības valsts biroja (turpmāk – Birojs) </w:t>
      </w:r>
      <w:r w:rsidR="00FB7765">
        <w:t>2015.gada 12.oktobra lēmumu Nr.</w:t>
      </w:r>
      <w:r w:rsidR="00165042">
        <w:t xml:space="preserve">250 “Par ietekmes uz vidi novērtējuma procedūras piemērošanu”, pamatojoties uz Valsts vides dienesta Jelgavas reģionālās vides pārvaldes 2015.gada 1.septembra ietekmes uz vidi sākotnējo izvērtējumu Nr. JE15SI0022. </w:t>
      </w:r>
    </w:p>
    <w:p w14:paraId="356849B1" w14:textId="77777777" w:rsidR="00165042" w:rsidRDefault="00165042" w:rsidP="00F44EBD">
      <w:pPr>
        <w:pStyle w:val="BodyText"/>
        <w:ind w:firstLine="720"/>
        <w:jc w:val="both"/>
      </w:pPr>
      <w:r>
        <w:t xml:space="preserve">Ietekmes uz vidi novērtējuma ziņojums (turpmāk – Ziņojums) </w:t>
      </w:r>
      <w:r w:rsidR="00FB7765" w:rsidRPr="00FB7765">
        <w:t xml:space="preserve">(publicēts Jelgavas pilsētas tīmekļa vietnē </w:t>
      </w:r>
      <w:hyperlink r:id="rId8" w:history="1">
        <w:r w:rsidR="00FB7765" w:rsidRPr="00EB31EB">
          <w:rPr>
            <w:rStyle w:val="Hyperlink"/>
          </w:rPr>
          <w:t>https://www.jelgava.lv/lv/pasvaldiba/dokumenti/jelgavas-pilsetas-attistibas-planosanas-dokumenti/ietekmes-uz-vidi-novertejumi-un-citi-ar-planosanas-procesu-saistitie-dokumenti/</w:t>
        </w:r>
      </w:hyperlink>
      <w:r w:rsidR="00FB7765" w:rsidRPr="00FB7765">
        <w:t>)</w:t>
      </w:r>
      <w:r w:rsidR="00FB7765">
        <w:t xml:space="preserve"> </w:t>
      </w:r>
      <w:r>
        <w:t>sagatavots atbilstoši Biroja 2015.gada 30.decembrī izsniegtajai Programmai Paredzētās darbības ietekmes uz vidi novērtējumam. Ziņojuma gala redakcija Birojā iesniegta 2020.gada 16.novembrī.</w:t>
      </w:r>
    </w:p>
    <w:p w14:paraId="7CDFCE35" w14:textId="77777777" w:rsidR="00165042" w:rsidRDefault="00165042" w:rsidP="00F44EBD">
      <w:pPr>
        <w:ind w:firstLine="720"/>
        <w:jc w:val="both"/>
      </w:pPr>
      <w:r>
        <w:t xml:space="preserve">2019.gada 22.oktobrī Ministru kabinets saskaņā ar likuma “Par īpaši aizsargājamām dabas teritorijām” 43.panta sesto, </w:t>
      </w:r>
      <w:r w:rsidR="00FB7765">
        <w:t>desmito</w:t>
      </w:r>
      <w:r>
        <w:t xml:space="preserve"> daļu un Ministru kabineta 2011.gada 19.aprīļa noteikumu Nr.300 “Kārtība, kādā novērtējama ietekme uz Eiropas nozīmes īpaši aizsargājamo dabas teritoriju (Natura 2000)” 45.punktu izdeva rīkojumu Nr.526 “Par Jelgavas pilsētas pašvaldības paredzētās darbības – transporta pārvada (tilta) izbūves pār Lielupi un Driksas upi Jelgavas pilsētā – īstenošanu”, ar kuru atzīts, ka Jelgavas pilsētas pašvaldības Paredzētā darbība ir vienīgais risinājums pilsētas satiksmes organizācijas, kā arī pilsētas ziemeļu daļas sociālās un </w:t>
      </w:r>
      <w:r w:rsidRPr="0010799C">
        <w:t>ekonomiskās attīstības nodrošināšanai, kā arī atzīts, ka transporta pārvada (tilta) izbūve pār Lielupi un Driksas upi Jelgavas pilsētā nepieciešama sabiedrībai nozīmīgu interešu apmierināšanai.</w:t>
      </w:r>
    </w:p>
    <w:p w14:paraId="30F6CF53" w14:textId="77777777" w:rsidR="00165042" w:rsidRDefault="00165042" w:rsidP="00F44EBD">
      <w:pPr>
        <w:ind w:firstLine="720"/>
        <w:jc w:val="both"/>
      </w:pPr>
      <w:r>
        <w:t>Birojs 2021.gada 15.</w:t>
      </w:r>
      <w:r w:rsidRPr="000F5746">
        <w:t>janvār</w:t>
      </w:r>
      <w:r>
        <w:t>ī</w:t>
      </w:r>
      <w:r w:rsidRPr="000F5746">
        <w:t xml:space="preserve"> </w:t>
      </w:r>
      <w:r>
        <w:t xml:space="preserve">izdeva </w:t>
      </w:r>
      <w:r w:rsidRPr="000F5746">
        <w:t>atzinumu Nr.5-04/2</w:t>
      </w:r>
      <w:r>
        <w:t xml:space="preserve"> (turpmāk – Atzinums)</w:t>
      </w:r>
      <w:r w:rsidR="00FB7765">
        <w:t xml:space="preserve"> (pielikumā)</w:t>
      </w:r>
      <w:r>
        <w:t xml:space="preserve">, kas ir </w:t>
      </w:r>
      <w:r w:rsidRPr="00B6482A">
        <w:t xml:space="preserve">kompetentās iestādes viedoklis </w:t>
      </w:r>
      <w:r w:rsidRPr="000F5746">
        <w:t xml:space="preserve">par sagatavoto ietekmes uz vidi </w:t>
      </w:r>
      <w:r w:rsidRPr="000F5746">
        <w:lastRenderedPageBreak/>
        <w:t xml:space="preserve">novērtējuma ziņojumu </w:t>
      </w:r>
      <w:r>
        <w:t>P</w:t>
      </w:r>
      <w:r w:rsidRPr="000F5746">
        <w:t>aredzētajai darbībai – transporta pārvada (tilta) izbūvei pār Lielupi un Driksas upi Jelgavas pilsētā</w:t>
      </w:r>
      <w:r>
        <w:t xml:space="preserve">. </w:t>
      </w:r>
    </w:p>
    <w:p w14:paraId="077C779A" w14:textId="24A8E99A" w:rsidR="00FB7765" w:rsidRDefault="00165042" w:rsidP="00F44EBD">
      <w:pPr>
        <w:ind w:firstLine="720"/>
        <w:jc w:val="both"/>
      </w:pPr>
      <w:r>
        <w:t xml:space="preserve">Atzinumā secināts, ka </w:t>
      </w:r>
      <w:r w:rsidR="003071FF">
        <w:t xml:space="preserve">Jelgavas pilsētas pašvaldība ir izsvērusi risinājumus </w:t>
      </w:r>
      <w:r w:rsidRPr="00B6482A">
        <w:t xml:space="preserve">Paredzētās darbības realizācijai un </w:t>
      </w:r>
      <w:r w:rsidR="003071FF" w:rsidRPr="00B6482A">
        <w:t>sagaidām</w:t>
      </w:r>
      <w:r w:rsidR="003071FF">
        <w:t>ā</w:t>
      </w:r>
      <w:r w:rsidR="003071FF" w:rsidRPr="00B6482A">
        <w:t xml:space="preserve">s </w:t>
      </w:r>
      <w:r w:rsidRPr="00B6482A">
        <w:t>ietekmes galvenajos ietekmes aspektos, tajā skaitā – gaisa kvalitātes, trokšņa ietekmes, ietekmes uz Natura 2000 teritoriju</w:t>
      </w:r>
      <w:r w:rsidRPr="00DB6866">
        <w:t xml:space="preserve"> dabas liegum</w:t>
      </w:r>
      <w:r>
        <w:t>u</w:t>
      </w:r>
      <w:r w:rsidRPr="00DB6866">
        <w:t xml:space="preserve"> “Lielupes palienes pļavas”</w:t>
      </w:r>
      <w:r w:rsidRPr="00B6482A">
        <w:t>, ietekmes uz bioloģisko daudzveidību un ainavu aspektā. Paredzētās darbības īstenošana pieļaujama risinājumā, kas rada apjoma ziņā mazāko ietekmi uz dabas vērtībām. Attiecīgi</w:t>
      </w:r>
      <w:r>
        <w:t xml:space="preserve">, pamatojoties uz </w:t>
      </w:r>
      <w:r w:rsidR="00FB7765" w:rsidRPr="00FB7765">
        <w:t>Ziņojumu, izvēlētā Paredzētās darbības alternatīva ir tilta konstrukciju 1.variants (Ziņojuma 7.nodaļa “Apkopojums par novērtētajām paredzētās darbības alternatīvām, to raksturojums un salīdzinājums”)</w:t>
      </w:r>
      <w:r w:rsidR="0006183C">
        <w:t>.</w:t>
      </w:r>
    </w:p>
    <w:p w14:paraId="4D04F742" w14:textId="77777777" w:rsidR="00E61AB9" w:rsidRDefault="00042A9A" w:rsidP="00193A82">
      <w:pPr>
        <w:ind w:firstLine="720"/>
        <w:jc w:val="both"/>
      </w:pPr>
      <w:r w:rsidRPr="00193A82">
        <w:t xml:space="preserve">Saskaņā ar </w:t>
      </w:r>
      <w:r w:rsidR="00165042" w:rsidRPr="00193A82">
        <w:t>likuma “</w:t>
      </w:r>
      <w:r w:rsidR="00165042" w:rsidRPr="00B6482A">
        <w:t>Par ietekmes uz vidi nov</w:t>
      </w:r>
      <w:bookmarkStart w:id="0" w:name="_GoBack"/>
      <w:bookmarkEnd w:id="0"/>
      <w:r w:rsidR="00165042" w:rsidRPr="00B6482A">
        <w:t xml:space="preserve">ērtējumu” </w:t>
      </w:r>
      <w:r w:rsidR="00565018">
        <w:t xml:space="preserve">21.panta pirmo daļu, </w:t>
      </w:r>
      <w:r w:rsidR="00165042">
        <w:t xml:space="preserve">22.panta otro daļu, </w:t>
      </w:r>
      <w:r w:rsidR="002A0FB5" w:rsidRPr="002A0FB5">
        <w:t>Ministru kabinet</w:t>
      </w:r>
      <w:r w:rsidR="002A0FB5">
        <w:t>a</w:t>
      </w:r>
      <w:r w:rsidR="002A0FB5" w:rsidRPr="002A0FB5">
        <w:t xml:space="preserve"> </w:t>
      </w:r>
      <w:r w:rsidR="00FB7765" w:rsidRPr="002A0FB5">
        <w:t>2019.gada 22.oktobr</w:t>
      </w:r>
      <w:r w:rsidR="00FB7765">
        <w:t>a</w:t>
      </w:r>
      <w:r w:rsidR="00FB7765" w:rsidRPr="002A0FB5">
        <w:t xml:space="preserve"> </w:t>
      </w:r>
      <w:r w:rsidR="002A0FB5" w:rsidRPr="002A0FB5">
        <w:t xml:space="preserve">rīkojumu Nr.526 “Par Jelgavas pilsētas pašvaldības paredzētās darbības – transporta pārvada (tilta) izbūves pār Lielupi un Driksas upi </w:t>
      </w:r>
      <w:r w:rsidR="00193A82">
        <w:t xml:space="preserve">Jelgavas pilsētā – īstenošanu” un </w:t>
      </w:r>
      <w:r w:rsidR="00165042">
        <w:t xml:space="preserve">Jelgavas pilsētas pašvaldības 2019.gada 26.septembra  saistošo noteikumu Nr.19-19 “Jelgavas pilsētas pašvaldības nolikums” 5.punktu, ievērojot normatīvajos aktos noteiktos, Ziņojumā paredzētos un Atzinumā izvirzītos nosacījumus, </w:t>
      </w:r>
    </w:p>
    <w:p w14:paraId="528E6E2D" w14:textId="77777777" w:rsidR="00565018" w:rsidRDefault="00565018" w:rsidP="00FF18BD">
      <w:pPr>
        <w:jc w:val="both"/>
      </w:pPr>
    </w:p>
    <w:p w14:paraId="64C3F97F" w14:textId="4C3A945A" w:rsidR="00A4005D" w:rsidRPr="00F44EBD" w:rsidRDefault="00B51C9C" w:rsidP="00F44EBD">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14:paraId="4D4762E4" w14:textId="11E2448B" w:rsidR="0044759D" w:rsidRDefault="007C0205" w:rsidP="00F44EBD">
      <w:pPr>
        <w:pStyle w:val="Header"/>
        <w:jc w:val="both"/>
        <w:rPr>
          <w:lang w:val="lv-LV"/>
        </w:rPr>
      </w:pPr>
      <w:r>
        <w:rPr>
          <w:lang w:val="lv-LV"/>
        </w:rPr>
        <w:t>A</w:t>
      </w:r>
      <w:r w:rsidRPr="007C0205">
        <w:rPr>
          <w:lang w:val="lv-LV"/>
        </w:rPr>
        <w:t>kceptē</w:t>
      </w:r>
      <w:r>
        <w:rPr>
          <w:lang w:val="lv-LV"/>
        </w:rPr>
        <w:t xml:space="preserve">t </w:t>
      </w:r>
      <w:r w:rsidRPr="007C0205">
        <w:rPr>
          <w:lang w:val="lv-LV"/>
        </w:rPr>
        <w:t>paredzēt</w:t>
      </w:r>
      <w:r>
        <w:rPr>
          <w:lang w:val="lv-LV"/>
        </w:rPr>
        <w:t>o</w:t>
      </w:r>
      <w:r w:rsidRPr="007C0205">
        <w:rPr>
          <w:lang w:val="lv-LV"/>
        </w:rPr>
        <w:t xml:space="preserve"> darbīb</w:t>
      </w:r>
      <w:r>
        <w:rPr>
          <w:lang w:val="lv-LV"/>
        </w:rPr>
        <w:t>u</w:t>
      </w:r>
      <w:r w:rsidRPr="007C0205">
        <w:rPr>
          <w:lang w:val="lv-LV"/>
        </w:rPr>
        <w:t xml:space="preserve"> - transporta pārvada (tilta) izbūve</w:t>
      </w:r>
      <w:r>
        <w:rPr>
          <w:lang w:val="lv-LV"/>
        </w:rPr>
        <w:t xml:space="preserve"> </w:t>
      </w:r>
      <w:r w:rsidRPr="007C0205">
        <w:rPr>
          <w:lang w:val="lv-LV"/>
        </w:rPr>
        <w:t xml:space="preserve">pār Lielupi un Driksas upi </w:t>
      </w:r>
      <w:r>
        <w:rPr>
          <w:lang w:val="lv-LV"/>
        </w:rPr>
        <w:t>J</w:t>
      </w:r>
      <w:r w:rsidRPr="007C0205">
        <w:rPr>
          <w:lang w:val="lv-LV"/>
        </w:rPr>
        <w:t>elgavas pilsētā</w:t>
      </w:r>
      <w:r>
        <w:rPr>
          <w:lang w:val="lv-LV"/>
        </w:rPr>
        <w:t>.</w:t>
      </w:r>
    </w:p>
    <w:p w14:paraId="72502DC7" w14:textId="77777777" w:rsidR="00A4005D" w:rsidRDefault="00A4005D" w:rsidP="00FF18BD">
      <w:pPr>
        <w:jc w:val="both"/>
      </w:pPr>
    </w:p>
    <w:p w14:paraId="08F90EBA" w14:textId="77777777" w:rsidR="00A4005D" w:rsidRPr="00A4005D" w:rsidRDefault="00A4005D" w:rsidP="00FF18BD">
      <w:pPr>
        <w:jc w:val="both"/>
        <w:rPr>
          <w:i/>
        </w:rPr>
      </w:pPr>
      <w:r w:rsidRPr="00A4005D">
        <w:rPr>
          <w:i/>
        </w:rPr>
        <w:t xml:space="preserve">Šo lēmumu var pārsūdzēt Administratīvajā rajona tiesā viena mēneša laikā no tā spēkā stāšanās dienas, pieteikumu iesniedzot Administratīvā procesa likumā noteiktajā kārtībā. </w:t>
      </w:r>
    </w:p>
    <w:p w14:paraId="42F87616" w14:textId="77777777" w:rsidR="00FF18BD" w:rsidRDefault="00FF18BD" w:rsidP="00FF18BD">
      <w:pPr>
        <w:jc w:val="both"/>
      </w:pPr>
    </w:p>
    <w:p w14:paraId="60CF75AC" w14:textId="77777777" w:rsidR="00FF18BD" w:rsidRDefault="00FF18BD" w:rsidP="00FF18BD">
      <w:pPr>
        <w:jc w:val="both"/>
      </w:pPr>
    </w:p>
    <w:p w14:paraId="62043B13" w14:textId="77777777" w:rsidR="00FF18BD" w:rsidRDefault="00FF18BD" w:rsidP="00FF18BD">
      <w:pPr>
        <w:jc w:val="both"/>
      </w:pPr>
      <w:r>
        <w:t>Domes priekšsēdētājs</w:t>
      </w:r>
      <w:r>
        <w:tab/>
      </w:r>
      <w:r>
        <w:tab/>
      </w:r>
      <w:r>
        <w:tab/>
      </w:r>
      <w:r>
        <w:tab/>
      </w:r>
      <w:r w:rsidRPr="003554B1">
        <w:rPr>
          <w:i/>
        </w:rPr>
        <w:t>(paraksts)</w:t>
      </w:r>
      <w:r>
        <w:tab/>
      </w:r>
      <w:r>
        <w:tab/>
      </w:r>
      <w:r>
        <w:tab/>
        <w:t>A.Rāviņš</w:t>
      </w:r>
    </w:p>
    <w:p w14:paraId="575B360C" w14:textId="77777777" w:rsidR="00FF18BD" w:rsidRDefault="00FF18BD" w:rsidP="00FF18BD">
      <w:pPr>
        <w:tabs>
          <w:tab w:val="left" w:pos="3420"/>
        </w:tabs>
        <w:rPr>
          <w:color w:val="000000"/>
          <w:lang w:eastAsia="lv-LV"/>
        </w:rPr>
      </w:pPr>
      <w:r>
        <w:rPr>
          <w:color w:val="000000"/>
          <w:lang w:eastAsia="lv-LV"/>
        </w:rPr>
        <w:tab/>
      </w:r>
    </w:p>
    <w:p w14:paraId="613544A5" w14:textId="77777777" w:rsidR="00FF18BD" w:rsidRPr="0046382E" w:rsidRDefault="00FF18BD" w:rsidP="00FF18BD">
      <w:pPr>
        <w:rPr>
          <w:color w:val="000000"/>
          <w:sz w:val="16"/>
          <w:szCs w:val="16"/>
          <w:lang w:eastAsia="lv-LV"/>
        </w:rPr>
      </w:pPr>
    </w:p>
    <w:p w14:paraId="5397696C" w14:textId="77777777" w:rsidR="00FF18BD" w:rsidRDefault="00FF18BD" w:rsidP="00FF18BD">
      <w:pPr>
        <w:rPr>
          <w:color w:val="000000"/>
          <w:lang w:eastAsia="lv-LV"/>
        </w:rPr>
      </w:pPr>
      <w:r>
        <w:rPr>
          <w:color w:val="000000"/>
          <w:lang w:eastAsia="lv-LV"/>
        </w:rPr>
        <w:t>NORAKSTS PAREIZS</w:t>
      </w:r>
    </w:p>
    <w:p w14:paraId="72B43B42" w14:textId="77777777" w:rsidR="00FF18BD" w:rsidRDefault="00FF18BD" w:rsidP="00FF18BD">
      <w:pPr>
        <w:tabs>
          <w:tab w:val="left" w:pos="3960"/>
        </w:tabs>
        <w:jc w:val="both"/>
      </w:pPr>
      <w:r>
        <w:t xml:space="preserve">Administratīvās pārvaldes </w:t>
      </w:r>
    </w:p>
    <w:p w14:paraId="075249D1" w14:textId="77777777" w:rsidR="00FF18BD" w:rsidRDefault="00FF18BD" w:rsidP="00FF18BD">
      <w:pPr>
        <w:tabs>
          <w:tab w:val="left" w:pos="3960"/>
        </w:tabs>
        <w:jc w:val="both"/>
      </w:pPr>
      <w:r>
        <w:t>Kancelejas vadītāja</w:t>
      </w:r>
      <w:r>
        <w:tab/>
      </w:r>
      <w:r>
        <w:tab/>
      </w:r>
      <w:r>
        <w:tab/>
      </w:r>
      <w:r>
        <w:tab/>
      </w:r>
      <w:r>
        <w:tab/>
      </w:r>
      <w:r>
        <w:tab/>
        <w:t>B.Jēkabsone</w:t>
      </w:r>
    </w:p>
    <w:p w14:paraId="7AE68DB2" w14:textId="77777777" w:rsidR="00FF18BD" w:rsidRDefault="00FF18BD" w:rsidP="00FF18BD">
      <w:pPr>
        <w:jc w:val="both"/>
      </w:pPr>
      <w:r>
        <w:t>2021.gada 29.aprīlī</w:t>
      </w:r>
    </w:p>
    <w:sectPr w:rsidR="00FF18BD" w:rsidSect="00F44EBD">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D17CD" w14:textId="77777777" w:rsidR="00FC18A1" w:rsidRDefault="00FC18A1">
      <w:r>
        <w:separator/>
      </w:r>
    </w:p>
  </w:endnote>
  <w:endnote w:type="continuationSeparator" w:id="0">
    <w:p w14:paraId="1C68F452" w14:textId="77777777" w:rsidR="00FC18A1" w:rsidRDefault="00FC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21899" w14:textId="77777777" w:rsidR="00FC18A1" w:rsidRDefault="00FC18A1">
      <w:r>
        <w:separator/>
      </w:r>
    </w:p>
  </w:footnote>
  <w:footnote w:type="continuationSeparator" w:id="0">
    <w:p w14:paraId="68483781" w14:textId="77777777" w:rsidR="00FC18A1" w:rsidRDefault="00FC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FD5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A2D84A" wp14:editId="04508EF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9EBA18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FA11349"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16D9D6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B5FB331" w14:textId="77777777" w:rsidTr="00F44EBD">
      <w:trPr>
        <w:jc w:val="center"/>
      </w:trPr>
      <w:tc>
        <w:tcPr>
          <w:tcW w:w="8528" w:type="dxa"/>
        </w:tcPr>
        <w:p w14:paraId="753D4A7E" w14:textId="77777777" w:rsidR="00FB6B06" w:rsidRDefault="00FB6B06" w:rsidP="007F54F5">
          <w:pPr>
            <w:pStyle w:val="Header"/>
            <w:tabs>
              <w:tab w:val="clear" w:pos="4320"/>
              <w:tab w:val="clear" w:pos="8640"/>
            </w:tabs>
            <w:jc w:val="center"/>
            <w:rPr>
              <w:rFonts w:ascii="Arial" w:hAnsi="Arial"/>
              <w:sz w:val="20"/>
              <w:lang w:val="lv-LV"/>
            </w:rPr>
          </w:pPr>
        </w:p>
      </w:tc>
    </w:tr>
  </w:tbl>
  <w:p w14:paraId="316A3C8A"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3A1368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F6"/>
    <w:rsid w:val="00042A9A"/>
    <w:rsid w:val="00056A33"/>
    <w:rsid w:val="0006183C"/>
    <w:rsid w:val="000C4CB0"/>
    <w:rsid w:val="000E4EB6"/>
    <w:rsid w:val="00125913"/>
    <w:rsid w:val="00126D62"/>
    <w:rsid w:val="00157FB5"/>
    <w:rsid w:val="00165042"/>
    <w:rsid w:val="00193A82"/>
    <w:rsid w:val="00197F0A"/>
    <w:rsid w:val="001B2E18"/>
    <w:rsid w:val="001C104F"/>
    <w:rsid w:val="002051D3"/>
    <w:rsid w:val="002438AA"/>
    <w:rsid w:val="0026426A"/>
    <w:rsid w:val="0029227E"/>
    <w:rsid w:val="002A0FB5"/>
    <w:rsid w:val="002A4A82"/>
    <w:rsid w:val="002A71EA"/>
    <w:rsid w:val="002D745A"/>
    <w:rsid w:val="002F5449"/>
    <w:rsid w:val="003071FF"/>
    <w:rsid w:val="0031251F"/>
    <w:rsid w:val="00342504"/>
    <w:rsid w:val="003959A1"/>
    <w:rsid w:val="003D12D3"/>
    <w:rsid w:val="003D5C89"/>
    <w:rsid w:val="003F59A9"/>
    <w:rsid w:val="004407DF"/>
    <w:rsid w:val="0044759D"/>
    <w:rsid w:val="00496937"/>
    <w:rsid w:val="004A07D3"/>
    <w:rsid w:val="004C36B5"/>
    <w:rsid w:val="004D47D9"/>
    <w:rsid w:val="00507F3C"/>
    <w:rsid w:val="00512B23"/>
    <w:rsid w:val="00540422"/>
    <w:rsid w:val="00561233"/>
    <w:rsid w:val="00565018"/>
    <w:rsid w:val="00577970"/>
    <w:rsid w:val="005931AB"/>
    <w:rsid w:val="00593ABD"/>
    <w:rsid w:val="005F07BD"/>
    <w:rsid w:val="005F112F"/>
    <w:rsid w:val="0060175D"/>
    <w:rsid w:val="0063151B"/>
    <w:rsid w:val="00631B8B"/>
    <w:rsid w:val="00642D37"/>
    <w:rsid w:val="006457D0"/>
    <w:rsid w:val="0066057F"/>
    <w:rsid w:val="0066324F"/>
    <w:rsid w:val="006B4213"/>
    <w:rsid w:val="006D62C3"/>
    <w:rsid w:val="00710321"/>
    <w:rsid w:val="00720161"/>
    <w:rsid w:val="007419F0"/>
    <w:rsid w:val="0076543C"/>
    <w:rsid w:val="0078303E"/>
    <w:rsid w:val="007C0205"/>
    <w:rsid w:val="007C2501"/>
    <w:rsid w:val="007F54F5"/>
    <w:rsid w:val="00802131"/>
    <w:rsid w:val="00807AB7"/>
    <w:rsid w:val="00827057"/>
    <w:rsid w:val="008562DC"/>
    <w:rsid w:val="00880030"/>
    <w:rsid w:val="008907F6"/>
    <w:rsid w:val="00892EB6"/>
    <w:rsid w:val="008A77F6"/>
    <w:rsid w:val="008C15F6"/>
    <w:rsid w:val="00907077"/>
    <w:rsid w:val="00946181"/>
    <w:rsid w:val="0097415D"/>
    <w:rsid w:val="009811FE"/>
    <w:rsid w:val="009C00E0"/>
    <w:rsid w:val="009D480C"/>
    <w:rsid w:val="009E5C71"/>
    <w:rsid w:val="00A076B6"/>
    <w:rsid w:val="00A4005D"/>
    <w:rsid w:val="00A61C73"/>
    <w:rsid w:val="00A867C4"/>
    <w:rsid w:val="00AA6D58"/>
    <w:rsid w:val="00AC6B0B"/>
    <w:rsid w:val="00AC6CCC"/>
    <w:rsid w:val="00B03FD3"/>
    <w:rsid w:val="00B163A1"/>
    <w:rsid w:val="00B35B4C"/>
    <w:rsid w:val="00B51C9C"/>
    <w:rsid w:val="00B64D4D"/>
    <w:rsid w:val="00B67609"/>
    <w:rsid w:val="00BB795F"/>
    <w:rsid w:val="00C36D3B"/>
    <w:rsid w:val="00C516D8"/>
    <w:rsid w:val="00C75E2C"/>
    <w:rsid w:val="00C86BBA"/>
    <w:rsid w:val="00C9728B"/>
    <w:rsid w:val="00CA0990"/>
    <w:rsid w:val="00CC74FB"/>
    <w:rsid w:val="00CD139B"/>
    <w:rsid w:val="00CD2FC4"/>
    <w:rsid w:val="00CF1C83"/>
    <w:rsid w:val="00D00D85"/>
    <w:rsid w:val="00D07DE1"/>
    <w:rsid w:val="00D1121C"/>
    <w:rsid w:val="00D81C0A"/>
    <w:rsid w:val="00DC5428"/>
    <w:rsid w:val="00E1306F"/>
    <w:rsid w:val="00E3404B"/>
    <w:rsid w:val="00E61AB9"/>
    <w:rsid w:val="00EA770A"/>
    <w:rsid w:val="00EB10AE"/>
    <w:rsid w:val="00EC3FC4"/>
    <w:rsid w:val="00EC4C76"/>
    <w:rsid w:val="00EC518D"/>
    <w:rsid w:val="00EC6D49"/>
    <w:rsid w:val="00ED2184"/>
    <w:rsid w:val="00F11797"/>
    <w:rsid w:val="00F44EBD"/>
    <w:rsid w:val="00F848CF"/>
    <w:rsid w:val="00FB6B06"/>
    <w:rsid w:val="00FB7367"/>
    <w:rsid w:val="00FB7765"/>
    <w:rsid w:val="00FC18A1"/>
    <w:rsid w:val="00FD76F7"/>
    <w:rsid w:val="00FF1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B2C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FB7765"/>
    <w:rPr>
      <w:color w:val="0563C1" w:themeColor="hyperlink"/>
      <w:u w:val="single"/>
    </w:rPr>
  </w:style>
  <w:style w:type="character" w:styleId="CommentReference">
    <w:name w:val="annotation reference"/>
    <w:basedOn w:val="DefaultParagraphFont"/>
    <w:semiHidden/>
    <w:unhideWhenUsed/>
    <w:rsid w:val="00FB7765"/>
    <w:rPr>
      <w:sz w:val="16"/>
      <w:szCs w:val="16"/>
    </w:rPr>
  </w:style>
  <w:style w:type="paragraph" w:styleId="CommentText">
    <w:name w:val="annotation text"/>
    <w:basedOn w:val="Normal"/>
    <w:link w:val="CommentTextChar"/>
    <w:unhideWhenUsed/>
    <w:rsid w:val="00FB7765"/>
    <w:rPr>
      <w:sz w:val="20"/>
      <w:szCs w:val="20"/>
    </w:rPr>
  </w:style>
  <w:style w:type="character" w:customStyle="1" w:styleId="CommentTextChar">
    <w:name w:val="Comment Text Char"/>
    <w:basedOn w:val="DefaultParagraphFont"/>
    <w:link w:val="CommentText"/>
    <w:rsid w:val="00FB7765"/>
    <w:rPr>
      <w:lang w:eastAsia="en-US"/>
    </w:rPr>
  </w:style>
  <w:style w:type="paragraph" w:styleId="CommentSubject">
    <w:name w:val="annotation subject"/>
    <w:basedOn w:val="CommentText"/>
    <w:next w:val="CommentText"/>
    <w:link w:val="CommentSubjectChar"/>
    <w:semiHidden/>
    <w:unhideWhenUsed/>
    <w:rsid w:val="00FB7765"/>
    <w:rPr>
      <w:b/>
      <w:bCs/>
    </w:rPr>
  </w:style>
  <w:style w:type="character" w:customStyle="1" w:styleId="CommentSubjectChar">
    <w:name w:val="Comment Subject Char"/>
    <w:basedOn w:val="CommentTextChar"/>
    <w:link w:val="CommentSubject"/>
    <w:semiHidden/>
    <w:rsid w:val="00FB7765"/>
    <w:rPr>
      <w:b/>
      <w:bCs/>
      <w:lang w:eastAsia="en-US"/>
    </w:rPr>
  </w:style>
  <w:style w:type="character" w:customStyle="1" w:styleId="HeaderChar">
    <w:name w:val="Header Char"/>
    <w:basedOn w:val="DefaultParagraphFont"/>
    <w:link w:val="Header"/>
    <w:rsid w:val="00FF18BD"/>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FB7765"/>
    <w:rPr>
      <w:color w:val="0563C1" w:themeColor="hyperlink"/>
      <w:u w:val="single"/>
    </w:rPr>
  </w:style>
  <w:style w:type="character" w:styleId="CommentReference">
    <w:name w:val="annotation reference"/>
    <w:basedOn w:val="DefaultParagraphFont"/>
    <w:semiHidden/>
    <w:unhideWhenUsed/>
    <w:rsid w:val="00FB7765"/>
    <w:rPr>
      <w:sz w:val="16"/>
      <w:szCs w:val="16"/>
    </w:rPr>
  </w:style>
  <w:style w:type="paragraph" w:styleId="CommentText">
    <w:name w:val="annotation text"/>
    <w:basedOn w:val="Normal"/>
    <w:link w:val="CommentTextChar"/>
    <w:unhideWhenUsed/>
    <w:rsid w:val="00FB7765"/>
    <w:rPr>
      <w:sz w:val="20"/>
      <w:szCs w:val="20"/>
    </w:rPr>
  </w:style>
  <w:style w:type="character" w:customStyle="1" w:styleId="CommentTextChar">
    <w:name w:val="Comment Text Char"/>
    <w:basedOn w:val="DefaultParagraphFont"/>
    <w:link w:val="CommentText"/>
    <w:rsid w:val="00FB7765"/>
    <w:rPr>
      <w:lang w:eastAsia="en-US"/>
    </w:rPr>
  </w:style>
  <w:style w:type="paragraph" w:styleId="CommentSubject">
    <w:name w:val="annotation subject"/>
    <w:basedOn w:val="CommentText"/>
    <w:next w:val="CommentText"/>
    <w:link w:val="CommentSubjectChar"/>
    <w:semiHidden/>
    <w:unhideWhenUsed/>
    <w:rsid w:val="00FB7765"/>
    <w:rPr>
      <w:b/>
      <w:bCs/>
    </w:rPr>
  </w:style>
  <w:style w:type="character" w:customStyle="1" w:styleId="CommentSubjectChar">
    <w:name w:val="Comment Subject Char"/>
    <w:basedOn w:val="CommentTextChar"/>
    <w:link w:val="CommentSubject"/>
    <w:semiHidden/>
    <w:rsid w:val="00FB7765"/>
    <w:rPr>
      <w:b/>
      <w:bCs/>
      <w:lang w:eastAsia="en-US"/>
    </w:rPr>
  </w:style>
  <w:style w:type="character" w:customStyle="1" w:styleId="HeaderChar">
    <w:name w:val="Header Char"/>
    <w:basedOn w:val="DefaultParagraphFont"/>
    <w:link w:val="Header"/>
    <w:rsid w:val="00FF18BD"/>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dokumenti/jelgavas-pilsetas-attistibas-planosanas-dokumenti/ietekmes-uz-vidi-novertejumi-un-citi-ar-planosanas-procesu-saistitie-dokument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DE98-174B-4FDC-AD8B-525977D2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7</TotalTime>
  <Pages>2</Pages>
  <Words>3135</Words>
  <Characters>1787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4</cp:revision>
  <cp:lastPrinted>2021-04-29T10:45:00Z</cp:lastPrinted>
  <dcterms:created xsi:type="dcterms:W3CDTF">2021-04-28T07:21:00Z</dcterms:created>
  <dcterms:modified xsi:type="dcterms:W3CDTF">2021-04-29T10:45:00Z</dcterms:modified>
</cp:coreProperties>
</file>