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9A5A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7CC71CC" wp14:editId="293682C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060E8" w14:textId="38293CB1" w:rsidR="003D5C89" w:rsidRDefault="0024430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7E060E8" w14:textId="38293CB1" w:rsidR="003D5C89" w:rsidRDefault="0024430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371"/>
        <w:gridCol w:w="1029"/>
      </w:tblGrid>
      <w:tr w:rsidR="00E61AB9" w14:paraId="1F12604B" w14:textId="77777777" w:rsidTr="00742CE6">
        <w:tc>
          <w:tcPr>
            <w:tcW w:w="7371" w:type="dxa"/>
          </w:tcPr>
          <w:p w14:paraId="5FC550BC" w14:textId="77777777" w:rsidR="00E61AB9" w:rsidRDefault="0033020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FB71E4E" w14:textId="210A15B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430D">
              <w:rPr>
                <w:bCs/>
                <w:szCs w:val="44"/>
                <w:lang w:val="lv-LV"/>
              </w:rPr>
              <w:t>13/6</w:t>
            </w:r>
          </w:p>
        </w:tc>
      </w:tr>
    </w:tbl>
    <w:p w14:paraId="1F04DB7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8632863" w14:textId="12BCE560" w:rsidR="00330204" w:rsidRDefault="00330204" w:rsidP="0033020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2017.GADA 23.NOVEMBRA LĒMUMĀ NR.13/5 “PROJEKTA “MĀCĪBU VIDES UZLABOŠANA JELGAVAS VALSTS ĢIM</w:t>
      </w:r>
      <w:r w:rsidR="00742CE6">
        <w:rPr>
          <w:u w:val="none"/>
        </w:rPr>
        <w:t>N</w:t>
      </w:r>
      <w:r>
        <w:rPr>
          <w:u w:val="none"/>
        </w:rPr>
        <w:t>ĀZIJĀ UN JELGAVAS TEHNOLOĢIJU VIDUSSKOLĀ” IESNIEGUMA IESNIEGŠANA”</w:t>
      </w:r>
    </w:p>
    <w:p w14:paraId="1AF0B96C" w14:textId="77777777" w:rsidR="0024430D" w:rsidRDefault="0024430D" w:rsidP="0024430D">
      <w:pPr>
        <w:jc w:val="center"/>
      </w:pPr>
      <w:r>
        <w:t>(Ziņo: I.Škutāne)</w:t>
      </w:r>
    </w:p>
    <w:p w14:paraId="20061BD5" w14:textId="6E83BA91" w:rsidR="0024430D" w:rsidRPr="0080069A" w:rsidRDefault="0024430D" w:rsidP="0024430D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 w:rsidR="0038069B">
        <w:rPr>
          <w:b/>
          <w:bCs/>
          <w:lang w:eastAsia="lv-LV"/>
        </w:rPr>
        <w:t>1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 xml:space="preserve">(A.Rāviņš, R.Vectirāne, </w:t>
      </w:r>
      <w:r w:rsidRPr="0080069A">
        <w:rPr>
          <w:bCs/>
          <w:lang w:eastAsia="lv-LV"/>
        </w:rPr>
        <w:t xml:space="preserve">V.Ļevčenoks, M.Buškevics, </w:t>
      </w:r>
      <w:r>
        <w:rPr>
          <w:bCs/>
          <w:lang w:eastAsia="lv-LV"/>
        </w:rPr>
        <w:t xml:space="preserve">I.Bandeniece, </w:t>
      </w:r>
      <w:r w:rsidRPr="0080069A">
        <w:rPr>
          <w:bCs/>
          <w:lang w:eastAsia="lv-LV"/>
        </w:rPr>
        <w:t>I.Priževoite, J.Strods, R.Šlegelmilhs, U.Dūmiņš, M.Daģis, Z.Tr</w:t>
      </w:r>
      <w:bookmarkStart w:id="0" w:name="_GoBack"/>
      <w:bookmarkEnd w:id="0"/>
      <w:r w:rsidRPr="0080069A">
        <w:rPr>
          <w:bCs/>
          <w:lang w:eastAsia="lv-LV"/>
        </w:rPr>
        <w:t>etjaka,),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</w:t>
      </w:r>
      <w:r w:rsidR="0038069B">
        <w:rPr>
          <w:b/>
          <w:bCs/>
          <w:lang w:eastAsia="lv-LV"/>
        </w:rPr>
        <w:t xml:space="preserve">4 </w:t>
      </w:r>
      <w:r w:rsidR="0038069B">
        <w:rPr>
          <w:bCs/>
          <w:lang w:eastAsia="lv-LV"/>
        </w:rPr>
        <w:t>(</w:t>
      </w:r>
      <w:r w:rsidR="0038069B">
        <w:rPr>
          <w:bCs/>
          <w:lang w:eastAsia="lv-LV"/>
        </w:rPr>
        <w:t xml:space="preserve">A.Rublis, </w:t>
      </w:r>
      <w:r w:rsidR="0038069B" w:rsidRPr="0080069A">
        <w:rPr>
          <w:bCs/>
          <w:lang w:eastAsia="lv-LV"/>
        </w:rPr>
        <w:t>A.Pagors, G.Kurlovičs</w:t>
      </w:r>
      <w:r w:rsidR="0038069B">
        <w:rPr>
          <w:bCs/>
          <w:lang w:eastAsia="lv-LV"/>
        </w:rPr>
        <w:t>, A.Tomašūns</w:t>
      </w:r>
      <w:r w:rsidR="0038069B">
        <w:rPr>
          <w:bCs/>
          <w:lang w:eastAsia="lv-LV"/>
        </w:rPr>
        <w:t>)</w:t>
      </w:r>
      <w:r w:rsidRPr="00E35CBD">
        <w:rPr>
          <w:bCs/>
          <w:lang w:eastAsia="lv-LV"/>
        </w:rPr>
        <w:t>,</w:t>
      </w:r>
    </w:p>
    <w:p w14:paraId="2F11297E" w14:textId="77777777" w:rsidR="00330204" w:rsidRPr="001C104F" w:rsidRDefault="00330204" w:rsidP="00330204"/>
    <w:p w14:paraId="7D328093" w14:textId="77777777" w:rsidR="00742CE6" w:rsidRDefault="00330204" w:rsidP="00742CE6">
      <w:pPr>
        <w:pStyle w:val="BodyText"/>
        <w:ind w:firstLine="720"/>
        <w:jc w:val="both"/>
      </w:pPr>
      <w:r>
        <w:t xml:space="preserve">Saskaņā ar 2018.gada 13.jūlijā starp Centrālo finanšu un līgumu aģentūru  un Jelgavas pilsētas domi noslēgto Vienošanos par Eiropas Savienības fonda projekta īstenošanu Nr.8.1.2.0/17/I/029, Jelgavas </w:t>
      </w:r>
      <w:proofErr w:type="spellStart"/>
      <w:r w:rsidR="00DA6BEB">
        <w:t>valstspilsētas</w:t>
      </w:r>
      <w:proofErr w:type="spellEnd"/>
      <w:r w:rsidR="00DA6BEB">
        <w:t xml:space="preserve"> pašvaldība</w:t>
      </w:r>
      <w:r>
        <w:t xml:space="preserve"> īsteno projektu “Mācību vides uzlabošana Jelgavas Valsts ģimnāzijā un Jelgavas Tehnoloģiju vidusskolā” (turpmāk – projekts). </w:t>
      </w:r>
    </w:p>
    <w:p w14:paraId="7F586A24" w14:textId="77777777" w:rsidR="00742CE6" w:rsidRDefault="00330204" w:rsidP="00742CE6">
      <w:pPr>
        <w:pStyle w:val="BodyText"/>
        <w:ind w:firstLine="720"/>
        <w:jc w:val="both"/>
      </w:pPr>
      <w:r>
        <w:t>Projekta kopējās izmaksas ir 18 865 891.80 </w:t>
      </w:r>
      <w:proofErr w:type="spellStart"/>
      <w:r w:rsidRPr="00654B32">
        <w:rPr>
          <w:i/>
        </w:rPr>
        <w:t>euro</w:t>
      </w:r>
      <w:proofErr w:type="spellEnd"/>
      <w:r>
        <w:t xml:space="preserve">, no tām 6 696 748.00 </w:t>
      </w:r>
      <w:proofErr w:type="spellStart"/>
      <w:r w:rsidRPr="00654B32">
        <w:rPr>
          <w:i/>
        </w:rPr>
        <w:t>euro</w:t>
      </w:r>
      <w:proofErr w:type="spellEnd"/>
      <w:r>
        <w:t xml:space="preserve"> (35.50%) ir Eiropas Reģionālās attīstības fonda finansējums, 683 962.52 </w:t>
      </w:r>
      <w:proofErr w:type="spellStart"/>
      <w:r w:rsidRPr="00E83A9D">
        <w:rPr>
          <w:i/>
        </w:rPr>
        <w:t>euro</w:t>
      </w:r>
      <w:proofErr w:type="spellEnd"/>
      <w:r>
        <w:t xml:space="preserve"> (3.63%) ir valsts budžeta dotācija un 11 485 181.28 </w:t>
      </w:r>
      <w:proofErr w:type="spellStart"/>
      <w:r w:rsidRPr="00E33FE2">
        <w:rPr>
          <w:i/>
        </w:rPr>
        <w:t>euro</w:t>
      </w:r>
      <w:proofErr w:type="spellEnd"/>
      <w:r>
        <w:t xml:space="preserve"> (60.87%) ir Jelgavas </w:t>
      </w:r>
      <w:proofErr w:type="spellStart"/>
      <w:r w:rsidR="00FD3E49">
        <w:t>valsts</w:t>
      </w:r>
      <w:r>
        <w:t>pilsētas</w:t>
      </w:r>
      <w:proofErr w:type="spellEnd"/>
      <w:r>
        <w:t xml:space="preserve"> pašvaldības līdzfinansējums. </w:t>
      </w:r>
    </w:p>
    <w:p w14:paraId="5F2A6B31" w14:textId="77777777" w:rsidR="00742CE6" w:rsidRDefault="00330204" w:rsidP="00742CE6">
      <w:pPr>
        <w:pStyle w:val="BodyText"/>
        <w:ind w:firstLine="720"/>
        <w:jc w:val="both"/>
      </w:pPr>
      <w:r>
        <w:t>Īstenojot projekta aktivitāti “Būvdarbi Jelgavas Tehnoloģiju vidusskolā Meiju ceļā 9”, ir identificē</w:t>
      </w:r>
      <w:r w:rsidR="00192445">
        <w:t xml:space="preserve">tas </w:t>
      </w:r>
      <w:r w:rsidR="00344EAA">
        <w:t xml:space="preserve">būvdarbu </w:t>
      </w:r>
      <w:r w:rsidR="00192445">
        <w:t xml:space="preserve">apjomu izmaiņas un </w:t>
      </w:r>
      <w:r>
        <w:t xml:space="preserve">papildu būvdarbi, </w:t>
      </w:r>
      <w:r w:rsidR="00FD3E49">
        <w:t>kas nepieciešami Jelgavas Tehnoloģiju vidus</w:t>
      </w:r>
      <w:r>
        <w:t>skol</w:t>
      </w:r>
      <w:r w:rsidR="00344EAA">
        <w:t xml:space="preserve">as ēkas kvalitatīvai pārbūvei, kā </w:t>
      </w:r>
      <w:r>
        <w:t xml:space="preserve">rezultātā būvdarbu </w:t>
      </w:r>
      <w:r w:rsidR="00DA6BEB">
        <w:t>izmaksas palielinās par 567 070.</w:t>
      </w:r>
      <w:r>
        <w:t xml:space="preserve">00 (pieci simti sešdesmit septiņi tūkstoši septiņdesmit </w:t>
      </w:r>
      <w:proofErr w:type="spellStart"/>
      <w:r w:rsidRPr="00131CA5">
        <w:rPr>
          <w:i/>
        </w:rPr>
        <w:t>euro</w:t>
      </w:r>
      <w:proofErr w:type="spellEnd"/>
      <w:r>
        <w:rPr>
          <w:i/>
        </w:rPr>
        <w:t xml:space="preserve">, </w:t>
      </w:r>
      <w:r w:rsidRPr="00330204">
        <w:t>00</w:t>
      </w:r>
      <w:r>
        <w:rPr>
          <w:i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centi)</w:t>
      </w:r>
      <w:r>
        <w:t>.</w:t>
      </w:r>
    </w:p>
    <w:p w14:paraId="39961066" w14:textId="795F247E" w:rsidR="00330204" w:rsidRDefault="00330204" w:rsidP="00742CE6">
      <w:pPr>
        <w:pStyle w:val="BodyText"/>
        <w:ind w:firstLine="720"/>
        <w:jc w:val="both"/>
      </w:pPr>
      <w:r>
        <w:t xml:space="preserve">Lai nodrošinātu projekta īstenošanu, </w:t>
      </w:r>
    </w:p>
    <w:p w14:paraId="3C595C07" w14:textId="77777777" w:rsidR="00192445" w:rsidRDefault="00192445" w:rsidP="00330204">
      <w:pPr>
        <w:pStyle w:val="BodyText"/>
        <w:ind w:firstLine="360"/>
        <w:jc w:val="both"/>
      </w:pPr>
    </w:p>
    <w:p w14:paraId="4CFFFB96" w14:textId="77777777" w:rsidR="00330204" w:rsidRDefault="00330204" w:rsidP="0033020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DA6BEB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3637DDD" w14:textId="77777777" w:rsidR="00330204" w:rsidRPr="00654B32" w:rsidRDefault="00330204" w:rsidP="00742CE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Veikt Jelgavas pilsētas domes 2017.gada 23.novembra lēmumā Nr. 13/5 “Projekta “Mācību vides uzlabošana Jelgavas Valsts ģimnāzijā un Jelgavas Tehnoloģiju vidusskolā” iesnieguma iesniegšana” (turpmāk – lēmums) šādus grozījumus:</w:t>
      </w:r>
    </w:p>
    <w:p w14:paraId="6AE04EFD" w14:textId="77777777" w:rsidR="00330204" w:rsidRDefault="00BA599C" w:rsidP="00742CE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rPr>
          <w:lang w:val="lv-LV"/>
        </w:rPr>
      </w:pPr>
      <w:r>
        <w:rPr>
          <w:lang w:val="lv-LV"/>
        </w:rPr>
        <w:t>L</w:t>
      </w:r>
      <w:r w:rsidR="00330204">
        <w:rPr>
          <w:lang w:val="lv-LV"/>
        </w:rPr>
        <w:t>ēmuma 1.punktā:</w:t>
      </w:r>
    </w:p>
    <w:p w14:paraId="3A433998" w14:textId="39FBCF9F" w:rsidR="00330204" w:rsidRDefault="00BA599C" w:rsidP="00742CE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aizstāt </w:t>
      </w:r>
      <w:r w:rsidR="00330204">
        <w:rPr>
          <w:lang w:val="lv-LV"/>
        </w:rPr>
        <w:t xml:space="preserve">skaitli </w:t>
      </w:r>
      <w:r w:rsidR="009719B2">
        <w:rPr>
          <w:lang w:val="lv-LV"/>
        </w:rPr>
        <w:t>”</w:t>
      </w:r>
      <w:r w:rsidR="00FD3E49">
        <w:rPr>
          <w:lang w:val="lv-LV"/>
        </w:rPr>
        <w:t>18 865 891.80</w:t>
      </w:r>
      <w:r w:rsidR="009719B2">
        <w:rPr>
          <w:lang w:val="lv-LV"/>
        </w:rPr>
        <w:t xml:space="preserve">” ar skaitli </w:t>
      </w:r>
      <w:r w:rsidR="00145D93">
        <w:rPr>
          <w:lang w:val="lv-LV"/>
        </w:rPr>
        <w:t xml:space="preserve">un vārdiem </w:t>
      </w:r>
      <w:r w:rsidR="009719B2">
        <w:rPr>
          <w:lang w:val="lv-LV"/>
        </w:rPr>
        <w:t>”</w:t>
      </w:r>
      <w:r w:rsidR="007A691F">
        <w:rPr>
          <w:lang w:val="lv-LV"/>
        </w:rPr>
        <w:t>19 432 961.</w:t>
      </w:r>
      <w:r w:rsidR="00FD3E49">
        <w:rPr>
          <w:lang w:val="lv-LV"/>
        </w:rPr>
        <w:t>80</w:t>
      </w:r>
      <w:r w:rsidR="00DA6BEB">
        <w:rPr>
          <w:lang w:val="lv-LV"/>
        </w:rPr>
        <w:t xml:space="preserve"> (deviņpadsmit miljoni četri simti trīsdesmit divi tūkstoši deviņi simti sešdesmit viens </w:t>
      </w:r>
      <w:proofErr w:type="spellStart"/>
      <w:r w:rsidR="00DA6BEB" w:rsidRPr="00DA6BEB">
        <w:rPr>
          <w:i/>
          <w:lang w:val="lv-LV"/>
        </w:rPr>
        <w:t>euro</w:t>
      </w:r>
      <w:proofErr w:type="spellEnd"/>
      <w:r w:rsidR="00DA6BEB">
        <w:rPr>
          <w:lang w:val="lv-LV"/>
        </w:rPr>
        <w:t xml:space="preserve">, 80 </w:t>
      </w:r>
      <w:proofErr w:type="spellStart"/>
      <w:r w:rsidR="00DA6BEB" w:rsidRPr="00DA6BEB">
        <w:rPr>
          <w:i/>
          <w:lang w:val="lv-LV"/>
        </w:rPr>
        <w:t>euro</w:t>
      </w:r>
      <w:proofErr w:type="spellEnd"/>
      <w:r w:rsidR="00DA6BEB" w:rsidRPr="00DA6BEB">
        <w:rPr>
          <w:i/>
          <w:lang w:val="lv-LV"/>
        </w:rPr>
        <w:t xml:space="preserve"> centi</w:t>
      </w:r>
      <w:r w:rsidR="00DA6BEB">
        <w:rPr>
          <w:lang w:val="lv-LV"/>
        </w:rPr>
        <w:t>)</w:t>
      </w:r>
      <w:r w:rsidR="00330204">
        <w:rPr>
          <w:lang w:val="lv-LV"/>
        </w:rPr>
        <w:t>”;</w:t>
      </w:r>
    </w:p>
    <w:p w14:paraId="40055575" w14:textId="596047A0" w:rsidR="00330204" w:rsidRDefault="00C0267C" w:rsidP="0033020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aizstāt </w:t>
      </w:r>
      <w:r w:rsidR="00330204">
        <w:rPr>
          <w:lang w:val="lv-LV"/>
        </w:rPr>
        <w:t xml:space="preserve">skaitli </w:t>
      </w:r>
      <w:r w:rsidR="009719B2">
        <w:rPr>
          <w:lang w:val="lv-LV"/>
        </w:rPr>
        <w:t>”</w:t>
      </w:r>
      <w:r w:rsidR="006C2242">
        <w:rPr>
          <w:lang w:val="lv-LV"/>
        </w:rPr>
        <w:t>35.50</w:t>
      </w:r>
      <w:r w:rsidR="009719B2">
        <w:rPr>
          <w:lang w:val="lv-LV"/>
        </w:rPr>
        <w:t>” ar skaitli ”</w:t>
      </w:r>
      <w:r w:rsidR="003E5F15">
        <w:rPr>
          <w:lang w:val="lv-LV"/>
        </w:rPr>
        <w:t>34.46</w:t>
      </w:r>
      <w:r w:rsidR="00330204">
        <w:rPr>
          <w:lang w:val="lv-LV"/>
        </w:rPr>
        <w:t>”</w:t>
      </w:r>
      <w:r w:rsidR="00145D93">
        <w:rPr>
          <w:lang w:val="lv-LV"/>
        </w:rPr>
        <w:t>;</w:t>
      </w:r>
      <w:r w:rsidR="00DA6BEB">
        <w:rPr>
          <w:lang w:val="lv-LV"/>
        </w:rPr>
        <w:t xml:space="preserve"> </w:t>
      </w:r>
    </w:p>
    <w:p w14:paraId="27AC5028" w14:textId="77777777" w:rsidR="00330204" w:rsidRDefault="00C0267C" w:rsidP="0033020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aizstāt </w:t>
      </w:r>
      <w:r w:rsidR="00330204">
        <w:rPr>
          <w:lang w:val="lv-LV"/>
        </w:rPr>
        <w:t xml:space="preserve">skaitli </w:t>
      </w:r>
      <w:r w:rsidR="009719B2">
        <w:rPr>
          <w:lang w:val="lv-LV"/>
        </w:rPr>
        <w:t>”3.63” ar skaitli ”</w:t>
      </w:r>
      <w:r w:rsidR="006C2242">
        <w:rPr>
          <w:lang w:val="lv-LV"/>
        </w:rPr>
        <w:t>3.52</w:t>
      </w:r>
      <w:r w:rsidR="00330204">
        <w:rPr>
          <w:lang w:val="lv-LV"/>
        </w:rPr>
        <w:t>”;</w:t>
      </w:r>
    </w:p>
    <w:p w14:paraId="188BE287" w14:textId="78B52BDA" w:rsidR="00330204" w:rsidRPr="00FA2C98" w:rsidRDefault="00C0267C" w:rsidP="00742CE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  <w:r>
        <w:rPr>
          <w:lang w:val="lv-LV"/>
        </w:rPr>
        <w:t xml:space="preserve">aizstāt </w:t>
      </w:r>
      <w:r w:rsidR="009719B2">
        <w:rPr>
          <w:lang w:val="lv-LV"/>
        </w:rPr>
        <w:t>skaitli ”</w:t>
      </w:r>
      <w:r w:rsidR="006C2242" w:rsidRPr="006C2242">
        <w:rPr>
          <w:lang w:val="lv-LV"/>
        </w:rPr>
        <w:t>11 485 181.28</w:t>
      </w:r>
      <w:r w:rsidR="00330204">
        <w:rPr>
          <w:lang w:val="lv-LV"/>
        </w:rPr>
        <w:t xml:space="preserve">” </w:t>
      </w:r>
      <w:r w:rsidR="009719B2">
        <w:rPr>
          <w:lang w:val="lv-LV"/>
        </w:rPr>
        <w:t xml:space="preserve">ar skaitli </w:t>
      </w:r>
      <w:r w:rsidR="00145D93">
        <w:rPr>
          <w:lang w:val="lv-LV"/>
        </w:rPr>
        <w:t xml:space="preserve">un vārdiem </w:t>
      </w:r>
      <w:r w:rsidR="009719B2">
        <w:rPr>
          <w:lang w:val="lv-LV"/>
        </w:rPr>
        <w:t>”</w:t>
      </w:r>
      <w:r w:rsidR="006C2242">
        <w:rPr>
          <w:lang w:val="lv-LV"/>
        </w:rPr>
        <w:t>12 052 251.28</w:t>
      </w:r>
      <w:r w:rsidR="003E5F15">
        <w:rPr>
          <w:lang w:val="lv-LV"/>
        </w:rPr>
        <w:t>”</w:t>
      </w:r>
      <w:r w:rsidR="00DA6BEB">
        <w:rPr>
          <w:lang w:val="lv-LV"/>
        </w:rPr>
        <w:t xml:space="preserve"> </w:t>
      </w:r>
      <w:r w:rsidR="00145D93">
        <w:rPr>
          <w:lang w:val="lv-LV"/>
        </w:rPr>
        <w:t xml:space="preserve">                   (</w:t>
      </w:r>
      <w:r w:rsidR="00DA6BEB">
        <w:rPr>
          <w:lang w:val="lv-LV"/>
        </w:rPr>
        <w:t>divpadsmit miljoni</w:t>
      </w:r>
      <w:r w:rsidR="00BA599C">
        <w:rPr>
          <w:lang w:val="lv-LV"/>
        </w:rPr>
        <w:t xml:space="preserve"> piecdesmit divi tūkstoši divi simti piecdesmit viens </w:t>
      </w:r>
      <w:proofErr w:type="spellStart"/>
      <w:r w:rsidR="00BA599C" w:rsidRPr="00BA599C">
        <w:rPr>
          <w:i/>
          <w:lang w:val="lv-LV"/>
        </w:rPr>
        <w:t>euro</w:t>
      </w:r>
      <w:proofErr w:type="spellEnd"/>
      <w:r w:rsidR="00BA599C" w:rsidRPr="00BA599C">
        <w:rPr>
          <w:i/>
          <w:lang w:val="lv-LV"/>
        </w:rPr>
        <w:t>,</w:t>
      </w:r>
      <w:r w:rsidR="00BA599C">
        <w:rPr>
          <w:lang w:val="lv-LV"/>
        </w:rPr>
        <w:t xml:space="preserve"> 28 </w:t>
      </w:r>
      <w:proofErr w:type="spellStart"/>
      <w:r w:rsidR="00BA599C" w:rsidRPr="00BA599C">
        <w:rPr>
          <w:i/>
          <w:lang w:val="lv-LV"/>
        </w:rPr>
        <w:t>euro</w:t>
      </w:r>
      <w:proofErr w:type="spellEnd"/>
      <w:r w:rsidR="00BA599C" w:rsidRPr="00BA599C">
        <w:rPr>
          <w:i/>
          <w:lang w:val="lv-LV"/>
        </w:rPr>
        <w:t xml:space="preserve"> centi</w:t>
      </w:r>
      <w:r w:rsidR="00BA599C">
        <w:rPr>
          <w:lang w:val="lv-LV"/>
        </w:rPr>
        <w:t>)</w:t>
      </w:r>
      <w:r w:rsidR="003E5F15">
        <w:rPr>
          <w:lang w:val="lv-LV"/>
        </w:rPr>
        <w:t>;</w:t>
      </w:r>
    </w:p>
    <w:p w14:paraId="497E2045" w14:textId="77777777" w:rsidR="00330204" w:rsidRDefault="00C0267C" w:rsidP="0033020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aizstāt </w:t>
      </w:r>
      <w:r w:rsidR="00330204">
        <w:rPr>
          <w:lang w:val="lv-LV"/>
        </w:rPr>
        <w:t xml:space="preserve">skaitli </w:t>
      </w:r>
      <w:r w:rsidR="009719B2">
        <w:rPr>
          <w:lang w:val="lv-LV"/>
        </w:rPr>
        <w:t>”</w:t>
      </w:r>
      <w:r w:rsidR="006C2242">
        <w:rPr>
          <w:lang w:val="lv-LV"/>
        </w:rPr>
        <w:t>60.87</w:t>
      </w:r>
      <w:r w:rsidR="00330204">
        <w:rPr>
          <w:lang w:val="lv-LV"/>
        </w:rPr>
        <w:t xml:space="preserve">” ar skaitli </w:t>
      </w:r>
      <w:r w:rsidR="009719B2">
        <w:rPr>
          <w:lang w:val="lv-LV"/>
        </w:rPr>
        <w:t>”</w:t>
      </w:r>
      <w:r w:rsidR="006C2242">
        <w:rPr>
          <w:lang w:val="lv-LV"/>
        </w:rPr>
        <w:t>62.02</w:t>
      </w:r>
      <w:r w:rsidR="00330204">
        <w:rPr>
          <w:lang w:val="lv-LV"/>
        </w:rPr>
        <w:t>”.</w:t>
      </w:r>
    </w:p>
    <w:p w14:paraId="06A8DEFF" w14:textId="3AAE8FF3" w:rsidR="00330204" w:rsidRPr="00742CE6" w:rsidRDefault="009719B2" w:rsidP="00742CE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lastRenderedPageBreak/>
        <w:t>Aizstāt</w:t>
      </w:r>
      <w:r w:rsidR="006C2242">
        <w:rPr>
          <w:lang w:val="lv-LV"/>
        </w:rPr>
        <w:t xml:space="preserve"> lēmuma </w:t>
      </w:r>
      <w:r w:rsidR="00FA2C98">
        <w:rPr>
          <w:lang w:val="lv-LV"/>
        </w:rPr>
        <w:t>2.1.5</w:t>
      </w:r>
      <w:r w:rsidR="006C2242" w:rsidRPr="00140C82">
        <w:rPr>
          <w:lang w:val="lv-LV"/>
        </w:rPr>
        <w:t>. apakšpunktā</w:t>
      </w:r>
      <w:r w:rsidR="00C0267C">
        <w:rPr>
          <w:lang w:val="lv-LV"/>
        </w:rPr>
        <w:t xml:space="preserve"> </w:t>
      </w:r>
      <w:r w:rsidR="006C2242" w:rsidRPr="00C0267C">
        <w:rPr>
          <w:lang w:val="lv-LV"/>
        </w:rPr>
        <w:t>skaitli ”</w:t>
      </w:r>
      <w:r w:rsidR="00330204" w:rsidRPr="00C0267C">
        <w:rPr>
          <w:lang w:val="lv-LV"/>
        </w:rPr>
        <w:t xml:space="preserve">3 080 454.85” </w:t>
      </w:r>
      <w:r w:rsidR="006C2242" w:rsidRPr="00C0267C">
        <w:rPr>
          <w:lang w:val="lv-LV"/>
        </w:rPr>
        <w:t>ar skaitli</w:t>
      </w:r>
      <w:r w:rsidRPr="00C0267C">
        <w:rPr>
          <w:lang w:val="lv-LV"/>
        </w:rPr>
        <w:t xml:space="preserve"> </w:t>
      </w:r>
      <w:r w:rsidR="00145D93">
        <w:rPr>
          <w:lang w:val="lv-LV"/>
        </w:rPr>
        <w:t xml:space="preserve">un vārdiem </w:t>
      </w:r>
      <w:r w:rsidR="006C2242" w:rsidRPr="00742CE6">
        <w:rPr>
          <w:lang w:val="lv-LV"/>
        </w:rPr>
        <w:t>”</w:t>
      </w:r>
      <w:r w:rsidRPr="00742CE6">
        <w:rPr>
          <w:lang w:val="lv-LV"/>
        </w:rPr>
        <w:t>3 647 524.85”</w:t>
      </w:r>
      <w:r w:rsidR="00C0267C" w:rsidRPr="00742CE6">
        <w:rPr>
          <w:lang w:val="lv-LV"/>
        </w:rPr>
        <w:t xml:space="preserve"> (</w:t>
      </w:r>
      <w:r w:rsidR="00BA599C" w:rsidRPr="00742CE6">
        <w:rPr>
          <w:lang w:val="lv-LV"/>
        </w:rPr>
        <w:t xml:space="preserve">trīs miljoni seši simti četrdesmit septiņi tūkstoši pieci simti divdesmit četri </w:t>
      </w:r>
      <w:proofErr w:type="spellStart"/>
      <w:r w:rsidR="00BA599C" w:rsidRPr="00742CE6">
        <w:rPr>
          <w:i/>
          <w:lang w:val="lv-LV"/>
        </w:rPr>
        <w:t>euro</w:t>
      </w:r>
      <w:proofErr w:type="spellEnd"/>
      <w:r w:rsidR="00BA599C" w:rsidRPr="00742CE6">
        <w:rPr>
          <w:lang w:val="lv-LV"/>
        </w:rPr>
        <w:t xml:space="preserve">, 85 </w:t>
      </w:r>
      <w:proofErr w:type="spellStart"/>
      <w:r w:rsidR="00BA599C" w:rsidRPr="00742CE6">
        <w:rPr>
          <w:i/>
          <w:lang w:val="lv-LV"/>
        </w:rPr>
        <w:t>euro</w:t>
      </w:r>
      <w:proofErr w:type="spellEnd"/>
      <w:r w:rsidR="00BA599C" w:rsidRPr="00742CE6">
        <w:rPr>
          <w:i/>
          <w:lang w:val="lv-LV"/>
        </w:rPr>
        <w:t xml:space="preserve"> centi</w:t>
      </w:r>
      <w:r w:rsidR="00BA599C" w:rsidRPr="00742CE6">
        <w:rPr>
          <w:lang w:val="lv-LV"/>
        </w:rPr>
        <w:t>)</w:t>
      </w:r>
      <w:r w:rsidR="00FA2C98" w:rsidRPr="00742CE6">
        <w:rPr>
          <w:lang w:val="lv-LV"/>
        </w:rPr>
        <w:t>.</w:t>
      </w:r>
    </w:p>
    <w:p w14:paraId="177F8DA5" w14:textId="77777777" w:rsidR="00330204" w:rsidRDefault="00330204" w:rsidP="0033020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4E966AC" w14:textId="77777777" w:rsidR="0024430D" w:rsidRDefault="0024430D" w:rsidP="0024430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7914B3DD" w14:textId="77777777" w:rsidR="0024430D" w:rsidRDefault="0024430D" w:rsidP="0024430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A452E41" w14:textId="77777777" w:rsidR="0024430D" w:rsidRPr="00351294" w:rsidRDefault="0024430D" w:rsidP="0024430D">
      <w:pPr>
        <w:rPr>
          <w:color w:val="000000"/>
          <w:lang w:eastAsia="lv-LV"/>
        </w:rPr>
      </w:pPr>
    </w:p>
    <w:p w14:paraId="3B0C4EF4" w14:textId="77777777" w:rsidR="0024430D" w:rsidRDefault="0024430D" w:rsidP="0024430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23DAA39" w14:textId="77777777" w:rsidR="0024430D" w:rsidRDefault="0024430D" w:rsidP="0024430D">
      <w:pPr>
        <w:tabs>
          <w:tab w:val="left" w:pos="3960"/>
        </w:tabs>
        <w:jc w:val="both"/>
      </w:pPr>
      <w:r>
        <w:t xml:space="preserve">Administratīvās pārvaldes </w:t>
      </w:r>
    </w:p>
    <w:p w14:paraId="72B846C3" w14:textId="77777777" w:rsidR="0024430D" w:rsidRDefault="0024430D" w:rsidP="0024430D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27FA2EC" w14:textId="77777777" w:rsidR="0024430D" w:rsidRDefault="0024430D" w:rsidP="0024430D">
      <w:pPr>
        <w:jc w:val="both"/>
      </w:pPr>
      <w:r>
        <w:t>2021.gada 26.augustā</w:t>
      </w:r>
    </w:p>
    <w:p w14:paraId="159A09C9" w14:textId="77777777" w:rsidR="0024430D" w:rsidRDefault="0024430D" w:rsidP="0024430D">
      <w:pPr>
        <w:jc w:val="both"/>
      </w:pPr>
    </w:p>
    <w:p w14:paraId="4E31CE84" w14:textId="7BACF2BE" w:rsidR="00342504" w:rsidRDefault="00342504" w:rsidP="0024430D">
      <w:pPr>
        <w:jc w:val="both"/>
      </w:pPr>
    </w:p>
    <w:sectPr w:rsidR="00342504" w:rsidSect="00742CE6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EABF2" w14:textId="77777777" w:rsidR="001135DB" w:rsidRDefault="001135DB">
      <w:r>
        <w:separator/>
      </w:r>
    </w:p>
  </w:endnote>
  <w:endnote w:type="continuationSeparator" w:id="0">
    <w:p w14:paraId="695CFFF4" w14:textId="77777777" w:rsidR="001135DB" w:rsidRDefault="0011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DF8F2" w14:textId="77777777" w:rsidR="001135DB" w:rsidRDefault="001135DB">
      <w:r>
        <w:separator/>
      </w:r>
    </w:p>
  </w:footnote>
  <w:footnote w:type="continuationSeparator" w:id="0">
    <w:p w14:paraId="5435ED32" w14:textId="77777777" w:rsidR="001135DB" w:rsidRDefault="0011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BF4A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985100" wp14:editId="30682F0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48F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A5EC7E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12890A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D6C5CBC" w14:textId="77777777" w:rsidTr="00F72368">
      <w:trPr>
        <w:jc w:val="center"/>
      </w:trPr>
      <w:tc>
        <w:tcPr>
          <w:tcW w:w="8528" w:type="dxa"/>
        </w:tcPr>
        <w:p w14:paraId="6C427AC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12E86A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F116F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2B2B99"/>
    <w:multiLevelType w:val="multilevel"/>
    <w:tmpl w:val="8A1AB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04"/>
    <w:rsid w:val="000C4CB0"/>
    <w:rsid w:val="000E4EB6"/>
    <w:rsid w:val="001135DB"/>
    <w:rsid w:val="00126D62"/>
    <w:rsid w:val="00140C82"/>
    <w:rsid w:val="00145D93"/>
    <w:rsid w:val="00157FB5"/>
    <w:rsid w:val="00192445"/>
    <w:rsid w:val="00197F0A"/>
    <w:rsid w:val="001B2E18"/>
    <w:rsid w:val="001C104F"/>
    <w:rsid w:val="001C629A"/>
    <w:rsid w:val="001C6392"/>
    <w:rsid w:val="002051D3"/>
    <w:rsid w:val="002438AA"/>
    <w:rsid w:val="0024430D"/>
    <w:rsid w:val="0029227E"/>
    <w:rsid w:val="002A71EA"/>
    <w:rsid w:val="002C2EF4"/>
    <w:rsid w:val="002C3341"/>
    <w:rsid w:val="002D745A"/>
    <w:rsid w:val="0031251F"/>
    <w:rsid w:val="00330204"/>
    <w:rsid w:val="00342504"/>
    <w:rsid w:val="00344EAA"/>
    <w:rsid w:val="0038069B"/>
    <w:rsid w:val="003959A1"/>
    <w:rsid w:val="003D12D3"/>
    <w:rsid w:val="003D5C89"/>
    <w:rsid w:val="003E5F15"/>
    <w:rsid w:val="004407DF"/>
    <w:rsid w:val="00443B16"/>
    <w:rsid w:val="0044759D"/>
    <w:rsid w:val="004A07D3"/>
    <w:rsid w:val="004D47D9"/>
    <w:rsid w:val="004F2EC6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C2242"/>
    <w:rsid w:val="006D62C3"/>
    <w:rsid w:val="00720161"/>
    <w:rsid w:val="007419F0"/>
    <w:rsid w:val="00742CE6"/>
    <w:rsid w:val="0076543C"/>
    <w:rsid w:val="00796EAF"/>
    <w:rsid w:val="007A691F"/>
    <w:rsid w:val="007F54F5"/>
    <w:rsid w:val="00802131"/>
    <w:rsid w:val="00807AB7"/>
    <w:rsid w:val="00827057"/>
    <w:rsid w:val="008562DC"/>
    <w:rsid w:val="00880030"/>
    <w:rsid w:val="00892EB6"/>
    <w:rsid w:val="00946181"/>
    <w:rsid w:val="009719B2"/>
    <w:rsid w:val="0097415D"/>
    <w:rsid w:val="009A7CD2"/>
    <w:rsid w:val="009C00E0"/>
    <w:rsid w:val="00A61C73"/>
    <w:rsid w:val="00A867C4"/>
    <w:rsid w:val="00AA6D58"/>
    <w:rsid w:val="00AD3287"/>
    <w:rsid w:val="00B03FD3"/>
    <w:rsid w:val="00B35B4C"/>
    <w:rsid w:val="00B51C9C"/>
    <w:rsid w:val="00B64D4D"/>
    <w:rsid w:val="00BA599C"/>
    <w:rsid w:val="00BB795F"/>
    <w:rsid w:val="00BC0063"/>
    <w:rsid w:val="00C0267C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A6BEB"/>
    <w:rsid w:val="00DC5428"/>
    <w:rsid w:val="00E3404B"/>
    <w:rsid w:val="00E61AB9"/>
    <w:rsid w:val="00EA415F"/>
    <w:rsid w:val="00EA770A"/>
    <w:rsid w:val="00EB10AE"/>
    <w:rsid w:val="00EC3FC4"/>
    <w:rsid w:val="00EC4C76"/>
    <w:rsid w:val="00EC518D"/>
    <w:rsid w:val="00F72368"/>
    <w:rsid w:val="00F848CF"/>
    <w:rsid w:val="00FA2C98"/>
    <w:rsid w:val="00FB6B06"/>
    <w:rsid w:val="00FB7367"/>
    <w:rsid w:val="00FD3E49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10065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A59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5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59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5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599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A59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5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59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5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5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4D21-113A-4A7D-8F87-2CDBB1A7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2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Vintere</dc:creator>
  <cp:lastModifiedBy>Ksenija Simonova</cp:lastModifiedBy>
  <cp:revision>4</cp:revision>
  <cp:lastPrinted>2021-08-26T13:04:00Z</cp:lastPrinted>
  <dcterms:created xsi:type="dcterms:W3CDTF">2021-08-24T12:33:00Z</dcterms:created>
  <dcterms:modified xsi:type="dcterms:W3CDTF">2021-08-26T13:04:00Z</dcterms:modified>
</cp:coreProperties>
</file>