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51013" w14:textId="77777777" w:rsidR="00ED475B" w:rsidRDefault="00D404C8" w:rsidP="00ED475B">
      <w:pPr>
        <w:keepNext/>
        <w:keepLines/>
        <w:jc w:val="center"/>
        <w:rPr>
          <w:b/>
        </w:rPr>
      </w:pPr>
      <w:r w:rsidRPr="009615E5">
        <w:rPr>
          <w:b/>
        </w:rPr>
        <w:t xml:space="preserve">JELGAVAS </w:t>
      </w:r>
      <w:r w:rsidR="00143DE4">
        <w:rPr>
          <w:b/>
        </w:rPr>
        <w:t>VALSTS</w:t>
      </w:r>
      <w:r w:rsidRPr="00EA2A34">
        <w:rPr>
          <w:b/>
        </w:rPr>
        <w:t xml:space="preserve">PILSĒTAS PAŠVALDĪBAS </w:t>
      </w:r>
    </w:p>
    <w:p w14:paraId="3CA01A61" w14:textId="4492CA81" w:rsidR="00ED475B" w:rsidRDefault="00D404C8" w:rsidP="00ED475B">
      <w:pPr>
        <w:keepNext/>
        <w:keepLines/>
        <w:jc w:val="center"/>
        <w:rPr>
          <w:b/>
        </w:rPr>
      </w:pPr>
      <w:r w:rsidRPr="00EA2A34">
        <w:rPr>
          <w:b/>
        </w:rPr>
        <w:t>20</w:t>
      </w:r>
      <w:r w:rsidR="00DF0CB1" w:rsidRPr="00EA2A34">
        <w:rPr>
          <w:b/>
        </w:rPr>
        <w:t>2</w:t>
      </w:r>
      <w:r w:rsidR="00421CF1">
        <w:rPr>
          <w:b/>
        </w:rPr>
        <w:t>2</w:t>
      </w:r>
      <w:r w:rsidRPr="00EA2A34">
        <w:rPr>
          <w:b/>
        </w:rPr>
        <w:t>.</w:t>
      </w:r>
      <w:r w:rsidR="002208CF">
        <w:rPr>
          <w:b/>
        </w:rPr>
        <w:t xml:space="preserve"> </w:t>
      </w:r>
      <w:r w:rsidRPr="00EA2A34">
        <w:rPr>
          <w:b/>
        </w:rPr>
        <w:t xml:space="preserve">GADA </w:t>
      </w:r>
      <w:r w:rsidR="00075F3E" w:rsidRPr="00EA2A34">
        <w:rPr>
          <w:b/>
        </w:rPr>
        <w:t>2</w:t>
      </w:r>
      <w:r w:rsidR="00421CF1">
        <w:rPr>
          <w:b/>
        </w:rPr>
        <w:t>7</w:t>
      </w:r>
      <w:r w:rsidR="00075F3E" w:rsidRPr="00EA2A34">
        <w:rPr>
          <w:b/>
        </w:rPr>
        <w:t>.</w:t>
      </w:r>
      <w:r w:rsidR="00F0329B">
        <w:rPr>
          <w:b/>
        </w:rPr>
        <w:t xml:space="preserve"> </w:t>
      </w:r>
      <w:r w:rsidR="00421CF1">
        <w:rPr>
          <w:b/>
        </w:rPr>
        <w:t>JANVĀ</w:t>
      </w:r>
      <w:r w:rsidR="00001449">
        <w:rPr>
          <w:b/>
        </w:rPr>
        <w:t>R</w:t>
      </w:r>
      <w:r w:rsidR="00075F3E" w:rsidRPr="00EA2A34">
        <w:rPr>
          <w:b/>
        </w:rPr>
        <w:t>A</w:t>
      </w:r>
      <w:r w:rsidRPr="00EA2A34">
        <w:rPr>
          <w:b/>
        </w:rPr>
        <w:t xml:space="preserve"> SAISTOŠO NOTEIKUMU NR.</w:t>
      </w:r>
      <w:r w:rsidR="00CE2C93">
        <w:rPr>
          <w:b/>
        </w:rPr>
        <w:t>22-1</w:t>
      </w:r>
      <w:r w:rsidRPr="00421CF1">
        <w:rPr>
          <w:b/>
        </w:rPr>
        <w:t xml:space="preserve"> </w:t>
      </w:r>
      <w:r w:rsidR="00D92915" w:rsidRPr="00421CF1">
        <w:rPr>
          <w:b/>
        </w:rPr>
        <w:t xml:space="preserve"> </w:t>
      </w:r>
    </w:p>
    <w:p w14:paraId="6A7B15A7" w14:textId="6520D8D2" w:rsidR="00ED475B" w:rsidRDefault="004E46E8" w:rsidP="00ED475B">
      <w:pPr>
        <w:keepNext/>
        <w:keepLines/>
        <w:jc w:val="center"/>
      </w:pPr>
      <w:r w:rsidRPr="00421CF1">
        <w:rPr>
          <w:b/>
        </w:rPr>
        <w:t>„</w:t>
      </w:r>
      <w:r w:rsidR="00421CF1" w:rsidRPr="00421CF1">
        <w:rPr>
          <w:b/>
          <w:szCs w:val="44"/>
        </w:rPr>
        <w:t>GROZĪJUMI JELGAVAS VALSTSPILSĒTAS PAŠVALDĪBAS 2021.</w:t>
      </w:r>
      <w:r w:rsidR="002208CF">
        <w:rPr>
          <w:b/>
          <w:szCs w:val="44"/>
        </w:rPr>
        <w:t xml:space="preserve"> </w:t>
      </w:r>
      <w:r w:rsidR="00421CF1" w:rsidRPr="00421CF1">
        <w:rPr>
          <w:b/>
          <w:szCs w:val="44"/>
        </w:rPr>
        <w:t>GADA 23.</w:t>
      </w:r>
      <w:r w:rsidR="002208CF">
        <w:rPr>
          <w:b/>
          <w:szCs w:val="44"/>
        </w:rPr>
        <w:t xml:space="preserve"> </w:t>
      </w:r>
      <w:r w:rsidR="00421CF1" w:rsidRPr="00421CF1">
        <w:rPr>
          <w:b/>
          <w:szCs w:val="44"/>
        </w:rPr>
        <w:t>SEPTEMBRA SAISTOŠAJOS NOTEIKUMOS NR.</w:t>
      </w:r>
      <w:r w:rsidR="002208CF">
        <w:rPr>
          <w:b/>
          <w:szCs w:val="44"/>
        </w:rPr>
        <w:t xml:space="preserve"> </w:t>
      </w:r>
      <w:r w:rsidR="00421CF1" w:rsidRPr="00421CF1">
        <w:rPr>
          <w:b/>
          <w:szCs w:val="44"/>
        </w:rPr>
        <w:t xml:space="preserve">21- </w:t>
      </w:r>
      <w:r w:rsidR="00421CF1" w:rsidRPr="00421CF1">
        <w:rPr>
          <w:b/>
        </w:rPr>
        <w:t>20</w:t>
      </w:r>
      <w:r w:rsidR="00421CF1" w:rsidRPr="00421CF1">
        <w:rPr>
          <w:b/>
          <w:szCs w:val="44"/>
        </w:rPr>
        <w:t xml:space="preserve"> „</w:t>
      </w:r>
      <w:r w:rsidR="00421CF1" w:rsidRPr="00421CF1">
        <w:rPr>
          <w:b/>
        </w:rPr>
        <w:t>BRĪVPRĀTĪGĀS INICIATĪVAS PABALSTI JELGAVAS VALSTSPILSĒTAS PAŠVALDĪBĀ”</w:t>
      </w:r>
      <w:r w:rsidR="00421CF1" w:rsidRPr="004E7AD6">
        <w:t xml:space="preserve"> </w:t>
      </w:r>
    </w:p>
    <w:p w14:paraId="1DED9BE5" w14:textId="0EFA8A80" w:rsidR="00D9238B" w:rsidRPr="00E814F6" w:rsidRDefault="00D9238B" w:rsidP="00ED475B">
      <w:pPr>
        <w:keepNext/>
        <w:keepLines/>
        <w:jc w:val="center"/>
        <w:rPr>
          <w:b/>
        </w:rPr>
      </w:pPr>
      <w:r w:rsidRPr="00EA2A34">
        <w:rPr>
          <w:b/>
        </w:rPr>
        <w:t>PASKAIDROJUMA RAKSTS</w:t>
      </w:r>
    </w:p>
    <w:p w14:paraId="3F8261AE" w14:textId="77777777" w:rsidR="00D9238B" w:rsidRPr="00EA2A34" w:rsidRDefault="00D9238B" w:rsidP="0058129D">
      <w:pPr>
        <w:jc w:val="center"/>
        <w:rPr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700"/>
      </w:tblGrid>
      <w:tr w:rsidR="00EA2A34" w:rsidRPr="00EA2A34" w14:paraId="47C60BDB" w14:textId="77777777" w:rsidTr="00C13ED9">
        <w:tc>
          <w:tcPr>
            <w:tcW w:w="2942" w:type="dxa"/>
          </w:tcPr>
          <w:p w14:paraId="07EA209D" w14:textId="77777777" w:rsidR="00D9238B" w:rsidRPr="00EA2A34" w:rsidRDefault="00D9238B" w:rsidP="002D7C5A">
            <w:pPr>
              <w:jc w:val="center"/>
              <w:rPr>
                <w:b/>
              </w:rPr>
            </w:pPr>
            <w:r w:rsidRPr="00EA2A34">
              <w:rPr>
                <w:b/>
              </w:rPr>
              <w:t>Paskaidrojuma raksta sadaļas</w:t>
            </w:r>
          </w:p>
        </w:tc>
        <w:tc>
          <w:tcPr>
            <w:tcW w:w="5700" w:type="dxa"/>
          </w:tcPr>
          <w:p w14:paraId="3BF1D6B1" w14:textId="77777777" w:rsidR="00D9238B" w:rsidRPr="00EA2A34" w:rsidRDefault="00D9238B" w:rsidP="002D7C5A">
            <w:pPr>
              <w:jc w:val="center"/>
              <w:rPr>
                <w:b/>
              </w:rPr>
            </w:pPr>
            <w:r w:rsidRPr="00EA2A34">
              <w:rPr>
                <w:b/>
              </w:rPr>
              <w:t>Norādāmā informācija</w:t>
            </w:r>
          </w:p>
        </w:tc>
      </w:tr>
      <w:tr w:rsidR="00BE4ED6" w:rsidRPr="00BE4ED6" w14:paraId="071D27B0" w14:textId="77777777" w:rsidTr="00AB4978">
        <w:trPr>
          <w:trHeight w:val="3189"/>
        </w:trPr>
        <w:tc>
          <w:tcPr>
            <w:tcW w:w="2942" w:type="dxa"/>
          </w:tcPr>
          <w:p w14:paraId="13C1BC4F" w14:textId="77777777" w:rsidR="005B7124" w:rsidRPr="00BE4ED6" w:rsidRDefault="00F67430" w:rsidP="002D7C5A">
            <w:r w:rsidRPr="00BE4ED6">
              <w:t>1</w:t>
            </w:r>
            <w:r w:rsidR="007C388C" w:rsidRPr="00BE4ED6">
              <w:t>.</w:t>
            </w:r>
            <w:r w:rsidRPr="00BE4ED6">
              <w:t>Īss projekta satura izklāsts</w:t>
            </w:r>
          </w:p>
          <w:p w14:paraId="0A61DDD2" w14:textId="77777777" w:rsidR="005B7124" w:rsidRPr="00BE4ED6" w:rsidRDefault="005B7124" w:rsidP="002D7C5A"/>
          <w:p w14:paraId="678780D3" w14:textId="77777777" w:rsidR="005B7124" w:rsidRPr="00BE4ED6" w:rsidRDefault="005B7124" w:rsidP="002D7C5A"/>
          <w:p w14:paraId="5466200D" w14:textId="77777777" w:rsidR="005B7124" w:rsidRPr="00BE4ED6" w:rsidRDefault="005B7124" w:rsidP="002D7C5A"/>
          <w:p w14:paraId="6CE88729" w14:textId="77777777" w:rsidR="005B7124" w:rsidRPr="00BE4ED6" w:rsidRDefault="005B7124" w:rsidP="002D7C5A"/>
          <w:p w14:paraId="2F961413" w14:textId="77777777" w:rsidR="005B7124" w:rsidRPr="00BE4ED6" w:rsidRDefault="005B7124" w:rsidP="002D7C5A"/>
          <w:p w14:paraId="2B8CF133" w14:textId="77777777" w:rsidR="00C23C62" w:rsidRPr="00BE4ED6" w:rsidRDefault="00C23C62" w:rsidP="002D7C5A">
            <w:pPr>
              <w:jc w:val="center"/>
            </w:pPr>
          </w:p>
          <w:p w14:paraId="590DF244" w14:textId="77777777" w:rsidR="00C23C62" w:rsidRPr="00BE4ED6" w:rsidRDefault="00C23C62" w:rsidP="002D7C5A"/>
          <w:p w14:paraId="0713F226" w14:textId="77777777" w:rsidR="00C23C62" w:rsidRPr="00BE4ED6" w:rsidRDefault="00C23C62" w:rsidP="002D7C5A"/>
          <w:p w14:paraId="233D4E4F" w14:textId="77777777" w:rsidR="00C23C62" w:rsidRPr="00BE4ED6" w:rsidRDefault="00C23C62" w:rsidP="002D7C5A"/>
          <w:p w14:paraId="01F1F083" w14:textId="77777777" w:rsidR="00F67430" w:rsidRPr="00BE4ED6" w:rsidRDefault="00F67430" w:rsidP="002D7C5A">
            <w:pPr>
              <w:jc w:val="center"/>
            </w:pPr>
          </w:p>
        </w:tc>
        <w:tc>
          <w:tcPr>
            <w:tcW w:w="5700" w:type="dxa"/>
          </w:tcPr>
          <w:p w14:paraId="39A493D4" w14:textId="7485DB26" w:rsidR="002208CF" w:rsidRDefault="00AA6132" w:rsidP="002C030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i/>
                <w:iCs/>
              </w:rPr>
            </w:pPr>
            <w:r w:rsidRPr="002C0305">
              <w:t>S</w:t>
            </w:r>
            <w:r w:rsidR="006601B8" w:rsidRPr="002C0305">
              <w:t>aistošie noteikumi  (turpmāk - noteikumi)</w:t>
            </w:r>
            <w:r w:rsidR="00F50F94" w:rsidRPr="002C0305">
              <w:t xml:space="preserve"> tiek izdoti saskaņā </w:t>
            </w:r>
            <w:r w:rsidR="00D32F37" w:rsidRPr="002C0305">
              <w:t xml:space="preserve">ar likuma "Par pašvaldībām" </w:t>
            </w:r>
            <w:r w:rsidR="004964CD" w:rsidRPr="002C0305">
              <w:t xml:space="preserve"> </w:t>
            </w:r>
            <w:hyperlink r:id="rId8" w:anchor="p43" w:tgtFrame="_blank" w:history="1">
              <w:r w:rsidR="00D32F37" w:rsidRPr="002C0305">
                <w:rPr>
                  <w:rStyle w:val="Hyperlink"/>
                  <w:color w:val="auto"/>
                  <w:u w:val="none"/>
                </w:rPr>
                <w:t>43.</w:t>
              </w:r>
              <w:r w:rsidR="002208CF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D32F37" w:rsidRPr="002C0305">
                <w:rPr>
                  <w:rStyle w:val="Hyperlink"/>
                  <w:color w:val="auto"/>
                  <w:u w:val="none"/>
                </w:rPr>
                <w:t>panta</w:t>
              </w:r>
            </w:hyperlink>
            <w:r w:rsidR="00D32F37" w:rsidRPr="002C0305">
              <w:t xml:space="preserve"> trešo </w:t>
            </w:r>
            <w:r w:rsidR="008C6538" w:rsidRPr="002C0305">
              <w:t>daļu</w:t>
            </w:r>
            <w:bookmarkStart w:id="0" w:name="_Hlk71298787"/>
            <w:r w:rsidR="00421CF1" w:rsidRPr="002C0305">
              <w:t xml:space="preserve">, </w:t>
            </w:r>
            <w:r w:rsidR="00FB6984">
              <w:t xml:space="preserve">lai </w:t>
            </w:r>
            <w:r w:rsidR="001F3549" w:rsidRPr="002C0305">
              <w:t>palielin</w:t>
            </w:r>
            <w:r w:rsidR="001F3549">
              <w:t>ātu</w:t>
            </w:r>
            <w:r w:rsidR="00421CF1" w:rsidRPr="002C0305">
              <w:t xml:space="preserve"> Jelgavas </w:t>
            </w:r>
            <w:proofErr w:type="spellStart"/>
            <w:r w:rsidR="00421CF1" w:rsidRPr="002C0305">
              <w:t>valstspilsētas</w:t>
            </w:r>
            <w:proofErr w:type="spellEnd"/>
            <w:r w:rsidR="00421CF1" w:rsidRPr="002C0305">
              <w:t xml:space="preserve"> pašvaldībā brīvprātīg</w:t>
            </w:r>
            <w:r w:rsidR="00143DE4">
              <w:t>ā</w:t>
            </w:r>
            <w:r w:rsidR="00421CF1" w:rsidRPr="002C0305">
              <w:t xml:space="preserve">s iniciatīvas </w:t>
            </w:r>
            <w:r w:rsidR="00421CF1" w:rsidRPr="00FB6984">
              <w:t>pabalsta –</w:t>
            </w:r>
            <w:r w:rsidR="00FB6984" w:rsidRPr="00FB6984">
              <w:t xml:space="preserve"> vienreizēj</w:t>
            </w:r>
            <w:r w:rsidR="00143DE4">
              <w:t>a</w:t>
            </w:r>
            <w:r w:rsidR="00FB6984" w:rsidRPr="00FB6984">
              <w:t xml:space="preserve"> pabalst</w:t>
            </w:r>
            <w:r w:rsidR="00FA5FA5">
              <w:t>a</w:t>
            </w:r>
            <w:r w:rsidR="00FB6984" w:rsidRPr="00FB6984">
              <w:t xml:space="preserve"> bērna piedzimšanas gadījumā</w:t>
            </w:r>
            <w:r w:rsidR="00421CF1" w:rsidRPr="00FB6984">
              <w:t xml:space="preserve"> </w:t>
            </w:r>
            <w:r w:rsidR="00FB6984" w:rsidRPr="00FB6984">
              <w:t xml:space="preserve">(turpmāk - </w:t>
            </w:r>
            <w:r w:rsidR="00421CF1" w:rsidRPr="00FB6984">
              <w:t>piedzimšanas pabalst</w:t>
            </w:r>
            <w:r w:rsidR="00FB6984" w:rsidRPr="00FB6984">
              <w:t>s)</w:t>
            </w:r>
            <w:r w:rsidR="00421CF1" w:rsidRPr="00FB6984">
              <w:t xml:space="preserve"> </w:t>
            </w:r>
            <w:r w:rsidR="00143DE4">
              <w:t xml:space="preserve">- </w:t>
            </w:r>
            <w:r w:rsidR="00421CF1" w:rsidRPr="00FB6984">
              <w:t>apmēru par 28</w:t>
            </w:r>
            <w:r w:rsidR="002C0305" w:rsidRPr="00FB6984">
              <w:t>,00</w:t>
            </w:r>
            <w:r w:rsidR="00421CF1" w:rsidRPr="00FB6984">
              <w:t xml:space="preserve"> </w:t>
            </w:r>
            <w:proofErr w:type="spellStart"/>
            <w:r w:rsidR="00421CF1" w:rsidRPr="00FB6984">
              <w:rPr>
                <w:i/>
                <w:iCs/>
              </w:rPr>
              <w:t>euro</w:t>
            </w:r>
            <w:proofErr w:type="spellEnd"/>
            <w:r w:rsidR="00421CF1" w:rsidRPr="00FB6984">
              <w:t>.</w:t>
            </w:r>
            <w:r w:rsidR="002C0305" w:rsidRPr="00FB6984">
              <w:t xml:space="preserve"> Līdz 2022.</w:t>
            </w:r>
            <w:r w:rsidR="002208CF">
              <w:t xml:space="preserve"> </w:t>
            </w:r>
            <w:r w:rsidR="002C0305" w:rsidRPr="00FB6984">
              <w:t>gada 28.</w:t>
            </w:r>
            <w:r w:rsidR="002208CF">
              <w:t xml:space="preserve"> </w:t>
            </w:r>
            <w:r w:rsidR="005771A5" w:rsidRPr="00FB6984">
              <w:t>februār</w:t>
            </w:r>
            <w:r w:rsidR="005771A5">
              <w:t>i</w:t>
            </w:r>
            <w:r w:rsidR="005771A5" w:rsidRPr="00FB6984">
              <w:t>m</w:t>
            </w:r>
            <w:r w:rsidR="00143DE4">
              <w:t xml:space="preserve"> dzimušajam bērnam</w:t>
            </w:r>
            <w:r w:rsidR="002C0305" w:rsidRPr="00FB6984">
              <w:t xml:space="preserve"> </w:t>
            </w:r>
            <w:r w:rsidR="00FB6984" w:rsidRPr="00FB6984">
              <w:t>piedzimšanas</w:t>
            </w:r>
            <w:r w:rsidR="002C0305" w:rsidRPr="002C0305">
              <w:t xml:space="preserve"> pabalsta apmērs ir 72,00 </w:t>
            </w:r>
            <w:proofErr w:type="spellStart"/>
            <w:r w:rsidR="002C0305" w:rsidRPr="002C0305">
              <w:rPr>
                <w:i/>
                <w:iCs/>
              </w:rPr>
              <w:t>euro</w:t>
            </w:r>
            <w:proofErr w:type="spellEnd"/>
            <w:r w:rsidR="002C0305" w:rsidRPr="002C0305">
              <w:rPr>
                <w:i/>
                <w:iCs/>
              </w:rPr>
              <w:t xml:space="preserve">, </w:t>
            </w:r>
            <w:r w:rsidR="002C0305" w:rsidRPr="002C0305">
              <w:t>savukārt no 2022.</w:t>
            </w:r>
            <w:r w:rsidR="002208CF">
              <w:t xml:space="preserve"> </w:t>
            </w:r>
            <w:r w:rsidR="002C0305" w:rsidRPr="002C0305">
              <w:t>gada 1.</w:t>
            </w:r>
            <w:r w:rsidR="002208CF">
              <w:t xml:space="preserve"> </w:t>
            </w:r>
            <w:r w:rsidR="002C0305" w:rsidRPr="002C0305">
              <w:t>marta dzimušaj</w:t>
            </w:r>
            <w:r w:rsidR="00DC4B71">
              <w:t>a</w:t>
            </w:r>
            <w:r w:rsidR="002C0305" w:rsidRPr="002C0305">
              <w:t>m bērn</w:t>
            </w:r>
            <w:r w:rsidR="00FA5FA5">
              <w:t>am</w:t>
            </w:r>
            <w:r w:rsidR="002C0305" w:rsidRPr="002C0305">
              <w:t xml:space="preserve"> – 100,00</w:t>
            </w:r>
            <w:r w:rsidR="002C0305" w:rsidRPr="002C0305">
              <w:rPr>
                <w:i/>
                <w:iCs/>
              </w:rPr>
              <w:t xml:space="preserve"> </w:t>
            </w:r>
            <w:proofErr w:type="spellStart"/>
            <w:r w:rsidR="002C0305" w:rsidRPr="002C0305">
              <w:rPr>
                <w:i/>
                <w:iCs/>
              </w:rPr>
              <w:t>euro</w:t>
            </w:r>
            <w:proofErr w:type="spellEnd"/>
            <w:r w:rsidR="002C0305" w:rsidRPr="002C0305">
              <w:rPr>
                <w:i/>
                <w:iCs/>
              </w:rPr>
              <w:t xml:space="preserve">. </w:t>
            </w:r>
          </w:p>
          <w:p w14:paraId="79C7F55F" w14:textId="4AAC874F" w:rsidR="001F3549" w:rsidRPr="00143DE4" w:rsidRDefault="002208CF" w:rsidP="002208CF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hd w:val="clear" w:color="auto" w:fill="FFFFFF"/>
              </w:rPr>
            </w:pPr>
            <w:r>
              <w:t>Tāpat n</w:t>
            </w:r>
            <w:r w:rsidR="002C0305" w:rsidRPr="002C0305">
              <w:t xml:space="preserve">oteikumos paredzēts, ka </w:t>
            </w:r>
            <w:r w:rsidR="002C0305">
              <w:t xml:space="preserve">piedzimšanas pabalsts netiek piešķirts, ja </w:t>
            </w:r>
            <w:r w:rsidR="002C0305" w:rsidRPr="00B27F34">
              <w:rPr>
                <w:shd w:val="clear" w:color="auto" w:fill="FFFFFF"/>
              </w:rPr>
              <w:t>viens no vecākiem (aizbildņiem) ir saņēmis piedzimšanas pabalstu citā pašvaldīb</w:t>
            </w:r>
            <w:bookmarkEnd w:id="0"/>
            <w:r w:rsidR="002C0305">
              <w:rPr>
                <w:shd w:val="clear" w:color="auto" w:fill="FFFFFF"/>
              </w:rPr>
              <w:t>ā.</w:t>
            </w:r>
          </w:p>
        </w:tc>
      </w:tr>
      <w:tr w:rsidR="00BE4ED6" w:rsidRPr="00BE4ED6" w14:paraId="686DB673" w14:textId="77777777" w:rsidTr="00FC2C04">
        <w:trPr>
          <w:trHeight w:val="1249"/>
        </w:trPr>
        <w:tc>
          <w:tcPr>
            <w:tcW w:w="2942" w:type="dxa"/>
          </w:tcPr>
          <w:p w14:paraId="04884D41" w14:textId="77777777" w:rsidR="00F67430" w:rsidRPr="00BE4ED6" w:rsidRDefault="00F67430" w:rsidP="002D7C5A">
            <w:pPr>
              <w:jc w:val="both"/>
            </w:pPr>
            <w:r w:rsidRPr="00BE4ED6">
              <w:t>2</w:t>
            </w:r>
            <w:r w:rsidR="007C388C" w:rsidRPr="00BE4ED6">
              <w:t>.</w:t>
            </w:r>
            <w:r w:rsidRPr="00BE4ED6">
              <w:t>Projekta nepieciešamības pamatojums</w:t>
            </w:r>
          </w:p>
        </w:tc>
        <w:tc>
          <w:tcPr>
            <w:tcW w:w="5700" w:type="dxa"/>
          </w:tcPr>
          <w:p w14:paraId="7C086092" w14:textId="77777777" w:rsidR="001F3549" w:rsidRPr="00BE4ED6" w:rsidRDefault="00B71193" w:rsidP="009278FB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rPr>
                <w:bCs/>
              </w:rPr>
              <w:t xml:space="preserve">Noteikumi ir </w:t>
            </w:r>
            <w:r w:rsidR="003455EE">
              <w:rPr>
                <w:bCs/>
              </w:rPr>
              <w:t xml:space="preserve">nepieciešami, lai </w:t>
            </w:r>
            <w:r w:rsidR="00AB4978">
              <w:rPr>
                <w:bCs/>
              </w:rPr>
              <w:t>palielinātu</w:t>
            </w:r>
            <w:r w:rsidR="002E0798" w:rsidRPr="00BE4ED6">
              <w:rPr>
                <w:bCs/>
              </w:rPr>
              <w:t xml:space="preserve"> </w:t>
            </w:r>
            <w:r w:rsidR="00AB4978" w:rsidRPr="002C0305">
              <w:t xml:space="preserve">Jelgavas </w:t>
            </w:r>
            <w:proofErr w:type="spellStart"/>
            <w:r w:rsidR="00AB4978" w:rsidRPr="002C0305">
              <w:t>valstspilsētas</w:t>
            </w:r>
            <w:proofErr w:type="spellEnd"/>
            <w:r w:rsidR="00AB4978" w:rsidRPr="002C0305">
              <w:t xml:space="preserve"> pašvaldīb</w:t>
            </w:r>
            <w:r w:rsidR="00AB4978">
              <w:t xml:space="preserve">as </w:t>
            </w:r>
            <w:r w:rsidR="001D3110" w:rsidRPr="00BE4ED6">
              <w:t xml:space="preserve">brīvprātīgās iniciatīvas </w:t>
            </w:r>
            <w:r w:rsidR="002E0798" w:rsidRPr="00BE4ED6">
              <w:rPr>
                <w:bCs/>
              </w:rPr>
              <w:t>pabalst</w:t>
            </w:r>
            <w:r w:rsidR="00AB4978">
              <w:rPr>
                <w:bCs/>
              </w:rPr>
              <w:t>a – piedzimšanas pabalsta</w:t>
            </w:r>
            <w:r w:rsidR="009278FB" w:rsidRPr="00BE4ED6">
              <w:t xml:space="preserve"> apmēru </w:t>
            </w:r>
            <w:r w:rsidR="00AB4978">
              <w:t xml:space="preserve">un precizētu </w:t>
            </w:r>
            <w:r w:rsidR="00143DE4">
              <w:t xml:space="preserve">piedzimšanas pabalsta </w:t>
            </w:r>
            <w:r w:rsidR="009278FB" w:rsidRPr="00BE4ED6">
              <w:t>piešķiršanas</w:t>
            </w:r>
            <w:r w:rsidR="00AB4978">
              <w:t xml:space="preserve"> </w:t>
            </w:r>
            <w:r w:rsidR="009278FB" w:rsidRPr="00BE4ED6">
              <w:t xml:space="preserve">kārtību Jelgavas </w:t>
            </w:r>
            <w:proofErr w:type="spellStart"/>
            <w:r w:rsidR="009278FB" w:rsidRPr="00BE4ED6">
              <w:t>valstspilsētas</w:t>
            </w:r>
            <w:proofErr w:type="spellEnd"/>
            <w:r w:rsidR="009278FB" w:rsidRPr="00BE4ED6">
              <w:t xml:space="preserve"> pašvaldībā</w:t>
            </w:r>
            <w:r w:rsidR="00AB4978">
              <w:t>.</w:t>
            </w:r>
          </w:p>
        </w:tc>
      </w:tr>
      <w:tr w:rsidR="00BE4ED6" w:rsidRPr="00BE4ED6" w14:paraId="08209840" w14:textId="77777777" w:rsidTr="00B22F28">
        <w:trPr>
          <w:trHeight w:val="132"/>
        </w:trPr>
        <w:tc>
          <w:tcPr>
            <w:tcW w:w="2942" w:type="dxa"/>
          </w:tcPr>
          <w:p w14:paraId="53FD4BE4" w14:textId="77777777" w:rsidR="00F67430" w:rsidRPr="00BE4ED6" w:rsidRDefault="00F67430" w:rsidP="002D7C5A">
            <w:pPr>
              <w:jc w:val="both"/>
            </w:pPr>
            <w:r w:rsidRPr="00BE4ED6">
              <w:t>3.Informācija par plānoto projekta ietekmi uz pašvaldības budžetu</w:t>
            </w:r>
          </w:p>
          <w:p w14:paraId="37555C2B" w14:textId="77777777" w:rsidR="00F279EE" w:rsidRPr="00BE4ED6" w:rsidRDefault="00F279EE" w:rsidP="002D7C5A"/>
          <w:p w14:paraId="60BDBE80" w14:textId="77777777" w:rsidR="00F279EE" w:rsidRPr="00BE4ED6" w:rsidRDefault="00F279EE" w:rsidP="002D7C5A"/>
        </w:tc>
        <w:tc>
          <w:tcPr>
            <w:tcW w:w="5700" w:type="dxa"/>
          </w:tcPr>
          <w:p w14:paraId="6A422F61" w14:textId="77777777" w:rsidR="001F3549" w:rsidRPr="00143DE4" w:rsidRDefault="00BF76D3">
            <w:pPr>
              <w:jc w:val="both"/>
            </w:pPr>
            <w:r w:rsidRPr="00BE4ED6">
              <w:t>N</w:t>
            </w:r>
            <w:r w:rsidR="00F67430" w:rsidRPr="00BE4ED6">
              <w:t xml:space="preserve">oteikumu </w:t>
            </w:r>
            <w:r w:rsidR="00BE4ED6">
              <w:t>izpildei</w:t>
            </w:r>
            <w:r w:rsidR="00AB7E6C" w:rsidRPr="00BE4ED6">
              <w:t xml:space="preserve"> tiek plānoti</w:t>
            </w:r>
            <w:r w:rsidR="00F67430" w:rsidRPr="00BE4ED6">
              <w:t xml:space="preserve"> naudas līdzek</w:t>
            </w:r>
            <w:r w:rsidR="001C7763" w:rsidRPr="00BE4ED6">
              <w:t>ļ</w:t>
            </w:r>
            <w:r w:rsidR="00F67430" w:rsidRPr="00BE4ED6">
              <w:t xml:space="preserve">i </w:t>
            </w:r>
            <w:r w:rsidR="005D3CEF" w:rsidRPr="00BE4ED6">
              <w:t>J</w:t>
            </w:r>
            <w:r w:rsidR="00FA5FA5">
              <w:t xml:space="preserve">elgavas </w:t>
            </w:r>
            <w:proofErr w:type="spellStart"/>
            <w:r w:rsidR="00FA5FA5">
              <w:t>valstspilsētas</w:t>
            </w:r>
            <w:proofErr w:type="spellEnd"/>
            <w:r w:rsidR="00FA5FA5">
              <w:t xml:space="preserve"> pašvaldības iestādes “Jelgavas sociālo lietu pārvalde”</w:t>
            </w:r>
            <w:r w:rsidR="005D3CEF" w:rsidRPr="00BE4ED6">
              <w:t xml:space="preserve"> </w:t>
            </w:r>
            <w:r w:rsidR="00F003ED" w:rsidRPr="00BE4ED6">
              <w:t>20</w:t>
            </w:r>
            <w:r w:rsidR="00D26B98" w:rsidRPr="00BE4ED6">
              <w:t>2</w:t>
            </w:r>
            <w:r w:rsidR="00AB4978">
              <w:t>2</w:t>
            </w:r>
            <w:r w:rsidR="00F67430" w:rsidRPr="00BE4ED6">
              <w:t>.</w:t>
            </w:r>
            <w:r w:rsidR="002208CF">
              <w:t xml:space="preserve"> </w:t>
            </w:r>
            <w:r w:rsidR="00F67430" w:rsidRPr="00BE4ED6">
              <w:t>gada budžetā</w:t>
            </w:r>
            <w:r w:rsidR="003363CC" w:rsidRPr="00BE4ED6">
              <w:t xml:space="preserve">. Tiek prognozēts, ka </w:t>
            </w:r>
            <w:r w:rsidR="00612DAD" w:rsidRPr="00BE4ED6">
              <w:t xml:space="preserve">laika periodā </w:t>
            </w:r>
            <w:r w:rsidR="000F5F86" w:rsidRPr="00BE4ED6">
              <w:t>no 01.</w:t>
            </w:r>
            <w:r w:rsidR="00AB4978">
              <w:t>03</w:t>
            </w:r>
            <w:r w:rsidR="000F5F86" w:rsidRPr="00BE4ED6">
              <w:t>.202</w:t>
            </w:r>
            <w:r w:rsidR="00AB4978">
              <w:t>2</w:t>
            </w:r>
            <w:r w:rsidR="000F5F86" w:rsidRPr="00BE4ED6">
              <w:t>. līdz 31.12.202</w:t>
            </w:r>
            <w:r w:rsidR="00AB4978">
              <w:t>2</w:t>
            </w:r>
            <w:r w:rsidR="000F5F86" w:rsidRPr="00BE4ED6">
              <w:t xml:space="preserve">. </w:t>
            </w:r>
            <w:r w:rsidR="00AB4978">
              <w:t>piedzimšanas pabalstam sakarā ar pabalsta apmērā palielināšanos par 28,00</w:t>
            </w:r>
            <w:r w:rsidR="00AB4978" w:rsidRPr="00AB4978">
              <w:rPr>
                <w:i/>
                <w:iCs/>
              </w:rPr>
              <w:t xml:space="preserve"> </w:t>
            </w:r>
            <w:proofErr w:type="spellStart"/>
            <w:r w:rsidR="00AB4978" w:rsidRPr="00AB4978">
              <w:rPr>
                <w:i/>
                <w:iCs/>
              </w:rPr>
              <w:t>euro</w:t>
            </w:r>
            <w:proofErr w:type="spellEnd"/>
            <w:r w:rsidR="00AB4978">
              <w:t xml:space="preserve"> </w:t>
            </w:r>
            <w:r w:rsidR="00612DAD" w:rsidRPr="00BE4ED6">
              <w:t>ir</w:t>
            </w:r>
            <w:r w:rsidR="006E2B01" w:rsidRPr="00BE4ED6">
              <w:t xml:space="preserve"> nepieciešami</w:t>
            </w:r>
            <w:r w:rsidR="00A11465" w:rsidRPr="00BE4ED6">
              <w:t xml:space="preserve"> </w:t>
            </w:r>
            <w:r w:rsidR="003363CC" w:rsidRPr="00BE4ED6">
              <w:t>naudas līdzekļi</w:t>
            </w:r>
            <w:r w:rsidR="00C8757F" w:rsidRPr="00BE4ED6">
              <w:t xml:space="preserve"> par kopējo summu </w:t>
            </w:r>
            <w:r w:rsidR="00AB4978">
              <w:t>159</w:t>
            </w:r>
            <w:r w:rsidR="00FB6984">
              <w:t>04</w:t>
            </w:r>
            <w:r w:rsidR="00A53549" w:rsidRPr="00BE4ED6">
              <w:rPr>
                <w:bCs/>
                <w:iCs/>
              </w:rPr>
              <w:t>,</w:t>
            </w:r>
            <w:r w:rsidR="00AB4978">
              <w:rPr>
                <w:bCs/>
                <w:iCs/>
              </w:rPr>
              <w:t>00</w:t>
            </w:r>
            <w:r w:rsidR="005E1327" w:rsidRPr="00BE4ED6">
              <w:rPr>
                <w:bCs/>
                <w:iCs/>
              </w:rPr>
              <w:t xml:space="preserve"> </w:t>
            </w:r>
            <w:proofErr w:type="spellStart"/>
            <w:r w:rsidR="00A80E46" w:rsidRPr="00BE4ED6">
              <w:rPr>
                <w:i/>
              </w:rPr>
              <w:t>euro</w:t>
            </w:r>
            <w:proofErr w:type="spellEnd"/>
            <w:r w:rsidR="000210F8">
              <w:t xml:space="preserve"> </w:t>
            </w:r>
            <w:r w:rsidR="00F607DD" w:rsidRPr="00001449">
              <w:t>(</w:t>
            </w:r>
            <w:r w:rsidR="00AB4978">
              <w:t>568</w:t>
            </w:r>
            <w:r w:rsidR="00BE4ED6" w:rsidRPr="00001449">
              <w:t xml:space="preserve"> </w:t>
            </w:r>
            <w:r w:rsidR="00AB4978">
              <w:t>bērni</w:t>
            </w:r>
            <w:r w:rsidR="00BE4ED6" w:rsidRPr="00001449">
              <w:t xml:space="preserve"> x </w:t>
            </w:r>
            <w:r w:rsidR="00AB4978">
              <w:t>28</w:t>
            </w:r>
            <w:r w:rsidR="000210F8" w:rsidRPr="000210F8">
              <w:t>,</w:t>
            </w:r>
            <w:r w:rsidR="00AB4978">
              <w:t>0</w:t>
            </w:r>
            <w:r w:rsidR="000210F8" w:rsidRPr="000210F8">
              <w:t>0</w:t>
            </w:r>
            <w:r w:rsidR="00F607DD" w:rsidRPr="000210F8">
              <w:t xml:space="preserve"> </w:t>
            </w:r>
            <w:proofErr w:type="spellStart"/>
            <w:r w:rsidR="00227517" w:rsidRPr="00FB6984">
              <w:rPr>
                <w:i/>
                <w:iCs/>
              </w:rPr>
              <w:t>euro</w:t>
            </w:r>
            <w:proofErr w:type="spellEnd"/>
            <w:r w:rsidR="00AB4978">
              <w:t>)</w:t>
            </w:r>
            <w:r w:rsidR="00FB6984">
              <w:t xml:space="preserve">. </w:t>
            </w:r>
          </w:p>
        </w:tc>
      </w:tr>
      <w:tr w:rsidR="00BE4ED6" w:rsidRPr="00BE4ED6" w14:paraId="7D7A0673" w14:textId="77777777" w:rsidTr="00C13ED9">
        <w:trPr>
          <w:trHeight w:val="577"/>
        </w:trPr>
        <w:tc>
          <w:tcPr>
            <w:tcW w:w="2942" w:type="dxa"/>
          </w:tcPr>
          <w:p w14:paraId="657D73F7" w14:textId="77777777" w:rsidR="00E31918" w:rsidRPr="00BE4ED6" w:rsidRDefault="00E31918" w:rsidP="002D7C5A">
            <w:pPr>
              <w:jc w:val="both"/>
            </w:pPr>
            <w:r w:rsidRPr="00BE4ED6">
              <w:t>4.Informācija par plānoto projekta ietekmi uz uzņēmējdarbības vidi pašvaldības teritorijā</w:t>
            </w:r>
          </w:p>
        </w:tc>
        <w:tc>
          <w:tcPr>
            <w:tcW w:w="5700" w:type="dxa"/>
          </w:tcPr>
          <w:p w14:paraId="18D6A4B9" w14:textId="77777777" w:rsidR="00E31918" w:rsidRPr="00BE4ED6" w:rsidRDefault="00195D0F" w:rsidP="002D7C5A">
            <w:pPr>
              <w:jc w:val="both"/>
              <w:rPr>
                <w:iCs/>
                <w:lang w:eastAsia="en-US"/>
              </w:rPr>
            </w:pPr>
            <w:r w:rsidRPr="00BE4ED6">
              <w:rPr>
                <w:iCs/>
                <w:lang w:eastAsia="en-US"/>
              </w:rPr>
              <w:t>Nav.</w:t>
            </w:r>
          </w:p>
        </w:tc>
      </w:tr>
      <w:tr w:rsidR="00BE4ED6" w:rsidRPr="00BE4ED6" w14:paraId="5C4BF680" w14:textId="77777777" w:rsidTr="00C13ED9">
        <w:tc>
          <w:tcPr>
            <w:tcW w:w="2942" w:type="dxa"/>
          </w:tcPr>
          <w:p w14:paraId="4D56614A" w14:textId="77777777" w:rsidR="00E31918" w:rsidRPr="00BE4ED6" w:rsidRDefault="00E31918" w:rsidP="002D7C5A">
            <w:pPr>
              <w:jc w:val="both"/>
            </w:pPr>
            <w:r w:rsidRPr="00BE4ED6">
              <w:t>5.Informācija par plānoto projekta ietekmi uz administratīvajām procedūrām</w:t>
            </w:r>
          </w:p>
        </w:tc>
        <w:tc>
          <w:tcPr>
            <w:tcW w:w="5700" w:type="dxa"/>
          </w:tcPr>
          <w:p w14:paraId="05DF22F0" w14:textId="77777777" w:rsidR="00E31918" w:rsidRPr="00BE4ED6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BE4ED6">
              <w:rPr>
                <w:szCs w:val="24"/>
              </w:rPr>
              <w:t>Nav.</w:t>
            </w:r>
          </w:p>
        </w:tc>
      </w:tr>
      <w:tr w:rsidR="00EA2A34" w:rsidRPr="00BE4ED6" w14:paraId="6814EC98" w14:textId="77777777" w:rsidTr="00C13ED9">
        <w:trPr>
          <w:trHeight w:val="788"/>
        </w:trPr>
        <w:tc>
          <w:tcPr>
            <w:tcW w:w="2942" w:type="dxa"/>
          </w:tcPr>
          <w:p w14:paraId="693C77DF" w14:textId="77777777" w:rsidR="00E31918" w:rsidRPr="00BE4ED6" w:rsidRDefault="00E31918" w:rsidP="002D7C5A">
            <w:pPr>
              <w:jc w:val="both"/>
            </w:pPr>
            <w:r w:rsidRPr="00BE4ED6">
              <w:t>6.Informācija par konsultācijām ar privātpersonām</w:t>
            </w:r>
          </w:p>
        </w:tc>
        <w:tc>
          <w:tcPr>
            <w:tcW w:w="5700" w:type="dxa"/>
          </w:tcPr>
          <w:p w14:paraId="4FCF8B04" w14:textId="77777777" w:rsidR="00E31918" w:rsidRPr="00BE4ED6" w:rsidRDefault="004A4B4D" w:rsidP="002D7C5A">
            <w:pPr>
              <w:jc w:val="both"/>
            </w:pPr>
            <w:r>
              <w:t>N</w:t>
            </w:r>
            <w:r w:rsidR="00FB6984">
              <w:t>av notikušas.</w:t>
            </w:r>
          </w:p>
        </w:tc>
      </w:tr>
    </w:tbl>
    <w:p w14:paraId="05C582C0" w14:textId="77777777" w:rsidR="00BE38C9" w:rsidRDefault="00BE38C9" w:rsidP="002D7C5A">
      <w:pPr>
        <w:ind w:right="-52"/>
      </w:pPr>
    </w:p>
    <w:p w14:paraId="0535B913" w14:textId="77777777" w:rsidR="005F034F" w:rsidRPr="00BE4ED6" w:rsidRDefault="00FB6984" w:rsidP="002D7C5A">
      <w:pPr>
        <w:ind w:right="-52"/>
      </w:pPr>
      <w:r>
        <w:t xml:space="preserve">Jelgavas </w:t>
      </w:r>
      <w:proofErr w:type="spellStart"/>
      <w:r>
        <w:t>valstspilsētas</w:t>
      </w:r>
      <w:proofErr w:type="spellEnd"/>
      <w:r>
        <w:t xml:space="preserve"> d</w:t>
      </w:r>
      <w:r w:rsidR="00D9238B" w:rsidRPr="00BE4ED6">
        <w:t>omes priekšsē</w:t>
      </w:r>
      <w:bookmarkStart w:id="1" w:name="_GoBack"/>
      <w:bookmarkEnd w:id="1"/>
      <w:r w:rsidR="00D9238B" w:rsidRPr="00BE4ED6">
        <w:t xml:space="preserve">dētājs </w:t>
      </w:r>
      <w:r w:rsidR="00D9238B" w:rsidRPr="00BE4ED6">
        <w:tab/>
      </w:r>
      <w:r w:rsidR="005147C5" w:rsidRPr="00BE4ED6">
        <w:t xml:space="preserve">  </w:t>
      </w:r>
      <w:r w:rsidR="00551101" w:rsidRPr="00BE4ED6">
        <w:t xml:space="preserve">                                    </w:t>
      </w:r>
      <w:r>
        <w:t xml:space="preserve">            </w:t>
      </w:r>
      <w:r w:rsidR="00551101" w:rsidRPr="00BE4ED6">
        <w:t xml:space="preserve"> </w:t>
      </w:r>
      <w:proofErr w:type="spellStart"/>
      <w:r w:rsidR="00D9238B" w:rsidRPr="00BE4ED6">
        <w:t>A.Rāviņš</w:t>
      </w:r>
      <w:proofErr w:type="spellEnd"/>
    </w:p>
    <w:sectPr w:rsidR="005F034F" w:rsidRPr="00BE4ED6" w:rsidSect="00E814F6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C56B1" w14:textId="77777777" w:rsidR="00C1564F" w:rsidRDefault="00C1564F" w:rsidP="0061694D">
      <w:r>
        <w:separator/>
      </w:r>
    </w:p>
  </w:endnote>
  <w:endnote w:type="continuationSeparator" w:id="0">
    <w:p w14:paraId="47768D3B" w14:textId="77777777" w:rsidR="00C1564F" w:rsidRDefault="00C1564F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5C521" w14:textId="77777777" w:rsidR="00D9238B" w:rsidRPr="00364386" w:rsidRDefault="000251B1" w:rsidP="00541E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C83A5F">
      <w:rPr>
        <w:noProof/>
        <w:sz w:val="20"/>
        <w:szCs w:val="20"/>
      </w:rPr>
      <w:t>4</w:t>
    </w:r>
    <w:r w:rsidRPr="00364386">
      <w:rPr>
        <w:sz w:val="20"/>
        <w:szCs w:val="20"/>
      </w:rPr>
      <w:fldChar w:fldCharType="end"/>
    </w:r>
  </w:p>
  <w:p w14:paraId="21C87315" w14:textId="77777777" w:rsidR="00D9238B" w:rsidRPr="00364386" w:rsidRDefault="004E176F">
    <w:pPr>
      <w:pStyle w:val="Footer"/>
      <w:rPr>
        <w:sz w:val="20"/>
        <w:szCs w:val="20"/>
      </w:rPr>
    </w:pPr>
    <w:r>
      <w:rPr>
        <w:sz w:val="20"/>
        <w:szCs w:val="20"/>
      </w:rPr>
      <w:t>J</w:t>
    </w:r>
    <w:r w:rsidR="008659EA">
      <w:rPr>
        <w:sz w:val="20"/>
        <w:szCs w:val="20"/>
      </w:rPr>
      <w:t>SLP_laskova_</w:t>
    </w:r>
    <w:r w:rsidR="0089299C">
      <w:rPr>
        <w:sz w:val="20"/>
        <w:szCs w:val="20"/>
      </w:rPr>
      <w:t>0</w:t>
    </w:r>
    <w:r w:rsidR="00003572">
      <w:rPr>
        <w:sz w:val="20"/>
        <w:szCs w:val="20"/>
      </w:rPr>
      <w:t>2</w:t>
    </w:r>
    <w:r>
      <w:rPr>
        <w:sz w:val="20"/>
        <w:szCs w:val="20"/>
      </w:rPr>
      <w:t>_</w:t>
    </w:r>
    <w:r w:rsidR="00760720">
      <w:rPr>
        <w:sz w:val="20"/>
        <w:szCs w:val="20"/>
      </w:rPr>
      <w:t>p_0</w:t>
    </w:r>
    <w:r w:rsidR="00E958AE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55F7B" w14:textId="77777777" w:rsidR="00C1564F" w:rsidRDefault="00C1564F" w:rsidP="0061694D">
      <w:r>
        <w:separator/>
      </w:r>
    </w:p>
  </w:footnote>
  <w:footnote w:type="continuationSeparator" w:id="0">
    <w:p w14:paraId="30E605CC" w14:textId="77777777" w:rsidR="00C1564F" w:rsidRDefault="00C1564F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53AC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51B1"/>
    <w:rsid w:val="00027B35"/>
    <w:rsid w:val="00027FDB"/>
    <w:rsid w:val="00030076"/>
    <w:rsid w:val="00030080"/>
    <w:rsid w:val="000301FF"/>
    <w:rsid w:val="00030982"/>
    <w:rsid w:val="00044701"/>
    <w:rsid w:val="000448FC"/>
    <w:rsid w:val="00044CE4"/>
    <w:rsid w:val="00045E5B"/>
    <w:rsid w:val="0005209A"/>
    <w:rsid w:val="00057FC9"/>
    <w:rsid w:val="000612DE"/>
    <w:rsid w:val="0006135F"/>
    <w:rsid w:val="000671C1"/>
    <w:rsid w:val="00067F6A"/>
    <w:rsid w:val="0007089B"/>
    <w:rsid w:val="00071D61"/>
    <w:rsid w:val="00072BA8"/>
    <w:rsid w:val="00072FE0"/>
    <w:rsid w:val="00073FB8"/>
    <w:rsid w:val="00074CD5"/>
    <w:rsid w:val="00075F3E"/>
    <w:rsid w:val="00076774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650D"/>
    <w:rsid w:val="000B24ED"/>
    <w:rsid w:val="000B725B"/>
    <w:rsid w:val="000C4BD7"/>
    <w:rsid w:val="000C57AE"/>
    <w:rsid w:val="000C5B92"/>
    <w:rsid w:val="000D2079"/>
    <w:rsid w:val="000D20C3"/>
    <w:rsid w:val="000D258B"/>
    <w:rsid w:val="000E0054"/>
    <w:rsid w:val="000E006E"/>
    <w:rsid w:val="000E1C48"/>
    <w:rsid w:val="000E580F"/>
    <w:rsid w:val="000E7A92"/>
    <w:rsid w:val="000E7B72"/>
    <w:rsid w:val="000E7FCB"/>
    <w:rsid w:val="000F27F3"/>
    <w:rsid w:val="000F2FA4"/>
    <w:rsid w:val="000F450C"/>
    <w:rsid w:val="000F58A7"/>
    <w:rsid w:val="000F5F86"/>
    <w:rsid w:val="00100B36"/>
    <w:rsid w:val="00101E3D"/>
    <w:rsid w:val="00106D56"/>
    <w:rsid w:val="001130EC"/>
    <w:rsid w:val="0011752B"/>
    <w:rsid w:val="00120F91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8106D"/>
    <w:rsid w:val="00181D19"/>
    <w:rsid w:val="00183AAF"/>
    <w:rsid w:val="001856C4"/>
    <w:rsid w:val="0018762C"/>
    <w:rsid w:val="00195CF2"/>
    <w:rsid w:val="00195D0F"/>
    <w:rsid w:val="00195D58"/>
    <w:rsid w:val="00196DF1"/>
    <w:rsid w:val="001A1A04"/>
    <w:rsid w:val="001A3621"/>
    <w:rsid w:val="001A4428"/>
    <w:rsid w:val="001A5125"/>
    <w:rsid w:val="001A5EFD"/>
    <w:rsid w:val="001A61E5"/>
    <w:rsid w:val="001B102D"/>
    <w:rsid w:val="001B131F"/>
    <w:rsid w:val="001B63F3"/>
    <w:rsid w:val="001B69B9"/>
    <w:rsid w:val="001C00E5"/>
    <w:rsid w:val="001C1F27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7517"/>
    <w:rsid w:val="002277FD"/>
    <w:rsid w:val="00227C9B"/>
    <w:rsid w:val="00230487"/>
    <w:rsid w:val="00233503"/>
    <w:rsid w:val="00240466"/>
    <w:rsid w:val="0024051A"/>
    <w:rsid w:val="00240F31"/>
    <w:rsid w:val="00242525"/>
    <w:rsid w:val="00243D73"/>
    <w:rsid w:val="002452CA"/>
    <w:rsid w:val="0024583B"/>
    <w:rsid w:val="00247D59"/>
    <w:rsid w:val="00250CA1"/>
    <w:rsid w:val="00250D24"/>
    <w:rsid w:val="00255186"/>
    <w:rsid w:val="002612F5"/>
    <w:rsid w:val="002641AF"/>
    <w:rsid w:val="002702F7"/>
    <w:rsid w:val="00271DAF"/>
    <w:rsid w:val="00272A72"/>
    <w:rsid w:val="00273812"/>
    <w:rsid w:val="00274220"/>
    <w:rsid w:val="002747D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A0620"/>
    <w:rsid w:val="002A23D6"/>
    <w:rsid w:val="002A5274"/>
    <w:rsid w:val="002B0604"/>
    <w:rsid w:val="002B0B92"/>
    <w:rsid w:val="002B140E"/>
    <w:rsid w:val="002C011B"/>
    <w:rsid w:val="002C0305"/>
    <w:rsid w:val="002C0404"/>
    <w:rsid w:val="002C45AF"/>
    <w:rsid w:val="002C54CD"/>
    <w:rsid w:val="002D3077"/>
    <w:rsid w:val="002D51AF"/>
    <w:rsid w:val="002D7C5A"/>
    <w:rsid w:val="002E0798"/>
    <w:rsid w:val="002E14B4"/>
    <w:rsid w:val="002E229B"/>
    <w:rsid w:val="002E799F"/>
    <w:rsid w:val="002F1DBE"/>
    <w:rsid w:val="00300A90"/>
    <w:rsid w:val="00307CA3"/>
    <w:rsid w:val="003118F0"/>
    <w:rsid w:val="00312243"/>
    <w:rsid w:val="00313B70"/>
    <w:rsid w:val="003144C0"/>
    <w:rsid w:val="003148A2"/>
    <w:rsid w:val="0032281B"/>
    <w:rsid w:val="00324640"/>
    <w:rsid w:val="0032485D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EDE"/>
    <w:rsid w:val="003A7A89"/>
    <w:rsid w:val="003B1665"/>
    <w:rsid w:val="003B724F"/>
    <w:rsid w:val="003B7C33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10250"/>
    <w:rsid w:val="0041060F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CC4"/>
    <w:rsid w:val="00436C28"/>
    <w:rsid w:val="004439C5"/>
    <w:rsid w:val="00443BFD"/>
    <w:rsid w:val="004443D6"/>
    <w:rsid w:val="00450917"/>
    <w:rsid w:val="0045178D"/>
    <w:rsid w:val="004544E1"/>
    <w:rsid w:val="00454AA6"/>
    <w:rsid w:val="00457DC6"/>
    <w:rsid w:val="004623F3"/>
    <w:rsid w:val="004651A3"/>
    <w:rsid w:val="004659A4"/>
    <w:rsid w:val="00466380"/>
    <w:rsid w:val="00467AF0"/>
    <w:rsid w:val="00467D3B"/>
    <w:rsid w:val="004720FB"/>
    <w:rsid w:val="004773A4"/>
    <w:rsid w:val="00477A99"/>
    <w:rsid w:val="004817FC"/>
    <w:rsid w:val="00483CD6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4AD9"/>
    <w:rsid w:val="004E176F"/>
    <w:rsid w:val="004E46E8"/>
    <w:rsid w:val="004E4920"/>
    <w:rsid w:val="004F1AC1"/>
    <w:rsid w:val="004F22C3"/>
    <w:rsid w:val="0050174A"/>
    <w:rsid w:val="00502FAB"/>
    <w:rsid w:val="00507725"/>
    <w:rsid w:val="00507D56"/>
    <w:rsid w:val="00514391"/>
    <w:rsid w:val="005147C5"/>
    <w:rsid w:val="00515D15"/>
    <w:rsid w:val="00515D87"/>
    <w:rsid w:val="00516250"/>
    <w:rsid w:val="00517430"/>
    <w:rsid w:val="00521F29"/>
    <w:rsid w:val="00523412"/>
    <w:rsid w:val="005239AB"/>
    <w:rsid w:val="00524F6F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4992"/>
    <w:rsid w:val="00544BFA"/>
    <w:rsid w:val="005461D1"/>
    <w:rsid w:val="00546F2C"/>
    <w:rsid w:val="00547D0F"/>
    <w:rsid w:val="00551101"/>
    <w:rsid w:val="00552D38"/>
    <w:rsid w:val="00553691"/>
    <w:rsid w:val="00561D1F"/>
    <w:rsid w:val="00561DA4"/>
    <w:rsid w:val="00562239"/>
    <w:rsid w:val="00563E57"/>
    <w:rsid w:val="00564245"/>
    <w:rsid w:val="00566AAA"/>
    <w:rsid w:val="005707BF"/>
    <w:rsid w:val="005769DD"/>
    <w:rsid w:val="00576AA3"/>
    <w:rsid w:val="005771A5"/>
    <w:rsid w:val="0058129D"/>
    <w:rsid w:val="00587671"/>
    <w:rsid w:val="00591761"/>
    <w:rsid w:val="00592C9C"/>
    <w:rsid w:val="00593ABF"/>
    <w:rsid w:val="00593B06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CEF"/>
    <w:rsid w:val="005D3D77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420D"/>
    <w:rsid w:val="00605D91"/>
    <w:rsid w:val="006064E8"/>
    <w:rsid w:val="00610797"/>
    <w:rsid w:val="00612DAD"/>
    <w:rsid w:val="006158A6"/>
    <w:rsid w:val="0061694D"/>
    <w:rsid w:val="00627576"/>
    <w:rsid w:val="0063164E"/>
    <w:rsid w:val="00632C44"/>
    <w:rsid w:val="00635210"/>
    <w:rsid w:val="00640E0C"/>
    <w:rsid w:val="00641D1E"/>
    <w:rsid w:val="0064219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C6F"/>
    <w:rsid w:val="006878E0"/>
    <w:rsid w:val="00690E9E"/>
    <w:rsid w:val="00691662"/>
    <w:rsid w:val="00692DCC"/>
    <w:rsid w:val="006A4254"/>
    <w:rsid w:val="006A769E"/>
    <w:rsid w:val="006B0263"/>
    <w:rsid w:val="006B09AF"/>
    <w:rsid w:val="006B5F23"/>
    <w:rsid w:val="006B615F"/>
    <w:rsid w:val="006B655F"/>
    <w:rsid w:val="006B6AE5"/>
    <w:rsid w:val="006C02E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76D8"/>
    <w:rsid w:val="0075232D"/>
    <w:rsid w:val="00754B44"/>
    <w:rsid w:val="0075726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5915"/>
    <w:rsid w:val="00795B65"/>
    <w:rsid w:val="007978FA"/>
    <w:rsid w:val="007A3BB4"/>
    <w:rsid w:val="007A52E6"/>
    <w:rsid w:val="007B3944"/>
    <w:rsid w:val="007B7460"/>
    <w:rsid w:val="007C0656"/>
    <w:rsid w:val="007C16BC"/>
    <w:rsid w:val="007C30FA"/>
    <w:rsid w:val="007C36FB"/>
    <w:rsid w:val="007C388C"/>
    <w:rsid w:val="007C5F64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383"/>
    <w:rsid w:val="00821B66"/>
    <w:rsid w:val="00823B8C"/>
    <w:rsid w:val="00826E91"/>
    <w:rsid w:val="0083011F"/>
    <w:rsid w:val="00833968"/>
    <w:rsid w:val="00835A93"/>
    <w:rsid w:val="0084558B"/>
    <w:rsid w:val="00846479"/>
    <w:rsid w:val="00854473"/>
    <w:rsid w:val="00854961"/>
    <w:rsid w:val="00862067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4C4B"/>
    <w:rsid w:val="00885A9E"/>
    <w:rsid w:val="0089299C"/>
    <w:rsid w:val="00892E09"/>
    <w:rsid w:val="00894152"/>
    <w:rsid w:val="008A4E0B"/>
    <w:rsid w:val="008A7625"/>
    <w:rsid w:val="008A7986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43E5"/>
    <w:rsid w:val="00954B2E"/>
    <w:rsid w:val="00960326"/>
    <w:rsid w:val="0096043F"/>
    <w:rsid w:val="009615E5"/>
    <w:rsid w:val="00961C39"/>
    <w:rsid w:val="00963A41"/>
    <w:rsid w:val="00965F13"/>
    <w:rsid w:val="009701C2"/>
    <w:rsid w:val="00974008"/>
    <w:rsid w:val="00974993"/>
    <w:rsid w:val="00980F15"/>
    <w:rsid w:val="00982F92"/>
    <w:rsid w:val="00982FC1"/>
    <w:rsid w:val="00983671"/>
    <w:rsid w:val="00986179"/>
    <w:rsid w:val="00987F65"/>
    <w:rsid w:val="009953B8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BEB"/>
    <w:rsid w:val="009C3C22"/>
    <w:rsid w:val="009C4DFB"/>
    <w:rsid w:val="009C54FB"/>
    <w:rsid w:val="009C7D06"/>
    <w:rsid w:val="009D15FC"/>
    <w:rsid w:val="009D3960"/>
    <w:rsid w:val="009D525D"/>
    <w:rsid w:val="009D598E"/>
    <w:rsid w:val="009E31A1"/>
    <w:rsid w:val="009F0890"/>
    <w:rsid w:val="009F0F35"/>
    <w:rsid w:val="009F3C12"/>
    <w:rsid w:val="009F50E2"/>
    <w:rsid w:val="009F5CB7"/>
    <w:rsid w:val="009F7795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306E3"/>
    <w:rsid w:val="00A336A3"/>
    <w:rsid w:val="00A34970"/>
    <w:rsid w:val="00A3665C"/>
    <w:rsid w:val="00A3708A"/>
    <w:rsid w:val="00A40802"/>
    <w:rsid w:val="00A51A2B"/>
    <w:rsid w:val="00A53549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60DF"/>
    <w:rsid w:val="00A9033C"/>
    <w:rsid w:val="00A92ABC"/>
    <w:rsid w:val="00A9403C"/>
    <w:rsid w:val="00A96F3D"/>
    <w:rsid w:val="00AA299F"/>
    <w:rsid w:val="00AA48C8"/>
    <w:rsid w:val="00AA6132"/>
    <w:rsid w:val="00AA7D07"/>
    <w:rsid w:val="00AB2AFE"/>
    <w:rsid w:val="00AB34A2"/>
    <w:rsid w:val="00AB3818"/>
    <w:rsid w:val="00AB3B2C"/>
    <w:rsid w:val="00AB4978"/>
    <w:rsid w:val="00AB4B6C"/>
    <w:rsid w:val="00AB5A6F"/>
    <w:rsid w:val="00AB7E6C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E7E98"/>
    <w:rsid w:val="00AF087B"/>
    <w:rsid w:val="00AF151D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71193"/>
    <w:rsid w:val="00B7376B"/>
    <w:rsid w:val="00B757CF"/>
    <w:rsid w:val="00B75E59"/>
    <w:rsid w:val="00B804A2"/>
    <w:rsid w:val="00B823D5"/>
    <w:rsid w:val="00B84426"/>
    <w:rsid w:val="00B84DA8"/>
    <w:rsid w:val="00B90322"/>
    <w:rsid w:val="00B9118D"/>
    <w:rsid w:val="00B94ED6"/>
    <w:rsid w:val="00B95C74"/>
    <w:rsid w:val="00B96FBF"/>
    <w:rsid w:val="00B97E2C"/>
    <w:rsid w:val="00BA1706"/>
    <w:rsid w:val="00BA2753"/>
    <w:rsid w:val="00BA47CB"/>
    <w:rsid w:val="00BA47D5"/>
    <w:rsid w:val="00BB003E"/>
    <w:rsid w:val="00BB270B"/>
    <w:rsid w:val="00BB356A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C18"/>
    <w:rsid w:val="00BF6A1E"/>
    <w:rsid w:val="00BF76D3"/>
    <w:rsid w:val="00BF7F2D"/>
    <w:rsid w:val="00C07E79"/>
    <w:rsid w:val="00C102EC"/>
    <w:rsid w:val="00C12D6D"/>
    <w:rsid w:val="00C13ED9"/>
    <w:rsid w:val="00C14D6A"/>
    <w:rsid w:val="00C1564F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425CD"/>
    <w:rsid w:val="00C42ECE"/>
    <w:rsid w:val="00C50198"/>
    <w:rsid w:val="00C51F08"/>
    <w:rsid w:val="00C554E0"/>
    <w:rsid w:val="00C5650D"/>
    <w:rsid w:val="00C600BF"/>
    <w:rsid w:val="00C63945"/>
    <w:rsid w:val="00C67AE3"/>
    <w:rsid w:val="00C67D15"/>
    <w:rsid w:val="00C81637"/>
    <w:rsid w:val="00C81995"/>
    <w:rsid w:val="00C81EBD"/>
    <w:rsid w:val="00C82379"/>
    <w:rsid w:val="00C83A5F"/>
    <w:rsid w:val="00C8613F"/>
    <w:rsid w:val="00C8757F"/>
    <w:rsid w:val="00C900A6"/>
    <w:rsid w:val="00C909E9"/>
    <w:rsid w:val="00C92BB2"/>
    <w:rsid w:val="00C96B1B"/>
    <w:rsid w:val="00CA166C"/>
    <w:rsid w:val="00CA215D"/>
    <w:rsid w:val="00CA5672"/>
    <w:rsid w:val="00CA57B8"/>
    <w:rsid w:val="00CB0E63"/>
    <w:rsid w:val="00CB4588"/>
    <w:rsid w:val="00CB70F3"/>
    <w:rsid w:val="00CB74E7"/>
    <w:rsid w:val="00CC26E0"/>
    <w:rsid w:val="00CC5677"/>
    <w:rsid w:val="00CC688C"/>
    <w:rsid w:val="00CD1760"/>
    <w:rsid w:val="00CD3087"/>
    <w:rsid w:val="00CD6503"/>
    <w:rsid w:val="00CD6955"/>
    <w:rsid w:val="00CE09D5"/>
    <w:rsid w:val="00CE2C93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17E7"/>
    <w:rsid w:val="00D23606"/>
    <w:rsid w:val="00D26B98"/>
    <w:rsid w:val="00D277A9"/>
    <w:rsid w:val="00D30893"/>
    <w:rsid w:val="00D32F37"/>
    <w:rsid w:val="00D339B7"/>
    <w:rsid w:val="00D33E23"/>
    <w:rsid w:val="00D377CD"/>
    <w:rsid w:val="00D404C8"/>
    <w:rsid w:val="00D40D9C"/>
    <w:rsid w:val="00D50C0D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EB7"/>
    <w:rsid w:val="00DB2F78"/>
    <w:rsid w:val="00DB4418"/>
    <w:rsid w:val="00DB58B8"/>
    <w:rsid w:val="00DB5CA2"/>
    <w:rsid w:val="00DC2A65"/>
    <w:rsid w:val="00DC425C"/>
    <w:rsid w:val="00DC4B71"/>
    <w:rsid w:val="00DC5D3E"/>
    <w:rsid w:val="00DC7182"/>
    <w:rsid w:val="00DD1331"/>
    <w:rsid w:val="00DD3A99"/>
    <w:rsid w:val="00DD6203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5443"/>
    <w:rsid w:val="00DF60C6"/>
    <w:rsid w:val="00DF7D09"/>
    <w:rsid w:val="00DF7DCB"/>
    <w:rsid w:val="00E06810"/>
    <w:rsid w:val="00E0719D"/>
    <w:rsid w:val="00E07EBE"/>
    <w:rsid w:val="00E11F28"/>
    <w:rsid w:val="00E12C81"/>
    <w:rsid w:val="00E15794"/>
    <w:rsid w:val="00E25FB2"/>
    <w:rsid w:val="00E3128A"/>
    <w:rsid w:val="00E31918"/>
    <w:rsid w:val="00E326A3"/>
    <w:rsid w:val="00E3322B"/>
    <w:rsid w:val="00E4549F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E74"/>
    <w:rsid w:val="00E77490"/>
    <w:rsid w:val="00E814F6"/>
    <w:rsid w:val="00E837F7"/>
    <w:rsid w:val="00E8591E"/>
    <w:rsid w:val="00E9012E"/>
    <w:rsid w:val="00E92707"/>
    <w:rsid w:val="00E93BDF"/>
    <w:rsid w:val="00E94851"/>
    <w:rsid w:val="00E958AE"/>
    <w:rsid w:val="00EA1C54"/>
    <w:rsid w:val="00EA2A3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4F7"/>
    <w:rsid w:val="00ED097A"/>
    <w:rsid w:val="00ED1755"/>
    <w:rsid w:val="00ED197A"/>
    <w:rsid w:val="00ED475B"/>
    <w:rsid w:val="00ED7547"/>
    <w:rsid w:val="00EE1186"/>
    <w:rsid w:val="00EE2423"/>
    <w:rsid w:val="00EE7097"/>
    <w:rsid w:val="00EE7D3B"/>
    <w:rsid w:val="00EF0D65"/>
    <w:rsid w:val="00EF2E8D"/>
    <w:rsid w:val="00EF7FFB"/>
    <w:rsid w:val="00F003ED"/>
    <w:rsid w:val="00F02A2C"/>
    <w:rsid w:val="00F0329B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85E5F"/>
    <w:rsid w:val="00F86F26"/>
    <w:rsid w:val="00F9281C"/>
    <w:rsid w:val="00F93188"/>
    <w:rsid w:val="00F93CB6"/>
    <w:rsid w:val="00F97A1D"/>
    <w:rsid w:val="00FA1676"/>
    <w:rsid w:val="00FA4601"/>
    <w:rsid w:val="00FA5FA5"/>
    <w:rsid w:val="00FA622A"/>
    <w:rsid w:val="00FA7271"/>
    <w:rsid w:val="00FB266B"/>
    <w:rsid w:val="00FB6984"/>
    <w:rsid w:val="00FB7F83"/>
    <w:rsid w:val="00FC0690"/>
    <w:rsid w:val="00FC0A55"/>
    <w:rsid w:val="00FC2C04"/>
    <w:rsid w:val="00FC706D"/>
    <w:rsid w:val="00FC74E0"/>
    <w:rsid w:val="00FC7C5D"/>
    <w:rsid w:val="00FD257A"/>
    <w:rsid w:val="00FD3EC7"/>
    <w:rsid w:val="00FD5A85"/>
    <w:rsid w:val="00FD789F"/>
    <w:rsid w:val="00FE18BD"/>
    <w:rsid w:val="00FE2C92"/>
    <w:rsid w:val="00FE4588"/>
    <w:rsid w:val="00FE4F2D"/>
    <w:rsid w:val="00FE5544"/>
    <w:rsid w:val="00FE75FA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734D4F5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D367-B00C-44D0-8052-984004A7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2021-08-11T05:09:00Z</cp:lastPrinted>
  <dcterms:created xsi:type="dcterms:W3CDTF">2022-01-26T14:34:00Z</dcterms:created>
  <dcterms:modified xsi:type="dcterms:W3CDTF">2022-01-26T14:34:00Z</dcterms:modified>
</cp:coreProperties>
</file>