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574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89ACCCA" wp14:editId="35AF0C8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0A59" w14:textId="7C3803BD" w:rsidR="003D5C89" w:rsidRDefault="002F1A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C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AC50A59" w14:textId="7C3803BD" w:rsidR="003D5C89" w:rsidRDefault="002F1A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905"/>
        <w:gridCol w:w="853"/>
      </w:tblGrid>
      <w:tr w:rsidR="00E61AB9" w14:paraId="00D00DCF" w14:textId="77777777" w:rsidTr="004E2823">
        <w:tc>
          <w:tcPr>
            <w:tcW w:w="7905" w:type="dxa"/>
          </w:tcPr>
          <w:p w14:paraId="4BA05FC9" w14:textId="77777777" w:rsidR="00E61AB9" w:rsidRDefault="00B40215" w:rsidP="00B402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62876F92" w14:textId="621AEBA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78EC">
              <w:rPr>
                <w:bCs/>
                <w:szCs w:val="44"/>
                <w:lang w:val="lv-LV"/>
              </w:rPr>
              <w:t>8</w:t>
            </w:r>
            <w:r w:rsidR="002F1A95">
              <w:rPr>
                <w:bCs/>
                <w:szCs w:val="44"/>
                <w:lang w:val="lv-LV"/>
              </w:rPr>
              <w:t>/1</w:t>
            </w:r>
          </w:p>
        </w:tc>
      </w:tr>
    </w:tbl>
    <w:p w14:paraId="48AE628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50725A4" w14:textId="106284E3" w:rsidR="002438AA" w:rsidRDefault="00B40215" w:rsidP="00B4021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2021.</w:t>
      </w:r>
      <w:r w:rsidR="004E2823">
        <w:rPr>
          <w:u w:val="none"/>
        </w:rPr>
        <w:t xml:space="preserve"> </w:t>
      </w:r>
      <w:r>
        <w:rPr>
          <w:u w:val="none"/>
        </w:rPr>
        <w:t>GADA 26.</w:t>
      </w:r>
      <w:r w:rsidR="004E2823">
        <w:rPr>
          <w:u w:val="none"/>
        </w:rPr>
        <w:t xml:space="preserve"> </w:t>
      </w:r>
      <w:r>
        <w:rPr>
          <w:u w:val="none"/>
        </w:rPr>
        <w:t>AUGUST</w:t>
      </w:r>
      <w:r w:rsidR="002B4362">
        <w:rPr>
          <w:u w:val="none"/>
        </w:rPr>
        <w:t>A</w:t>
      </w:r>
      <w:r w:rsidR="004340B3">
        <w:rPr>
          <w:u w:val="none"/>
        </w:rPr>
        <w:t xml:space="preserve"> LĒMUMĀ NR.13/63</w:t>
      </w:r>
      <w:r>
        <w:rPr>
          <w:u w:val="none"/>
        </w:rPr>
        <w:t xml:space="preserve"> “INVESTĪCIJU PROJEKTA “TILTA PĀR PLATONES UPI BAUSKAS IELĀ</w:t>
      </w:r>
      <w:r w:rsidRPr="00350241">
        <w:rPr>
          <w:u w:val="none"/>
        </w:rPr>
        <w:t xml:space="preserve"> </w:t>
      </w:r>
      <w:r>
        <w:rPr>
          <w:u w:val="none"/>
        </w:rPr>
        <w:t xml:space="preserve">IZBŪVE” IESNIEGŠANA” </w:t>
      </w:r>
    </w:p>
    <w:p w14:paraId="28C04A6A" w14:textId="77777777" w:rsidR="002F1A95" w:rsidRDefault="002F1A95" w:rsidP="002F1A95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3F38338" w14:textId="77777777" w:rsidR="002F1A95" w:rsidRDefault="002F1A95" w:rsidP="002F1A95">
      <w:pPr>
        <w:pStyle w:val="BodyText"/>
        <w:jc w:val="both"/>
        <w:rPr>
          <w:b/>
          <w:bCs/>
          <w:lang w:eastAsia="lv-LV"/>
        </w:rPr>
      </w:pPr>
    </w:p>
    <w:p w14:paraId="5E3C0441" w14:textId="604294B6" w:rsidR="001C104F" w:rsidRPr="001C104F" w:rsidRDefault="002F1A95" w:rsidP="002F1A95">
      <w:pPr>
        <w:jc w:val="both"/>
      </w:pPr>
      <w:r w:rsidRPr="00AA72E4">
        <w:rPr>
          <w:b/>
          <w:bCs/>
          <w:lang w:eastAsia="lv-LV"/>
        </w:rPr>
        <w:t>Atklāti balsojot: PAR – 1</w:t>
      </w:r>
      <w:r w:rsidR="00D675E0">
        <w:rPr>
          <w:b/>
          <w:bCs/>
          <w:lang w:eastAsia="lv-LV"/>
        </w:rPr>
        <w:t>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D675E0">
        <w:rPr>
          <w:b/>
          <w:bCs/>
          <w:lang w:eastAsia="lv-LV"/>
        </w:rPr>
        <w:t xml:space="preserve">2 </w:t>
      </w:r>
      <w:r w:rsidR="00D675E0" w:rsidRPr="00D675E0">
        <w:rPr>
          <w:bCs/>
          <w:lang w:eastAsia="lv-LV"/>
        </w:rPr>
        <w:t>(</w:t>
      </w:r>
      <w:proofErr w:type="spellStart"/>
      <w:r w:rsidR="00D675E0" w:rsidRPr="00D675E0">
        <w:rPr>
          <w:bCs/>
          <w:lang w:eastAsia="lv-LV"/>
        </w:rPr>
        <w:t>A.Tomašūns</w:t>
      </w:r>
      <w:proofErr w:type="spellEnd"/>
      <w:r w:rsidR="00D675E0" w:rsidRPr="00D675E0">
        <w:rPr>
          <w:bCs/>
          <w:lang w:eastAsia="lv-LV"/>
        </w:rPr>
        <w:t xml:space="preserve">, </w:t>
      </w:r>
      <w:proofErr w:type="spellStart"/>
      <w:r w:rsidR="00D675E0" w:rsidRPr="00D675E0">
        <w:rPr>
          <w:bCs/>
          <w:lang w:eastAsia="lv-LV"/>
        </w:rPr>
        <w:t>G.Kurlovičs</w:t>
      </w:r>
      <w:proofErr w:type="spellEnd"/>
      <w:r w:rsidR="00D675E0" w:rsidRPr="00D675E0">
        <w:rPr>
          <w:bCs/>
          <w:lang w:eastAsia="lv-LV"/>
        </w:rPr>
        <w:t>)</w:t>
      </w:r>
      <w:r w:rsidRPr="00AA72E4">
        <w:rPr>
          <w:color w:val="000000"/>
          <w:lang w:eastAsia="lv-LV"/>
        </w:rPr>
        <w:t>,</w:t>
      </w:r>
    </w:p>
    <w:p w14:paraId="17C710AC" w14:textId="01461587" w:rsidR="0029094D" w:rsidRDefault="00E61AB9" w:rsidP="004E2823">
      <w:pPr>
        <w:pStyle w:val="BodyText"/>
        <w:ind w:firstLine="720"/>
        <w:jc w:val="both"/>
        <w:rPr>
          <w:lang w:eastAsia="lv-LV"/>
        </w:rPr>
      </w:pPr>
      <w:r>
        <w:t xml:space="preserve">Saskaņā </w:t>
      </w:r>
      <w:r w:rsidR="00AA1B2B">
        <w:t xml:space="preserve">ar </w:t>
      </w:r>
      <w:r w:rsidR="00B40215" w:rsidRPr="00DD63EE">
        <w:rPr>
          <w:lang w:eastAsia="lv-LV"/>
        </w:rPr>
        <w:t xml:space="preserve">Jelgavas </w:t>
      </w:r>
      <w:proofErr w:type="spellStart"/>
      <w:r w:rsidR="00B40215">
        <w:rPr>
          <w:lang w:eastAsia="lv-LV"/>
        </w:rPr>
        <w:t>valsts</w:t>
      </w:r>
      <w:r w:rsidR="00B40215" w:rsidRPr="00DD63EE">
        <w:rPr>
          <w:lang w:eastAsia="lv-LV"/>
        </w:rPr>
        <w:t>pilsētas</w:t>
      </w:r>
      <w:proofErr w:type="spellEnd"/>
      <w:r w:rsidR="00B40215" w:rsidRPr="00DD63EE">
        <w:rPr>
          <w:lang w:eastAsia="lv-LV"/>
        </w:rPr>
        <w:t xml:space="preserve"> </w:t>
      </w:r>
      <w:bookmarkStart w:id="0" w:name="_GoBack"/>
      <w:bookmarkEnd w:id="0"/>
      <w:r w:rsidR="00B40215" w:rsidRPr="00DD63EE">
        <w:rPr>
          <w:lang w:eastAsia="lv-LV"/>
        </w:rPr>
        <w:t>domes 20</w:t>
      </w:r>
      <w:r w:rsidR="00B40215">
        <w:rPr>
          <w:lang w:eastAsia="lv-LV"/>
        </w:rPr>
        <w:t>21</w:t>
      </w:r>
      <w:r w:rsidR="00B40215" w:rsidRPr="00DD63EE">
        <w:rPr>
          <w:lang w:eastAsia="lv-LV"/>
        </w:rPr>
        <w:t>.</w:t>
      </w:r>
      <w:r w:rsidR="00B40215">
        <w:rPr>
          <w:lang w:eastAsia="lv-LV"/>
        </w:rPr>
        <w:t> </w:t>
      </w:r>
      <w:r w:rsidR="00B40215" w:rsidRPr="00DD63EE">
        <w:rPr>
          <w:lang w:eastAsia="lv-LV"/>
        </w:rPr>
        <w:t xml:space="preserve">gada </w:t>
      </w:r>
      <w:r w:rsidR="00B40215">
        <w:rPr>
          <w:lang w:eastAsia="lv-LV"/>
        </w:rPr>
        <w:t>26</w:t>
      </w:r>
      <w:r w:rsidR="00B40215" w:rsidRPr="00DD63EE">
        <w:rPr>
          <w:lang w:eastAsia="lv-LV"/>
        </w:rPr>
        <w:t>.</w:t>
      </w:r>
      <w:r w:rsidR="00B40215">
        <w:rPr>
          <w:lang w:eastAsia="lv-LV"/>
        </w:rPr>
        <w:t> augusta</w:t>
      </w:r>
      <w:r w:rsidR="00B40215" w:rsidRPr="00DD63EE">
        <w:rPr>
          <w:lang w:eastAsia="lv-LV"/>
        </w:rPr>
        <w:t xml:space="preserve"> lēmumu Nr.1</w:t>
      </w:r>
      <w:r w:rsidR="00B40215">
        <w:rPr>
          <w:lang w:eastAsia="lv-LV"/>
        </w:rPr>
        <w:t>3</w:t>
      </w:r>
      <w:r w:rsidR="00B40215" w:rsidRPr="00DD63EE">
        <w:rPr>
          <w:lang w:eastAsia="lv-LV"/>
        </w:rPr>
        <w:t>/</w:t>
      </w:r>
      <w:r w:rsidR="004340B3">
        <w:rPr>
          <w:lang w:eastAsia="lv-LV"/>
        </w:rPr>
        <w:t>63</w:t>
      </w:r>
      <w:r w:rsidR="00B40215">
        <w:rPr>
          <w:lang w:eastAsia="lv-LV"/>
        </w:rPr>
        <w:t xml:space="preserve"> “Investīciju p</w:t>
      </w:r>
      <w:r w:rsidR="00B40215" w:rsidRPr="00ED2E7B">
        <w:rPr>
          <w:lang w:eastAsia="lv-LV"/>
        </w:rPr>
        <w:t>rojekta “</w:t>
      </w:r>
      <w:r w:rsidR="00164044">
        <w:rPr>
          <w:lang w:eastAsia="lv-LV"/>
        </w:rPr>
        <w:t>Tilta p</w:t>
      </w:r>
      <w:r w:rsidR="00B40215">
        <w:rPr>
          <w:lang w:eastAsia="lv-LV"/>
        </w:rPr>
        <w:t xml:space="preserve">ār Platones upi Bauskas ielā izbūve” iesniegšana” projekta </w:t>
      </w:r>
      <w:r w:rsidR="00B40215" w:rsidRPr="00ED2E7B">
        <w:rPr>
          <w:lang w:eastAsia="lv-LV"/>
        </w:rPr>
        <w:t>“</w:t>
      </w:r>
      <w:r w:rsidR="00164044">
        <w:rPr>
          <w:lang w:eastAsia="lv-LV"/>
        </w:rPr>
        <w:t>Tilta p</w:t>
      </w:r>
      <w:r w:rsidR="00B40215">
        <w:rPr>
          <w:lang w:eastAsia="lv-LV"/>
        </w:rPr>
        <w:t xml:space="preserve">ār Platones upi Bauskas ielā izbūve” (turpmāk – Projekts) kopējās plānotās </w:t>
      </w:r>
      <w:r w:rsidR="00164044" w:rsidRPr="00BA027B">
        <w:rPr>
          <w:lang w:eastAsia="lv-LV"/>
        </w:rPr>
        <w:t xml:space="preserve">izmaksas </w:t>
      </w:r>
      <w:r w:rsidR="00164044" w:rsidRPr="00BA027B">
        <w:t xml:space="preserve">1 929 640,00 </w:t>
      </w:r>
      <w:proofErr w:type="spellStart"/>
      <w:r w:rsidR="00B40215" w:rsidRPr="00BA027B">
        <w:rPr>
          <w:i/>
          <w:lang w:eastAsia="lv-LV"/>
        </w:rPr>
        <w:t>euro</w:t>
      </w:r>
      <w:proofErr w:type="spellEnd"/>
      <w:r w:rsidR="00B40215" w:rsidRPr="00BA027B">
        <w:rPr>
          <w:lang w:eastAsia="lv-LV"/>
        </w:rPr>
        <w:t xml:space="preserve">, no tām </w:t>
      </w:r>
      <w:r w:rsidR="00164044" w:rsidRPr="00BA027B">
        <w:t>1 640 194,00</w:t>
      </w:r>
      <w:r w:rsidR="00B40215" w:rsidRPr="00BA027B">
        <w:rPr>
          <w:lang w:eastAsia="lv-LV"/>
        </w:rPr>
        <w:t> </w:t>
      </w:r>
      <w:proofErr w:type="spellStart"/>
      <w:r w:rsidR="00B40215" w:rsidRPr="00BA027B">
        <w:rPr>
          <w:i/>
          <w:lang w:eastAsia="lv-LV"/>
        </w:rPr>
        <w:t>euro</w:t>
      </w:r>
      <w:proofErr w:type="spellEnd"/>
      <w:r w:rsidR="00B40215" w:rsidRPr="00BA027B">
        <w:rPr>
          <w:lang w:eastAsia="lv-LV"/>
        </w:rPr>
        <w:t xml:space="preserve"> –</w:t>
      </w:r>
      <w:r w:rsidR="00164044" w:rsidRPr="00BA027B">
        <w:rPr>
          <w:lang w:eastAsia="lv-LV"/>
        </w:rPr>
        <w:t xml:space="preserve"> aizņēmums Valsts kasē un </w:t>
      </w:r>
      <w:r w:rsidR="00164044" w:rsidRPr="00BA027B">
        <w:t xml:space="preserve">289 446,00 </w:t>
      </w:r>
      <w:proofErr w:type="spellStart"/>
      <w:r w:rsidR="00B40215" w:rsidRPr="00BA027B">
        <w:rPr>
          <w:i/>
          <w:lang w:eastAsia="lv-LV"/>
        </w:rPr>
        <w:t>euro</w:t>
      </w:r>
      <w:proofErr w:type="spellEnd"/>
      <w:r w:rsidR="00B40215" w:rsidRPr="00BA027B">
        <w:rPr>
          <w:lang w:eastAsia="lv-LV"/>
        </w:rPr>
        <w:t xml:space="preserve"> pašvaldības līdzfinansējums. </w:t>
      </w:r>
    </w:p>
    <w:p w14:paraId="4AD76216" w14:textId="77777777" w:rsidR="00B40215" w:rsidRDefault="00D914BD" w:rsidP="004E2823">
      <w:pPr>
        <w:pStyle w:val="BodyText"/>
        <w:ind w:firstLine="720"/>
        <w:jc w:val="both"/>
      </w:pPr>
      <w:r w:rsidRPr="00BA027B">
        <w:rPr>
          <w:lang w:eastAsia="lv-LV"/>
        </w:rPr>
        <w:t>Projekts apstiprināts</w:t>
      </w:r>
      <w:r w:rsidR="00AA1B2B">
        <w:rPr>
          <w:lang w:eastAsia="lv-LV"/>
        </w:rPr>
        <w:t>,</w:t>
      </w:r>
      <w:r w:rsidRPr="00BA027B">
        <w:rPr>
          <w:lang w:eastAsia="lv-LV"/>
        </w:rPr>
        <w:t xml:space="preserve"> </w:t>
      </w:r>
      <w:r w:rsidR="0043413E">
        <w:rPr>
          <w:lang w:eastAsia="lv-LV"/>
        </w:rPr>
        <w:t>pamatojoties uz</w:t>
      </w:r>
      <w:r w:rsidR="00BA027B" w:rsidRPr="00BA027B">
        <w:rPr>
          <w:lang w:eastAsia="lv-LV"/>
        </w:rPr>
        <w:t xml:space="preserve"> </w:t>
      </w:r>
      <w:r w:rsidRPr="00BA027B">
        <w:rPr>
          <w:szCs w:val="24"/>
          <w:lang w:eastAsia="lv-LV"/>
        </w:rPr>
        <w:t xml:space="preserve">Ministru </w:t>
      </w:r>
      <w:r w:rsidR="00BA027B" w:rsidRPr="00BA027B">
        <w:rPr>
          <w:szCs w:val="24"/>
          <w:lang w:eastAsia="lv-LV"/>
        </w:rPr>
        <w:t>k</w:t>
      </w:r>
      <w:r w:rsidRPr="00BA027B">
        <w:rPr>
          <w:szCs w:val="24"/>
          <w:lang w:eastAsia="lv-LV"/>
        </w:rPr>
        <w:t xml:space="preserve">abineta </w:t>
      </w:r>
      <w:r w:rsidR="00D863F6" w:rsidRPr="00BA027B">
        <w:rPr>
          <w:szCs w:val="24"/>
          <w:lang w:eastAsia="lv-LV"/>
        </w:rPr>
        <w:t>2021.</w:t>
      </w:r>
      <w:r w:rsidR="00D863F6">
        <w:rPr>
          <w:szCs w:val="24"/>
          <w:lang w:eastAsia="lv-LV"/>
        </w:rPr>
        <w:t> </w:t>
      </w:r>
      <w:r w:rsidR="00D863F6" w:rsidRPr="00BA027B">
        <w:rPr>
          <w:szCs w:val="24"/>
          <w:lang w:eastAsia="lv-LV"/>
        </w:rPr>
        <w:t>gada 6.</w:t>
      </w:r>
      <w:r w:rsidR="00D863F6">
        <w:rPr>
          <w:szCs w:val="24"/>
          <w:lang w:eastAsia="lv-LV"/>
        </w:rPr>
        <w:t> </w:t>
      </w:r>
      <w:r w:rsidR="00D863F6" w:rsidRPr="00BA027B">
        <w:rPr>
          <w:szCs w:val="24"/>
          <w:lang w:eastAsia="lv-LV"/>
        </w:rPr>
        <w:t xml:space="preserve">oktobra </w:t>
      </w:r>
      <w:r w:rsidRPr="00BA027B">
        <w:rPr>
          <w:szCs w:val="24"/>
          <w:lang w:eastAsia="lv-LV"/>
        </w:rPr>
        <w:t xml:space="preserve">rīkojumu Nr.716 “Par atbalstītajiem augstas gatavības pašvaldību investīciju projektiem Covid-19 krīzes pārvarēšanai un ekonomikas atlabšanai, kuriem </w:t>
      </w:r>
      <w:r w:rsidRPr="00915557">
        <w:rPr>
          <w:szCs w:val="24"/>
          <w:lang w:eastAsia="lv-LV"/>
        </w:rPr>
        <w:t>piešķirams valsts budžeta finansējums”</w:t>
      </w:r>
      <w:r w:rsidR="00B40215" w:rsidRPr="00915557">
        <w:t>.</w:t>
      </w:r>
    </w:p>
    <w:p w14:paraId="43DACA65" w14:textId="2CE3B187" w:rsidR="00AB2C3E" w:rsidRPr="009C7F71" w:rsidRDefault="00AB2C3E" w:rsidP="004E2823">
      <w:pPr>
        <w:ind w:firstLine="720"/>
        <w:jc w:val="both"/>
        <w:rPr>
          <w:b/>
          <w:sz w:val="28"/>
          <w:szCs w:val="28"/>
          <w:lang w:eastAsia="lv-LV"/>
        </w:rPr>
      </w:pPr>
      <w:r w:rsidRPr="00F236C5">
        <w:t xml:space="preserve">Saskaņā ar </w:t>
      </w:r>
      <w:r w:rsidR="0029094D" w:rsidRPr="00F236C5">
        <w:rPr>
          <w:lang w:eastAsia="lv-LV"/>
        </w:rPr>
        <w:t xml:space="preserve">Jelgavas </w:t>
      </w:r>
      <w:proofErr w:type="spellStart"/>
      <w:r w:rsidR="0029094D" w:rsidRPr="00F236C5">
        <w:rPr>
          <w:lang w:eastAsia="lv-LV"/>
        </w:rPr>
        <w:t>valstspilsētas</w:t>
      </w:r>
      <w:proofErr w:type="spellEnd"/>
      <w:r w:rsidR="0029094D" w:rsidRPr="00F236C5">
        <w:rPr>
          <w:lang w:eastAsia="lv-LV"/>
        </w:rPr>
        <w:t xml:space="preserve"> pašvaldības veiktā iepirkuma “</w:t>
      </w:r>
      <w:r w:rsidR="0029094D" w:rsidRPr="00F236C5">
        <w:t xml:space="preserve">Tilta pārbūve pār </w:t>
      </w:r>
      <w:r w:rsidR="0029094D" w:rsidRPr="009C7F71">
        <w:t>Platones upi Bauskas ielā, Jelgavā</w:t>
      </w:r>
      <w:r w:rsidR="0029094D" w:rsidRPr="009C7F71">
        <w:rPr>
          <w:lang w:eastAsia="lv-LV"/>
        </w:rPr>
        <w:t>” (identifikācijas Nr.</w:t>
      </w:r>
      <w:r w:rsidR="0029094D" w:rsidRPr="009C7F71">
        <w:t xml:space="preserve"> JVP2021/97/AK) </w:t>
      </w:r>
      <w:r w:rsidRPr="009C7F71">
        <w:t xml:space="preserve">rezultātiem </w:t>
      </w:r>
      <w:r w:rsidR="0029094D" w:rsidRPr="009C7F71">
        <w:t>2021.</w:t>
      </w:r>
      <w:r w:rsidR="007B08B1" w:rsidRPr="009C7F71">
        <w:t> </w:t>
      </w:r>
      <w:r w:rsidR="0029094D" w:rsidRPr="009C7F71">
        <w:t>gada 9.</w:t>
      </w:r>
      <w:r w:rsidR="000D5F84" w:rsidRPr="009C7F71">
        <w:t> </w:t>
      </w:r>
      <w:r w:rsidR="0029094D" w:rsidRPr="009C7F71">
        <w:t xml:space="preserve">novembrī </w:t>
      </w:r>
      <w:r w:rsidR="00A23108" w:rsidRPr="009C7F71">
        <w:t>tika noslēgts</w:t>
      </w:r>
      <w:r w:rsidRPr="009C7F71">
        <w:t xml:space="preserve"> būvdarbu līgum</w:t>
      </w:r>
      <w:r w:rsidR="00A23108" w:rsidRPr="009C7F71">
        <w:t>s</w:t>
      </w:r>
      <w:r w:rsidRPr="009C7F71">
        <w:t xml:space="preserve"> </w:t>
      </w:r>
      <w:r w:rsidR="0029094D" w:rsidRPr="009C7F71">
        <w:t>“</w:t>
      </w:r>
      <w:r w:rsidR="0029094D" w:rsidRPr="009C7F71">
        <w:rPr>
          <w:lang w:eastAsia="lv-LV"/>
        </w:rPr>
        <w:t>Tilta pārbūve pār Platones upi Bauskas ielā, Jelgavā”</w:t>
      </w:r>
      <w:r w:rsidR="0029094D" w:rsidRPr="009C7F71">
        <w:rPr>
          <w:b/>
          <w:sz w:val="28"/>
          <w:szCs w:val="28"/>
          <w:lang w:eastAsia="lv-LV"/>
        </w:rPr>
        <w:t xml:space="preserve"> </w:t>
      </w:r>
      <w:r w:rsidR="00A23108" w:rsidRPr="009C7F71">
        <w:t xml:space="preserve">par kopējo summu </w:t>
      </w:r>
      <w:r w:rsidRPr="009C7F71">
        <w:t>1 828 612,71 </w:t>
      </w:r>
      <w:proofErr w:type="spellStart"/>
      <w:r w:rsidRPr="009C7F71">
        <w:rPr>
          <w:i/>
        </w:rPr>
        <w:t>euro</w:t>
      </w:r>
      <w:proofErr w:type="spellEnd"/>
      <w:r w:rsidRPr="009C7F71">
        <w:t xml:space="preserve">. </w:t>
      </w:r>
    </w:p>
    <w:p w14:paraId="3B936DD1" w14:textId="77777777" w:rsidR="00046181" w:rsidRPr="009C7F71" w:rsidRDefault="007F3512" w:rsidP="004E2823">
      <w:pPr>
        <w:pStyle w:val="BodyText"/>
        <w:ind w:firstLine="720"/>
        <w:jc w:val="both"/>
        <w:rPr>
          <w:shd w:val="clear" w:color="auto" w:fill="FFFFFF"/>
        </w:rPr>
      </w:pPr>
      <w:r w:rsidRPr="009C7F71">
        <w:rPr>
          <w:shd w:val="clear" w:color="auto" w:fill="FFFFFF"/>
        </w:rPr>
        <w:t xml:space="preserve">Kopš </w:t>
      </w:r>
      <w:r w:rsidR="00BA027B" w:rsidRPr="009C7F71">
        <w:rPr>
          <w:shd w:val="clear" w:color="auto" w:fill="FFFFFF"/>
        </w:rPr>
        <w:t xml:space="preserve">Krievijas </w:t>
      </w:r>
      <w:r w:rsidR="00721BF7" w:rsidRPr="009C7F71">
        <w:rPr>
          <w:shd w:val="clear" w:color="auto" w:fill="FFFFFF"/>
        </w:rPr>
        <w:t>iebrukuma</w:t>
      </w:r>
      <w:r w:rsidR="00BA027B" w:rsidRPr="009C7F71">
        <w:rPr>
          <w:shd w:val="clear" w:color="auto" w:fill="FFFFFF"/>
        </w:rPr>
        <w:t xml:space="preserve"> Ukrainā</w:t>
      </w:r>
      <w:r w:rsidRPr="009C7F71">
        <w:rPr>
          <w:shd w:val="clear" w:color="auto" w:fill="FFFFFF"/>
        </w:rPr>
        <w:t xml:space="preserve"> </w:t>
      </w:r>
      <w:r w:rsidR="00721BF7" w:rsidRPr="009C7F71">
        <w:rPr>
          <w:shd w:val="clear" w:color="auto" w:fill="FFFFFF"/>
        </w:rPr>
        <w:t xml:space="preserve">un kara darbības </w:t>
      </w:r>
      <w:r w:rsidR="00046181" w:rsidRPr="009C7F71">
        <w:rPr>
          <w:shd w:val="clear" w:color="auto" w:fill="FFFFFF"/>
        </w:rPr>
        <w:t>uz</w:t>
      </w:r>
      <w:r w:rsidR="00721BF7" w:rsidRPr="009C7F71">
        <w:rPr>
          <w:shd w:val="clear" w:color="auto" w:fill="FFFFFF"/>
        </w:rPr>
        <w:t>sākšanas,</w:t>
      </w:r>
      <w:r w:rsidR="005B237F" w:rsidRPr="009C7F71">
        <w:rPr>
          <w:shd w:val="clear" w:color="auto" w:fill="FFFFFF"/>
        </w:rPr>
        <w:t xml:space="preserve"> </w:t>
      </w:r>
      <w:r w:rsidR="000A5230" w:rsidRPr="009C7F71">
        <w:rPr>
          <w:shd w:val="clear" w:color="auto" w:fill="FFFFFF"/>
        </w:rPr>
        <w:t>Eiropas Savienība</w:t>
      </w:r>
      <w:r w:rsidR="00721BF7" w:rsidRPr="009C7F71">
        <w:rPr>
          <w:shd w:val="clear" w:color="auto" w:fill="FFFFFF"/>
        </w:rPr>
        <w:t xml:space="preserve"> ir ieviesusi</w:t>
      </w:r>
      <w:r w:rsidR="000A5230" w:rsidRPr="009C7F71">
        <w:rPr>
          <w:shd w:val="clear" w:color="auto" w:fill="FFFFFF"/>
        </w:rPr>
        <w:t xml:space="preserve"> </w:t>
      </w:r>
      <w:r w:rsidR="00721BF7" w:rsidRPr="009C7F71">
        <w:rPr>
          <w:shd w:val="clear" w:color="auto" w:fill="FFFFFF"/>
        </w:rPr>
        <w:t>dažādas</w:t>
      </w:r>
      <w:r w:rsidR="000A5230" w:rsidRPr="009C7F71">
        <w:rPr>
          <w:shd w:val="clear" w:color="auto" w:fill="FFFFFF"/>
        </w:rPr>
        <w:t xml:space="preserve"> sankcij</w:t>
      </w:r>
      <w:r w:rsidR="00721BF7" w:rsidRPr="009C7F71">
        <w:rPr>
          <w:shd w:val="clear" w:color="auto" w:fill="FFFFFF"/>
        </w:rPr>
        <w:t>as pret Krieviju, kuru</w:t>
      </w:r>
      <w:r w:rsidR="000A5230" w:rsidRPr="009C7F71">
        <w:rPr>
          <w:shd w:val="clear" w:color="auto" w:fill="FFFFFF"/>
        </w:rPr>
        <w:t xml:space="preserve"> </w:t>
      </w:r>
      <w:r w:rsidR="00BA027B" w:rsidRPr="009C7F71">
        <w:rPr>
          <w:shd w:val="clear" w:color="auto" w:fill="FFFFFF"/>
        </w:rPr>
        <w:t>rezultātā</w:t>
      </w:r>
      <w:r w:rsidR="00721BF7" w:rsidRPr="009C7F71">
        <w:rPr>
          <w:shd w:val="clear" w:color="auto" w:fill="FFFFFF"/>
        </w:rPr>
        <w:t xml:space="preserve"> visā Eiropā ir ietekmēta</w:t>
      </w:r>
      <w:r w:rsidR="00BA027B" w:rsidRPr="009C7F71">
        <w:rPr>
          <w:shd w:val="clear" w:color="auto" w:fill="FFFFFF"/>
        </w:rPr>
        <w:t xml:space="preserve"> izejvielu un būvizstrādājumu piegād</w:t>
      </w:r>
      <w:r w:rsidR="00721BF7" w:rsidRPr="009C7F71">
        <w:rPr>
          <w:shd w:val="clear" w:color="auto" w:fill="FFFFFF"/>
        </w:rPr>
        <w:t xml:space="preserve">e un to </w:t>
      </w:r>
      <w:r w:rsidR="00BA027B" w:rsidRPr="009C7F71">
        <w:rPr>
          <w:shd w:val="clear" w:color="auto" w:fill="FFFFFF"/>
        </w:rPr>
        <w:t>pieejamīb</w:t>
      </w:r>
      <w:r w:rsidR="00721BF7" w:rsidRPr="009C7F71">
        <w:rPr>
          <w:shd w:val="clear" w:color="auto" w:fill="FFFFFF"/>
        </w:rPr>
        <w:t xml:space="preserve">a, </w:t>
      </w:r>
      <w:r w:rsidR="00046181" w:rsidRPr="009C7F71">
        <w:rPr>
          <w:shd w:val="clear" w:color="auto" w:fill="FFFFFF"/>
        </w:rPr>
        <w:t xml:space="preserve">kas ir izraisījis </w:t>
      </w:r>
      <w:r w:rsidR="00BA027B" w:rsidRPr="009C7F71">
        <w:rPr>
          <w:shd w:val="clear" w:color="auto" w:fill="FFFFFF"/>
        </w:rPr>
        <w:t>strauj</w:t>
      </w:r>
      <w:r w:rsidR="00046181" w:rsidRPr="009C7F71">
        <w:rPr>
          <w:shd w:val="clear" w:color="auto" w:fill="FFFFFF"/>
        </w:rPr>
        <w:t>o</w:t>
      </w:r>
      <w:r w:rsidR="00BA027B" w:rsidRPr="009C7F71">
        <w:rPr>
          <w:shd w:val="clear" w:color="auto" w:fill="FFFFFF"/>
        </w:rPr>
        <w:t xml:space="preserve"> cenu kāpum</w:t>
      </w:r>
      <w:r w:rsidR="00BC4F1C" w:rsidRPr="009C7F71">
        <w:rPr>
          <w:shd w:val="clear" w:color="auto" w:fill="FFFFFF"/>
        </w:rPr>
        <w:t>u</w:t>
      </w:r>
      <w:r w:rsidR="00046181" w:rsidRPr="009C7F71">
        <w:rPr>
          <w:shd w:val="clear" w:color="auto" w:fill="FFFFFF"/>
        </w:rPr>
        <w:t>.</w:t>
      </w:r>
      <w:r w:rsidR="00D76F13" w:rsidRPr="009C7F71">
        <w:rPr>
          <w:shd w:val="clear" w:color="auto" w:fill="FFFFFF"/>
        </w:rPr>
        <w:t xml:space="preserve"> </w:t>
      </w:r>
    </w:p>
    <w:p w14:paraId="21E8BEB3" w14:textId="385D3CC2" w:rsidR="00F31E34" w:rsidRPr="00775F30" w:rsidRDefault="00046181" w:rsidP="004E2823">
      <w:pPr>
        <w:pStyle w:val="BodyText"/>
        <w:ind w:firstLine="720"/>
        <w:jc w:val="both"/>
      </w:pPr>
      <w:r w:rsidRPr="009C7F71">
        <w:rPr>
          <w:shd w:val="clear" w:color="auto" w:fill="FFFFFF"/>
        </w:rPr>
        <w:t>Projektā veicamo b</w:t>
      </w:r>
      <w:r w:rsidR="00AB2C3E" w:rsidRPr="009C7F71">
        <w:rPr>
          <w:shd w:val="clear" w:color="auto" w:fill="FFFFFF"/>
        </w:rPr>
        <w:t>ūvda</w:t>
      </w:r>
      <w:r w:rsidR="00E27EB4" w:rsidRPr="009C7F71">
        <w:rPr>
          <w:shd w:val="clear" w:color="auto" w:fill="FFFFFF"/>
        </w:rPr>
        <w:t>rbu izmaksas palielinājās par 2</w:t>
      </w:r>
      <w:r w:rsidR="00AB2C3E" w:rsidRPr="009C7F71">
        <w:rPr>
          <w:shd w:val="clear" w:color="auto" w:fill="FFFFFF"/>
        </w:rPr>
        <w:t>8</w:t>
      </w:r>
      <w:r w:rsidR="00E27EB4" w:rsidRPr="009C7F71">
        <w:rPr>
          <w:shd w:val="clear" w:color="auto" w:fill="FFFFFF"/>
        </w:rPr>
        <w:t>3</w:t>
      </w:r>
      <w:r w:rsidR="00AB2C3E" w:rsidRPr="009C7F71">
        <w:rPr>
          <w:shd w:val="clear" w:color="auto" w:fill="FFFFFF"/>
        </w:rPr>
        <w:t> 000,00 </w:t>
      </w:r>
      <w:proofErr w:type="spellStart"/>
      <w:r w:rsidR="00AB2C3E" w:rsidRPr="009C7F71">
        <w:rPr>
          <w:i/>
          <w:shd w:val="clear" w:color="auto" w:fill="FFFFFF"/>
        </w:rPr>
        <w:t>euro</w:t>
      </w:r>
      <w:proofErr w:type="spellEnd"/>
      <w:r w:rsidR="00D630E4" w:rsidRPr="009C7F71">
        <w:rPr>
          <w:i/>
          <w:shd w:val="clear" w:color="auto" w:fill="FFFFFF"/>
        </w:rPr>
        <w:t>,</w:t>
      </w:r>
      <w:r w:rsidR="00AB2C3E" w:rsidRPr="009C7F71">
        <w:rPr>
          <w:shd w:val="clear" w:color="auto" w:fill="FFFFFF"/>
        </w:rPr>
        <w:t xml:space="preserve"> </w:t>
      </w:r>
      <w:r w:rsidR="00A23108" w:rsidRPr="009C7F71">
        <w:rPr>
          <w:shd w:val="clear" w:color="auto" w:fill="FFFFFF"/>
        </w:rPr>
        <w:t xml:space="preserve">kā rezultātā </w:t>
      </w:r>
      <w:r w:rsidR="00F31E34" w:rsidRPr="009C7F71">
        <w:rPr>
          <w:lang w:eastAsia="lv-LV"/>
        </w:rPr>
        <w:t xml:space="preserve">Projekta kopējās izmaksas ir </w:t>
      </w:r>
      <w:r w:rsidR="00827C70" w:rsidRPr="009C7F71">
        <w:t>2</w:t>
      </w:r>
      <w:r w:rsidR="00960E49" w:rsidRPr="009C7F71">
        <w:t> </w:t>
      </w:r>
      <w:r w:rsidR="00827C70" w:rsidRPr="009C7F71">
        <w:t>111</w:t>
      </w:r>
      <w:r w:rsidR="00BC4F1C" w:rsidRPr="009C7F71">
        <w:t> </w:t>
      </w:r>
      <w:r w:rsidR="00E5615B" w:rsidRPr="009C7F71">
        <w:t>612</w:t>
      </w:r>
      <w:r w:rsidR="00827C70" w:rsidRPr="009C7F71">
        <w:t xml:space="preserve">,71 </w:t>
      </w:r>
      <w:proofErr w:type="spellStart"/>
      <w:r w:rsidR="00F31E34" w:rsidRPr="009C7F71">
        <w:rPr>
          <w:i/>
        </w:rPr>
        <w:t>euro</w:t>
      </w:r>
      <w:proofErr w:type="spellEnd"/>
      <w:r w:rsidR="00F31E34" w:rsidRPr="009C7F71">
        <w:t>, no tām</w:t>
      </w:r>
      <w:r w:rsidR="00BC4F1C" w:rsidRPr="009C7F71">
        <w:t xml:space="preserve"> </w:t>
      </w:r>
      <w:r w:rsidR="006108DA" w:rsidRPr="009C7F71">
        <w:t>1 </w:t>
      </w:r>
      <w:r w:rsidR="00E27EB4" w:rsidRPr="009C7F71">
        <w:t>787 468,72</w:t>
      </w:r>
      <w:r w:rsidR="00E27EB4" w:rsidRPr="009C7F71">
        <w:rPr>
          <w:lang w:eastAsia="lv-LV"/>
        </w:rPr>
        <w:t xml:space="preserve">  </w:t>
      </w:r>
      <w:proofErr w:type="spellStart"/>
      <w:r w:rsidR="00DA6018" w:rsidRPr="009C7F71">
        <w:rPr>
          <w:i/>
          <w:lang w:eastAsia="lv-LV"/>
        </w:rPr>
        <w:t>euro</w:t>
      </w:r>
      <w:proofErr w:type="spellEnd"/>
      <w:r w:rsidR="00DA6018" w:rsidRPr="009C7F71">
        <w:rPr>
          <w:lang w:eastAsia="lv-LV"/>
        </w:rPr>
        <w:t xml:space="preserve"> – aizņēmums Valsts kasē </w:t>
      </w:r>
      <w:r w:rsidR="00F31E34" w:rsidRPr="009C7F71">
        <w:t xml:space="preserve">un </w:t>
      </w:r>
      <w:r w:rsidR="00E27EB4" w:rsidRPr="009C7F71">
        <w:t xml:space="preserve">324 143,99 </w:t>
      </w:r>
      <w:proofErr w:type="spellStart"/>
      <w:r w:rsidR="00F31E34" w:rsidRPr="009C7F71">
        <w:rPr>
          <w:i/>
        </w:rPr>
        <w:t>euro</w:t>
      </w:r>
      <w:proofErr w:type="spellEnd"/>
      <w:r w:rsidR="00F31E34" w:rsidRPr="009C7F71">
        <w:t xml:space="preserve"> Jelgavas </w:t>
      </w:r>
      <w:proofErr w:type="spellStart"/>
      <w:r w:rsidR="00DA6018" w:rsidRPr="009C7F71">
        <w:t>valsts</w:t>
      </w:r>
      <w:r w:rsidR="00F31E34" w:rsidRPr="009C7F71">
        <w:t>pilsētas</w:t>
      </w:r>
      <w:proofErr w:type="spellEnd"/>
      <w:r w:rsidR="00F31E34" w:rsidRPr="009C7F71">
        <w:t xml:space="preserve"> pašvaldības līdzfinansējums.</w:t>
      </w:r>
    </w:p>
    <w:p w14:paraId="78E88F59" w14:textId="77777777" w:rsidR="00E61AB9" w:rsidRPr="00775F30" w:rsidRDefault="00F31E34" w:rsidP="004E2823">
      <w:pPr>
        <w:ind w:firstLine="720"/>
        <w:jc w:val="both"/>
      </w:pPr>
      <w:r w:rsidRPr="00775F30">
        <w:rPr>
          <w:bCs/>
        </w:rPr>
        <w:t xml:space="preserve">Lai nodrošinātu Projekta aktivitāšu </w:t>
      </w:r>
      <w:r w:rsidRPr="00775F30">
        <w:t>īstenošanu</w:t>
      </w:r>
      <w:r w:rsidR="00DA6018" w:rsidRPr="00775F30">
        <w:t>,</w:t>
      </w:r>
    </w:p>
    <w:p w14:paraId="0CD03DA0" w14:textId="77777777" w:rsidR="00E61AB9" w:rsidRPr="00775F30" w:rsidRDefault="00E61AB9" w:rsidP="004E282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BD8D301" w14:textId="77777777" w:rsidR="00DA6018" w:rsidRPr="00775F30" w:rsidRDefault="00B51C9C" w:rsidP="004E282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75F30">
        <w:rPr>
          <w:b/>
          <w:bCs/>
          <w:lang w:val="lv-LV"/>
        </w:rPr>
        <w:t xml:space="preserve">JELGAVAS </w:t>
      </w:r>
      <w:r w:rsidR="001C629A" w:rsidRPr="00775F30">
        <w:rPr>
          <w:b/>
          <w:bCs/>
          <w:lang w:val="lv-LV"/>
        </w:rPr>
        <w:t>VALSTS</w:t>
      </w:r>
      <w:r w:rsidR="001B2E18" w:rsidRPr="00775F30">
        <w:rPr>
          <w:b/>
          <w:bCs/>
          <w:lang w:val="lv-LV"/>
        </w:rPr>
        <w:t xml:space="preserve">PILSĒTAS </w:t>
      </w:r>
      <w:r w:rsidRPr="00775F30">
        <w:rPr>
          <w:b/>
          <w:bCs/>
          <w:lang w:val="lv-LV"/>
        </w:rPr>
        <w:t>DOME NOLEMJ:</w:t>
      </w:r>
    </w:p>
    <w:p w14:paraId="3823A9D3" w14:textId="3EE7B60A" w:rsidR="00DA6018" w:rsidRPr="00775F30" w:rsidRDefault="00DA6018" w:rsidP="004E282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75F30">
        <w:rPr>
          <w:lang w:val="lv-LV"/>
        </w:rPr>
        <w:t xml:space="preserve">Izdarīt Jelgavas </w:t>
      </w:r>
      <w:proofErr w:type="spellStart"/>
      <w:r w:rsidRPr="00775F30">
        <w:rPr>
          <w:lang w:val="lv-LV"/>
        </w:rPr>
        <w:t>valstspilsētas</w:t>
      </w:r>
      <w:proofErr w:type="spellEnd"/>
      <w:r w:rsidRPr="00775F30">
        <w:rPr>
          <w:lang w:val="lv-LV"/>
        </w:rPr>
        <w:t xml:space="preserve"> domes 2021. gada 26. augusta lēmum</w:t>
      </w:r>
      <w:r w:rsidR="005B237F" w:rsidRPr="00775F30">
        <w:rPr>
          <w:lang w:val="lv-LV"/>
        </w:rPr>
        <w:t>ā</w:t>
      </w:r>
      <w:r w:rsidR="004340B3">
        <w:rPr>
          <w:lang w:val="lv-LV"/>
        </w:rPr>
        <w:t xml:space="preserve"> Nr.13/63</w:t>
      </w:r>
      <w:r w:rsidRPr="00775F30">
        <w:rPr>
          <w:lang w:val="lv-LV"/>
        </w:rPr>
        <w:t xml:space="preserve"> “Investīciju projekta “Tilta pār Platones upi Bauskas ielā izbūve” iesniegšana” </w:t>
      </w:r>
      <w:r w:rsidRPr="00775F30">
        <w:rPr>
          <w:bCs/>
          <w:lang w:val="lv-LV"/>
        </w:rPr>
        <w:t>(turpmāk – lēmums) šādus grozījumus:</w:t>
      </w:r>
    </w:p>
    <w:p w14:paraId="4B36E309" w14:textId="77777777" w:rsidR="00E27EB4" w:rsidRDefault="00E27EB4" w:rsidP="005A688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</w:t>
      </w:r>
      <w:r w:rsidR="006E0FA0" w:rsidRPr="00775F30">
        <w:rPr>
          <w:lang w:val="lv-LV"/>
        </w:rPr>
        <w:t xml:space="preserve"> </w:t>
      </w:r>
      <w:r w:rsidR="00DA6018" w:rsidRPr="00775F30">
        <w:rPr>
          <w:lang w:val="lv-LV"/>
        </w:rPr>
        <w:t>lēmuma 1.punkt</w:t>
      </w:r>
      <w:r>
        <w:rPr>
          <w:lang w:val="lv-LV"/>
        </w:rPr>
        <w:t xml:space="preserve">u </w:t>
      </w:r>
      <w:r w:rsidRPr="00775F30">
        <w:rPr>
          <w:lang w:val="lv-LV"/>
        </w:rPr>
        <w:t>šādā redakcijā</w:t>
      </w:r>
      <w:r>
        <w:rPr>
          <w:lang w:val="lv-LV"/>
        </w:rPr>
        <w:t>”:</w:t>
      </w:r>
    </w:p>
    <w:p w14:paraId="13B0B2E1" w14:textId="77777777" w:rsidR="00DA6018" w:rsidRPr="00775F30" w:rsidRDefault="00E27EB4" w:rsidP="007A2FD4">
      <w:pPr>
        <w:pStyle w:val="Header"/>
        <w:tabs>
          <w:tab w:val="clear" w:pos="4320"/>
          <w:tab w:val="clear" w:pos="8640"/>
        </w:tabs>
        <w:ind w:left="357"/>
        <w:jc w:val="both"/>
        <w:rPr>
          <w:lang w:val="lv-LV"/>
        </w:rPr>
      </w:pPr>
      <w:r>
        <w:rPr>
          <w:lang w:val="lv-LV"/>
        </w:rPr>
        <w:t>“1.</w:t>
      </w:r>
      <w:r w:rsidRPr="00E27EB4">
        <w:rPr>
          <w:lang w:val="lv-LV"/>
        </w:rPr>
        <w:t xml:space="preserve"> </w:t>
      </w:r>
      <w:r w:rsidRPr="00012533">
        <w:rPr>
          <w:lang w:val="lv-LV"/>
        </w:rPr>
        <w:t>Iesniegt Vides aizsardzības un reģionālās attīstības ministrijai investīciju projektu “Tilta pār Platones upi Bauskas ielā</w:t>
      </w:r>
      <w:r w:rsidRPr="00350241">
        <w:rPr>
          <w:lang w:val="lv-LV"/>
        </w:rPr>
        <w:t xml:space="preserve"> </w:t>
      </w:r>
      <w:r w:rsidRPr="00012533">
        <w:rPr>
          <w:lang w:val="lv-LV"/>
        </w:rPr>
        <w:t>izbūve”</w:t>
      </w:r>
      <w:r>
        <w:rPr>
          <w:lang w:val="lv-LV"/>
        </w:rPr>
        <w:t xml:space="preserve"> (turpmāk – Projekts)</w:t>
      </w:r>
      <w:r w:rsidRPr="00012533">
        <w:rPr>
          <w:lang w:val="lv-LV"/>
        </w:rPr>
        <w:t xml:space="preserve">, kura kopējās izmaksas ir </w:t>
      </w:r>
      <w:r w:rsidRPr="00775F30">
        <w:rPr>
          <w:lang w:val="lv-LV"/>
        </w:rPr>
        <w:t xml:space="preserve">2 111 612,71 </w:t>
      </w:r>
      <w:proofErr w:type="spellStart"/>
      <w:r w:rsidRPr="00775F30">
        <w:rPr>
          <w:i/>
          <w:lang w:val="lv-LV"/>
        </w:rPr>
        <w:t>euro</w:t>
      </w:r>
      <w:proofErr w:type="spellEnd"/>
      <w:r w:rsidRPr="00775F30">
        <w:rPr>
          <w:i/>
          <w:lang w:val="lv-LV"/>
        </w:rPr>
        <w:t xml:space="preserve"> </w:t>
      </w:r>
      <w:r w:rsidRPr="00775F30">
        <w:rPr>
          <w:lang w:val="lv-LV"/>
        </w:rPr>
        <w:t xml:space="preserve">(divi miljoni viens simts vienpadsmit tūkstoši seši simti divpadsmit </w:t>
      </w:r>
      <w:proofErr w:type="spellStart"/>
      <w:r w:rsidRPr="00775F30">
        <w:rPr>
          <w:i/>
          <w:lang w:val="lv-LV"/>
        </w:rPr>
        <w:t>euro</w:t>
      </w:r>
      <w:proofErr w:type="spellEnd"/>
      <w:r w:rsidRPr="00775F30">
        <w:rPr>
          <w:lang w:val="lv-LV"/>
        </w:rPr>
        <w:t xml:space="preserve"> un 71 </w:t>
      </w:r>
      <w:r w:rsidRPr="00775F30">
        <w:rPr>
          <w:i/>
          <w:lang w:val="lv-LV"/>
        </w:rPr>
        <w:t>cents</w:t>
      </w:r>
      <w:r w:rsidRPr="00775F30">
        <w:rPr>
          <w:lang w:val="lv-LV"/>
        </w:rPr>
        <w:t>)</w:t>
      </w:r>
      <w:r>
        <w:rPr>
          <w:lang w:val="lv-LV"/>
        </w:rPr>
        <w:t xml:space="preserve">, </w:t>
      </w:r>
      <w:r w:rsidRPr="00012533">
        <w:rPr>
          <w:lang w:val="lv-LV"/>
        </w:rPr>
        <w:t xml:space="preserve">tai skaitā </w:t>
      </w:r>
      <w:r>
        <w:rPr>
          <w:lang w:val="lv-LV"/>
        </w:rPr>
        <w:t>1 787 468,72 </w:t>
      </w:r>
      <w:proofErr w:type="spellStart"/>
      <w:r w:rsidRPr="0070233D"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miljons septiņi simti astoņdesmit septiņi tūkstoši četri simti sešdesmit astoņi </w:t>
      </w:r>
      <w:proofErr w:type="spellStart"/>
      <w:r w:rsidRPr="0070233D">
        <w:rPr>
          <w:i/>
          <w:lang w:val="lv-LV"/>
        </w:rPr>
        <w:t>euro</w:t>
      </w:r>
      <w:proofErr w:type="spellEnd"/>
      <w:r>
        <w:rPr>
          <w:lang w:val="lv-LV"/>
        </w:rPr>
        <w:t xml:space="preserve"> un 72 centi)</w:t>
      </w:r>
      <w:r w:rsidRPr="00775F30">
        <w:rPr>
          <w:lang w:val="lv-LV"/>
        </w:rPr>
        <w:t xml:space="preserve"> </w:t>
      </w:r>
      <w:r w:rsidRPr="00012533">
        <w:rPr>
          <w:lang w:val="lv-LV"/>
        </w:rPr>
        <w:t xml:space="preserve">ir aizņēmums Valsts kasē un </w:t>
      </w:r>
      <w:r w:rsidR="007A2FD4">
        <w:rPr>
          <w:lang w:val="lv-LV"/>
        </w:rPr>
        <w:lastRenderedPageBreak/>
        <w:t>324 143,99</w:t>
      </w:r>
      <w:r w:rsidR="007A2FD4" w:rsidRPr="00775F30">
        <w:rPr>
          <w:lang w:val="lv-LV"/>
        </w:rPr>
        <w:t xml:space="preserve"> </w:t>
      </w:r>
      <w:proofErr w:type="spellStart"/>
      <w:r w:rsidR="007A2FD4" w:rsidRPr="00775F30">
        <w:rPr>
          <w:i/>
          <w:lang w:val="lv-LV"/>
        </w:rPr>
        <w:t>euro</w:t>
      </w:r>
      <w:proofErr w:type="spellEnd"/>
      <w:r w:rsidR="007A2FD4" w:rsidRPr="00775F30">
        <w:rPr>
          <w:i/>
          <w:lang w:val="lv-LV"/>
        </w:rPr>
        <w:t xml:space="preserve"> </w:t>
      </w:r>
      <w:r w:rsidR="007A2FD4" w:rsidRPr="00775F30">
        <w:rPr>
          <w:lang w:val="lv-LV"/>
        </w:rPr>
        <w:t>(</w:t>
      </w:r>
      <w:r w:rsidR="007A2FD4">
        <w:rPr>
          <w:color w:val="FF0000"/>
          <w:lang w:val="lv-LV"/>
        </w:rPr>
        <w:t xml:space="preserve"> </w:t>
      </w:r>
      <w:r w:rsidR="007A2FD4" w:rsidRPr="007A2FD4">
        <w:rPr>
          <w:lang w:val="lv-LV"/>
        </w:rPr>
        <w:t xml:space="preserve">trīs simti divdesmit četri tūkstoši viens simts četrdesmit trīs </w:t>
      </w:r>
      <w:proofErr w:type="spellStart"/>
      <w:r w:rsidR="007A2FD4" w:rsidRPr="00775F30">
        <w:rPr>
          <w:i/>
          <w:lang w:val="lv-LV"/>
        </w:rPr>
        <w:t>euro</w:t>
      </w:r>
      <w:proofErr w:type="spellEnd"/>
      <w:r w:rsidR="007A2FD4" w:rsidRPr="00775F30">
        <w:rPr>
          <w:lang w:val="lv-LV"/>
        </w:rPr>
        <w:t xml:space="preserve"> un </w:t>
      </w:r>
      <w:r w:rsidR="007A2FD4">
        <w:rPr>
          <w:lang w:val="lv-LV"/>
        </w:rPr>
        <w:t>99</w:t>
      </w:r>
      <w:r w:rsidR="007A2FD4" w:rsidRPr="00775F30">
        <w:rPr>
          <w:lang w:val="lv-LV"/>
        </w:rPr>
        <w:t xml:space="preserve"> cent</w:t>
      </w:r>
      <w:r w:rsidR="007A2FD4">
        <w:rPr>
          <w:lang w:val="lv-LV"/>
        </w:rPr>
        <w:t>i)</w:t>
      </w:r>
      <w:r w:rsidR="007A2FD4" w:rsidRPr="00012533">
        <w:rPr>
          <w:lang w:val="lv-LV"/>
        </w:rPr>
        <w:t xml:space="preserve"> </w:t>
      </w:r>
      <w:r w:rsidRPr="00012533">
        <w:rPr>
          <w:lang w:val="lv-LV"/>
        </w:rPr>
        <w:t>ir pašvaldības budžeta līdzfinansējums</w:t>
      </w:r>
      <w:r>
        <w:rPr>
          <w:lang w:val="lv-LV"/>
        </w:rPr>
        <w:t>”</w:t>
      </w:r>
      <w:r w:rsidR="00167314" w:rsidRPr="00775F30">
        <w:rPr>
          <w:i/>
          <w:lang w:val="lv-LV"/>
        </w:rPr>
        <w:t>.</w:t>
      </w:r>
      <w:r w:rsidR="00DA6018" w:rsidRPr="00775F30">
        <w:rPr>
          <w:i/>
          <w:lang w:val="lv-LV"/>
        </w:rPr>
        <w:t xml:space="preserve"> </w:t>
      </w:r>
    </w:p>
    <w:p w14:paraId="7CCB16B6" w14:textId="77777777" w:rsidR="005A6889" w:rsidRPr="00775F30" w:rsidRDefault="005A6889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775F30">
        <w:rPr>
          <w:lang w:val="lv-LV"/>
        </w:rPr>
        <w:t>Izteikt lēmuma 2.1.</w:t>
      </w:r>
      <w:r w:rsidR="007F3512">
        <w:rPr>
          <w:lang w:val="lv-LV"/>
        </w:rPr>
        <w:t xml:space="preserve"> un 2.2.</w:t>
      </w:r>
      <w:r w:rsidRPr="00775F30">
        <w:rPr>
          <w:lang w:val="lv-LV"/>
        </w:rPr>
        <w:t xml:space="preserve"> apakšpunktu šādā redakcijā:</w:t>
      </w:r>
    </w:p>
    <w:p w14:paraId="16332E12" w14:textId="77777777" w:rsidR="005A6889" w:rsidRPr="00775F30" w:rsidRDefault="005A6889" w:rsidP="005A6889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775F30">
        <w:rPr>
          <w:lang w:val="lv-LV"/>
        </w:rPr>
        <w:t xml:space="preserve">“2.1. 2021.gadā – </w:t>
      </w:r>
      <w:r w:rsidR="00960E49" w:rsidRPr="00775F30">
        <w:rPr>
          <w:lang w:val="lv-LV"/>
        </w:rPr>
        <w:t>82</w:t>
      </w:r>
      <w:r w:rsidR="005B237F" w:rsidRPr="00775F30">
        <w:rPr>
          <w:lang w:val="lv-LV"/>
        </w:rPr>
        <w:t> </w:t>
      </w:r>
      <w:r w:rsidR="00960E49" w:rsidRPr="00775F30">
        <w:rPr>
          <w:lang w:val="lv-LV"/>
        </w:rPr>
        <w:t>287,</w:t>
      </w:r>
      <w:r w:rsidR="007A2FD4">
        <w:rPr>
          <w:lang w:val="lv-LV"/>
        </w:rPr>
        <w:t>81</w:t>
      </w:r>
      <w:r w:rsidR="00960E49" w:rsidRPr="00775F30">
        <w:rPr>
          <w:lang w:val="lv-LV"/>
        </w:rPr>
        <w:t xml:space="preserve"> </w:t>
      </w:r>
      <w:proofErr w:type="spellStart"/>
      <w:r w:rsidRPr="00775F30">
        <w:rPr>
          <w:i/>
          <w:lang w:val="lv-LV"/>
        </w:rPr>
        <w:t>euro</w:t>
      </w:r>
      <w:proofErr w:type="spellEnd"/>
      <w:r w:rsidRPr="00775F30">
        <w:rPr>
          <w:i/>
          <w:lang w:val="lv-LV"/>
        </w:rPr>
        <w:t xml:space="preserve"> </w:t>
      </w:r>
      <w:r w:rsidRPr="00775F30">
        <w:rPr>
          <w:lang w:val="lv-LV"/>
        </w:rPr>
        <w:t xml:space="preserve">(astoņdesmit </w:t>
      </w:r>
      <w:r w:rsidR="00960E49" w:rsidRPr="00775F30">
        <w:rPr>
          <w:lang w:val="lv-LV"/>
        </w:rPr>
        <w:t>divi</w:t>
      </w:r>
      <w:r w:rsidRPr="00775F30">
        <w:rPr>
          <w:lang w:val="lv-LV"/>
        </w:rPr>
        <w:t xml:space="preserve"> tūkstoši </w:t>
      </w:r>
      <w:r w:rsidR="00960E49" w:rsidRPr="00775F30">
        <w:rPr>
          <w:lang w:val="lv-LV"/>
        </w:rPr>
        <w:t>divi</w:t>
      </w:r>
      <w:r w:rsidRPr="00775F30">
        <w:rPr>
          <w:lang w:val="lv-LV"/>
        </w:rPr>
        <w:t xml:space="preserve"> simti </w:t>
      </w:r>
      <w:r w:rsidR="00960E49" w:rsidRPr="00775F30">
        <w:rPr>
          <w:lang w:val="lv-LV"/>
        </w:rPr>
        <w:t>astoņ</w:t>
      </w:r>
      <w:r w:rsidRPr="00775F30">
        <w:rPr>
          <w:lang w:val="lv-LV"/>
        </w:rPr>
        <w:t xml:space="preserve">desmit </w:t>
      </w:r>
      <w:r w:rsidR="00960E49" w:rsidRPr="00775F30">
        <w:rPr>
          <w:lang w:val="lv-LV"/>
        </w:rPr>
        <w:t>septiņi</w:t>
      </w:r>
      <w:r w:rsidRPr="00775F30">
        <w:rPr>
          <w:lang w:val="lv-LV"/>
        </w:rPr>
        <w:t xml:space="preserve"> </w:t>
      </w:r>
    </w:p>
    <w:p w14:paraId="447B1605" w14:textId="77777777" w:rsidR="005A6889" w:rsidRPr="00775F30" w:rsidRDefault="005A6889" w:rsidP="005A6889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proofErr w:type="spellStart"/>
      <w:r w:rsidRPr="00775F30">
        <w:rPr>
          <w:i/>
          <w:lang w:val="lv-LV"/>
        </w:rPr>
        <w:t>euro</w:t>
      </w:r>
      <w:proofErr w:type="spellEnd"/>
      <w:r w:rsidRPr="00775F30">
        <w:rPr>
          <w:i/>
          <w:lang w:val="lv-LV"/>
        </w:rPr>
        <w:t xml:space="preserve"> </w:t>
      </w:r>
      <w:r w:rsidRPr="00775F30">
        <w:rPr>
          <w:lang w:val="lv-LV"/>
        </w:rPr>
        <w:t xml:space="preserve">un </w:t>
      </w:r>
      <w:r w:rsidR="007A2FD4">
        <w:rPr>
          <w:lang w:val="lv-LV"/>
        </w:rPr>
        <w:t>81</w:t>
      </w:r>
      <w:r w:rsidRPr="00775F30">
        <w:rPr>
          <w:lang w:val="lv-LV"/>
        </w:rPr>
        <w:t xml:space="preserve"> cent</w:t>
      </w:r>
      <w:r w:rsidR="007A2FD4">
        <w:rPr>
          <w:lang w:val="lv-LV"/>
        </w:rPr>
        <w:t>s</w:t>
      </w:r>
      <w:r w:rsidRPr="00775F30">
        <w:rPr>
          <w:lang w:val="lv-LV"/>
        </w:rPr>
        <w:t>);</w:t>
      </w:r>
    </w:p>
    <w:p w14:paraId="4108A179" w14:textId="77777777" w:rsidR="00AB75F5" w:rsidRPr="00775F30" w:rsidRDefault="007F3512" w:rsidP="005B237F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  <w:r w:rsidRPr="00775F30" w:rsidDel="007F3512">
        <w:rPr>
          <w:lang w:val="lv-LV"/>
        </w:rPr>
        <w:t xml:space="preserve"> </w:t>
      </w:r>
      <w:r w:rsidR="00AB75F5" w:rsidRPr="00775F30">
        <w:rPr>
          <w:lang w:val="lv-LV"/>
        </w:rPr>
        <w:t>2.2</w:t>
      </w:r>
      <w:r w:rsidR="00AB75F5" w:rsidRPr="007A2FD4">
        <w:rPr>
          <w:lang w:val="lv-LV"/>
        </w:rPr>
        <w:t xml:space="preserve">. 2022.gadā – </w:t>
      </w:r>
      <w:r w:rsidR="007A2FD4" w:rsidRPr="007A2FD4">
        <w:t xml:space="preserve">241 856,18 </w:t>
      </w:r>
      <w:proofErr w:type="spellStart"/>
      <w:r w:rsidR="00AB75F5" w:rsidRPr="007A2FD4">
        <w:rPr>
          <w:i/>
          <w:lang w:val="lv-LV"/>
        </w:rPr>
        <w:t>euro</w:t>
      </w:r>
      <w:proofErr w:type="spellEnd"/>
      <w:r w:rsidR="00AB75F5" w:rsidRPr="007A2FD4">
        <w:rPr>
          <w:lang w:val="lv-LV"/>
        </w:rPr>
        <w:t xml:space="preserve"> (</w:t>
      </w:r>
      <w:r w:rsidR="007A2FD4" w:rsidRPr="007A2FD4">
        <w:rPr>
          <w:lang w:val="lv-LV"/>
        </w:rPr>
        <w:t>divi simti četrdesmit viens tūkstotis astoņi simti piecdesmit seši </w:t>
      </w:r>
      <w:proofErr w:type="spellStart"/>
      <w:r w:rsidR="007A2FD4" w:rsidRPr="007A2FD4">
        <w:rPr>
          <w:i/>
          <w:lang w:val="lv-LV"/>
        </w:rPr>
        <w:t>euro</w:t>
      </w:r>
      <w:proofErr w:type="spellEnd"/>
      <w:r w:rsidR="007A2FD4" w:rsidRPr="007A2FD4">
        <w:rPr>
          <w:i/>
          <w:lang w:val="lv-LV"/>
        </w:rPr>
        <w:t xml:space="preserve"> </w:t>
      </w:r>
      <w:r w:rsidR="007A2FD4" w:rsidRPr="007A2FD4">
        <w:rPr>
          <w:lang w:val="lv-LV"/>
        </w:rPr>
        <w:t>un 18 centi</w:t>
      </w:r>
      <w:r w:rsidR="00AB75F5" w:rsidRPr="007A2FD4">
        <w:rPr>
          <w:lang w:val="lv-LV"/>
        </w:rPr>
        <w:t>).</w:t>
      </w:r>
      <w:r w:rsidR="00EB3086" w:rsidRPr="007A2FD4">
        <w:rPr>
          <w:lang w:val="lv-LV"/>
        </w:rPr>
        <w:t>”</w:t>
      </w:r>
    </w:p>
    <w:p w14:paraId="032768C4" w14:textId="77777777" w:rsidR="00AB75F5" w:rsidRDefault="00AB75F5" w:rsidP="00AB75F5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14:paraId="0EB9F6EF" w14:textId="77777777" w:rsidR="004E2823" w:rsidRDefault="004E2823" w:rsidP="00AB75F5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14:paraId="7CFE5A8D" w14:textId="77777777" w:rsidR="002F1A95" w:rsidRDefault="002F1A95" w:rsidP="002F1A9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4E4E110" w14:textId="77777777" w:rsidR="002F1A95" w:rsidRDefault="002F1A95" w:rsidP="002F1A95">
      <w:pPr>
        <w:tabs>
          <w:tab w:val="left" w:pos="3420"/>
        </w:tabs>
        <w:rPr>
          <w:color w:val="000000"/>
          <w:lang w:eastAsia="lv-LV"/>
        </w:rPr>
      </w:pPr>
    </w:p>
    <w:p w14:paraId="1B9AF6CF" w14:textId="77777777" w:rsidR="002F1A95" w:rsidRDefault="002F1A95" w:rsidP="002F1A9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2FB2E6E" w14:textId="77777777" w:rsidR="002F1A95" w:rsidRDefault="002F1A95" w:rsidP="002F1A9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930F387" w14:textId="77777777" w:rsidR="002F1A95" w:rsidRDefault="002F1A95" w:rsidP="002F1A95">
      <w:pPr>
        <w:tabs>
          <w:tab w:val="left" w:pos="3960"/>
        </w:tabs>
        <w:jc w:val="both"/>
      </w:pPr>
      <w:r>
        <w:t xml:space="preserve">Administratīvās pārvaldes </w:t>
      </w:r>
    </w:p>
    <w:p w14:paraId="05FB330D" w14:textId="77777777" w:rsidR="002F1A95" w:rsidRDefault="002F1A95" w:rsidP="002F1A9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9F289BD" w14:textId="16A96B81" w:rsidR="00342504" w:rsidRPr="002F1A95" w:rsidRDefault="00D675E0" w:rsidP="002F1A95">
      <w:pPr>
        <w:pStyle w:val="BodyText"/>
        <w:ind w:right="-24"/>
        <w:jc w:val="both"/>
        <w:rPr>
          <w:szCs w:val="24"/>
        </w:rPr>
      </w:pPr>
      <w:r>
        <w:t>2022. gada 27</w:t>
      </w:r>
      <w:r w:rsidR="002F1A95">
        <w:t>. maijā</w:t>
      </w:r>
    </w:p>
    <w:sectPr w:rsidR="00342504" w:rsidRPr="002F1A95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B0D5" w14:textId="77777777" w:rsidR="00263BC6" w:rsidRDefault="00263BC6">
      <w:r>
        <w:separator/>
      </w:r>
    </w:p>
  </w:endnote>
  <w:endnote w:type="continuationSeparator" w:id="0">
    <w:p w14:paraId="01F91F6D" w14:textId="77777777" w:rsidR="00263BC6" w:rsidRDefault="002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95189" w14:textId="77777777" w:rsidR="00263BC6" w:rsidRDefault="00263BC6">
      <w:r>
        <w:separator/>
      </w:r>
    </w:p>
  </w:footnote>
  <w:footnote w:type="continuationSeparator" w:id="0">
    <w:p w14:paraId="0F17965F" w14:textId="77777777" w:rsidR="00263BC6" w:rsidRDefault="0026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2E3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CC944F" wp14:editId="5A625E3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A885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3CC611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2B4BA9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A2CAA6" w14:textId="77777777" w:rsidTr="00F72368">
      <w:trPr>
        <w:jc w:val="center"/>
      </w:trPr>
      <w:tc>
        <w:tcPr>
          <w:tcW w:w="8528" w:type="dxa"/>
        </w:tcPr>
        <w:p w14:paraId="1A68196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E451A6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4C136C1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5"/>
    <w:rsid w:val="00046181"/>
    <w:rsid w:val="000A5230"/>
    <w:rsid w:val="000C4CB0"/>
    <w:rsid w:val="000D5F84"/>
    <w:rsid w:val="000E4EB6"/>
    <w:rsid w:val="00126D62"/>
    <w:rsid w:val="00157FB5"/>
    <w:rsid w:val="00164044"/>
    <w:rsid w:val="00167314"/>
    <w:rsid w:val="00181B59"/>
    <w:rsid w:val="00197F0A"/>
    <w:rsid w:val="001B2E18"/>
    <w:rsid w:val="001C104F"/>
    <w:rsid w:val="001C629A"/>
    <w:rsid w:val="001C6392"/>
    <w:rsid w:val="002051D3"/>
    <w:rsid w:val="002243BE"/>
    <w:rsid w:val="002379EA"/>
    <w:rsid w:val="00240934"/>
    <w:rsid w:val="002438AA"/>
    <w:rsid w:val="00263BC6"/>
    <w:rsid w:val="0029094D"/>
    <w:rsid w:val="0029227E"/>
    <w:rsid w:val="002942EE"/>
    <w:rsid w:val="002A71EA"/>
    <w:rsid w:val="002B4362"/>
    <w:rsid w:val="002D745A"/>
    <w:rsid w:val="002F1A95"/>
    <w:rsid w:val="0031251F"/>
    <w:rsid w:val="00342504"/>
    <w:rsid w:val="003810B4"/>
    <w:rsid w:val="003959A1"/>
    <w:rsid w:val="003A38CA"/>
    <w:rsid w:val="003D12D3"/>
    <w:rsid w:val="003D5C89"/>
    <w:rsid w:val="003E5A33"/>
    <w:rsid w:val="004340B3"/>
    <w:rsid w:val="0043413E"/>
    <w:rsid w:val="004407DF"/>
    <w:rsid w:val="0044759D"/>
    <w:rsid w:val="004478EC"/>
    <w:rsid w:val="004A07D3"/>
    <w:rsid w:val="004B7992"/>
    <w:rsid w:val="004D47D9"/>
    <w:rsid w:val="004E2823"/>
    <w:rsid w:val="00540422"/>
    <w:rsid w:val="00577970"/>
    <w:rsid w:val="005931AB"/>
    <w:rsid w:val="005A6889"/>
    <w:rsid w:val="005B237F"/>
    <w:rsid w:val="005D789A"/>
    <w:rsid w:val="005F07BD"/>
    <w:rsid w:val="005F5A0E"/>
    <w:rsid w:val="0060175D"/>
    <w:rsid w:val="006108DA"/>
    <w:rsid w:val="0063151B"/>
    <w:rsid w:val="00631B8B"/>
    <w:rsid w:val="00632CB1"/>
    <w:rsid w:val="006457D0"/>
    <w:rsid w:val="00646BFE"/>
    <w:rsid w:val="0066057F"/>
    <w:rsid w:val="0066324F"/>
    <w:rsid w:val="006D62C3"/>
    <w:rsid w:val="006E0FA0"/>
    <w:rsid w:val="00720161"/>
    <w:rsid w:val="00721BF7"/>
    <w:rsid w:val="007419F0"/>
    <w:rsid w:val="0076543C"/>
    <w:rsid w:val="00775F30"/>
    <w:rsid w:val="00776E13"/>
    <w:rsid w:val="007A1688"/>
    <w:rsid w:val="007A2FD4"/>
    <w:rsid w:val="007B08B1"/>
    <w:rsid w:val="007F3512"/>
    <w:rsid w:val="007F54F5"/>
    <w:rsid w:val="00802131"/>
    <w:rsid w:val="00807AB7"/>
    <w:rsid w:val="00827057"/>
    <w:rsid w:val="00827C70"/>
    <w:rsid w:val="008562DC"/>
    <w:rsid w:val="00880030"/>
    <w:rsid w:val="00892EB6"/>
    <w:rsid w:val="008D7633"/>
    <w:rsid w:val="008F61B0"/>
    <w:rsid w:val="00915557"/>
    <w:rsid w:val="0094336D"/>
    <w:rsid w:val="00946181"/>
    <w:rsid w:val="00960E49"/>
    <w:rsid w:val="0097415D"/>
    <w:rsid w:val="009775F1"/>
    <w:rsid w:val="009C00E0"/>
    <w:rsid w:val="009C7F71"/>
    <w:rsid w:val="009E2D4F"/>
    <w:rsid w:val="00A23108"/>
    <w:rsid w:val="00A260BE"/>
    <w:rsid w:val="00A42601"/>
    <w:rsid w:val="00A61C73"/>
    <w:rsid w:val="00A867C4"/>
    <w:rsid w:val="00AA1B2B"/>
    <w:rsid w:val="00AA6D58"/>
    <w:rsid w:val="00AB2C3E"/>
    <w:rsid w:val="00AB75F5"/>
    <w:rsid w:val="00AF77B0"/>
    <w:rsid w:val="00B03FD3"/>
    <w:rsid w:val="00B35B4C"/>
    <w:rsid w:val="00B40215"/>
    <w:rsid w:val="00B51C9C"/>
    <w:rsid w:val="00B64D4D"/>
    <w:rsid w:val="00BA027B"/>
    <w:rsid w:val="00BB795F"/>
    <w:rsid w:val="00BC0063"/>
    <w:rsid w:val="00BC4F1C"/>
    <w:rsid w:val="00C01D23"/>
    <w:rsid w:val="00C205BD"/>
    <w:rsid w:val="00C228B6"/>
    <w:rsid w:val="00C36D3B"/>
    <w:rsid w:val="00C516D8"/>
    <w:rsid w:val="00C75E2C"/>
    <w:rsid w:val="00C75E7D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30E4"/>
    <w:rsid w:val="00D675E0"/>
    <w:rsid w:val="00D76F13"/>
    <w:rsid w:val="00D863F6"/>
    <w:rsid w:val="00D914BD"/>
    <w:rsid w:val="00DA1D83"/>
    <w:rsid w:val="00DA6018"/>
    <w:rsid w:val="00DC5428"/>
    <w:rsid w:val="00DC5C57"/>
    <w:rsid w:val="00DF0A4A"/>
    <w:rsid w:val="00E27EB4"/>
    <w:rsid w:val="00E3404B"/>
    <w:rsid w:val="00E5615B"/>
    <w:rsid w:val="00E61AB9"/>
    <w:rsid w:val="00E91703"/>
    <w:rsid w:val="00EA770A"/>
    <w:rsid w:val="00EB10AE"/>
    <w:rsid w:val="00EB3086"/>
    <w:rsid w:val="00EC3FC4"/>
    <w:rsid w:val="00EC4C76"/>
    <w:rsid w:val="00EC518D"/>
    <w:rsid w:val="00F236C5"/>
    <w:rsid w:val="00F31E34"/>
    <w:rsid w:val="00F72368"/>
    <w:rsid w:val="00F848CF"/>
    <w:rsid w:val="00F93F77"/>
    <w:rsid w:val="00FB2A3C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D94EA4"/>
  <w15:docId w15:val="{7816530D-3B9E-44D2-BC54-76EC98E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0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0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044"/>
    <w:rPr>
      <w:b/>
      <w:bCs/>
      <w:lang w:eastAsia="en-US"/>
    </w:rPr>
  </w:style>
  <w:style w:type="paragraph" w:customStyle="1" w:styleId="Default">
    <w:name w:val="Default"/>
    <w:rsid w:val="00BA02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F1A9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E114-1030-4FA5-B041-6012F4C3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2022-05-30T14:27:00Z</cp:lastPrinted>
  <dcterms:created xsi:type="dcterms:W3CDTF">2022-05-25T16:45:00Z</dcterms:created>
  <dcterms:modified xsi:type="dcterms:W3CDTF">2022-05-30T14:31:00Z</dcterms:modified>
</cp:coreProperties>
</file>