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FC2" w:rsidRPr="00601434" w:rsidRDefault="00601434" w:rsidP="00FF75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434">
        <w:rPr>
          <w:rFonts w:ascii="Times New Roman" w:hAnsi="Times New Roman" w:cs="Times New Roman"/>
          <w:b/>
          <w:sz w:val="24"/>
          <w:szCs w:val="24"/>
        </w:rPr>
        <w:t>SADRAUDZĪBAS LĪGUMS</w:t>
      </w:r>
    </w:p>
    <w:p w:rsidR="00FF756C" w:rsidRPr="00601434" w:rsidRDefault="00FF756C" w:rsidP="00FF756C">
      <w:pPr>
        <w:jc w:val="center"/>
        <w:rPr>
          <w:rFonts w:ascii="Times New Roman" w:hAnsi="Times New Roman" w:cs="Times New Roman"/>
          <w:sz w:val="24"/>
          <w:szCs w:val="24"/>
        </w:rPr>
      </w:pPr>
      <w:r w:rsidRPr="00601434">
        <w:rPr>
          <w:rFonts w:ascii="Times New Roman" w:hAnsi="Times New Roman" w:cs="Times New Roman"/>
          <w:sz w:val="24"/>
          <w:szCs w:val="24"/>
        </w:rPr>
        <w:t xml:space="preserve">Starp Jelgavas </w:t>
      </w:r>
      <w:r w:rsidR="007651D7">
        <w:rPr>
          <w:rFonts w:ascii="Times New Roman" w:hAnsi="Times New Roman" w:cs="Times New Roman"/>
          <w:sz w:val="24"/>
          <w:szCs w:val="24"/>
        </w:rPr>
        <w:t>valsts</w:t>
      </w:r>
      <w:r w:rsidRPr="00601434">
        <w:rPr>
          <w:rFonts w:ascii="Times New Roman" w:hAnsi="Times New Roman" w:cs="Times New Roman"/>
          <w:sz w:val="24"/>
          <w:szCs w:val="24"/>
        </w:rPr>
        <w:t xml:space="preserve">pilsētu un </w:t>
      </w:r>
      <w:r w:rsidR="00041169">
        <w:rPr>
          <w:rFonts w:ascii="Times New Roman" w:hAnsi="Times New Roman" w:cs="Times New Roman"/>
          <w:sz w:val="24"/>
          <w:szCs w:val="24"/>
        </w:rPr>
        <w:t>Karmelas</w:t>
      </w:r>
      <w:r w:rsidR="000A152E">
        <w:rPr>
          <w:rFonts w:ascii="Times New Roman" w:hAnsi="Times New Roman" w:cs="Times New Roman"/>
          <w:sz w:val="24"/>
          <w:szCs w:val="24"/>
        </w:rPr>
        <w:t xml:space="preserve"> pilsētu</w:t>
      </w:r>
    </w:p>
    <w:p w:rsidR="007750E9" w:rsidRPr="00601434" w:rsidRDefault="00F25E91" w:rsidP="007750E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1D75">
        <w:rPr>
          <w:rFonts w:ascii="Times New Roman" w:hAnsi="Times New Roman" w:cs="Times New Roman"/>
          <w:sz w:val="24"/>
          <w:szCs w:val="24"/>
        </w:rPr>
        <w:tab/>
      </w:r>
      <w:r w:rsidR="00041169">
        <w:rPr>
          <w:rFonts w:ascii="Times New Roman" w:hAnsi="Times New Roman" w:cs="Times New Roman"/>
          <w:sz w:val="24"/>
          <w:szCs w:val="24"/>
        </w:rPr>
        <w:t xml:space="preserve">    2022</w:t>
      </w:r>
      <w:r w:rsidR="007750E9" w:rsidRPr="00601434">
        <w:rPr>
          <w:rFonts w:ascii="Times New Roman" w:hAnsi="Times New Roman" w:cs="Times New Roman"/>
          <w:sz w:val="24"/>
          <w:szCs w:val="24"/>
        </w:rPr>
        <w:t xml:space="preserve">.gada </w:t>
      </w:r>
      <w:r w:rsidR="00821BA8">
        <w:rPr>
          <w:rFonts w:ascii="Times New Roman" w:hAnsi="Times New Roman" w:cs="Times New Roman"/>
          <w:sz w:val="24"/>
          <w:szCs w:val="24"/>
        </w:rPr>
        <w:t>....jūnijā</w:t>
      </w:r>
    </w:p>
    <w:p w:rsidR="003A771F" w:rsidRDefault="00B71C5D" w:rsidP="007750E9">
      <w:pPr>
        <w:pStyle w:val="BodyText"/>
        <w:tabs>
          <w:tab w:val="left" w:pos="426"/>
        </w:tabs>
      </w:pPr>
      <w:r w:rsidRPr="00601434">
        <w:rPr>
          <w:b/>
        </w:rPr>
        <w:t>Jelga</w:t>
      </w:r>
      <w:r w:rsidR="007750E9" w:rsidRPr="00601434">
        <w:rPr>
          <w:b/>
        </w:rPr>
        <w:t xml:space="preserve">vas </w:t>
      </w:r>
      <w:r w:rsidR="00821BA8">
        <w:rPr>
          <w:b/>
        </w:rPr>
        <w:t>valsts</w:t>
      </w:r>
      <w:r w:rsidR="007750E9" w:rsidRPr="00601434">
        <w:rPr>
          <w:b/>
        </w:rPr>
        <w:t>pilsēta</w:t>
      </w:r>
      <w:r w:rsidR="007750E9" w:rsidRPr="00601434">
        <w:t xml:space="preserve"> (Latvijas Republika</w:t>
      </w:r>
      <w:r w:rsidRPr="00601434">
        <w:t>)</w:t>
      </w:r>
      <w:r w:rsidR="007750E9" w:rsidRPr="00601434">
        <w:t xml:space="preserve"> </w:t>
      </w:r>
      <w:r w:rsidRPr="00601434">
        <w:t xml:space="preserve">Jelgavas </w:t>
      </w:r>
      <w:r w:rsidR="00821BA8">
        <w:t>valsts</w:t>
      </w:r>
      <w:r w:rsidRPr="00601434">
        <w:t>pilsētas domes priekšsēdētāja</w:t>
      </w:r>
      <w:r w:rsidR="00CC6F98" w:rsidRPr="00601434">
        <w:t xml:space="preserve"> Andr</w:t>
      </w:r>
      <w:r w:rsidR="00BA5108">
        <w:t>a</w:t>
      </w:r>
      <w:r w:rsidR="00CC6F98" w:rsidRPr="00601434">
        <w:t xml:space="preserve"> Rā</w:t>
      </w:r>
      <w:r w:rsidRPr="00601434">
        <w:t>viņa personā</w:t>
      </w:r>
      <w:r w:rsidR="007750E9" w:rsidRPr="00601434">
        <w:t>, kurš rīkojas saskaņā ar likumu „Par pašvaldībām”,</w:t>
      </w:r>
      <w:r w:rsidR="00B13E74" w:rsidRPr="00601434">
        <w:t xml:space="preserve"> no vie</w:t>
      </w:r>
      <w:r w:rsidRPr="00601434">
        <w:t>n</w:t>
      </w:r>
      <w:r w:rsidR="007750E9" w:rsidRPr="00601434">
        <w:t xml:space="preserve">as puses un </w:t>
      </w:r>
      <w:r w:rsidR="00821BA8">
        <w:rPr>
          <w:b/>
        </w:rPr>
        <w:t>Karmelas</w:t>
      </w:r>
      <w:r w:rsidR="00127492" w:rsidRPr="00127492">
        <w:rPr>
          <w:b/>
        </w:rPr>
        <w:t xml:space="preserve"> </w:t>
      </w:r>
      <w:r w:rsidR="00127492" w:rsidRPr="00601434">
        <w:rPr>
          <w:b/>
        </w:rPr>
        <w:t>pilsēt</w:t>
      </w:r>
      <w:r w:rsidR="00127492">
        <w:rPr>
          <w:b/>
        </w:rPr>
        <w:t>as</w:t>
      </w:r>
      <w:r w:rsidR="00821BA8">
        <w:rPr>
          <w:b/>
        </w:rPr>
        <w:t xml:space="preserve"> (</w:t>
      </w:r>
      <w:r w:rsidR="007C5F98">
        <w:t>Indiāna,</w:t>
      </w:r>
      <w:r w:rsidR="007C5F98" w:rsidRPr="00821BA8">
        <w:t xml:space="preserve"> </w:t>
      </w:r>
      <w:r w:rsidR="00821BA8" w:rsidRPr="00821BA8">
        <w:t>ASV</w:t>
      </w:r>
      <w:r w:rsidR="00821BA8">
        <w:rPr>
          <w:b/>
        </w:rPr>
        <w:t>)</w:t>
      </w:r>
      <w:r w:rsidR="007750E9" w:rsidRPr="00601434">
        <w:t xml:space="preserve">  </w:t>
      </w:r>
      <w:r w:rsidR="003A771F">
        <w:t xml:space="preserve">pilsētas mēra </w:t>
      </w:r>
      <w:r w:rsidR="00821BA8">
        <w:t>Džeimsa Brainarda</w:t>
      </w:r>
      <w:r w:rsidR="007C5F98">
        <w:t xml:space="preserve"> (James Brainard)</w:t>
      </w:r>
      <w:r w:rsidRPr="00601434">
        <w:rPr>
          <w:color w:val="000000"/>
          <w:lang w:eastAsia="lv-LV"/>
        </w:rPr>
        <w:t xml:space="preserve"> personā</w:t>
      </w:r>
      <w:r w:rsidR="00C72DEB">
        <w:rPr>
          <w:color w:val="000000"/>
          <w:lang w:eastAsia="lv-LV"/>
        </w:rPr>
        <w:t>,</w:t>
      </w:r>
      <w:r w:rsidR="00CC6F98" w:rsidRPr="00601434">
        <w:rPr>
          <w:color w:val="000000"/>
          <w:lang w:eastAsia="lv-LV"/>
        </w:rPr>
        <w:t xml:space="preserve"> </w:t>
      </w:r>
      <w:r w:rsidR="007750E9" w:rsidRPr="00601434">
        <w:t>no otra</w:t>
      </w:r>
      <w:r w:rsidR="00B13E74" w:rsidRPr="00601434">
        <w:t>s puses</w:t>
      </w:r>
      <w:r w:rsidR="007750E9" w:rsidRPr="00601434">
        <w:t>,</w:t>
      </w:r>
      <w:r w:rsidR="00B13E74" w:rsidRPr="00601434">
        <w:t xml:space="preserve"> </w:t>
      </w:r>
      <w:r w:rsidR="007750E9" w:rsidRPr="00601434">
        <w:rPr>
          <w:color w:val="000000"/>
        </w:rPr>
        <w:t xml:space="preserve">kopā </w:t>
      </w:r>
      <w:r w:rsidR="007750E9" w:rsidRPr="00601434">
        <w:t xml:space="preserve">sauktas Puses, katra atsevišķi </w:t>
      </w:r>
      <w:r w:rsidR="00BA5108">
        <w:t xml:space="preserve">- </w:t>
      </w:r>
      <w:r w:rsidR="007750E9" w:rsidRPr="00601434">
        <w:t>Puse,</w:t>
      </w:r>
    </w:p>
    <w:p w:rsidR="003A771F" w:rsidRPr="00041169" w:rsidRDefault="003A771F" w:rsidP="007750E9">
      <w:pPr>
        <w:pStyle w:val="BodyText"/>
        <w:tabs>
          <w:tab w:val="left" w:pos="426"/>
        </w:tabs>
      </w:pPr>
    </w:p>
    <w:p w:rsidR="003A771F" w:rsidRDefault="003A771F" w:rsidP="007750E9">
      <w:pPr>
        <w:pStyle w:val="BodyText"/>
        <w:tabs>
          <w:tab w:val="left" w:pos="426"/>
        </w:tabs>
      </w:pPr>
      <w:r>
        <w:t xml:space="preserve">ņemot vērā, ka </w:t>
      </w:r>
      <w:r w:rsidR="00AD74AC">
        <w:t>Pušu sadraudzība:</w:t>
      </w:r>
    </w:p>
    <w:p w:rsidR="00AD74AC" w:rsidRDefault="00AD74AC" w:rsidP="007750E9">
      <w:pPr>
        <w:pStyle w:val="BodyText"/>
        <w:tabs>
          <w:tab w:val="left" w:pos="426"/>
        </w:tabs>
      </w:pPr>
    </w:p>
    <w:p w:rsidR="003A771F" w:rsidRDefault="00384AAA" w:rsidP="007C5F98">
      <w:pPr>
        <w:pStyle w:val="BodyText"/>
        <w:numPr>
          <w:ilvl w:val="0"/>
          <w:numId w:val="11"/>
        </w:numPr>
        <w:tabs>
          <w:tab w:val="left" w:pos="426"/>
        </w:tabs>
      </w:pPr>
      <w:r>
        <w:t>v</w:t>
      </w:r>
      <w:r w:rsidR="00821BA8">
        <w:t xml:space="preserve">eicina un paplašina efektīvu un abpusēji izdevīgu sadarbību starp Jelgavas un Karmelas </w:t>
      </w:r>
      <w:r w:rsidR="00065E3B">
        <w:t>pašvaldībām un to iedzīvotājiem</w:t>
      </w:r>
      <w:r w:rsidR="002570A5">
        <w:t>;</w:t>
      </w:r>
    </w:p>
    <w:p w:rsidR="00384AAA" w:rsidRDefault="002570A5" w:rsidP="007C5F98">
      <w:pPr>
        <w:pStyle w:val="HTMLPreformatted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384AAA">
        <w:rPr>
          <w:rFonts w:ascii="Times New Roman" w:hAnsi="Times New Roman" w:cs="Times New Roman"/>
          <w:sz w:val="24"/>
          <w:szCs w:val="24"/>
          <w:lang w:eastAsia="en-US"/>
        </w:rPr>
        <w:t xml:space="preserve">veicina </w:t>
      </w:r>
      <w:r w:rsidR="00384AAA" w:rsidRPr="00384AAA">
        <w:rPr>
          <w:rFonts w:ascii="Times New Roman" w:hAnsi="Times New Roman" w:cs="Times New Roman"/>
          <w:sz w:val="24"/>
          <w:szCs w:val="24"/>
          <w:lang w:eastAsia="en-US"/>
        </w:rPr>
        <w:t xml:space="preserve">starptautisko labo gribu, sapratni un paplašina uzņēmējdarbības iespējas starp divām pilsētām, </w:t>
      </w:r>
      <w:r w:rsidR="00065E3B" w:rsidRPr="00384AAA">
        <w:rPr>
          <w:rFonts w:ascii="Times New Roman" w:hAnsi="Times New Roman" w:cs="Times New Roman"/>
          <w:sz w:val="24"/>
          <w:szCs w:val="24"/>
          <w:lang w:eastAsia="en-US"/>
        </w:rPr>
        <w:t>mainoties ar idejām</w:t>
      </w:r>
      <w:r w:rsidR="00065E3B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065E3B" w:rsidRPr="00384AAA">
        <w:rPr>
          <w:rFonts w:ascii="Times New Roman" w:hAnsi="Times New Roman" w:cs="Times New Roman"/>
          <w:sz w:val="24"/>
          <w:szCs w:val="24"/>
          <w:lang w:eastAsia="en-US"/>
        </w:rPr>
        <w:t>informāciju,</w:t>
      </w:r>
      <w:r w:rsidR="00384AAA" w:rsidRPr="00384AA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65E3B">
        <w:rPr>
          <w:rFonts w:ascii="Times New Roman" w:hAnsi="Times New Roman" w:cs="Times New Roman"/>
          <w:sz w:val="24"/>
          <w:szCs w:val="24"/>
          <w:lang w:eastAsia="en-US"/>
        </w:rPr>
        <w:t xml:space="preserve">un pieredzi </w:t>
      </w:r>
      <w:r w:rsidR="00384AAA" w:rsidRPr="00384AAA">
        <w:rPr>
          <w:rFonts w:ascii="Times New Roman" w:hAnsi="Times New Roman" w:cs="Times New Roman"/>
          <w:sz w:val="24"/>
          <w:szCs w:val="24"/>
          <w:lang w:eastAsia="en-US"/>
        </w:rPr>
        <w:t>ekonomikas</w:t>
      </w:r>
      <w:r w:rsidR="00384AAA">
        <w:rPr>
          <w:rFonts w:ascii="Times New Roman" w:hAnsi="Times New Roman" w:cs="Times New Roman"/>
          <w:sz w:val="24"/>
          <w:szCs w:val="24"/>
          <w:lang w:eastAsia="en-US"/>
        </w:rPr>
        <w:t>, sociālajā, kultūras, pašvaldības darbības</w:t>
      </w:r>
      <w:r w:rsidR="00384AAA" w:rsidRPr="00384AAA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384AAA">
        <w:rPr>
          <w:rFonts w:ascii="Times New Roman" w:hAnsi="Times New Roman" w:cs="Times New Roman"/>
          <w:sz w:val="24"/>
          <w:szCs w:val="24"/>
          <w:lang w:eastAsia="en-US"/>
        </w:rPr>
        <w:t>izglītības</w:t>
      </w:r>
      <w:r w:rsidR="00065E3B">
        <w:rPr>
          <w:rFonts w:ascii="Times New Roman" w:hAnsi="Times New Roman" w:cs="Times New Roman"/>
          <w:sz w:val="24"/>
          <w:szCs w:val="24"/>
          <w:lang w:eastAsia="en-US"/>
        </w:rPr>
        <w:t>, informācijas tehnoloģiju</w:t>
      </w:r>
      <w:r w:rsidR="009C25ED">
        <w:rPr>
          <w:rFonts w:ascii="Times New Roman" w:hAnsi="Times New Roman" w:cs="Times New Roman"/>
          <w:sz w:val="24"/>
          <w:szCs w:val="24"/>
          <w:lang w:eastAsia="en-US"/>
        </w:rPr>
        <w:t>, ilgtspējīgās attīstības</w:t>
      </w:r>
      <w:r w:rsidR="00384AAA">
        <w:rPr>
          <w:rFonts w:ascii="Times New Roman" w:hAnsi="Times New Roman" w:cs="Times New Roman"/>
          <w:sz w:val="24"/>
          <w:szCs w:val="24"/>
          <w:lang w:eastAsia="en-US"/>
        </w:rPr>
        <w:t xml:space="preserve"> un citās </w:t>
      </w:r>
      <w:r w:rsidR="00384AAA" w:rsidRPr="00384AAA">
        <w:rPr>
          <w:rFonts w:ascii="Times New Roman" w:hAnsi="Times New Roman" w:cs="Times New Roman"/>
          <w:sz w:val="24"/>
          <w:szCs w:val="24"/>
          <w:lang w:eastAsia="en-US"/>
        </w:rPr>
        <w:t>jomās</w:t>
      </w:r>
      <w:r w:rsidR="00384AAA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2570A5" w:rsidRPr="007C5F98" w:rsidRDefault="007C5F98" w:rsidP="007C5F98">
      <w:pPr>
        <w:pStyle w:val="HTMLPreformatted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veicina </w:t>
      </w:r>
      <w:r w:rsidRPr="007C5F98">
        <w:rPr>
          <w:rFonts w:ascii="Times New Roman" w:hAnsi="Times New Roman" w:cs="Times New Roman"/>
          <w:sz w:val="24"/>
          <w:szCs w:val="24"/>
          <w:lang w:eastAsia="en-US"/>
        </w:rPr>
        <w:t xml:space="preserve">labdarības, zinātnes, tirdzniecības un komercijas, </w:t>
      </w:r>
      <w:r w:rsidR="00065E3B">
        <w:rPr>
          <w:rFonts w:ascii="Times New Roman" w:hAnsi="Times New Roman" w:cs="Times New Roman"/>
          <w:sz w:val="24"/>
          <w:szCs w:val="24"/>
          <w:lang w:eastAsia="en-US"/>
        </w:rPr>
        <w:t>kultūras</w:t>
      </w:r>
      <w:r w:rsidRPr="007C5F98">
        <w:rPr>
          <w:rFonts w:ascii="Times New Roman" w:hAnsi="Times New Roman" w:cs="Times New Roman"/>
          <w:sz w:val="24"/>
          <w:szCs w:val="24"/>
          <w:lang w:eastAsia="en-US"/>
        </w:rPr>
        <w:t xml:space="preserve"> un izglītības aktivitātes starp abām pilsētām</w:t>
      </w:r>
      <w:r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DB4D0A" w:rsidRDefault="00DB4D0A" w:rsidP="007C5F98">
      <w:pPr>
        <w:pStyle w:val="BodyText"/>
        <w:numPr>
          <w:ilvl w:val="0"/>
          <w:numId w:val="11"/>
        </w:numPr>
        <w:tabs>
          <w:tab w:val="left" w:pos="426"/>
        </w:tabs>
      </w:pPr>
      <w:r>
        <w:t>veicina vispārējas brīvības, demokrātijas, vienlīdzības un tiesiskuma vērtības;</w:t>
      </w:r>
    </w:p>
    <w:p w:rsidR="00DB4D0A" w:rsidRDefault="00065E3B" w:rsidP="00065E3B">
      <w:pPr>
        <w:pStyle w:val="BodyText"/>
        <w:numPr>
          <w:ilvl w:val="0"/>
          <w:numId w:val="11"/>
        </w:numPr>
        <w:tabs>
          <w:tab w:val="left" w:pos="426"/>
        </w:tabs>
      </w:pPr>
      <w:r>
        <w:t>veicina kultūras daudzveidību</w:t>
      </w:r>
      <w:r w:rsidR="00DB4D0A">
        <w:t>;</w:t>
      </w:r>
    </w:p>
    <w:p w:rsidR="003A771F" w:rsidRDefault="003A771F" w:rsidP="007750E9">
      <w:pPr>
        <w:pStyle w:val="BodyText"/>
        <w:tabs>
          <w:tab w:val="left" w:pos="426"/>
        </w:tabs>
      </w:pPr>
    </w:p>
    <w:p w:rsidR="00CC14E0" w:rsidRDefault="007750E9" w:rsidP="00AD74AC">
      <w:pPr>
        <w:pStyle w:val="BodyText"/>
        <w:tabs>
          <w:tab w:val="left" w:pos="426"/>
        </w:tabs>
      </w:pPr>
      <w:r w:rsidRPr="00601434">
        <w:t xml:space="preserve"> noslēdz šādu līgumu par sadraudzību (turpmāk - Līgums):</w:t>
      </w:r>
    </w:p>
    <w:p w:rsidR="00CC14E0" w:rsidRPr="00601434" w:rsidRDefault="00CC14E0" w:rsidP="00E402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61E" w:rsidRPr="00601434" w:rsidRDefault="007D561E" w:rsidP="007D561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434">
        <w:rPr>
          <w:rFonts w:ascii="Times New Roman" w:hAnsi="Times New Roman" w:cs="Times New Roman"/>
          <w:b/>
          <w:bCs/>
          <w:sz w:val="24"/>
          <w:szCs w:val="24"/>
        </w:rPr>
        <w:t xml:space="preserve">Līguma </w:t>
      </w:r>
      <w:r w:rsidR="00B61A4B">
        <w:rPr>
          <w:rFonts w:ascii="Times New Roman" w:hAnsi="Times New Roman" w:cs="Times New Roman"/>
          <w:b/>
          <w:bCs/>
          <w:sz w:val="24"/>
          <w:szCs w:val="24"/>
        </w:rPr>
        <w:t xml:space="preserve">mērķis un </w:t>
      </w:r>
      <w:r w:rsidRPr="00601434">
        <w:rPr>
          <w:rFonts w:ascii="Times New Roman" w:hAnsi="Times New Roman" w:cs="Times New Roman"/>
          <w:b/>
          <w:bCs/>
          <w:sz w:val="24"/>
          <w:szCs w:val="24"/>
        </w:rPr>
        <w:t>priekšmets</w:t>
      </w:r>
    </w:p>
    <w:p w:rsidR="007D561E" w:rsidRPr="00601434" w:rsidRDefault="00601434" w:rsidP="00E402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Puses noslēdz </w:t>
      </w:r>
      <w:r w:rsidR="005212EF">
        <w:rPr>
          <w:rFonts w:ascii="Times New Roman" w:hAnsi="Times New Roman" w:cs="Times New Roman"/>
          <w:sz w:val="24"/>
          <w:szCs w:val="24"/>
        </w:rPr>
        <w:t>Līgumu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01434">
        <w:rPr>
          <w:rFonts w:ascii="Times New Roman" w:hAnsi="Times New Roman" w:cs="Times New Roman"/>
          <w:sz w:val="24"/>
          <w:szCs w:val="24"/>
        </w:rPr>
        <w:t xml:space="preserve"> lai veicinātu sapratni, nostiprinātu un attīstītu draudzību un sadarbību starp Jelgavu un </w:t>
      </w:r>
      <w:r w:rsidR="007C5F98">
        <w:rPr>
          <w:rFonts w:ascii="Times New Roman" w:hAnsi="Times New Roman" w:cs="Times New Roman"/>
          <w:sz w:val="24"/>
          <w:szCs w:val="24"/>
        </w:rPr>
        <w:t>Karmelas</w:t>
      </w:r>
      <w:r w:rsidR="000A152E">
        <w:rPr>
          <w:rFonts w:ascii="Times New Roman" w:hAnsi="Times New Roman" w:cs="Times New Roman"/>
          <w:sz w:val="24"/>
          <w:szCs w:val="24"/>
        </w:rPr>
        <w:t xml:space="preserve"> pilsētu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561E" w:rsidRPr="00601434" w:rsidRDefault="007D561E" w:rsidP="00E402ED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601434">
        <w:rPr>
          <w:b/>
          <w:bCs/>
        </w:rPr>
        <w:t xml:space="preserve">Pušu </w:t>
      </w:r>
      <w:r w:rsidR="00B61A4B">
        <w:rPr>
          <w:b/>
          <w:bCs/>
        </w:rPr>
        <w:t>sadarbība</w:t>
      </w:r>
    </w:p>
    <w:p w:rsidR="002D2FCD" w:rsidRPr="00601434" w:rsidRDefault="00B80059" w:rsidP="00E402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Puses </w:t>
      </w:r>
      <w:r w:rsidR="005212EF">
        <w:rPr>
          <w:rFonts w:ascii="Times New Roman" w:hAnsi="Times New Roman" w:cs="Times New Roman"/>
          <w:sz w:val="24"/>
          <w:szCs w:val="24"/>
        </w:rPr>
        <w:t xml:space="preserve">atzīst sadarbības svarīgumu un </w:t>
      </w:r>
      <w:r>
        <w:rPr>
          <w:rFonts w:ascii="Times New Roman" w:hAnsi="Times New Roman" w:cs="Times New Roman"/>
          <w:sz w:val="24"/>
          <w:szCs w:val="24"/>
        </w:rPr>
        <w:t xml:space="preserve">vienojas par aktīvu sadarbību draudzības un uzticības garā. </w:t>
      </w:r>
      <w:r w:rsidR="00B13E74" w:rsidRPr="00601434">
        <w:rPr>
          <w:rFonts w:ascii="Times New Roman" w:hAnsi="Times New Roman" w:cs="Times New Roman"/>
          <w:sz w:val="24"/>
          <w:szCs w:val="24"/>
        </w:rPr>
        <w:t>Saskaņā ar abpusējā izdevīguma principu</w:t>
      </w:r>
      <w:r w:rsidR="00BA3F38" w:rsidRPr="00601434">
        <w:rPr>
          <w:rFonts w:ascii="Times New Roman" w:hAnsi="Times New Roman" w:cs="Times New Roman"/>
          <w:sz w:val="24"/>
          <w:szCs w:val="24"/>
        </w:rPr>
        <w:t xml:space="preserve"> </w:t>
      </w:r>
      <w:r w:rsidR="005212EF">
        <w:rPr>
          <w:rFonts w:ascii="Times New Roman" w:hAnsi="Times New Roman" w:cs="Times New Roman"/>
          <w:sz w:val="24"/>
          <w:szCs w:val="24"/>
        </w:rPr>
        <w:t xml:space="preserve">un ņemot vērā abpusējās intereses, </w:t>
      </w:r>
      <w:r w:rsidR="007750E9" w:rsidRPr="00601434">
        <w:rPr>
          <w:rFonts w:ascii="Times New Roman" w:hAnsi="Times New Roman" w:cs="Times New Roman"/>
          <w:sz w:val="24"/>
          <w:szCs w:val="24"/>
        </w:rPr>
        <w:t>Puses</w:t>
      </w:r>
      <w:r w:rsidR="00BA3F38" w:rsidRPr="00601434">
        <w:rPr>
          <w:rFonts w:ascii="Times New Roman" w:hAnsi="Times New Roman" w:cs="Times New Roman"/>
          <w:sz w:val="24"/>
          <w:szCs w:val="24"/>
        </w:rPr>
        <w:t xml:space="preserve"> </w:t>
      </w:r>
      <w:r w:rsidR="002D2FCD" w:rsidRPr="00601434">
        <w:rPr>
          <w:rFonts w:ascii="Times New Roman" w:hAnsi="Times New Roman" w:cs="Times New Roman"/>
          <w:sz w:val="24"/>
          <w:szCs w:val="24"/>
        </w:rPr>
        <w:t>vienojas:</w:t>
      </w:r>
    </w:p>
    <w:p w:rsidR="005212EF" w:rsidRPr="00B61A4B" w:rsidRDefault="005212EF" w:rsidP="00B61A4B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4B">
        <w:rPr>
          <w:rFonts w:ascii="Times New Roman" w:hAnsi="Times New Roman" w:cs="Times New Roman"/>
          <w:sz w:val="24"/>
          <w:szCs w:val="24"/>
        </w:rPr>
        <w:t>attīstīt sadarbību un radīt šim mērķim labvēlīgus priekšnoteikumus;</w:t>
      </w:r>
    </w:p>
    <w:p w:rsidR="002D2FCD" w:rsidRPr="00B61A4B" w:rsidRDefault="005212EF" w:rsidP="00B61A4B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4B">
        <w:rPr>
          <w:rFonts w:ascii="Times New Roman" w:hAnsi="Times New Roman" w:cs="Times New Roman"/>
          <w:sz w:val="24"/>
          <w:szCs w:val="24"/>
        </w:rPr>
        <w:t xml:space="preserve">attīstīt ciešu sadarbību jomās, kas ir sevišķi svarīgas, un </w:t>
      </w:r>
      <w:r w:rsidR="007750E9" w:rsidRPr="00B61A4B">
        <w:rPr>
          <w:rFonts w:ascii="Times New Roman" w:hAnsi="Times New Roman" w:cs="Times New Roman"/>
          <w:sz w:val="24"/>
          <w:szCs w:val="24"/>
        </w:rPr>
        <w:t>v</w:t>
      </w:r>
      <w:r w:rsidR="002D2FCD" w:rsidRPr="00B61A4B">
        <w:rPr>
          <w:rFonts w:ascii="Times New Roman" w:hAnsi="Times New Roman" w:cs="Times New Roman"/>
          <w:sz w:val="24"/>
          <w:szCs w:val="24"/>
        </w:rPr>
        <w:t>eicināt</w:t>
      </w:r>
      <w:r w:rsidR="00BA3F38" w:rsidRPr="00B61A4B">
        <w:rPr>
          <w:rFonts w:ascii="Times New Roman" w:hAnsi="Times New Roman" w:cs="Times New Roman"/>
          <w:sz w:val="24"/>
          <w:szCs w:val="24"/>
        </w:rPr>
        <w:t xml:space="preserve"> pieredzes apmaiņu un sadarb</w:t>
      </w:r>
      <w:r w:rsidR="007750E9" w:rsidRPr="00B61A4B">
        <w:rPr>
          <w:rFonts w:ascii="Times New Roman" w:hAnsi="Times New Roman" w:cs="Times New Roman"/>
          <w:sz w:val="24"/>
          <w:szCs w:val="24"/>
        </w:rPr>
        <w:t>ību</w:t>
      </w:r>
      <w:r w:rsidR="00BA3F38" w:rsidRPr="00B61A4B">
        <w:rPr>
          <w:rFonts w:ascii="Times New Roman" w:hAnsi="Times New Roman" w:cs="Times New Roman"/>
          <w:sz w:val="24"/>
          <w:szCs w:val="24"/>
        </w:rPr>
        <w:t xml:space="preserve"> </w:t>
      </w:r>
      <w:r w:rsidR="009C25ED">
        <w:rPr>
          <w:rFonts w:ascii="Times New Roman" w:hAnsi="Times New Roman" w:cs="Times New Roman"/>
          <w:sz w:val="24"/>
          <w:szCs w:val="24"/>
        </w:rPr>
        <w:t xml:space="preserve">ilgtspējīgas attīstības, </w:t>
      </w:r>
      <w:r w:rsidR="00065E3B">
        <w:rPr>
          <w:rFonts w:ascii="Times New Roman" w:hAnsi="Times New Roman" w:cs="Times New Roman"/>
          <w:sz w:val="24"/>
          <w:szCs w:val="24"/>
        </w:rPr>
        <w:t>civilās aizsardzības, informācijas tehnoloģiju,</w:t>
      </w:r>
      <w:r w:rsidR="009C25ED">
        <w:rPr>
          <w:rFonts w:ascii="Times New Roman" w:hAnsi="Times New Roman" w:cs="Times New Roman"/>
          <w:sz w:val="24"/>
          <w:szCs w:val="24"/>
        </w:rPr>
        <w:t xml:space="preserve"> </w:t>
      </w:r>
      <w:r w:rsidR="00BA3F38" w:rsidRPr="00B61A4B">
        <w:rPr>
          <w:rFonts w:ascii="Times New Roman" w:hAnsi="Times New Roman" w:cs="Times New Roman"/>
          <w:sz w:val="24"/>
          <w:szCs w:val="24"/>
        </w:rPr>
        <w:t>zinātnes</w:t>
      </w:r>
      <w:r w:rsidR="001D5D50" w:rsidRPr="00B61A4B">
        <w:rPr>
          <w:rFonts w:ascii="Times New Roman" w:hAnsi="Times New Roman" w:cs="Times New Roman"/>
          <w:sz w:val="24"/>
          <w:szCs w:val="24"/>
        </w:rPr>
        <w:t xml:space="preserve">, </w:t>
      </w:r>
      <w:r w:rsidR="00BA3F38" w:rsidRPr="00B61A4B">
        <w:rPr>
          <w:rFonts w:ascii="Times New Roman" w:hAnsi="Times New Roman" w:cs="Times New Roman"/>
          <w:sz w:val="24"/>
          <w:szCs w:val="24"/>
        </w:rPr>
        <w:t>tehnoloģiju, kultūras, izglītības, sporta</w:t>
      </w:r>
      <w:r w:rsidR="00CC6F98" w:rsidRPr="00B61A4B">
        <w:rPr>
          <w:rFonts w:ascii="Times New Roman" w:hAnsi="Times New Roman" w:cs="Times New Roman"/>
          <w:sz w:val="24"/>
          <w:szCs w:val="24"/>
        </w:rPr>
        <w:t xml:space="preserve"> </w:t>
      </w:r>
      <w:r w:rsidR="00571264" w:rsidRPr="00B61A4B">
        <w:rPr>
          <w:rFonts w:ascii="Times New Roman" w:hAnsi="Times New Roman" w:cs="Times New Roman"/>
          <w:sz w:val="24"/>
          <w:szCs w:val="24"/>
        </w:rPr>
        <w:t xml:space="preserve">un uzņēmējdarbības </w:t>
      </w:r>
      <w:r w:rsidR="00CC6F98" w:rsidRPr="00B61A4B">
        <w:rPr>
          <w:rFonts w:ascii="Times New Roman" w:hAnsi="Times New Roman" w:cs="Times New Roman"/>
          <w:sz w:val="24"/>
          <w:szCs w:val="24"/>
        </w:rPr>
        <w:t>jomās, palielinot vi</w:t>
      </w:r>
      <w:r w:rsidR="007750E9" w:rsidRPr="00B61A4B">
        <w:rPr>
          <w:rFonts w:ascii="Times New Roman" w:hAnsi="Times New Roman" w:cs="Times New Roman"/>
          <w:sz w:val="24"/>
          <w:szCs w:val="24"/>
        </w:rPr>
        <w:t xml:space="preserve">spārēju </w:t>
      </w:r>
      <w:r w:rsidR="00D96C1C" w:rsidRPr="00B61A4B">
        <w:rPr>
          <w:rFonts w:ascii="Times New Roman" w:hAnsi="Times New Roman" w:cs="Times New Roman"/>
          <w:sz w:val="24"/>
          <w:szCs w:val="24"/>
        </w:rPr>
        <w:t xml:space="preserve">iedzīvotāju </w:t>
      </w:r>
      <w:r w:rsidR="007750E9" w:rsidRPr="00B61A4B">
        <w:rPr>
          <w:rFonts w:ascii="Times New Roman" w:hAnsi="Times New Roman" w:cs="Times New Roman"/>
          <w:sz w:val="24"/>
          <w:szCs w:val="24"/>
        </w:rPr>
        <w:t>labklājību</w:t>
      </w:r>
      <w:r w:rsidR="00065E3B">
        <w:rPr>
          <w:rFonts w:ascii="Times New Roman" w:hAnsi="Times New Roman" w:cs="Times New Roman"/>
          <w:sz w:val="24"/>
          <w:szCs w:val="24"/>
        </w:rPr>
        <w:t>,</w:t>
      </w:r>
      <w:r w:rsidR="007750E9" w:rsidRPr="00B61A4B">
        <w:rPr>
          <w:rFonts w:ascii="Times New Roman" w:hAnsi="Times New Roman" w:cs="Times New Roman"/>
          <w:sz w:val="24"/>
          <w:szCs w:val="24"/>
        </w:rPr>
        <w:t xml:space="preserve"> attīstību</w:t>
      </w:r>
      <w:r w:rsidR="00065E3B">
        <w:rPr>
          <w:rFonts w:ascii="Times New Roman" w:hAnsi="Times New Roman" w:cs="Times New Roman"/>
          <w:sz w:val="24"/>
          <w:szCs w:val="24"/>
        </w:rPr>
        <w:t xml:space="preserve"> un uzlabojot iedzīvotāju dzīves kvalitāti</w:t>
      </w:r>
      <w:r w:rsidR="007750E9" w:rsidRPr="00B61A4B">
        <w:rPr>
          <w:rFonts w:ascii="Times New Roman" w:hAnsi="Times New Roman" w:cs="Times New Roman"/>
          <w:sz w:val="24"/>
          <w:szCs w:val="24"/>
        </w:rPr>
        <w:t>;</w:t>
      </w:r>
      <w:r w:rsidR="002D2FCD" w:rsidRPr="00B61A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264" w:rsidRPr="00B61A4B" w:rsidRDefault="005212EF" w:rsidP="00B61A4B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4B">
        <w:rPr>
          <w:rFonts w:ascii="Times New Roman" w:hAnsi="Times New Roman" w:cs="Times New Roman"/>
          <w:sz w:val="24"/>
          <w:szCs w:val="24"/>
        </w:rPr>
        <w:t xml:space="preserve">veicināt apstākļus otras Puses uzņēmumu darbībai savā teritorijā. Puses apņemas </w:t>
      </w:r>
      <w:r w:rsidR="00571264" w:rsidRPr="00B61A4B">
        <w:rPr>
          <w:rFonts w:ascii="Times New Roman" w:hAnsi="Times New Roman" w:cs="Times New Roman"/>
          <w:sz w:val="24"/>
          <w:szCs w:val="24"/>
        </w:rPr>
        <w:t xml:space="preserve">dalīties uzņēmējdarbības attīstības un investīciju piesaistes pieredzē, veicinot </w:t>
      </w:r>
      <w:r w:rsidR="009C25ED">
        <w:rPr>
          <w:rFonts w:ascii="Times New Roman" w:hAnsi="Times New Roman" w:cs="Times New Roman"/>
          <w:sz w:val="24"/>
          <w:szCs w:val="24"/>
        </w:rPr>
        <w:t xml:space="preserve">zināšanu un iemaņu apmaiņu un </w:t>
      </w:r>
      <w:r w:rsidR="00571264" w:rsidRPr="00B61A4B">
        <w:rPr>
          <w:rFonts w:ascii="Times New Roman" w:hAnsi="Times New Roman" w:cs="Times New Roman"/>
          <w:sz w:val="24"/>
          <w:szCs w:val="24"/>
        </w:rPr>
        <w:t>sadarbību;</w:t>
      </w:r>
    </w:p>
    <w:p w:rsidR="002D2FCD" w:rsidRPr="00B61A4B" w:rsidRDefault="007750E9" w:rsidP="00B61A4B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4B">
        <w:rPr>
          <w:rFonts w:ascii="Times New Roman" w:hAnsi="Times New Roman" w:cs="Times New Roman"/>
          <w:sz w:val="24"/>
          <w:szCs w:val="24"/>
        </w:rPr>
        <w:t>d</w:t>
      </w:r>
      <w:r w:rsidR="002D2FCD" w:rsidRPr="00B61A4B">
        <w:rPr>
          <w:rFonts w:ascii="Times New Roman" w:hAnsi="Times New Roman" w:cs="Times New Roman"/>
          <w:sz w:val="24"/>
          <w:szCs w:val="24"/>
        </w:rPr>
        <w:t xml:space="preserve">ibināt un </w:t>
      </w:r>
      <w:r w:rsidRPr="00B61A4B">
        <w:rPr>
          <w:rFonts w:ascii="Times New Roman" w:hAnsi="Times New Roman" w:cs="Times New Roman"/>
          <w:sz w:val="24"/>
          <w:szCs w:val="24"/>
        </w:rPr>
        <w:t>uzturēt</w:t>
      </w:r>
      <w:r w:rsidR="00E402ED" w:rsidRPr="00B61A4B">
        <w:rPr>
          <w:rFonts w:ascii="Times New Roman" w:hAnsi="Times New Roman" w:cs="Times New Roman"/>
          <w:sz w:val="24"/>
          <w:szCs w:val="24"/>
        </w:rPr>
        <w:t xml:space="preserve"> kontaktus starp </w:t>
      </w:r>
      <w:r w:rsidRPr="00B61A4B">
        <w:rPr>
          <w:rFonts w:ascii="Times New Roman" w:hAnsi="Times New Roman" w:cs="Times New Roman"/>
          <w:sz w:val="24"/>
          <w:szCs w:val="24"/>
        </w:rPr>
        <w:t>Pušu</w:t>
      </w:r>
      <w:r w:rsidR="00571264" w:rsidRPr="00B61A4B">
        <w:rPr>
          <w:rFonts w:ascii="Times New Roman" w:hAnsi="Times New Roman" w:cs="Times New Roman"/>
          <w:sz w:val="24"/>
          <w:szCs w:val="24"/>
        </w:rPr>
        <w:t xml:space="preserve"> iedzīvotājiem, kas ietver </w:t>
      </w:r>
      <w:r w:rsidR="009C25ED">
        <w:rPr>
          <w:rFonts w:ascii="Times New Roman" w:hAnsi="Times New Roman" w:cs="Times New Roman"/>
          <w:sz w:val="24"/>
          <w:szCs w:val="24"/>
        </w:rPr>
        <w:t xml:space="preserve">uzņēmēju, </w:t>
      </w:r>
      <w:r w:rsidR="00571264" w:rsidRPr="00B61A4B">
        <w:rPr>
          <w:rFonts w:ascii="Times New Roman" w:hAnsi="Times New Roman" w:cs="Times New Roman"/>
          <w:sz w:val="24"/>
          <w:szCs w:val="24"/>
        </w:rPr>
        <w:t>izglītības iestāžu audzēkņu un mācībspēku, sporta vienību un kultūras kolektīvu darbību un citas aktivitātes</w:t>
      </w:r>
      <w:r w:rsidRPr="00B61A4B">
        <w:rPr>
          <w:rFonts w:ascii="Times New Roman" w:hAnsi="Times New Roman" w:cs="Times New Roman"/>
          <w:sz w:val="24"/>
          <w:szCs w:val="24"/>
        </w:rPr>
        <w:t>;</w:t>
      </w:r>
      <w:r w:rsidR="002D2FCD" w:rsidRPr="00B61A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0E9" w:rsidRPr="00B61A4B" w:rsidRDefault="007750E9" w:rsidP="00B61A4B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4B">
        <w:rPr>
          <w:rFonts w:ascii="Times New Roman" w:hAnsi="Times New Roman" w:cs="Times New Roman"/>
          <w:sz w:val="24"/>
          <w:szCs w:val="24"/>
        </w:rPr>
        <w:t>r</w:t>
      </w:r>
      <w:r w:rsidR="002D2FCD" w:rsidRPr="00B61A4B">
        <w:rPr>
          <w:rFonts w:ascii="Times New Roman" w:hAnsi="Times New Roman" w:cs="Times New Roman"/>
          <w:sz w:val="24"/>
          <w:szCs w:val="24"/>
        </w:rPr>
        <w:t>adīt</w:t>
      </w:r>
      <w:r w:rsidR="00E402ED" w:rsidRPr="00B61A4B">
        <w:rPr>
          <w:rFonts w:ascii="Times New Roman" w:hAnsi="Times New Roman" w:cs="Times New Roman"/>
          <w:sz w:val="24"/>
          <w:szCs w:val="24"/>
        </w:rPr>
        <w:t xml:space="preserve"> abu </w:t>
      </w:r>
      <w:r w:rsidRPr="00B61A4B">
        <w:rPr>
          <w:rFonts w:ascii="Times New Roman" w:hAnsi="Times New Roman" w:cs="Times New Roman"/>
          <w:sz w:val="24"/>
          <w:szCs w:val="24"/>
        </w:rPr>
        <w:t>Pušu</w:t>
      </w:r>
      <w:r w:rsidR="00E402ED" w:rsidRPr="00B61A4B">
        <w:rPr>
          <w:rFonts w:ascii="Times New Roman" w:hAnsi="Times New Roman" w:cs="Times New Roman"/>
          <w:sz w:val="24"/>
          <w:szCs w:val="24"/>
        </w:rPr>
        <w:t xml:space="preserve"> iedzīvotājiem pieredze</w:t>
      </w:r>
      <w:r w:rsidR="005212EF" w:rsidRPr="00B61A4B">
        <w:rPr>
          <w:rFonts w:ascii="Times New Roman" w:hAnsi="Times New Roman" w:cs="Times New Roman"/>
          <w:sz w:val="24"/>
          <w:szCs w:val="24"/>
        </w:rPr>
        <w:t xml:space="preserve">s un zināšanu apmaiņas iespējas, </w:t>
      </w:r>
      <w:r w:rsidR="00BA5108" w:rsidRPr="00B61A4B">
        <w:rPr>
          <w:rFonts w:ascii="Times New Roman" w:hAnsi="Times New Roman" w:cs="Times New Roman"/>
          <w:sz w:val="24"/>
          <w:szCs w:val="24"/>
        </w:rPr>
        <w:t>palīdzēt organizācijām, uzņēmumiem</w:t>
      </w:r>
      <w:r w:rsidR="00AC1D75" w:rsidRPr="00B61A4B">
        <w:rPr>
          <w:rFonts w:ascii="Times New Roman" w:hAnsi="Times New Roman" w:cs="Times New Roman"/>
          <w:sz w:val="24"/>
          <w:szCs w:val="24"/>
        </w:rPr>
        <w:t xml:space="preserve"> </w:t>
      </w:r>
      <w:r w:rsidR="00BA5108" w:rsidRPr="00B61A4B">
        <w:rPr>
          <w:rFonts w:ascii="Times New Roman" w:hAnsi="Times New Roman" w:cs="Times New Roman"/>
          <w:sz w:val="24"/>
          <w:szCs w:val="24"/>
        </w:rPr>
        <w:t>un nevalstiskām organizācijām veidot savstarpējus kontaktus</w:t>
      </w:r>
      <w:r w:rsidR="005212EF" w:rsidRPr="00B61A4B">
        <w:rPr>
          <w:rFonts w:ascii="Times New Roman" w:hAnsi="Times New Roman" w:cs="Times New Roman"/>
          <w:sz w:val="24"/>
          <w:szCs w:val="24"/>
        </w:rPr>
        <w:t>, lai nodrošinātu labāku pazīšanos starp tautām.</w:t>
      </w:r>
    </w:p>
    <w:p w:rsidR="005212EF" w:rsidRDefault="005212EF" w:rsidP="005212EF">
      <w:pPr>
        <w:pStyle w:val="ListParagraph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BA1EFC" w:rsidRDefault="00BA1EFC" w:rsidP="007D56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561E" w:rsidRPr="00601434" w:rsidRDefault="007D561E" w:rsidP="007D56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434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Līguma termiņš un tā pārtraukšana</w:t>
      </w:r>
    </w:p>
    <w:p w:rsidR="007D561E" w:rsidRPr="00601434" w:rsidRDefault="007D561E" w:rsidP="00BA5108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434">
        <w:rPr>
          <w:rFonts w:ascii="Times New Roman" w:hAnsi="Times New Roman" w:cs="Times New Roman"/>
          <w:sz w:val="24"/>
          <w:szCs w:val="24"/>
        </w:rPr>
        <w:t xml:space="preserve">Līgums stājas </w:t>
      </w:r>
      <w:r w:rsidRPr="00601434">
        <w:rPr>
          <w:rFonts w:ascii="Times New Roman" w:hAnsi="Times New Roman" w:cs="Times New Roman"/>
          <w:color w:val="000000"/>
          <w:sz w:val="24"/>
          <w:szCs w:val="24"/>
        </w:rPr>
        <w:t xml:space="preserve">spēkā </w:t>
      </w:r>
      <w:r w:rsidRPr="00601434">
        <w:rPr>
          <w:rFonts w:ascii="Times New Roman" w:hAnsi="Times New Roman" w:cs="Times New Roman"/>
          <w:sz w:val="24"/>
          <w:szCs w:val="24"/>
        </w:rPr>
        <w:t>tā parakstīšanas dienā</w:t>
      </w:r>
      <w:r w:rsidR="00D96C1C">
        <w:rPr>
          <w:rFonts w:ascii="Times New Roman" w:hAnsi="Times New Roman" w:cs="Times New Roman"/>
          <w:sz w:val="24"/>
          <w:szCs w:val="24"/>
        </w:rPr>
        <w:t xml:space="preserve"> un ir noslēgts uz </w:t>
      </w:r>
      <w:r w:rsidR="0022037F">
        <w:rPr>
          <w:rFonts w:ascii="Times New Roman" w:hAnsi="Times New Roman" w:cs="Times New Roman"/>
          <w:sz w:val="24"/>
          <w:szCs w:val="24"/>
        </w:rPr>
        <w:t>5 gadiem</w:t>
      </w:r>
      <w:r w:rsidR="00D96C1C">
        <w:rPr>
          <w:rFonts w:ascii="Times New Roman" w:hAnsi="Times New Roman" w:cs="Times New Roman"/>
          <w:sz w:val="24"/>
          <w:szCs w:val="24"/>
        </w:rPr>
        <w:t>.</w:t>
      </w:r>
    </w:p>
    <w:p w:rsidR="007D561E" w:rsidRPr="00601434" w:rsidRDefault="007D561E" w:rsidP="00BA5108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1434">
        <w:rPr>
          <w:rFonts w:ascii="Times New Roman" w:hAnsi="Times New Roman" w:cs="Times New Roman"/>
          <w:sz w:val="24"/>
          <w:szCs w:val="24"/>
        </w:rPr>
        <w:t>Līgumu var izbeigt</w:t>
      </w:r>
      <w:r w:rsidR="004B1F13">
        <w:rPr>
          <w:rFonts w:ascii="Times New Roman" w:hAnsi="Times New Roman" w:cs="Times New Roman"/>
          <w:sz w:val="24"/>
          <w:szCs w:val="24"/>
        </w:rPr>
        <w:t xml:space="preserve"> pirms termiņa</w:t>
      </w:r>
      <w:r w:rsidRPr="00601434">
        <w:rPr>
          <w:rFonts w:ascii="Times New Roman" w:hAnsi="Times New Roman" w:cs="Times New Roman"/>
          <w:sz w:val="24"/>
          <w:szCs w:val="24"/>
        </w:rPr>
        <w:t xml:space="preserve">, </w:t>
      </w:r>
      <w:r w:rsidR="004B1F13">
        <w:rPr>
          <w:rFonts w:ascii="Times New Roman" w:hAnsi="Times New Roman" w:cs="Times New Roman"/>
          <w:sz w:val="24"/>
          <w:szCs w:val="24"/>
        </w:rPr>
        <w:t>vienai pusei rakstiski informējot otru pusi.</w:t>
      </w:r>
    </w:p>
    <w:p w:rsidR="00601434" w:rsidRDefault="00601434" w:rsidP="00601434">
      <w:pPr>
        <w:spacing w:after="0" w:line="240" w:lineRule="auto"/>
        <w:ind w:left="360" w:right="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561E" w:rsidRPr="00BA5108" w:rsidRDefault="007D561E" w:rsidP="00BA5108">
      <w:pPr>
        <w:pStyle w:val="ListParagraph"/>
        <w:numPr>
          <w:ilvl w:val="0"/>
          <w:numId w:val="3"/>
        </w:numPr>
        <w:spacing w:after="0" w:line="240" w:lineRule="auto"/>
        <w:ind w:righ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5108">
        <w:rPr>
          <w:rFonts w:ascii="Times New Roman" w:hAnsi="Times New Roman" w:cs="Times New Roman"/>
          <w:b/>
          <w:bCs/>
          <w:sz w:val="24"/>
          <w:szCs w:val="24"/>
        </w:rPr>
        <w:t xml:space="preserve">Citi noteikumi </w:t>
      </w:r>
    </w:p>
    <w:p w:rsidR="007D561E" w:rsidRPr="00B61A4B" w:rsidRDefault="007D561E" w:rsidP="00B61A4B">
      <w:pPr>
        <w:pStyle w:val="ListParagraph"/>
        <w:numPr>
          <w:ilvl w:val="1"/>
          <w:numId w:val="3"/>
        </w:numPr>
        <w:spacing w:after="0" w:line="240" w:lineRule="auto"/>
        <w:ind w:left="0" w:right="45" w:firstLine="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A4B">
        <w:rPr>
          <w:rFonts w:ascii="Times New Roman" w:hAnsi="Times New Roman" w:cs="Times New Roman"/>
          <w:color w:val="000000"/>
          <w:sz w:val="24"/>
          <w:szCs w:val="24"/>
        </w:rPr>
        <w:t xml:space="preserve">Jebkuras izmaiņas vai papildinājumi Līgumā jānoformē ar Pušu vienošanos. </w:t>
      </w:r>
    </w:p>
    <w:p w:rsidR="00B80059" w:rsidRPr="00B61A4B" w:rsidRDefault="004B1F13" w:rsidP="00B61A4B">
      <w:pPr>
        <w:pStyle w:val="ListParagraph"/>
        <w:numPr>
          <w:ilvl w:val="1"/>
          <w:numId w:val="3"/>
        </w:numPr>
        <w:spacing w:after="0" w:line="240" w:lineRule="auto"/>
        <w:ind w:left="0" w:right="45" w:firstLine="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Lai īstenotu šajā Līgumā </w:t>
      </w:r>
      <w:r w:rsidRPr="00B61A4B">
        <w:rPr>
          <w:rFonts w:ascii="Times New Roman" w:hAnsi="Times New Roman" w:cs="Times New Roman"/>
          <w:color w:val="000000"/>
          <w:sz w:val="24"/>
          <w:szCs w:val="24"/>
        </w:rPr>
        <w:t>paredzēt</w:t>
      </w:r>
      <w:r>
        <w:rPr>
          <w:rFonts w:ascii="Times New Roman" w:hAnsi="Times New Roman" w:cs="Times New Roman"/>
          <w:color w:val="000000"/>
          <w:sz w:val="24"/>
          <w:szCs w:val="24"/>
        </w:rPr>
        <w:t>u sadarbību, puses noslēdz citus līgumus.</w:t>
      </w:r>
    </w:p>
    <w:p w:rsidR="007D561E" w:rsidRPr="00B61A4B" w:rsidRDefault="007D561E" w:rsidP="00B61A4B">
      <w:pPr>
        <w:pStyle w:val="ListParagraph"/>
        <w:numPr>
          <w:ilvl w:val="1"/>
          <w:numId w:val="3"/>
        </w:numPr>
        <w:ind w:left="0" w:firstLine="64"/>
        <w:jc w:val="both"/>
        <w:rPr>
          <w:rFonts w:ascii="Times New Roman" w:hAnsi="Times New Roman" w:cs="Times New Roman"/>
          <w:sz w:val="24"/>
          <w:szCs w:val="24"/>
        </w:rPr>
      </w:pPr>
      <w:r w:rsidRPr="00B61A4B">
        <w:rPr>
          <w:rFonts w:ascii="Times New Roman" w:hAnsi="Times New Roman" w:cs="Times New Roman"/>
          <w:sz w:val="24"/>
          <w:szCs w:val="24"/>
        </w:rPr>
        <w:t xml:space="preserve">Līgums </w:t>
      </w:r>
      <w:r w:rsidR="00601434" w:rsidRPr="00B61A4B">
        <w:rPr>
          <w:rFonts w:ascii="Times New Roman" w:hAnsi="Times New Roman" w:cs="Times New Roman"/>
          <w:sz w:val="24"/>
          <w:szCs w:val="24"/>
        </w:rPr>
        <w:t xml:space="preserve">ir sastādīts </w:t>
      </w:r>
      <w:r w:rsidR="00B61A4B" w:rsidRPr="00B61A4B">
        <w:rPr>
          <w:rFonts w:ascii="Times New Roman" w:hAnsi="Times New Roman" w:cs="Times New Roman"/>
          <w:sz w:val="24"/>
          <w:szCs w:val="24"/>
        </w:rPr>
        <w:t>un parakstīts četros eksemplāros</w:t>
      </w:r>
      <w:r w:rsidR="009B30D0">
        <w:rPr>
          <w:rFonts w:ascii="Times New Roman" w:hAnsi="Times New Roman" w:cs="Times New Roman"/>
          <w:sz w:val="24"/>
          <w:szCs w:val="24"/>
        </w:rPr>
        <w:t xml:space="preserve"> ar vienādu juridisko spēku</w:t>
      </w:r>
      <w:r w:rsidR="00B61A4B">
        <w:rPr>
          <w:rFonts w:ascii="Times New Roman" w:hAnsi="Times New Roman" w:cs="Times New Roman"/>
          <w:sz w:val="24"/>
          <w:szCs w:val="24"/>
        </w:rPr>
        <w:t>,</w:t>
      </w:r>
      <w:r w:rsidR="00B61A4B" w:rsidRPr="00B61A4B">
        <w:rPr>
          <w:rFonts w:ascii="Times New Roman" w:hAnsi="Times New Roman" w:cs="Times New Roman"/>
          <w:sz w:val="24"/>
          <w:szCs w:val="24"/>
        </w:rPr>
        <w:t xml:space="preserve"> katrs uz 2 (divām) lapām</w:t>
      </w:r>
      <w:r w:rsidR="00B61A4B">
        <w:rPr>
          <w:rFonts w:ascii="Times New Roman" w:hAnsi="Times New Roman" w:cs="Times New Roman"/>
          <w:sz w:val="24"/>
          <w:szCs w:val="24"/>
        </w:rPr>
        <w:t xml:space="preserve">, </w:t>
      </w:r>
      <w:r w:rsidR="00601434" w:rsidRPr="00B61A4B">
        <w:rPr>
          <w:rFonts w:ascii="Times New Roman" w:hAnsi="Times New Roman" w:cs="Times New Roman"/>
          <w:sz w:val="24"/>
          <w:szCs w:val="24"/>
        </w:rPr>
        <w:t>div</w:t>
      </w:r>
      <w:r w:rsidR="00B61A4B">
        <w:rPr>
          <w:rFonts w:ascii="Times New Roman" w:hAnsi="Times New Roman" w:cs="Times New Roman"/>
          <w:sz w:val="24"/>
          <w:szCs w:val="24"/>
        </w:rPr>
        <w:t>i</w:t>
      </w:r>
      <w:r w:rsidR="00601434" w:rsidRPr="00B61A4B">
        <w:rPr>
          <w:rFonts w:ascii="Times New Roman" w:hAnsi="Times New Roman" w:cs="Times New Roman"/>
          <w:sz w:val="24"/>
          <w:szCs w:val="24"/>
        </w:rPr>
        <w:t xml:space="preserve"> eksemplār</w:t>
      </w:r>
      <w:r w:rsidR="00B61A4B">
        <w:rPr>
          <w:rFonts w:ascii="Times New Roman" w:hAnsi="Times New Roman" w:cs="Times New Roman"/>
          <w:sz w:val="24"/>
          <w:szCs w:val="24"/>
        </w:rPr>
        <w:t>i</w:t>
      </w:r>
      <w:r w:rsidR="00601434" w:rsidRPr="00B61A4B">
        <w:rPr>
          <w:rFonts w:ascii="Times New Roman" w:hAnsi="Times New Roman" w:cs="Times New Roman"/>
          <w:sz w:val="24"/>
          <w:szCs w:val="24"/>
        </w:rPr>
        <w:t xml:space="preserve"> latviešu un div</w:t>
      </w:r>
      <w:r w:rsidR="00B61A4B">
        <w:rPr>
          <w:rFonts w:ascii="Times New Roman" w:hAnsi="Times New Roman" w:cs="Times New Roman"/>
          <w:sz w:val="24"/>
          <w:szCs w:val="24"/>
        </w:rPr>
        <w:t>i</w:t>
      </w:r>
      <w:r w:rsidR="00601434" w:rsidRPr="00B61A4B">
        <w:rPr>
          <w:rFonts w:ascii="Times New Roman" w:hAnsi="Times New Roman" w:cs="Times New Roman"/>
          <w:sz w:val="24"/>
          <w:szCs w:val="24"/>
        </w:rPr>
        <w:t xml:space="preserve"> eksemplār</w:t>
      </w:r>
      <w:r w:rsidR="00B61A4B">
        <w:rPr>
          <w:rFonts w:ascii="Times New Roman" w:hAnsi="Times New Roman" w:cs="Times New Roman"/>
          <w:sz w:val="24"/>
          <w:szCs w:val="24"/>
        </w:rPr>
        <w:t>i</w:t>
      </w:r>
      <w:r w:rsidR="00601434" w:rsidRPr="00B61A4B">
        <w:rPr>
          <w:rFonts w:ascii="Times New Roman" w:hAnsi="Times New Roman" w:cs="Times New Roman"/>
          <w:sz w:val="24"/>
          <w:szCs w:val="24"/>
        </w:rPr>
        <w:t xml:space="preserve"> </w:t>
      </w:r>
      <w:r w:rsidR="004B1F13">
        <w:rPr>
          <w:rFonts w:ascii="Times New Roman" w:hAnsi="Times New Roman" w:cs="Times New Roman"/>
          <w:sz w:val="24"/>
          <w:szCs w:val="24"/>
        </w:rPr>
        <w:t xml:space="preserve">angļu </w:t>
      </w:r>
      <w:r w:rsidR="00601434" w:rsidRPr="00B61A4B">
        <w:rPr>
          <w:rFonts w:ascii="Times New Roman" w:hAnsi="Times New Roman" w:cs="Times New Roman"/>
          <w:sz w:val="24"/>
          <w:szCs w:val="24"/>
        </w:rPr>
        <w:t>valodā</w:t>
      </w:r>
      <w:r w:rsidRPr="00B61A4B">
        <w:rPr>
          <w:rFonts w:ascii="Times New Roman" w:hAnsi="Times New Roman" w:cs="Times New Roman"/>
          <w:sz w:val="24"/>
          <w:szCs w:val="24"/>
        </w:rPr>
        <w:t xml:space="preserve"> pa </w:t>
      </w:r>
      <w:r w:rsidR="00601434" w:rsidRPr="00B61A4B">
        <w:rPr>
          <w:rFonts w:ascii="Times New Roman" w:hAnsi="Times New Roman" w:cs="Times New Roman"/>
          <w:sz w:val="24"/>
          <w:szCs w:val="24"/>
        </w:rPr>
        <w:t>diviem eksemplārie</w:t>
      </w:r>
      <w:r w:rsidRPr="00B61A4B">
        <w:rPr>
          <w:rFonts w:ascii="Times New Roman" w:hAnsi="Times New Roman" w:cs="Times New Roman"/>
          <w:sz w:val="24"/>
          <w:szCs w:val="24"/>
        </w:rPr>
        <w:t xml:space="preserve">m katrai Pusei. </w:t>
      </w:r>
    </w:p>
    <w:p w:rsidR="007D561E" w:rsidRPr="00601434" w:rsidRDefault="007D561E" w:rsidP="001D5D50">
      <w:pPr>
        <w:pStyle w:val="BodyText2"/>
        <w:numPr>
          <w:ilvl w:val="0"/>
          <w:numId w:val="3"/>
        </w:numPr>
        <w:spacing w:after="0" w:line="240" w:lineRule="auto"/>
        <w:ind w:right="45"/>
        <w:jc w:val="both"/>
        <w:rPr>
          <w:b/>
          <w:bCs/>
        </w:rPr>
      </w:pPr>
      <w:r w:rsidRPr="00601434">
        <w:rPr>
          <w:b/>
          <w:bCs/>
        </w:rPr>
        <w:t xml:space="preserve">Pušu paraksti </w:t>
      </w:r>
    </w:p>
    <w:p w:rsidR="007D561E" w:rsidRPr="00601434" w:rsidRDefault="007D561E" w:rsidP="007D561E">
      <w:pPr>
        <w:pStyle w:val="BodyText2"/>
        <w:spacing w:after="0" w:line="240" w:lineRule="auto"/>
        <w:ind w:left="420" w:right="45"/>
        <w:jc w:val="both"/>
        <w:rPr>
          <w:b/>
          <w:bCs/>
        </w:rPr>
      </w:pPr>
    </w:p>
    <w:p w:rsidR="007D561E" w:rsidRPr="00601434" w:rsidRDefault="00601434" w:rsidP="007D561E">
      <w:pPr>
        <w:pStyle w:val="BodyText2"/>
        <w:spacing w:line="240" w:lineRule="auto"/>
        <w:ind w:firstLine="420"/>
        <w:rPr>
          <w:b/>
          <w:bCs/>
        </w:rPr>
      </w:pPr>
      <w:r w:rsidRPr="00601434">
        <w:rPr>
          <w:b/>
          <w:bCs/>
        </w:rPr>
        <w:t xml:space="preserve">Jelgavas </w:t>
      </w:r>
      <w:r w:rsidR="004B1F13">
        <w:rPr>
          <w:b/>
          <w:bCs/>
        </w:rPr>
        <w:t>valsts</w:t>
      </w:r>
      <w:r w:rsidRPr="00601434">
        <w:rPr>
          <w:b/>
          <w:bCs/>
        </w:rPr>
        <w:t>pilsēta</w:t>
      </w:r>
      <w:r w:rsidR="007D561E" w:rsidRPr="00601434">
        <w:rPr>
          <w:b/>
          <w:bCs/>
        </w:rPr>
        <w:tab/>
      </w:r>
      <w:r w:rsidR="007D561E" w:rsidRPr="00601434">
        <w:rPr>
          <w:b/>
          <w:bCs/>
        </w:rPr>
        <w:tab/>
      </w:r>
      <w:r w:rsidR="007D561E" w:rsidRPr="00601434">
        <w:rPr>
          <w:b/>
          <w:bCs/>
        </w:rPr>
        <w:tab/>
      </w:r>
      <w:r w:rsidRPr="00601434">
        <w:rPr>
          <w:b/>
          <w:bCs/>
        </w:rPr>
        <w:tab/>
      </w:r>
      <w:r w:rsidRPr="00601434">
        <w:rPr>
          <w:b/>
          <w:bCs/>
        </w:rPr>
        <w:tab/>
      </w:r>
      <w:r w:rsidR="007C5F98">
        <w:rPr>
          <w:b/>
        </w:rPr>
        <w:t>Karmelas</w:t>
      </w:r>
      <w:r w:rsidR="00CC14E0">
        <w:rPr>
          <w:b/>
        </w:rPr>
        <w:t xml:space="preserve"> pilsēta</w:t>
      </w:r>
    </w:p>
    <w:tbl>
      <w:tblPr>
        <w:tblW w:w="9214" w:type="dxa"/>
        <w:tblInd w:w="392" w:type="dxa"/>
        <w:tblLook w:val="0000" w:firstRow="0" w:lastRow="0" w:firstColumn="0" w:lastColumn="0" w:noHBand="0" w:noVBand="0"/>
      </w:tblPr>
      <w:tblGrid>
        <w:gridCol w:w="4678"/>
        <w:gridCol w:w="4536"/>
      </w:tblGrid>
      <w:tr w:rsidR="007D561E" w:rsidRPr="00601434" w:rsidTr="005D3701">
        <w:trPr>
          <w:trHeight w:val="2237"/>
        </w:trPr>
        <w:tc>
          <w:tcPr>
            <w:tcW w:w="4678" w:type="dxa"/>
          </w:tcPr>
          <w:p w:rsidR="007D561E" w:rsidRPr="00601434" w:rsidRDefault="007D561E" w:rsidP="005D3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61E" w:rsidRPr="00601434" w:rsidRDefault="007D561E" w:rsidP="005D3701">
            <w:pPr>
              <w:ind w:left="357" w:right="45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61E" w:rsidRPr="00601434" w:rsidRDefault="007D561E" w:rsidP="005D3701">
            <w:pPr>
              <w:ind w:left="357" w:right="45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43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601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Pr="006014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Andris Rāviņš/</w:t>
            </w:r>
          </w:p>
        </w:tc>
        <w:tc>
          <w:tcPr>
            <w:tcW w:w="4536" w:type="dxa"/>
          </w:tcPr>
          <w:p w:rsidR="007D561E" w:rsidRPr="00601434" w:rsidRDefault="007D561E" w:rsidP="005D3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61E" w:rsidRPr="00601434" w:rsidRDefault="007D561E" w:rsidP="005D3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61E" w:rsidRPr="00601434" w:rsidRDefault="007D561E" w:rsidP="007C5F98">
            <w:pPr>
              <w:ind w:left="357" w:right="45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43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601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</w:t>
            </w:r>
            <w:r w:rsidR="00601434" w:rsidRPr="006014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7C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James Brainard</w:t>
            </w:r>
            <w:r w:rsidR="00601434" w:rsidRPr="006014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60143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</w:tbl>
    <w:p w:rsidR="007D561E" w:rsidRPr="00601434" w:rsidRDefault="007D561E" w:rsidP="007D561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D561E" w:rsidRPr="00601434" w:rsidSect="00FB3374">
      <w:pgSz w:w="11906" w:h="16838"/>
      <w:pgMar w:top="1440" w:right="1800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DFB" w:rsidRDefault="007A6DFB" w:rsidP="00127492">
      <w:pPr>
        <w:spacing w:after="0" w:line="240" w:lineRule="auto"/>
      </w:pPr>
      <w:r>
        <w:separator/>
      </w:r>
    </w:p>
  </w:endnote>
  <w:endnote w:type="continuationSeparator" w:id="0">
    <w:p w:rsidR="007A6DFB" w:rsidRDefault="007A6DFB" w:rsidP="0012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DFB" w:rsidRDefault="007A6DFB" w:rsidP="00127492">
      <w:pPr>
        <w:spacing w:after="0" w:line="240" w:lineRule="auto"/>
      </w:pPr>
      <w:r>
        <w:separator/>
      </w:r>
    </w:p>
  </w:footnote>
  <w:footnote w:type="continuationSeparator" w:id="0">
    <w:p w:rsidR="007A6DFB" w:rsidRDefault="007A6DFB" w:rsidP="00127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0073C"/>
    <w:multiLevelType w:val="multilevel"/>
    <w:tmpl w:val="A05ED8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209236F"/>
    <w:multiLevelType w:val="multilevel"/>
    <w:tmpl w:val="1EFA9F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2893FAC"/>
    <w:multiLevelType w:val="multilevel"/>
    <w:tmpl w:val="F2F40FF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B0A017F"/>
    <w:multiLevelType w:val="hybridMultilevel"/>
    <w:tmpl w:val="40A68B06"/>
    <w:lvl w:ilvl="0" w:tplc="73167350">
      <w:start w:val="2016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219426B"/>
    <w:multiLevelType w:val="hybridMultilevel"/>
    <w:tmpl w:val="E328F0F0"/>
    <w:lvl w:ilvl="0" w:tplc="4B209C62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674F3"/>
    <w:multiLevelType w:val="multilevel"/>
    <w:tmpl w:val="A05ED8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D361052"/>
    <w:multiLevelType w:val="multilevel"/>
    <w:tmpl w:val="A05ED8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F2E7A17"/>
    <w:multiLevelType w:val="hybridMultilevel"/>
    <w:tmpl w:val="1AF0D49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468A9"/>
    <w:multiLevelType w:val="multilevel"/>
    <w:tmpl w:val="E8967F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A2A6917"/>
    <w:multiLevelType w:val="multilevel"/>
    <w:tmpl w:val="1EFA9F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AD22AA0"/>
    <w:multiLevelType w:val="hybridMultilevel"/>
    <w:tmpl w:val="D67CD5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6C"/>
    <w:rsid w:val="00041169"/>
    <w:rsid w:val="00065E3B"/>
    <w:rsid w:val="0007081B"/>
    <w:rsid w:val="00093955"/>
    <w:rsid w:val="00094769"/>
    <w:rsid w:val="000A152E"/>
    <w:rsid w:val="00127492"/>
    <w:rsid w:val="00193E93"/>
    <w:rsid w:val="001D5187"/>
    <w:rsid w:val="001D5D50"/>
    <w:rsid w:val="0022037F"/>
    <w:rsid w:val="0024539C"/>
    <w:rsid w:val="002570A5"/>
    <w:rsid w:val="002D2780"/>
    <w:rsid w:val="002D2FCD"/>
    <w:rsid w:val="00384AAA"/>
    <w:rsid w:val="00387EE8"/>
    <w:rsid w:val="003A771F"/>
    <w:rsid w:val="004768BE"/>
    <w:rsid w:val="004B1F13"/>
    <w:rsid w:val="005212EF"/>
    <w:rsid w:val="00553EDB"/>
    <w:rsid w:val="00571264"/>
    <w:rsid w:val="00601434"/>
    <w:rsid w:val="006133CE"/>
    <w:rsid w:val="00650AB5"/>
    <w:rsid w:val="006818A9"/>
    <w:rsid w:val="00696B7A"/>
    <w:rsid w:val="006F026B"/>
    <w:rsid w:val="007651D7"/>
    <w:rsid w:val="007750E9"/>
    <w:rsid w:val="007A6DFB"/>
    <w:rsid w:val="007B6789"/>
    <w:rsid w:val="007C5F98"/>
    <w:rsid w:val="007D561E"/>
    <w:rsid w:val="00821BA8"/>
    <w:rsid w:val="0087230C"/>
    <w:rsid w:val="009B30D0"/>
    <w:rsid w:val="009C25ED"/>
    <w:rsid w:val="009E12AA"/>
    <w:rsid w:val="00AC1D75"/>
    <w:rsid w:val="00AD74AC"/>
    <w:rsid w:val="00B13E74"/>
    <w:rsid w:val="00B46163"/>
    <w:rsid w:val="00B61A4B"/>
    <w:rsid w:val="00B71C5D"/>
    <w:rsid w:val="00B80059"/>
    <w:rsid w:val="00BA1EFC"/>
    <w:rsid w:val="00BA3F38"/>
    <w:rsid w:val="00BA5108"/>
    <w:rsid w:val="00BD03DF"/>
    <w:rsid w:val="00C04FBD"/>
    <w:rsid w:val="00C202D4"/>
    <w:rsid w:val="00C72DEB"/>
    <w:rsid w:val="00CC14E0"/>
    <w:rsid w:val="00CC6F98"/>
    <w:rsid w:val="00D23FC2"/>
    <w:rsid w:val="00D96C1C"/>
    <w:rsid w:val="00DB4D0A"/>
    <w:rsid w:val="00E402ED"/>
    <w:rsid w:val="00E752AB"/>
    <w:rsid w:val="00EB2953"/>
    <w:rsid w:val="00EE1FBD"/>
    <w:rsid w:val="00F1078A"/>
    <w:rsid w:val="00F25E91"/>
    <w:rsid w:val="00F347F3"/>
    <w:rsid w:val="00FB3374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3C766E8-8E45-49C2-953D-82E139C3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FCD"/>
    <w:pPr>
      <w:ind w:left="720"/>
      <w:contextualSpacing/>
    </w:pPr>
  </w:style>
  <w:style w:type="paragraph" w:styleId="BodyText">
    <w:name w:val="Body Text"/>
    <w:basedOn w:val="Normal"/>
    <w:link w:val="BodyTextChar"/>
    <w:rsid w:val="00775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750E9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7D56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D561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7D56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D561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7D56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10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53E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E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E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E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ED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274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492"/>
  </w:style>
  <w:style w:type="paragraph" w:styleId="Footer">
    <w:name w:val="footer"/>
    <w:basedOn w:val="Normal"/>
    <w:link w:val="FooterChar"/>
    <w:uiPriority w:val="99"/>
    <w:unhideWhenUsed/>
    <w:rsid w:val="001274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492"/>
  </w:style>
  <w:style w:type="paragraph" w:styleId="HTMLPreformatted">
    <w:name w:val="HTML Preformatted"/>
    <w:basedOn w:val="Normal"/>
    <w:link w:val="HTMLPreformattedChar"/>
    <w:uiPriority w:val="99"/>
    <w:unhideWhenUsed/>
    <w:rsid w:val="00384A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84AAA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y2iqfc">
    <w:name w:val="y2iqfc"/>
    <w:basedOn w:val="DefaultParagraphFont"/>
    <w:rsid w:val="00384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7267C-AC5E-459A-975F-3BEE8EF4F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2057</Words>
  <Characters>1174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</Company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2022-05-11T12:22:00Z</cp:lastPrinted>
  <dcterms:created xsi:type="dcterms:W3CDTF">2022-05-25T17:38:00Z</dcterms:created>
  <dcterms:modified xsi:type="dcterms:W3CDTF">2022-05-25T17:39:00Z</dcterms:modified>
</cp:coreProperties>
</file>