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7AE98" w14:textId="77777777" w:rsidR="00E61AB9" w:rsidRPr="00BE4F9C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E4F9C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5C1E893" wp14:editId="5B043ED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9E401" w14:textId="39BA5A82" w:rsidR="003D5C89" w:rsidRDefault="000750F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1E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509E401" w14:textId="39BA5A82" w:rsidR="003D5C89" w:rsidRDefault="000750F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905"/>
        <w:gridCol w:w="853"/>
      </w:tblGrid>
      <w:tr w:rsidR="00E61AB9" w:rsidRPr="00BE4F9C" w14:paraId="25CAB74E" w14:textId="77777777" w:rsidTr="001E7EAB">
        <w:tc>
          <w:tcPr>
            <w:tcW w:w="7905" w:type="dxa"/>
          </w:tcPr>
          <w:p w14:paraId="74C1D974" w14:textId="74C4967B" w:rsidR="00E61AB9" w:rsidRPr="00BE4F9C" w:rsidRDefault="00193C0D" w:rsidP="00DC73D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E4F9C">
              <w:rPr>
                <w:bCs/>
                <w:szCs w:val="44"/>
                <w:lang w:val="lv-LV"/>
              </w:rPr>
              <w:t>2</w:t>
            </w:r>
            <w:r w:rsidR="00DC73DA">
              <w:rPr>
                <w:bCs/>
                <w:szCs w:val="44"/>
                <w:lang w:val="lv-LV"/>
              </w:rPr>
              <w:t>6</w:t>
            </w:r>
            <w:r w:rsidR="00AF1CCA">
              <w:rPr>
                <w:bCs/>
                <w:szCs w:val="44"/>
                <w:lang w:val="lv-LV"/>
              </w:rPr>
              <w:t>.0</w:t>
            </w:r>
            <w:r w:rsidR="00DC73DA">
              <w:rPr>
                <w:bCs/>
                <w:szCs w:val="44"/>
                <w:lang w:val="lv-LV"/>
              </w:rPr>
              <w:t>5</w:t>
            </w:r>
            <w:r w:rsidR="00DD0E69" w:rsidRPr="00BE4F9C">
              <w:rPr>
                <w:bCs/>
                <w:szCs w:val="44"/>
                <w:lang w:val="lv-LV"/>
              </w:rPr>
              <w:t>.</w:t>
            </w:r>
            <w:r w:rsidR="0044759D" w:rsidRPr="00BE4F9C">
              <w:rPr>
                <w:bCs/>
                <w:szCs w:val="44"/>
                <w:lang w:val="lv-LV"/>
              </w:rPr>
              <w:t>20</w:t>
            </w:r>
            <w:r w:rsidR="00AF1CCA">
              <w:rPr>
                <w:bCs/>
                <w:szCs w:val="44"/>
                <w:lang w:val="lv-LV"/>
              </w:rPr>
              <w:t>22</w:t>
            </w:r>
            <w:r w:rsidR="00B51C9C" w:rsidRPr="00BE4F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4BC027FB" w14:textId="3D2F0ABD" w:rsidR="00E61AB9" w:rsidRPr="00BE4F9C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E4F9C">
              <w:rPr>
                <w:bCs/>
                <w:szCs w:val="44"/>
                <w:lang w:val="lv-LV"/>
              </w:rPr>
              <w:t>Nr.</w:t>
            </w:r>
            <w:r w:rsidR="000750F7">
              <w:rPr>
                <w:bCs/>
                <w:szCs w:val="44"/>
                <w:lang w:val="lv-LV"/>
              </w:rPr>
              <w:t>8/9</w:t>
            </w:r>
          </w:p>
        </w:tc>
      </w:tr>
    </w:tbl>
    <w:p w14:paraId="6CE6ED1F" w14:textId="77777777" w:rsidR="00E61AB9" w:rsidRPr="00BE4F9C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8712939" w14:textId="77777777" w:rsidR="00D017D3" w:rsidRDefault="004D7683" w:rsidP="001E7EA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Cieto segumu lauk</w:t>
      </w:r>
      <w:r w:rsidR="009B2A6C">
        <w:rPr>
          <w:b/>
          <w:caps/>
        </w:rPr>
        <w:t>um</w:t>
      </w:r>
      <w:r w:rsidR="00D017D3">
        <w:rPr>
          <w:b/>
          <w:caps/>
        </w:rPr>
        <w:t>a, kurš atrodas uz zemes vienībām</w:t>
      </w:r>
      <w:r w:rsidR="009B2A6C">
        <w:rPr>
          <w:b/>
          <w:caps/>
        </w:rPr>
        <w:t xml:space="preserve"> </w:t>
      </w:r>
    </w:p>
    <w:p w14:paraId="429BFACD" w14:textId="18473BC3" w:rsidR="009B2A6C" w:rsidRDefault="004D7683" w:rsidP="001E7EA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Jelgavā, </w:t>
      </w:r>
      <w:r w:rsidR="009B2A6C">
        <w:rPr>
          <w:b/>
          <w:caps/>
        </w:rPr>
        <w:t>Neretas ielā 11A, Neretas ielā 13, Neretas ielā 15</w:t>
      </w:r>
      <w:r>
        <w:rPr>
          <w:b/>
          <w:caps/>
        </w:rPr>
        <w:t xml:space="preserve"> un</w:t>
      </w:r>
      <w:r w:rsidR="009B2A6C">
        <w:rPr>
          <w:b/>
          <w:caps/>
        </w:rPr>
        <w:t xml:space="preserve"> </w:t>
      </w:r>
    </w:p>
    <w:p w14:paraId="1F4C2EB9" w14:textId="77777777" w:rsidR="00D017D3" w:rsidRDefault="009B2A6C" w:rsidP="001E7EA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Rubeņu ceļā 2I</w:t>
      </w:r>
      <w:r w:rsidR="00D017D3">
        <w:rPr>
          <w:b/>
          <w:caps/>
        </w:rPr>
        <w:t>,</w:t>
      </w:r>
      <w:r>
        <w:rPr>
          <w:b/>
          <w:caps/>
        </w:rPr>
        <w:t xml:space="preserve"> </w:t>
      </w:r>
      <w:r w:rsidR="00E9000F">
        <w:rPr>
          <w:b/>
          <w:caps/>
        </w:rPr>
        <w:t>nodošana iznomāšanai</w:t>
      </w:r>
      <w:r w:rsidR="004B060F">
        <w:rPr>
          <w:b/>
          <w:caps/>
        </w:rPr>
        <w:t xml:space="preserve"> un </w:t>
      </w:r>
    </w:p>
    <w:p w14:paraId="5D520F60" w14:textId="48A92AC6" w:rsidR="00A3708E" w:rsidRPr="001B152A" w:rsidRDefault="004B060F" w:rsidP="001E7EA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izsoles noteikumu apstiprināšana</w:t>
      </w:r>
    </w:p>
    <w:p w14:paraId="46FA23A8" w14:textId="77777777" w:rsidR="000750F7" w:rsidRDefault="000750F7" w:rsidP="000750F7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0536CA2A" w14:textId="77777777" w:rsidR="000750F7" w:rsidRDefault="000750F7" w:rsidP="000750F7">
      <w:pPr>
        <w:pStyle w:val="BodyText"/>
        <w:jc w:val="both"/>
        <w:rPr>
          <w:b/>
          <w:bCs/>
          <w:lang w:eastAsia="lv-LV"/>
        </w:rPr>
      </w:pPr>
    </w:p>
    <w:p w14:paraId="3024CC57" w14:textId="0A81DDE9" w:rsidR="00A3708E" w:rsidRPr="009F546E" w:rsidRDefault="000750F7" w:rsidP="000750F7">
      <w:pPr>
        <w:pStyle w:val="BodyText"/>
        <w:jc w:val="both"/>
        <w:rPr>
          <w:szCs w:val="24"/>
        </w:rPr>
      </w:pPr>
      <w:r w:rsidRPr="00AA72E4">
        <w:rPr>
          <w:b/>
          <w:bCs/>
          <w:lang w:eastAsia="lv-LV"/>
        </w:rPr>
        <w:t>Atklāti balsojot: PAR – 1</w:t>
      </w:r>
      <w:r w:rsidR="009F546E">
        <w:rPr>
          <w:b/>
          <w:bCs/>
          <w:lang w:eastAsia="lv-LV"/>
        </w:rPr>
        <w:t>2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="009F546E">
        <w:rPr>
          <w:bCs/>
          <w:lang w:eastAsia="lv-LV"/>
        </w:rPr>
        <w:t xml:space="preserve">, </w:t>
      </w:r>
      <w:proofErr w:type="spellStart"/>
      <w:r w:rsidR="009F546E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9F546E">
        <w:rPr>
          <w:b/>
          <w:bCs/>
          <w:lang w:eastAsia="lv-LV"/>
        </w:rPr>
        <w:t xml:space="preserve">3 </w:t>
      </w:r>
      <w:r w:rsidR="009F546E" w:rsidRPr="009F546E">
        <w:rPr>
          <w:bCs/>
          <w:lang w:eastAsia="lv-LV"/>
        </w:rPr>
        <w:t>(</w:t>
      </w:r>
      <w:proofErr w:type="spellStart"/>
      <w:r w:rsidR="009F546E" w:rsidRPr="009F546E">
        <w:rPr>
          <w:bCs/>
          <w:lang w:eastAsia="lv-LV"/>
        </w:rPr>
        <w:t>A.Pagors</w:t>
      </w:r>
      <w:proofErr w:type="spellEnd"/>
      <w:r w:rsidR="009F546E" w:rsidRPr="009F546E">
        <w:rPr>
          <w:bCs/>
          <w:lang w:eastAsia="lv-LV"/>
        </w:rPr>
        <w:t xml:space="preserve">, </w:t>
      </w:r>
      <w:proofErr w:type="spellStart"/>
      <w:r w:rsidR="009F546E" w:rsidRPr="009F546E">
        <w:rPr>
          <w:bCs/>
          <w:lang w:eastAsia="lv-LV"/>
        </w:rPr>
        <w:t>A.Tomašūns</w:t>
      </w:r>
      <w:proofErr w:type="spellEnd"/>
      <w:r w:rsidR="009F546E" w:rsidRPr="009F546E">
        <w:rPr>
          <w:bCs/>
          <w:lang w:eastAsia="lv-LV"/>
        </w:rPr>
        <w:t xml:space="preserve">, </w:t>
      </w:r>
      <w:proofErr w:type="spellStart"/>
      <w:r w:rsidR="009F546E" w:rsidRPr="009F546E">
        <w:rPr>
          <w:bCs/>
          <w:lang w:eastAsia="lv-LV"/>
        </w:rPr>
        <w:t>G.Kurlovičs</w:t>
      </w:r>
      <w:proofErr w:type="spellEnd"/>
      <w:r w:rsidR="009F546E" w:rsidRPr="009F546E">
        <w:rPr>
          <w:bCs/>
          <w:lang w:eastAsia="lv-LV"/>
        </w:rPr>
        <w:t>)</w:t>
      </w:r>
      <w:r w:rsidRPr="009F546E">
        <w:rPr>
          <w:color w:val="000000"/>
          <w:lang w:eastAsia="lv-LV"/>
        </w:rPr>
        <w:t>,</w:t>
      </w:r>
    </w:p>
    <w:p w14:paraId="13CC1794" w14:textId="6FB2EADD" w:rsidR="00DB1FFC" w:rsidRDefault="00E37577" w:rsidP="00A3708E">
      <w:pPr>
        <w:ind w:firstLine="720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</w:t>
      </w:r>
      <w:r w:rsidR="004C6005">
        <w:t xml:space="preserve"> ir</w:t>
      </w:r>
      <w:r>
        <w:t xml:space="preserve"> īsteno</w:t>
      </w:r>
      <w:r w:rsidR="004C6005">
        <w:t>jusi</w:t>
      </w:r>
      <w:r w:rsidR="009B2A6C">
        <w:t xml:space="preserve"> </w:t>
      </w:r>
      <w:r w:rsidR="004C6005">
        <w:t>ERAF līdzfinansēto projektu Nr. </w:t>
      </w:r>
      <w:r w:rsidR="009B2A6C">
        <w:t xml:space="preserve">5.6.2.0/19/I/022 “Tehniskās infrastruktūras sakārtošana uzņēmējdarbības attīstībai degradētajā teritorijā, 1. kārta”, </w:t>
      </w:r>
      <w:r w:rsidR="00DB1FFC">
        <w:t xml:space="preserve">kura mērķis ir Lielupes industriālās degradētās teritorijas </w:t>
      </w:r>
      <w:proofErr w:type="spellStart"/>
      <w:r w:rsidR="00DB1FFC">
        <w:t>revitalizācija</w:t>
      </w:r>
      <w:proofErr w:type="spellEnd"/>
      <w:r w:rsidR="00DB1FFC">
        <w:t xml:space="preserve"> atbilstoši Jelgavas pilsētas attīstības programmā noteiktajam, nodrošinot videi draudzīgu un vides ilgtspēju veicinošu teritoriālo izaugsmi un jaunu darba vietu radīšanu Jelgavas pilsētā.</w:t>
      </w:r>
    </w:p>
    <w:p w14:paraId="1C868A6B" w14:textId="6098E46B" w:rsidR="00754D16" w:rsidRPr="00E37577" w:rsidRDefault="00754D16" w:rsidP="00754D16">
      <w:pPr>
        <w:ind w:firstLine="720"/>
        <w:jc w:val="both"/>
        <w:rPr>
          <w:sz w:val="28"/>
        </w:rPr>
      </w:pPr>
      <w:r>
        <w:t xml:space="preserve">Projekta ietvaros </w:t>
      </w:r>
      <w:r w:rsidRPr="001E423A">
        <w:rPr>
          <w:bCs/>
          <w:iCs/>
          <w:szCs w:val="22"/>
        </w:rPr>
        <w:t>veikti Lielupes krasta nostiprinājum</w:t>
      </w:r>
      <w:r w:rsidR="00D017D3">
        <w:rPr>
          <w:bCs/>
          <w:iCs/>
          <w:szCs w:val="22"/>
        </w:rPr>
        <w:t>a</w:t>
      </w:r>
      <w:r w:rsidRPr="001E423A">
        <w:rPr>
          <w:bCs/>
          <w:iCs/>
          <w:szCs w:val="22"/>
        </w:rPr>
        <w:t xml:space="preserve"> un cieto segumu laukum</w:t>
      </w:r>
      <w:r w:rsidR="00D017D3">
        <w:rPr>
          <w:bCs/>
          <w:iCs/>
          <w:szCs w:val="22"/>
        </w:rPr>
        <w:t>a</w:t>
      </w:r>
      <w:r w:rsidRPr="001E423A">
        <w:rPr>
          <w:bCs/>
          <w:iCs/>
          <w:szCs w:val="22"/>
        </w:rPr>
        <w:t xml:space="preserve"> izbūves darbi, </w:t>
      </w:r>
      <w:r>
        <w:rPr>
          <w:bCs/>
          <w:iCs/>
          <w:szCs w:val="22"/>
        </w:rPr>
        <w:t xml:space="preserve">un saskaņā ar Jelgavas pilsētas domes un Centrālā finanšu un līgumu aģentūras 2020. gada 20. decembra </w:t>
      </w:r>
      <w:r w:rsidR="00E37577">
        <w:rPr>
          <w:bCs/>
          <w:iCs/>
          <w:szCs w:val="22"/>
        </w:rPr>
        <w:t>v</w:t>
      </w:r>
      <w:r>
        <w:rPr>
          <w:bCs/>
          <w:iCs/>
          <w:szCs w:val="22"/>
        </w:rPr>
        <w:t xml:space="preserve">ienošanos par Eiropas savienības fonda projekta īstenošanu </w:t>
      </w:r>
      <w:r>
        <w:t>Nr. </w:t>
      </w:r>
      <w:r w:rsidRPr="00C63F15">
        <w:t xml:space="preserve">5.6.2.0/19/I/022 </w:t>
      </w:r>
      <w:r w:rsidRPr="001E423A">
        <w:rPr>
          <w:bCs/>
          <w:iCs/>
          <w:szCs w:val="22"/>
        </w:rPr>
        <w:t>paredz</w:t>
      </w:r>
      <w:r>
        <w:rPr>
          <w:bCs/>
          <w:iCs/>
          <w:szCs w:val="22"/>
        </w:rPr>
        <w:t>ēts</w:t>
      </w:r>
      <w:r w:rsidRPr="001E423A">
        <w:rPr>
          <w:bCs/>
          <w:iCs/>
          <w:szCs w:val="22"/>
        </w:rPr>
        <w:t xml:space="preserve">, ka izbūvētā infrastruktūra </w:t>
      </w:r>
      <w:r w:rsidR="00E37577" w:rsidRPr="001E423A">
        <w:rPr>
          <w:bCs/>
          <w:iCs/>
          <w:szCs w:val="22"/>
        </w:rPr>
        <w:t xml:space="preserve">tiks </w:t>
      </w:r>
      <w:r w:rsidR="00E37577">
        <w:rPr>
          <w:bCs/>
          <w:iCs/>
          <w:szCs w:val="22"/>
        </w:rPr>
        <w:t>iz</w:t>
      </w:r>
      <w:r w:rsidR="00E37577" w:rsidRPr="001E423A">
        <w:rPr>
          <w:bCs/>
          <w:iCs/>
          <w:szCs w:val="22"/>
        </w:rPr>
        <w:t xml:space="preserve">nomāta </w:t>
      </w:r>
      <w:r w:rsidRPr="001E423A">
        <w:rPr>
          <w:bCs/>
          <w:iCs/>
          <w:szCs w:val="22"/>
        </w:rPr>
        <w:t xml:space="preserve">atbilstoši Ministru kabineta </w:t>
      </w:r>
      <w:r w:rsidR="00E37577">
        <w:rPr>
          <w:bCs/>
          <w:iCs/>
          <w:szCs w:val="22"/>
        </w:rPr>
        <w:t xml:space="preserve">2018. gada 20. februāra </w:t>
      </w:r>
      <w:r w:rsidRPr="001E423A">
        <w:rPr>
          <w:bCs/>
          <w:iCs/>
          <w:szCs w:val="22"/>
        </w:rPr>
        <w:t>noteikum</w:t>
      </w:r>
      <w:r>
        <w:rPr>
          <w:bCs/>
          <w:iCs/>
          <w:szCs w:val="22"/>
        </w:rPr>
        <w:t>iem</w:t>
      </w:r>
      <w:r w:rsidRPr="001E423A">
        <w:rPr>
          <w:bCs/>
          <w:iCs/>
          <w:szCs w:val="22"/>
        </w:rPr>
        <w:t xml:space="preserve"> Nr.</w:t>
      </w:r>
      <w:r w:rsidR="004B060F">
        <w:rPr>
          <w:bCs/>
          <w:iCs/>
          <w:szCs w:val="22"/>
        </w:rPr>
        <w:t xml:space="preserve"> </w:t>
      </w:r>
      <w:r w:rsidRPr="001E423A">
        <w:rPr>
          <w:bCs/>
          <w:iCs/>
          <w:szCs w:val="22"/>
        </w:rPr>
        <w:t>97</w:t>
      </w:r>
      <w:r w:rsidR="004B060F">
        <w:rPr>
          <w:bCs/>
          <w:iCs/>
          <w:szCs w:val="22"/>
        </w:rPr>
        <w:t xml:space="preserve"> </w:t>
      </w:r>
      <w:r w:rsidR="00E37577">
        <w:rPr>
          <w:bCs/>
          <w:iCs/>
          <w:szCs w:val="22"/>
        </w:rPr>
        <w:t>“</w:t>
      </w:r>
      <w:r w:rsidR="00E37577" w:rsidRPr="00E37577">
        <w:rPr>
          <w:bCs/>
          <w:iCs/>
          <w:szCs w:val="22"/>
        </w:rPr>
        <w:t>Publiskas personas mantas iznomāšanas noteikumi”</w:t>
      </w:r>
      <w:r w:rsidRPr="00E37577">
        <w:rPr>
          <w:bCs/>
          <w:iCs/>
          <w:szCs w:val="22"/>
        </w:rPr>
        <w:t>.</w:t>
      </w:r>
    </w:p>
    <w:p w14:paraId="7078E696" w14:textId="32C795EC" w:rsidR="00754D16" w:rsidRDefault="00D017D3" w:rsidP="00E37577">
      <w:pPr>
        <w:ind w:firstLine="720"/>
        <w:jc w:val="both"/>
      </w:pPr>
      <w:r>
        <w:t>C</w:t>
      </w:r>
      <w:r w:rsidR="00754D16">
        <w:t>ieto segumu laukum</w:t>
      </w:r>
      <w:r>
        <w:t>a</w:t>
      </w:r>
      <w:r w:rsidR="00482B32">
        <w:t xml:space="preserve"> </w:t>
      </w:r>
      <w:r w:rsidR="00754D16">
        <w:t xml:space="preserve">izbūve veikta </w:t>
      </w:r>
      <w:r w:rsidR="00482B32">
        <w:t>10346 m</w:t>
      </w:r>
      <w:r w:rsidR="00482B32" w:rsidRPr="000B6550">
        <w:rPr>
          <w:vertAlign w:val="superscript"/>
        </w:rPr>
        <w:t>2</w:t>
      </w:r>
      <w:r w:rsidR="00482B32">
        <w:t xml:space="preserve"> platībā </w:t>
      </w:r>
      <w:r w:rsidR="00754D16">
        <w:t>uz pašvaldībai piederošiem nekustamajiem īpašumiem</w:t>
      </w:r>
      <w:r w:rsidR="001E5BC1">
        <w:t xml:space="preserve"> </w:t>
      </w:r>
      <w:r w:rsidR="00754D16">
        <w:t xml:space="preserve">– zemes vienībām </w:t>
      </w:r>
      <w:r w:rsidR="00C94ACD">
        <w:t xml:space="preserve">Jelgavā, </w:t>
      </w:r>
      <w:r w:rsidR="00754D16">
        <w:t>Neretas ielā 11A (kadastra apzīmējums 09000150226), Neretas iel</w:t>
      </w:r>
      <w:r w:rsidR="001E5BC1">
        <w:t>ā</w:t>
      </w:r>
      <w:r w:rsidR="00754D16">
        <w:t xml:space="preserve"> 13 (kadastra apzīmējums 09000150210), Neretas iel</w:t>
      </w:r>
      <w:r w:rsidR="001E5BC1">
        <w:t>ā</w:t>
      </w:r>
      <w:r w:rsidR="00754D16">
        <w:t> 15 (kadastra apzīmējums 09000150296) un Rubeņu ceļ</w:t>
      </w:r>
      <w:r w:rsidR="001E5BC1">
        <w:t>ā</w:t>
      </w:r>
      <w:r w:rsidR="00754D16">
        <w:t xml:space="preserve"> 2I (kadastra apzīmējums 09000150304)</w:t>
      </w:r>
      <w:r w:rsidR="00482B32">
        <w:t xml:space="preserve">. </w:t>
      </w:r>
      <w:r w:rsidR="00754D16">
        <w:t>Cieto segumu laukum</w:t>
      </w:r>
      <w:r>
        <w:t>s</w:t>
      </w:r>
      <w:r w:rsidR="00754D16">
        <w:t xml:space="preserve"> plānot</w:t>
      </w:r>
      <w:r>
        <w:t>s</w:t>
      </w:r>
      <w:r w:rsidR="00754D16">
        <w:t xml:space="preserve"> materiālu novietošanas laukum</w:t>
      </w:r>
      <w:r>
        <w:t>a</w:t>
      </w:r>
      <w:r w:rsidR="00754D16">
        <w:t xml:space="preserve"> vai </w:t>
      </w:r>
      <w:proofErr w:type="spellStart"/>
      <w:r w:rsidR="00754D16">
        <w:t>autostāvlaukum</w:t>
      </w:r>
      <w:r>
        <w:t>a</w:t>
      </w:r>
      <w:proofErr w:type="spellEnd"/>
      <w:r>
        <w:t xml:space="preserve"> </w:t>
      </w:r>
      <w:r w:rsidR="00C94ACD">
        <w:t>izmantošanai</w:t>
      </w:r>
      <w:r w:rsidR="00754D16">
        <w:t>.</w:t>
      </w:r>
    </w:p>
    <w:p w14:paraId="525D1D57" w14:textId="56CE31AE" w:rsidR="00E9000F" w:rsidRDefault="00E9000F" w:rsidP="00C94ACD">
      <w:pPr>
        <w:ind w:firstLine="720"/>
        <w:jc w:val="both"/>
        <w:rPr>
          <w:lang w:eastAsia="lv-LV"/>
        </w:rPr>
      </w:pPr>
      <w:r>
        <w:t xml:space="preserve">Saskaņā ar likuma “Par pašvaldībām” 14. panta otrās daļas 3. punktu, 15. panta pirmās daļas 10. punktu, 21. panta četrpadsmito daļu, </w:t>
      </w:r>
      <w:r>
        <w:rPr>
          <w:bCs/>
        </w:rPr>
        <w:t>Publiskas personas finanšu līdzekļu un mantas izšķērdēšanas novēršanas likuma</w:t>
      </w:r>
      <w:r>
        <w:t xml:space="preserve"> 6.</w:t>
      </w:r>
      <w:r>
        <w:rPr>
          <w:vertAlign w:val="superscript"/>
        </w:rPr>
        <w:t xml:space="preserve">1 </w:t>
      </w:r>
      <w:r>
        <w:t xml:space="preserve">pantu, Ministru kabineta 2018. gada 20. februāra noteikumiem </w:t>
      </w:r>
      <w:r w:rsidR="0065433A">
        <w:t>Nr. 97 “Publiskas mantas iznomāšanas noteikumi”</w:t>
      </w:r>
      <w:r>
        <w:t>,</w:t>
      </w:r>
    </w:p>
    <w:p w14:paraId="33E49D22" w14:textId="77777777" w:rsidR="00A3708E" w:rsidRDefault="00A3708E" w:rsidP="00A3708E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452F49FD" w14:textId="4BE351CA" w:rsidR="00A3708E" w:rsidRPr="001E7EAB" w:rsidRDefault="00A3708E" w:rsidP="001E7EA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01960B18" w14:textId="5802F5D3" w:rsidR="0065433A" w:rsidRPr="00C60BF5" w:rsidRDefault="0065433A" w:rsidP="0065433A">
      <w:pPr>
        <w:pStyle w:val="BodyText2"/>
        <w:numPr>
          <w:ilvl w:val="0"/>
          <w:numId w:val="9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Nodot iznomāšanai, rīkojot mutisku izsoli </w:t>
      </w:r>
      <w:r w:rsidRPr="0015773C">
        <w:t>ar augšupejošu soli</w:t>
      </w:r>
      <w:r>
        <w:t xml:space="preserve">, </w:t>
      </w:r>
      <w:r w:rsidR="00C60BF5">
        <w:t>cieto segumu laukumu 10346 m</w:t>
      </w:r>
      <w:r w:rsidR="00C60BF5" w:rsidRPr="000B6550">
        <w:rPr>
          <w:vertAlign w:val="superscript"/>
        </w:rPr>
        <w:t>2</w:t>
      </w:r>
      <w:r w:rsidR="00C60BF5">
        <w:t xml:space="preserve"> platībā (turpmāk – </w:t>
      </w:r>
      <w:r w:rsidR="000D6CFC">
        <w:t>O</w:t>
      </w:r>
      <w:r w:rsidR="00C60BF5">
        <w:t xml:space="preserve">bjekts), </w:t>
      </w:r>
      <w:r w:rsidR="002B437E">
        <w:t>kur</w:t>
      </w:r>
      <w:r w:rsidR="00D017D3">
        <w:t>š</w:t>
      </w:r>
      <w:r w:rsidR="002B437E">
        <w:t xml:space="preserve"> </w:t>
      </w:r>
      <w:r w:rsidR="00D017D3">
        <w:t>atrodas</w:t>
      </w:r>
      <w:r w:rsidR="00C60BF5">
        <w:t xml:space="preserve"> uz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</w:t>
      </w:r>
      <w:r w:rsidR="00C60BF5">
        <w:t xml:space="preserve">ajiem </w:t>
      </w:r>
      <w:r>
        <w:t>nekustam</w:t>
      </w:r>
      <w:r w:rsidR="00C60BF5">
        <w:t>ajiem</w:t>
      </w:r>
      <w:r>
        <w:t xml:space="preserve"> īpašum</w:t>
      </w:r>
      <w:r w:rsidR="00C60BF5">
        <w:t>iem</w:t>
      </w:r>
      <w:r>
        <w:t xml:space="preserve"> – četr</w:t>
      </w:r>
      <w:r w:rsidR="00C60BF5">
        <w:t>ām</w:t>
      </w:r>
      <w:r>
        <w:t xml:space="preserve"> zemes vienīb</w:t>
      </w:r>
      <w:r w:rsidR="00C60BF5">
        <w:t>ām</w:t>
      </w:r>
      <w:r>
        <w:t xml:space="preserve"> Jelgavā, Neretas ielā 11A (kadastra apzīmējums 09000150226), Neretas ielā 13 (kadastra apzīmējums 09000150210), Neretas ielā 15 (kadastra apzīmējums 09000150296) un Rubeņu ceļā 2I (kadastra apzīmējums 09000150304).</w:t>
      </w:r>
    </w:p>
    <w:p w14:paraId="049D7AC5" w14:textId="5C6B3C48" w:rsidR="00D017D3" w:rsidRPr="001E7EAB" w:rsidRDefault="0065433A" w:rsidP="001E7EAB">
      <w:pPr>
        <w:pStyle w:val="BodyText2"/>
        <w:numPr>
          <w:ilvl w:val="0"/>
          <w:numId w:val="9"/>
        </w:numPr>
        <w:spacing w:after="0" w:line="240" w:lineRule="auto"/>
        <w:jc w:val="both"/>
        <w:rPr>
          <w:bCs/>
        </w:rPr>
      </w:pPr>
      <w:r>
        <w:lastRenderedPageBreak/>
        <w:t xml:space="preserve">Noteikt </w:t>
      </w:r>
      <w:r w:rsidR="000D6CFC">
        <w:t>O</w:t>
      </w:r>
      <w:r w:rsidR="00C60BF5">
        <w:t xml:space="preserve">bjekta </w:t>
      </w:r>
      <w:r>
        <w:t xml:space="preserve">izsoles sākuma nomas maksu </w:t>
      </w:r>
      <w:r w:rsidR="00C60BF5">
        <w:rPr>
          <w:bCs/>
        </w:rPr>
        <w:t>620</w:t>
      </w:r>
      <w:r w:rsidRPr="004B6414">
        <w:rPr>
          <w:bCs/>
        </w:rPr>
        <w:t>0</w:t>
      </w:r>
      <w:r w:rsidR="00C60BF5">
        <w:rPr>
          <w:bCs/>
        </w:rPr>
        <w:t>,00</w:t>
      </w:r>
      <w:r w:rsidRPr="004B6414">
        <w:rPr>
          <w:bCs/>
        </w:rPr>
        <w:t xml:space="preserve"> </w:t>
      </w:r>
      <w:proofErr w:type="spellStart"/>
      <w:r w:rsidRPr="004B6414">
        <w:rPr>
          <w:i/>
        </w:rPr>
        <w:t>euro</w:t>
      </w:r>
      <w:proofErr w:type="spellEnd"/>
      <w:r w:rsidRPr="004B6414">
        <w:rPr>
          <w:i/>
        </w:rPr>
        <w:t xml:space="preserve"> </w:t>
      </w:r>
      <w:r w:rsidRPr="004B6414">
        <w:rPr>
          <w:bCs/>
        </w:rPr>
        <w:t>(</w:t>
      </w:r>
      <w:r w:rsidR="00C60BF5">
        <w:rPr>
          <w:bCs/>
        </w:rPr>
        <w:t xml:space="preserve">seši tūkstoši </w:t>
      </w:r>
      <w:r w:rsidRPr="004B6414">
        <w:rPr>
          <w:bCs/>
        </w:rPr>
        <w:t xml:space="preserve">divi simti </w:t>
      </w:r>
      <w:proofErr w:type="spellStart"/>
      <w:r w:rsidRPr="004B6414">
        <w:rPr>
          <w:bCs/>
          <w:i/>
        </w:rPr>
        <w:t>euro</w:t>
      </w:r>
      <w:proofErr w:type="spellEnd"/>
      <w:r w:rsidR="002B437E">
        <w:rPr>
          <w:bCs/>
          <w:i/>
        </w:rPr>
        <w:t xml:space="preserve">, </w:t>
      </w:r>
      <w:r w:rsidR="002B437E">
        <w:rPr>
          <w:bCs/>
        </w:rPr>
        <w:t>00 centi</w:t>
      </w:r>
      <w:r w:rsidRPr="004B6414">
        <w:rPr>
          <w:bCs/>
        </w:rPr>
        <w:t xml:space="preserve">) </w:t>
      </w:r>
      <w:r w:rsidR="002B437E">
        <w:rPr>
          <w:bCs/>
        </w:rPr>
        <w:t>mēnesī</w:t>
      </w:r>
      <w:r w:rsidR="00C60BF5">
        <w:rPr>
          <w:bCs/>
        </w:rPr>
        <w:t xml:space="preserve">, izsoles soli 100,00 </w:t>
      </w:r>
      <w:proofErr w:type="spellStart"/>
      <w:r w:rsidR="00C60BF5" w:rsidRPr="004B6414">
        <w:rPr>
          <w:i/>
        </w:rPr>
        <w:t>euro</w:t>
      </w:r>
      <w:proofErr w:type="spellEnd"/>
      <w:r w:rsidR="00C60BF5" w:rsidRPr="004B6414">
        <w:rPr>
          <w:i/>
        </w:rPr>
        <w:t xml:space="preserve"> </w:t>
      </w:r>
      <w:r w:rsidR="00C60BF5" w:rsidRPr="004B6414">
        <w:rPr>
          <w:bCs/>
        </w:rPr>
        <w:t>(</w:t>
      </w:r>
      <w:r w:rsidR="00C60BF5">
        <w:rPr>
          <w:bCs/>
        </w:rPr>
        <w:t>viens</w:t>
      </w:r>
      <w:r w:rsidR="00C60BF5" w:rsidRPr="004B6414">
        <w:rPr>
          <w:bCs/>
        </w:rPr>
        <w:t xml:space="preserve"> simt</w:t>
      </w:r>
      <w:r w:rsidR="00C60BF5">
        <w:rPr>
          <w:bCs/>
        </w:rPr>
        <w:t>s</w:t>
      </w:r>
      <w:r w:rsidR="00C60BF5" w:rsidRPr="004B6414">
        <w:rPr>
          <w:bCs/>
        </w:rPr>
        <w:t xml:space="preserve"> </w:t>
      </w:r>
      <w:proofErr w:type="spellStart"/>
      <w:r w:rsidR="00C60BF5" w:rsidRPr="004B6414">
        <w:rPr>
          <w:bCs/>
          <w:i/>
        </w:rPr>
        <w:t>euro</w:t>
      </w:r>
      <w:proofErr w:type="spellEnd"/>
      <w:r w:rsidR="002B437E">
        <w:rPr>
          <w:bCs/>
          <w:i/>
        </w:rPr>
        <w:t xml:space="preserve">, </w:t>
      </w:r>
      <w:r w:rsidR="002B437E">
        <w:rPr>
          <w:bCs/>
        </w:rPr>
        <w:t>00 centi</w:t>
      </w:r>
      <w:r w:rsidR="00C60BF5" w:rsidRPr="004B6414">
        <w:rPr>
          <w:bCs/>
        </w:rPr>
        <w:t>)</w:t>
      </w:r>
      <w:r w:rsidR="00C60BF5">
        <w:rPr>
          <w:bCs/>
        </w:rPr>
        <w:t>,</w:t>
      </w:r>
      <w:r w:rsidR="00C60BF5" w:rsidRPr="00C60BF5">
        <w:t xml:space="preserve"> </w:t>
      </w:r>
      <w:r w:rsidR="00B1638E">
        <w:rPr>
          <w:bCs/>
        </w:rPr>
        <w:t xml:space="preserve">reģistrācijas maksu 100,00 </w:t>
      </w:r>
      <w:proofErr w:type="spellStart"/>
      <w:r w:rsidR="00B1638E" w:rsidRPr="004B6414">
        <w:rPr>
          <w:i/>
        </w:rPr>
        <w:t>euro</w:t>
      </w:r>
      <w:proofErr w:type="spellEnd"/>
      <w:r w:rsidR="00B1638E" w:rsidRPr="004B6414">
        <w:rPr>
          <w:i/>
        </w:rPr>
        <w:t xml:space="preserve"> </w:t>
      </w:r>
      <w:r w:rsidR="00B1638E" w:rsidRPr="004B6414">
        <w:rPr>
          <w:bCs/>
        </w:rPr>
        <w:t>(</w:t>
      </w:r>
      <w:r w:rsidR="00B1638E">
        <w:rPr>
          <w:bCs/>
        </w:rPr>
        <w:t>viens</w:t>
      </w:r>
      <w:r w:rsidR="00B1638E" w:rsidRPr="004B6414">
        <w:rPr>
          <w:bCs/>
        </w:rPr>
        <w:t xml:space="preserve"> simt</w:t>
      </w:r>
      <w:r w:rsidR="00B1638E">
        <w:rPr>
          <w:bCs/>
        </w:rPr>
        <w:t>s</w:t>
      </w:r>
      <w:r w:rsidR="00B1638E" w:rsidRPr="004B6414">
        <w:rPr>
          <w:bCs/>
        </w:rPr>
        <w:t xml:space="preserve"> </w:t>
      </w:r>
      <w:proofErr w:type="spellStart"/>
      <w:r w:rsidR="00B1638E" w:rsidRPr="004B6414">
        <w:rPr>
          <w:bCs/>
          <w:i/>
        </w:rPr>
        <w:t>euro</w:t>
      </w:r>
      <w:proofErr w:type="spellEnd"/>
      <w:r w:rsidR="00B1638E">
        <w:rPr>
          <w:bCs/>
          <w:i/>
        </w:rPr>
        <w:t xml:space="preserve">, </w:t>
      </w:r>
      <w:r w:rsidR="00B1638E">
        <w:rPr>
          <w:bCs/>
        </w:rPr>
        <w:t>00 centi</w:t>
      </w:r>
      <w:r w:rsidR="00B1638E" w:rsidRPr="004B6414">
        <w:rPr>
          <w:bCs/>
        </w:rPr>
        <w:t>)</w:t>
      </w:r>
      <w:r w:rsidR="00B1638E">
        <w:rPr>
          <w:bCs/>
        </w:rPr>
        <w:t xml:space="preserve">, </w:t>
      </w:r>
      <w:r w:rsidR="00C60BF5">
        <w:t>nomas termiņ</w:t>
      </w:r>
      <w:r w:rsidR="002B437E">
        <w:t>u</w:t>
      </w:r>
      <w:r w:rsidR="00C60BF5">
        <w:t xml:space="preserve"> – 30 (trīsdesmit) gad</w:t>
      </w:r>
      <w:r w:rsidR="002B437E">
        <w:t>us.</w:t>
      </w:r>
    </w:p>
    <w:p w14:paraId="7EF47A9C" w14:textId="6C5137FC" w:rsidR="002B437E" w:rsidRPr="00665C20" w:rsidRDefault="002B437E" w:rsidP="002B437E">
      <w:pPr>
        <w:pStyle w:val="BodyText2"/>
        <w:numPr>
          <w:ilvl w:val="0"/>
          <w:numId w:val="9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0D6CFC">
        <w:t>O</w:t>
      </w:r>
      <w:r>
        <w:t xml:space="preserve">bjekta </w:t>
      </w:r>
      <w:r>
        <w:rPr>
          <w:bCs/>
        </w:rPr>
        <w:t>izsoles noteikumus (pielikumā).</w:t>
      </w:r>
    </w:p>
    <w:p w14:paraId="0410A40B" w14:textId="105318D8" w:rsidR="002B437E" w:rsidRDefault="002B437E" w:rsidP="002B437E">
      <w:pPr>
        <w:numPr>
          <w:ilvl w:val="0"/>
          <w:numId w:val="9"/>
        </w:numPr>
        <w:jc w:val="both"/>
        <w:rPr>
          <w:bCs/>
        </w:rPr>
      </w:pP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komisija</w:t>
      </w:r>
      <w:r w:rsidRPr="00870D27">
        <w:t xml:space="preserve">i rīkot </w:t>
      </w:r>
      <w:r w:rsidR="000D6CFC">
        <w:t>O</w:t>
      </w:r>
      <w:r>
        <w:t>bjekta nomas</w:t>
      </w:r>
      <w:r>
        <w:rPr>
          <w:bCs/>
        </w:rPr>
        <w:t xml:space="preserve"> </w:t>
      </w:r>
      <w:r w:rsidRPr="00870D27">
        <w:t>izsoli normatīvajos aktos n</w:t>
      </w:r>
      <w:bookmarkStart w:id="0" w:name="_GoBack"/>
      <w:bookmarkEnd w:id="0"/>
      <w:r w:rsidRPr="00870D27">
        <w:t>oteiktajā kārtībā</w:t>
      </w:r>
      <w:r>
        <w:rPr>
          <w:bCs/>
        </w:rPr>
        <w:t>.</w:t>
      </w:r>
    </w:p>
    <w:p w14:paraId="37C3C2E4" w14:textId="77777777" w:rsidR="00DF5F48" w:rsidRPr="00BE4F9C" w:rsidRDefault="00DF5F48" w:rsidP="00DF5F48">
      <w:pPr>
        <w:ind w:left="284"/>
        <w:jc w:val="both"/>
        <w:rPr>
          <w:bCs/>
        </w:rPr>
      </w:pPr>
    </w:p>
    <w:p w14:paraId="6C18717A" w14:textId="77777777" w:rsidR="00C61B0C" w:rsidRPr="00BE4F9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92E939E" w14:textId="77777777" w:rsidR="000750F7" w:rsidRDefault="000750F7" w:rsidP="000750F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AE1F37C" w14:textId="77777777" w:rsidR="000750F7" w:rsidRDefault="000750F7" w:rsidP="000750F7">
      <w:pPr>
        <w:tabs>
          <w:tab w:val="left" w:pos="3420"/>
        </w:tabs>
        <w:rPr>
          <w:color w:val="000000"/>
          <w:lang w:eastAsia="lv-LV"/>
        </w:rPr>
      </w:pPr>
    </w:p>
    <w:p w14:paraId="6946A2C7" w14:textId="77777777" w:rsidR="000750F7" w:rsidRDefault="000750F7" w:rsidP="000750F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5DF981D" w14:textId="77777777" w:rsidR="000750F7" w:rsidRDefault="000750F7" w:rsidP="000750F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7DDB78FB" w14:textId="77777777" w:rsidR="000750F7" w:rsidRDefault="000750F7" w:rsidP="000750F7">
      <w:pPr>
        <w:tabs>
          <w:tab w:val="left" w:pos="3960"/>
        </w:tabs>
        <w:jc w:val="both"/>
      </w:pPr>
      <w:r>
        <w:t xml:space="preserve">Administratīvās pārvaldes </w:t>
      </w:r>
    </w:p>
    <w:p w14:paraId="67BD3D54" w14:textId="77777777" w:rsidR="000750F7" w:rsidRDefault="000750F7" w:rsidP="000750F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5F226A8" w14:textId="67728FAD" w:rsidR="00D1710F" w:rsidRPr="000750F7" w:rsidRDefault="008A054D" w:rsidP="000750F7">
      <w:pPr>
        <w:pStyle w:val="BodyText"/>
        <w:ind w:right="-24"/>
        <w:jc w:val="both"/>
        <w:rPr>
          <w:szCs w:val="24"/>
        </w:rPr>
      </w:pPr>
      <w:r>
        <w:t>2022. gada 27</w:t>
      </w:r>
      <w:r w:rsidR="000750F7">
        <w:t>. maijā</w:t>
      </w:r>
    </w:p>
    <w:sectPr w:rsidR="00D1710F" w:rsidRPr="000750F7" w:rsidSect="001E7EA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4C22C" w14:textId="77777777" w:rsidR="00201BA4" w:rsidRDefault="00201BA4">
      <w:r>
        <w:separator/>
      </w:r>
    </w:p>
  </w:endnote>
  <w:endnote w:type="continuationSeparator" w:id="0">
    <w:p w14:paraId="4A719EB3" w14:textId="77777777" w:rsidR="00201BA4" w:rsidRDefault="0020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61C57" w14:textId="37EB8B7C" w:rsidR="00393CD9" w:rsidRPr="000750F7" w:rsidRDefault="00126DCE" w:rsidP="000750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5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5824E" w14:textId="77777777" w:rsidR="00201BA4" w:rsidRDefault="00201BA4">
      <w:r>
        <w:separator/>
      </w:r>
    </w:p>
  </w:footnote>
  <w:footnote w:type="continuationSeparator" w:id="0">
    <w:p w14:paraId="2E9A923F" w14:textId="77777777" w:rsidR="00201BA4" w:rsidRDefault="0020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A3C2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7FF73C9" wp14:editId="3E09B24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92ADE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825B1E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27065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A3699E">
      <w:rPr>
        <w:rFonts w:ascii="Arial" w:hAnsi="Arial" w:cs="Arial"/>
        <w:sz w:val="17"/>
        <w:szCs w:val="17"/>
        <w:lang w:val="lv-LV" w:eastAsia="en-US"/>
      </w:rPr>
      <w:t>pasts</w:t>
    </w:r>
    <w:r w:rsidR="00A3699E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5F23186" w14:textId="77777777" w:rsidTr="001E7EAB">
      <w:trPr>
        <w:jc w:val="center"/>
      </w:trPr>
      <w:tc>
        <w:tcPr>
          <w:tcW w:w="8528" w:type="dxa"/>
        </w:tcPr>
        <w:p w14:paraId="292A46F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762C4C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3251EF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2F7B65"/>
    <w:multiLevelType w:val="hybridMultilevel"/>
    <w:tmpl w:val="3C529804"/>
    <w:lvl w:ilvl="0" w:tplc="5156E4AC">
      <w:numFmt w:val="none"/>
      <w:lvlText w:val=""/>
      <w:lvlJc w:val="left"/>
      <w:pPr>
        <w:tabs>
          <w:tab w:val="num" w:pos="360"/>
        </w:tabs>
      </w:pPr>
    </w:lvl>
    <w:lvl w:ilvl="1" w:tplc="5250558C" w:tentative="1">
      <w:start w:val="1"/>
      <w:numFmt w:val="lowerLetter"/>
      <w:lvlText w:val="%2."/>
      <w:lvlJc w:val="left"/>
      <w:pPr>
        <w:ind w:left="1440" w:hanging="360"/>
      </w:pPr>
    </w:lvl>
    <w:lvl w:ilvl="2" w:tplc="49664B8E" w:tentative="1">
      <w:start w:val="1"/>
      <w:numFmt w:val="lowerRoman"/>
      <w:lvlText w:val="%3."/>
      <w:lvlJc w:val="right"/>
      <w:pPr>
        <w:ind w:left="2160" w:hanging="180"/>
      </w:pPr>
    </w:lvl>
    <w:lvl w:ilvl="3" w:tplc="F3D6DBA2" w:tentative="1">
      <w:start w:val="1"/>
      <w:numFmt w:val="decimal"/>
      <w:lvlText w:val="%4."/>
      <w:lvlJc w:val="left"/>
      <w:pPr>
        <w:ind w:left="2880" w:hanging="360"/>
      </w:pPr>
    </w:lvl>
    <w:lvl w:ilvl="4" w:tplc="68BC74A8" w:tentative="1">
      <w:start w:val="1"/>
      <w:numFmt w:val="lowerLetter"/>
      <w:lvlText w:val="%5."/>
      <w:lvlJc w:val="left"/>
      <w:pPr>
        <w:ind w:left="3600" w:hanging="360"/>
      </w:pPr>
    </w:lvl>
    <w:lvl w:ilvl="5" w:tplc="C2605B72" w:tentative="1">
      <w:start w:val="1"/>
      <w:numFmt w:val="lowerRoman"/>
      <w:lvlText w:val="%6."/>
      <w:lvlJc w:val="right"/>
      <w:pPr>
        <w:ind w:left="4320" w:hanging="180"/>
      </w:pPr>
    </w:lvl>
    <w:lvl w:ilvl="6" w:tplc="8B3C0DC0" w:tentative="1">
      <w:start w:val="1"/>
      <w:numFmt w:val="decimal"/>
      <w:lvlText w:val="%7."/>
      <w:lvlJc w:val="left"/>
      <w:pPr>
        <w:ind w:left="5040" w:hanging="360"/>
      </w:pPr>
    </w:lvl>
    <w:lvl w:ilvl="7" w:tplc="F8EABDA2" w:tentative="1">
      <w:start w:val="1"/>
      <w:numFmt w:val="lowerLetter"/>
      <w:lvlText w:val="%8."/>
      <w:lvlJc w:val="left"/>
      <w:pPr>
        <w:ind w:left="5760" w:hanging="360"/>
      </w:pPr>
    </w:lvl>
    <w:lvl w:ilvl="8" w:tplc="71ECC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1919"/>
    <w:multiLevelType w:val="multilevel"/>
    <w:tmpl w:val="B81E097A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3CE3"/>
    <w:rsid w:val="00007510"/>
    <w:rsid w:val="0000751D"/>
    <w:rsid w:val="00012D8D"/>
    <w:rsid w:val="00023777"/>
    <w:rsid w:val="00025672"/>
    <w:rsid w:val="00031276"/>
    <w:rsid w:val="00033F23"/>
    <w:rsid w:val="00034845"/>
    <w:rsid w:val="000349D7"/>
    <w:rsid w:val="00037D5D"/>
    <w:rsid w:val="00044AB0"/>
    <w:rsid w:val="000454BB"/>
    <w:rsid w:val="00045D0D"/>
    <w:rsid w:val="00045DCD"/>
    <w:rsid w:val="00046B2A"/>
    <w:rsid w:val="00057339"/>
    <w:rsid w:val="0006393F"/>
    <w:rsid w:val="00065C17"/>
    <w:rsid w:val="00071431"/>
    <w:rsid w:val="00071D33"/>
    <w:rsid w:val="000734A4"/>
    <w:rsid w:val="00074627"/>
    <w:rsid w:val="00074EF1"/>
    <w:rsid w:val="000750F7"/>
    <w:rsid w:val="00076C44"/>
    <w:rsid w:val="000818FF"/>
    <w:rsid w:val="0008587C"/>
    <w:rsid w:val="00097138"/>
    <w:rsid w:val="000A0726"/>
    <w:rsid w:val="000A5C96"/>
    <w:rsid w:val="000B0F0A"/>
    <w:rsid w:val="000C1F08"/>
    <w:rsid w:val="000C293C"/>
    <w:rsid w:val="000C3E4C"/>
    <w:rsid w:val="000C4CB0"/>
    <w:rsid w:val="000D2691"/>
    <w:rsid w:val="000D3347"/>
    <w:rsid w:val="000D33F5"/>
    <w:rsid w:val="000D6CFC"/>
    <w:rsid w:val="000E0716"/>
    <w:rsid w:val="000E1267"/>
    <w:rsid w:val="000E4EB6"/>
    <w:rsid w:val="000F1977"/>
    <w:rsid w:val="000F1F11"/>
    <w:rsid w:val="000F2E0B"/>
    <w:rsid w:val="000F4865"/>
    <w:rsid w:val="000F49FE"/>
    <w:rsid w:val="00101BBB"/>
    <w:rsid w:val="00107BAA"/>
    <w:rsid w:val="00111C55"/>
    <w:rsid w:val="00112135"/>
    <w:rsid w:val="0011527E"/>
    <w:rsid w:val="00116EB4"/>
    <w:rsid w:val="0012294E"/>
    <w:rsid w:val="00126DCE"/>
    <w:rsid w:val="001303F5"/>
    <w:rsid w:val="00133E2E"/>
    <w:rsid w:val="001357D7"/>
    <w:rsid w:val="001400BE"/>
    <w:rsid w:val="001424F0"/>
    <w:rsid w:val="00157FB5"/>
    <w:rsid w:val="00171783"/>
    <w:rsid w:val="00176686"/>
    <w:rsid w:val="00181EC0"/>
    <w:rsid w:val="00181F3D"/>
    <w:rsid w:val="00187CA6"/>
    <w:rsid w:val="00193C0D"/>
    <w:rsid w:val="00197F0A"/>
    <w:rsid w:val="001A1203"/>
    <w:rsid w:val="001A2A8B"/>
    <w:rsid w:val="001A626C"/>
    <w:rsid w:val="001A71CF"/>
    <w:rsid w:val="001A74C7"/>
    <w:rsid w:val="001B2E18"/>
    <w:rsid w:val="001C104F"/>
    <w:rsid w:val="001C248D"/>
    <w:rsid w:val="001C5C06"/>
    <w:rsid w:val="001D7CF5"/>
    <w:rsid w:val="001E3FC4"/>
    <w:rsid w:val="001E5BC1"/>
    <w:rsid w:val="001E7EAB"/>
    <w:rsid w:val="001F32FA"/>
    <w:rsid w:val="001F37C8"/>
    <w:rsid w:val="00201BA4"/>
    <w:rsid w:val="00204382"/>
    <w:rsid w:val="002051D3"/>
    <w:rsid w:val="00212EB2"/>
    <w:rsid w:val="00222B5A"/>
    <w:rsid w:val="00224953"/>
    <w:rsid w:val="00225A80"/>
    <w:rsid w:val="00227F32"/>
    <w:rsid w:val="002319A2"/>
    <w:rsid w:val="002438AA"/>
    <w:rsid w:val="0024579E"/>
    <w:rsid w:val="0024730F"/>
    <w:rsid w:val="00247DE2"/>
    <w:rsid w:val="0026094B"/>
    <w:rsid w:val="00264C2A"/>
    <w:rsid w:val="002818F4"/>
    <w:rsid w:val="00284E1F"/>
    <w:rsid w:val="002866F2"/>
    <w:rsid w:val="0029227E"/>
    <w:rsid w:val="00292D48"/>
    <w:rsid w:val="00295440"/>
    <w:rsid w:val="002A2785"/>
    <w:rsid w:val="002A3FC6"/>
    <w:rsid w:val="002A71EA"/>
    <w:rsid w:val="002B437E"/>
    <w:rsid w:val="002C0078"/>
    <w:rsid w:val="002D2939"/>
    <w:rsid w:val="002D35AD"/>
    <w:rsid w:val="002D52C7"/>
    <w:rsid w:val="002D745A"/>
    <w:rsid w:val="002E211A"/>
    <w:rsid w:val="002F2FF5"/>
    <w:rsid w:val="0031251F"/>
    <w:rsid w:val="003127CF"/>
    <w:rsid w:val="00315442"/>
    <w:rsid w:val="00315E60"/>
    <w:rsid w:val="00326C8E"/>
    <w:rsid w:val="00327E97"/>
    <w:rsid w:val="00333DEE"/>
    <w:rsid w:val="00334E7E"/>
    <w:rsid w:val="00342504"/>
    <w:rsid w:val="00352F96"/>
    <w:rsid w:val="00354003"/>
    <w:rsid w:val="003569D3"/>
    <w:rsid w:val="00365F51"/>
    <w:rsid w:val="0037423E"/>
    <w:rsid w:val="00383B42"/>
    <w:rsid w:val="00386B5E"/>
    <w:rsid w:val="00390204"/>
    <w:rsid w:val="00393CD9"/>
    <w:rsid w:val="003947C6"/>
    <w:rsid w:val="003959A1"/>
    <w:rsid w:val="003A20DA"/>
    <w:rsid w:val="003A555E"/>
    <w:rsid w:val="003C69B6"/>
    <w:rsid w:val="003C7833"/>
    <w:rsid w:val="003D12D3"/>
    <w:rsid w:val="003D13AC"/>
    <w:rsid w:val="003D5C89"/>
    <w:rsid w:val="003F778D"/>
    <w:rsid w:val="00401CB6"/>
    <w:rsid w:val="00417569"/>
    <w:rsid w:val="00422F4E"/>
    <w:rsid w:val="004305C1"/>
    <w:rsid w:val="0043365C"/>
    <w:rsid w:val="004407DF"/>
    <w:rsid w:val="00445CBC"/>
    <w:rsid w:val="004464AE"/>
    <w:rsid w:val="0044759D"/>
    <w:rsid w:val="00447DD3"/>
    <w:rsid w:val="00454998"/>
    <w:rsid w:val="00461E9D"/>
    <w:rsid w:val="0046257E"/>
    <w:rsid w:val="00465553"/>
    <w:rsid w:val="00482B32"/>
    <w:rsid w:val="00486FB8"/>
    <w:rsid w:val="00495A93"/>
    <w:rsid w:val="004A07D3"/>
    <w:rsid w:val="004A0B61"/>
    <w:rsid w:val="004A2541"/>
    <w:rsid w:val="004A5238"/>
    <w:rsid w:val="004A6257"/>
    <w:rsid w:val="004B060F"/>
    <w:rsid w:val="004B21B8"/>
    <w:rsid w:val="004B70EF"/>
    <w:rsid w:val="004C560C"/>
    <w:rsid w:val="004C6005"/>
    <w:rsid w:val="004D3582"/>
    <w:rsid w:val="004D46DD"/>
    <w:rsid w:val="004D47D9"/>
    <w:rsid w:val="004D7683"/>
    <w:rsid w:val="004E06CF"/>
    <w:rsid w:val="004F1F79"/>
    <w:rsid w:val="00500AFB"/>
    <w:rsid w:val="00500D95"/>
    <w:rsid w:val="0050141A"/>
    <w:rsid w:val="005050AD"/>
    <w:rsid w:val="005144F2"/>
    <w:rsid w:val="00514D22"/>
    <w:rsid w:val="00520F0A"/>
    <w:rsid w:val="005322D8"/>
    <w:rsid w:val="00536A09"/>
    <w:rsid w:val="00540422"/>
    <w:rsid w:val="0054104D"/>
    <w:rsid w:val="00546BCF"/>
    <w:rsid w:val="005635EC"/>
    <w:rsid w:val="0057453D"/>
    <w:rsid w:val="00577970"/>
    <w:rsid w:val="005902D4"/>
    <w:rsid w:val="005931AB"/>
    <w:rsid w:val="005A568C"/>
    <w:rsid w:val="005B05BE"/>
    <w:rsid w:val="005B101A"/>
    <w:rsid w:val="005B18BE"/>
    <w:rsid w:val="005B27FB"/>
    <w:rsid w:val="005B4F84"/>
    <w:rsid w:val="005C34F1"/>
    <w:rsid w:val="005D659D"/>
    <w:rsid w:val="005D70AF"/>
    <w:rsid w:val="005E0D65"/>
    <w:rsid w:val="005E1169"/>
    <w:rsid w:val="005E1806"/>
    <w:rsid w:val="005E7FB7"/>
    <w:rsid w:val="005F20FB"/>
    <w:rsid w:val="005F67B0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23E5"/>
    <w:rsid w:val="0065433A"/>
    <w:rsid w:val="00654CA4"/>
    <w:rsid w:val="0066057F"/>
    <w:rsid w:val="0066324F"/>
    <w:rsid w:val="00664606"/>
    <w:rsid w:val="00671596"/>
    <w:rsid w:val="00692D99"/>
    <w:rsid w:val="00692DF4"/>
    <w:rsid w:val="006A5EB4"/>
    <w:rsid w:val="006A66D0"/>
    <w:rsid w:val="006B1749"/>
    <w:rsid w:val="006B2188"/>
    <w:rsid w:val="006B7EE6"/>
    <w:rsid w:val="006C4B69"/>
    <w:rsid w:val="006D266A"/>
    <w:rsid w:val="006D3DC7"/>
    <w:rsid w:val="006D62C3"/>
    <w:rsid w:val="006E5E2A"/>
    <w:rsid w:val="00700821"/>
    <w:rsid w:val="007012E9"/>
    <w:rsid w:val="00702198"/>
    <w:rsid w:val="007021C5"/>
    <w:rsid w:val="00702624"/>
    <w:rsid w:val="00705E81"/>
    <w:rsid w:val="007068CA"/>
    <w:rsid w:val="00713381"/>
    <w:rsid w:val="00720161"/>
    <w:rsid w:val="00721FDE"/>
    <w:rsid w:val="00723C65"/>
    <w:rsid w:val="0073598F"/>
    <w:rsid w:val="007419F0"/>
    <w:rsid w:val="00741EB8"/>
    <w:rsid w:val="00744FD6"/>
    <w:rsid w:val="00745660"/>
    <w:rsid w:val="00745CE8"/>
    <w:rsid w:val="0074683B"/>
    <w:rsid w:val="0075202D"/>
    <w:rsid w:val="00752078"/>
    <w:rsid w:val="0075400F"/>
    <w:rsid w:val="00754D16"/>
    <w:rsid w:val="0076543C"/>
    <w:rsid w:val="00766ABF"/>
    <w:rsid w:val="007727AB"/>
    <w:rsid w:val="00772AAE"/>
    <w:rsid w:val="007874CA"/>
    <w:rsid w:val="00795555"/>
    <w:rsid w:val="007B0B69"/>
    <w:rsid w:val="007B0DF4"/>
    <w:rsid w:val="007B53EC"/>
    <w:rsid w:val="007B6B4D"/>
    <w:rsid w:val="007C68B5"/>
    <w:rsid w:val="007E28AD"/>
    <w:rsid w:val="007E66D9"/>
    <w:rsid w:val="007E7C2E"/>
    <w:rsid w:val="007F54F5"/>
    <w:rsid w:val="00802131"/>
    <w:rsid w:val="00807AB7"/>
    <w:rsid w:val="008124A0"/>
    <w:rsid w:val="00816596"/>
    <w:rsid w:val="00816D3A"/>
    <w:rsid w:val="00820F62"/>
    <w:rsid w:val="008218E1"/>
    <w:rsid w:val="00825E70"/>
    <w:rsid w:val="00827057"/>
    <w:rsid w:val="00827141"/>
    <w:rsid w:val="0083205A"/>
    <w:rsid w:val="00832D90"/>
    <w:rsid w:val="00833CCF"/>
    <w:rsid w:val="0084066E"/>
    <w:rsid w:val="008424F5"/>
    <w:rsid w:val="00853402"/>
    <w:rsid w:val="00853C53"/>
    <w:rsid w:val="0085502C"/>
    <w:rsid w:val="0085583C"/>
    <w:rsid w:val="008562DC"/>
    <w:rsid w:val="00861DA1"/>
    <w:rsid w:val="00862B88"/>
    <w:rsid w:val="00877E83"/>
    <w:rsid w:val="00880030"/>
    <w:rsid w:val="00881557"/>
    <w:rsid w:val="00881CF2"/>
    <w:rsid w:val="00883002"/>
    <w:rsid w:val="0088562F"/>
    <w:rsid w:val="0089099C"/>
    <w:rsid w:val="008913EA"/>
    <w:rsid w:val="00892EB6"/>
    <w:rsid w:val="00894323"/>
    <w:rsid w:val="0089450C"/>
    <w:rsid w:val="008A054D"/>
    <w:rsid w:val="008A1A6B"/>
    <w:rsid w:val="008A6AFD"/>
    <w:rsid w:val="008B15BC"/>
    <w:rsid w:val="008B541C"/>
    <w:rsid w:val="008C2FB0"/>
    <w:rsid w:val="008D03A4"/>
    <w:rsid w:val="008D365B"/>
    <w:rsid w:val="008E3763"/>
    <w:rsid w:val="008E5779"/>
    <w:rsid w:val="008F04FD"/>
    <w:rsid w:val="008F0594"/>
    <w:rsid w:val="00905F51"/>
    <w:rsid w:val="00921536"/>
    <w:rsid w:val="009250B1"/>
    <w:rsid w:val="00925FAA"/>
    <w:rsid w:val="00927E30"/>
    <w:rsid w:val="009369A5"/>
    <w:rsid w:val="00937A09"/>
    <w:rsid w:val="00946181"/>
    <w:rsid w:val="009509E2"/>
    <w:rsid w:val="00951A81"/>
    <w:rsid w:val="0095713C"/>
    <w:rsid w:val="009636FE"/>
    <w:rsid w:val="00971276"/>
    <w:rsid w:val="0097415D"/>
    <w:rsid w:val="0097561E"/>
    <w:rsid w:val="0098095B"/>
    <w:rsid w:val="00993E73"/>
    <w:rsid w:val="009A199B"/>
    <w:rsid w:val="009A264E"/>
    <w:rsid w:val="009A5441"/>
    <w:rsid w:val="009A5523"/>
    <w:rsid w:val="009A7B40"/>
    <w:rsid w:val="009B1083"/>
    <w:rsid w:val="009B2A6C"/>
    <w:rsid w:val="009B3955"/>
    <w:rsid w:val="009B79AC"/>
    <w:rsid w:val="009C00E0"/>
    <w:rsid w:val="009C42CF"/>
    <w:rsid w:val="009C5437"/>
    <w:rsid w:val="009C5E45"/>
    <w:rsid w:val="009D16E0"/>
    <w:rsid w:val="009D34F0"/>
    <w:rsid w:val="009D5C62"/>
    <w:rsid w:val="009D708E"/>
    <w:rsid w:val="009E42B3"/>
    <w:rsid w:val="009E434F"/>
    <w:rsid w:val="009F546E"/>
    <w:rsid w:val="00A11618"/>
    <w:rsid w:val="00A16F36"/>
    <w:rsid w:val="00A20D1F"/>
    <w:rsid w:val="00A319C6"/>
    <w:rsid w:val="00A323CF"/>
    <w:rsid w:val="00A33A2A"/>
    <w:rsid w:val="00A356A3"/>
    <w:rsid w:val="00A3699E"/>
    <w:rsid w:val="00A3708E"/>
    <w:rsid w:val="00A42286"/>
    <w:rsid w:val="00A437EE"/>
    <w:rsid w:val="00A47453"/>
    <w:rsid w:val="00A47750"/>
    <w:rsid w:val="00A54174"/>
    <w:rsid w:val="00A55DC7"/>
    <w:rsid w:val="00A60B7A"/>
    <w:rsid w:val="00A62826"/>
    <w:rsid w:val="00A73A8F"/>
    <w:rsid w:val="00A76C69"/>
    <w:rsid w:val="00A773F1"/>
    <w:rsid w:val="00A80AE9"/>
    <w:rsid w:val="00A83772"/>
    <w:rsid w:val="00A858F4"/>
    <w:rsid w:val="00A867C4"/>
    <w:rsid w:val="00A96A9B"/>
    <w:rsid w:val="00AA10F7"/>
    <w:rsid w:val="00AA6D58"/>
    <w:rsid w:val="00AA7203"/>
    <w:rsid w:val="00AB0CDE"/>
    <w:rsid w:val="00AD051D"/>
    <w:rsid w:val="00AD50CD"/>
    <w:rsid w:val="00AE2D36"/>
    <w:rsid w:val="00AF073A"/>
    <w:rsid w:val="00AF1CCA"/>
    <w:rsid w:val="00AF220C"/>
    <w:rsid w:val="00AF6A97"/>
    <w:rsid w:val="00B03FD3"/>
    <w:rsid w:val="00B044E4"/>
    <w:rsid w:val="00B04CB0"/>
    <w:rsid w:val="00B04D6E"/>
    <w:rsid w:val="00B159F8"/>
    <w:rsid w:val="00B1638E"/>
    <w:rsid w:val="00B308B4"/>
    <w:rsid w:val="00B35B4C"/>
    <w:rsid w:val="00B36974"/>
    <w:rsid w:val="00B46566"/>
    <w:rsid w:val="00B51C9C"/>
    <w:rsid w:val="00B616B9"/>
    <w:rsid w:val="00B6468D"/>
    <w:rsid w:val="00B64D4D"/>
    <w:rsid w:val="00B70980"/>
    <w:rsid w:val="00B751E5"/>
    <w:rsid w:val="00B75E32"/>
    <w:rsid w:val="00B83BF7"/>
    <w:rsid w:val="00B91FE8"/>
    <w:rsid w:val="00B922AD"/>
    <w:rsid w:val="00BA2B5F"/>
    <w:rsid w:val="00BA33EA"/>
    <w:rsid w:val="00BB0E38"/>
    <w:rsid w:val="00BB22E6"/>
    <w:rsid w:val="00BB388A"/>
    <w:rsid w:val="00BB3F39"/>
    <w:rsid w:val="00BB795F"/>
    <w:rsid w:val="00BD1DCA"/>
    <w:rsid w:val="00BD4BEC"/>
    <w:rsid w:val="00BD7E33"/>
    <w:rsid w:val="00BE4F9C"/>
    <w:rsid w:val="00BE66BB"/>
    <w:rsid w:val="00BF016B"/>
    <w:rsid w:val="00BF6B64"/>
    <w:rsid w:val="00C03F57"/>
    <w:rsid w:val="00C1061D"/>
    <w:rsid w:val="00C10CDB"/>
    <w:rsid w:val="00C20166"/>
    <w:rsid w:val="00C2022D"/>
    <w:rsid w:val="00C20CE0"/>
    <w:rsid w:val="00C30391"/>
    <w:rsid w:val="00C31EF8"/>
    <w:rsid w:val="00C32CFE"/>
    <w:rsid w:val="00C33F10"/>
    <w:rsid w:val="00C35C0C"/>
    <w:rsid w:val="00C36D3B"/>
    <w:rsid w:val="00C36D48"/>
    <w:rsid w:val="00C4558F"/>
    <w:rsid w:val="00C516D8"/>
    <w:rsid w:val="00C53E39"/>
    <w:rsid w:val="00C60BF5"/>
    <w:rsid w:val="00C60C25"/>
    <w:rsid w:val="00C61B0C"/>
    <w:rsid w:val="00C6250C"/>
    <w:rsid w:val="00C73DA5"/>
    <w:rsid w:val="00C75E2C"/>
    <w:rsid w:val="00C807CF"/>
    <w:rsid w:val="00C80BA9"/>
    <w:rsid w:val="00C82D37"/>
    <w:rsid w:val="00C86BBA"/>
    <w:rsid w:val="00C94ACD"/>
    <w:rsid w:val="00C9728B"/>
    <w:rsid w:val="00C9784C"/>
    <w:rsid w:val="00C97F50"/>
    <w:rsid w:val="00CA0990"/>
    <w:rsid w:val="00CA5458"/>
    <w:rsid w:val="00CB152D"/>
    <w:rsid w:val="00CB2BA6"/>
    <w:rsid w:val="00CC1105"/>
    <w:rsid w:val="00CC30F9"/>
    <w:rsid w:val="00CC3DCF"/>
    <w:rsid w:val="00CC44C0"/>
    <w:rsid w:val="00CD139B"/>
    <w:rsid w:val="00CD2FC4"/>
    <w:rsid w:val="00CD5857"/>
    <w:rsid w:val="00CE4FB9"/>
    <w:rsid w:val="00CE6ACC"/>
    <w:rsid w:val="00CF6548"/>
    <w:rsid w:val="00CF6A53"/>
    <w:rsid w:val="00D00D85"/>
    <w:rsid w:val="00D017D3"/>
    <w:rsid w:val="00D03811"/>
    <w:rsid w:val="00D074E0"/>
    <w:rsid w:val="00D1121C"/>
    <w:rsid w:val="00D128F7"/>
    <w:rsid w:val="00D139E6"/>
    <w:rsid w:val="00D1710F"/>
    <w:rsid w:val="00D22613"/>
    <w:rsid w:val="00D23124"/>
    <w:rsid w:val="00D452CA"/>
    <w:rsid w:val="00D52861"/>
    <w:rsid w:val="00D5383F"/>
    <w:rsid w:val="00D55EC1"/>
    <w:rsid w:val="00D72B7F"/>
    <w:rsid w:val="00D733E4"/>
    <w:rsid w:val="00D8287D"/>
    <w:rsid w:val="00DB1FFC"/>
    <w:rsid w:val="00DB214C"/>
    <w:rsid w:val="00DB4D29"/>
    <w:rsid w:val="00DC5428"/>
    <w:rsid w:val="00DC6E42"/>
    <w:rsid w:val="00DC73DA"/>
    <w:rsid w:val="00DD0E69"/>
    <w:rsid w:val="00DE1E9C"/>
    <w:rsid w:val="00DF5546"/>
    <w:rsid w:val="00DF5F48"/>
    <w:rsid w:val="00E01041"/>
    <w:rsid w:val="00E028FB"/>
    <w:rsid w:val="00E1034D"/>
    <w:rsid w:val="00E10A2D"/>
    <w:rsid w:val="00E120D3"/>
    <w:rsid w:val="00E123B8"/>
    <w:rsid w:val="00E13808"/>
    <w:rsid w:val="00E13CE1"/>
    <w:rsid w:val="00E218F6"/>
    <w:rsid w:val="00E37577"/>
    <w:rsid w:val="00E42834"/>
    <w:rsid w:val="00E4411C"/>
    <w:rsid w:val="00E44263"/>
    <w:rsid w:val="00E476FB"/>
    <w:rsid w:val="00E55BE5"/>
    <w:rsid w:val="00E561F0"/>
    <w:rsid w:val="00E5737C"/>
    <w:rsid w:val="00E61AB9"/>
    <w:rsid w:val="00E65BFA"/>
    <w:rsid w:val="00E70403"/>
    <w:rsid w:val="00E72573"/>
    <w:rsid w:val="00E76027"/>
    <w:rsid w:val="00E856BE"/>
    <w:rsid w:val="00E85BC1"/>
    <w:rsid w:val="00E86BCA"/>
    <w:rsid w:val="00E9000F"/>
    <w:rsid w:val="00E92367"/>
    <w:rsid w:val="00E94102"/>
    <w:rsid w:val="00EA098C"/>
    <w:rsid w:val="00EA3134"/>
    <w:rsid w:val="00EA5654"/>
    <w:rsid w:val="00EA770A"/>
    <w:rsid w:val="00EB10AE"/>
    <w:rsid w:val="00EC3FC4"/>
    <w:rsid w:val="00EC4C76"/>
    <w:rsid w:val="00EC518D"/>
    <w:rsid w:val="00ED08E9"/>
    <w:rsid w:val="00ED3669"/>
    <w:rsid w:val="00EE3D59"/>
    <w:rsid w:val="00EF662C"/>
    <w:rsid w:val="00EF6FDB"/>
    <w:rsid w:val="00EF7C4E"/>
    <w:rsid w:val="00F01300"/>
    <w:rsid w:val="00F108CE"/>
    <w:rsid w:val="00F12FD3"/>
    <w:rsid w:val="00F13C82"/>
    <w:rsid w:val="00F17B3A"/>
    <w:rsid w:val="00F31E6C"/>
    <w:rsid w:val="00F458A1"/>
    <w:rsid w:val="00F46C2C"/>
    <w:rsid w:val="00F50890"/>
    <w:rsid w:val="00F51906"/>
    <w:rsid w:val="00F531F6"/>
    <w:rsid w:val="00F53E01"/>
    <w:rsid w:val="00F54ED2"/>
    <w:rsid w:val="00F6122B"/>
    <w:rsid w:val="00F65813"/>
    <w:rsid w:val="00F71658"/>
    <w:rsid w:val="00F848CF"/>
    <w:rsid w:val="00F862CA"/>
    <w:rsid w:val="00FA00F5"/>
    <w:rsid w:val="00FB6B06"/>
    <w:rsid w:val="00FB7367"/>
    <w:rsid w:val="00FC22AE"/>
    <w:rsid w:val="00FC23BD"/>
    <w:rsid w:val="00FC3B5A"/>
    <w:rsid w:val="00FD1071"/>
    <w:rsid w:val="00FD76F7"/>
    <w:rsid w:val="00FE15ED"/>
    <w:rsid w:val="00FE3833"/>
    <w:rsid w:val="00FE6601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0882D59D"/>
  <w15:docId w15:val="{2DE2D7B2-7C13-41EA-9632-2749A51D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34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734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54D16"/>
    <w:pPr>
      <w:widowControl w:val="0"/>
    </w:pPr>
    <w:rPr>
      <w:rFonts w:eastAsia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4D16"/>
    <w:rPr>
      <w:rFonts w:eastAsia="Calibri"/>
      <w:lang w:val="en-US" w:eastAsia="en-US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unhideWhenUsed/>
    <w:rsid w:val="00754D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196E-59DB-43F1-9A77-856D6803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2022-05-26T11:13:00Z</cp:lastPrinted>
  <dcterms:created xsi:type="dcterms:W3CDTF">2022-05-25T17:18:00Z</dcterms:created>
  <dcterms:modified xsi:type="dcterms:W3CDTF">2022-05-26T11:13:00Z</dcterms:modified>
</cp:coreProperties>
</file>