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FEDE" w14:textId="3E621D8C" w:rsidR="003A63E8" w:rsidRDefault="003A63E8" w:rsidP="003A63E8">
      <w:pPr>
        <w:jc w:val="center"/>
        <w:rPr>
          <w:b/>
        </w:rPr>
      </w:pPr>
      <w:r>
        <w:rPr>
          <w:b/>
        </w:rPr>
        <w:t xml:space="preserve">JELGAVAS VALSTSPILSĒTAS PAŠVALDĪBAS 2022. GADA </w:t>
      </w:r>
      <w:r w:rsidR="009F543D">
        <w:rPr>
          <w:b/>
        </w:rPr>
        <w:t>30.JŪNIJA</w:t>
      </w:r>
      <w:r>
        <w:rPr>
          <w:b/>
        </w:rPr>
        <w:t xml:space="preserve"> </w:t>
      </w:r>
    </w:p>
    <w:p w14:paraId="76284444" w14:textId="1F9624DA" w:rsidR="003A63E8" w:rsidRDefault="007C3945" w:rsidP="003A63E8">
      <w:pPr>
        <w:jc w:val="center"/>
        <w:rPr>
          <w:b/>
        </w:rPr>
      </w:pPr>
      <w:r>
        <w:rPr>
          <w:b/>
        </w:rPr>
        <w:t>SAISTOŠIE NOTEIKUMI NR.22-18</w:t>
      </w:r>
      <w:r w:rsidR="003A63E8">
        <w:rPr>
          <w:b/>
        </w:rPr>
        <w:t xml:space="preserve">   </w:t>
      </w:r>
    </w:p>
    <w:p w14:paraId="05E90C0B" w14:textId="77777777" w:rsidR="009F543D" w:rsidRDefault="003A63E8" w:rsidP="009F543D">
      <w:pPr>
        <w:jc w:val="center"/>
        <w:rPr>
          <w:b/>
        </w:rPr>
      </w:pPr>
      <w:r w:rsidRPr="000D5E42">
        <w:rPr>
          <w:b/>
        </w:rPr>
        <w:t xml:space="preserve"> “JELGAVAS VALSTSPILSĒTAS PAŠVALDĪBAS PALĪDZĪBAS DZĪVOKĻA JAUTĀJUMU RISINĀŠANĀ SNIEGŠANAS KĀRTĪBA”</w:t>
      </w:r>
      <w:r w:rsidR="009F543D" w:rsidRPr="009F543D">
        <w:rPr>
          <w:b/>
        </w:rPr>
        <w:t xml:space="preserve"> </w:t>
      </w:r>
    </w:p>
    <w:p w14:paraId="422E8E6B" w14:textId="587FB09A" w:rsidR="009F543D" w:rsidRDefault="009F543D" w:rsidP="009F543D">
      <w:pPr>
        <w:jc w:val="center"/>
        <w:rPr>
          <w:b/>
        </w:rPr>
      </w:pPr>
      <w:r>
        <w:rPr>
          <w:b/>
        </w:rPr>
        <w:t>PASKAIDROJUMA RAKSTS</w:t>
      </w:r>
    </w:p>
    <w:p w14:paraId="1DB8DF09" w14:textId="77777777" w:rsidR="003A63E8" w:rsidRDefault="003A63E8" w:rsidP="003A63E8">
      <w:pPr>
        <w:jc w:val="center"/>
      </w:pPr>
    </w:p>
    <w:tbl>
      <w:tblPr>
        <w:tblStyle w:val="TableGrid"/>
        <w:tblW w:w="5082" w:type="pct"/>
        <w:tblLook w:val="04A0" w:firstRow="1" w:lastRow="0" w:firstColumn="1" w:lastColumn="0" w:noHBand="0" w:noVBand="1"/>
      </w:tblPr>
      <w:tblGrid>
        <w:gridCol w:w="2446"/>
        <w:gridCol w:w="6764"/>
      </w:tblGrid>
      <w:tr w:rsidR="003A63E8" w14:paraId="5C30DF41" w14:textId="77777777" w:rsidTr="007C3945">
        <w:tc>
          <w:tcPr>
            <w:tcW w:w="1328" w:type="pct"/>
            <w:hideMark/>
          </w:tcPr>
          <w:p w14:paraId="585122DA" w14:textId="77777777" w:rsidR="003A63E8" w:rsidRPr="009F543D" w:rsidRDefault="003A63E8" w:rsidP="009F543D">
            <w:pPr>
              <w:jc w:val="center"/>
              <w:rPr>
                <w:b/>
              </w:rPr>
            </w:pPr>
            <w:r w:rsidRPr="009F543D">
              <w:rPr>
                <w:b/>
              </w:rPr>
              <w:t>Paskaidrojuma raksta sadaļas</w:t>
            </w:r>
          </w:p>
        </w:tc>
        <w:tc>
          <w:tcPr>
            <w:tcW w:w="3672" w:type="pct"/>
            <w:vAlign w:val="center"/>
            <w:hideMark/>
          </w:tcPr>
          <w:p w14:paraId="3BB2FA16" w14:textId="77777777" w:rsidR="003A63E8" w:rsidRPr="009F543D" w:rsidRDefault="003A63E8" w:rsidP="007C3945">
            <w:pPr>
              <w:jc w:val="center"/>
              <w:rPr>
                <w:b/>
              </w:rPr>
            </w:pPr>
            <w:r w:rsidRPr="009F543D">
              <w:rPr>
                <w:b/>
              </w:rPr>
              <w:t>Norādāmā informācija</w:t>
            </w:r>
          </w:p>
        </w:tc>
      </w:tr>
      <w:tr w:rsidR="003A63E8" w14:paraId="410DF955" w14:textId="77777777" w:rsidTr="007C3945">
        <w:tc>
          <w:tcPr>
            <w:tcW w:w="1328" w:type="pct"/>
            <w:hideMark/>
          </w:tcPr>
          <w:p w14:paraId="59F1A278" w14:textId="77777777" w:rsidR="003A63E8" w:rsidRPr="009F543D" w:rsidRDefault="003A63E8">
            <w:pPr>
              <w:rPr>
                <w:b/>
              </w:rPr>
            </w:pPr>
            <w:r w:rsidRPr="009F543D">
              <w:rPr>
                <w:b/>
              </w:rPr>
              <w:t>1. Projekta nepieciešamības pamatojums</w:t>
            </w:r>
          </w:p>
        </w:tc>
        <w:tc>
          <w:tcPr>
            <w:tcW w:w="3672" w:type="pct"/>
            <w:hideMark/>
          </w:tcPr>
          <w:p w14:paraId="2EBFEAEE" w14:textId="77E4BD71" w:rsidR="001C3AAF" w:rsidRDefault="001C3AAF">
            <w:pPr>
              <w:jc w:val="both"/>
            </w:pPr>
            <w:r>
              <w:t>Saskaņā ar grozījumiem</w:t>
            </w:r>
            <w:r w:rsidR="007F006B">
              <w:t xml:space="preserve"> likumā “Par palīdzību dzīvokļa jautājumu risināšanā”</w:t>
            </w:r>
            <w:r>
              <w:t xml:space="preserve"> (turpmāk – Likums)</w:t>
            </w:r>
            <w:r w:rsidR="007F006B">
              <w:t xml:space="preserve">, </w:t>
            </w:r>
            <w:r>
              <w:t>Likuma redakcijā, kas stājās spēkā 2022. gada 1. janvārī, noteikts, ka:</w:t>
            </w:r>
          </w:p>
          <w:p w14:paraId="25F2B7FA" w14:textId="4A8FAC66" w:rsidR="00D11648" w:rsidRDefault="001C3AAF" w:rsidP="001C3AAF">
            <w:pPr>
              <w:jc w:val="both"/>
            </w:pPr>
            <w:r>
              <w:t xml:space="preserve">1.  </w:t>
            </w:r>
            <w:r w:rsidR="007F006B">
              <w:t>pašvaldības dome izdod saistošos noteikumus, kuros nosaka pašvaldībai piederošas vai tās nomātas dzīvojamās telpas iz</w:t>
            </w:r>
            <w:r w:rsidR="00D11648">
              <w:t>īrēšanas kārtību un nosacījumus, kā arī termiņu, uz kādu slēdzams dzī</w:t>
            </w:r>
            <w:bookmarkStart w:id="0" w:name="_GoBack"/>
            <w:bookmarkEnd w:id="0"/>
            <w:r w:rsidR="00D11648">
              <w:t>vojamās telpas īres līgums</w:t>
            </w:r>
            <w:r>
              <w:t xml:space="preserve"> (Likuma 11. panta ceturtā daļa)</w:t>
            </w:r>
            <w:r w:rsidR="00D11648">
              <w:t xml:space="preserve">. </w:t>
            </w:r>
          </w:p>
          <w:p w14:paraId="6B88B840" w14:textId="4A503447" w:rsidR="007F006B" w:rsidRDefault="001C3AAF">
            <w:pPr>
              <w:jc w:val="both"/>
            </w:pPr>
            <w:r>
              <w:t>2. </w:t>
            </w:r>
            <w:r w:rsidR="00D11648">
              <w:t xml:space="preserve"> kārtību, kādā personu (ģimeni) atzīst par tiesīgu īrēt sociālo dzīvokli, kā arī kārtību un secību, kādā attiecīgās pašvaldības administratīvajā teritorijā tiek izīrēti sociālie dzīvokļi, nosaka pašvaldības dome saistošajos noteikumos</w:t>
            </w:r>
            <w:r>
              <w:t xml:space="preserve"> (Likuma 21.</w:t>
            </w:r>
            <w:r w:rsidRPr="001C3AAF">
              <w:rPr>
                <w:vertAlign w:val="superscript"/>
              </w:rPr>
              <w:t>7</w:t>
            </w:r>
            <w:r>
              <w:t xml:space="preserve"> panta pirmā daļa)</w:t>
            </w:r>
            <w:r w:rsidR="00D11648">
              <w:t>.</w:t>
            </w:r>
          </w:p>
          <w:p w14:paraId="7711658F" w14:textId="77777777" w:rsidR="007F006B" w:rsidRDefault="00D11648">
            <w:pPr>
              <w:jc w:val="both"/>
            </w:pPr>
            <w:r>
              <w:t xml:space="preserve">Savukārt, saskaņā ar Dzīvojamo telpu īres likuma 32. panta otro daļu pašvaldībai piederošas dzīvojamās telpas īrnieka nāves gadījumā vai dzīvesvietas maiņas gadījumā pilngadīga persona, kura kopā ar īrnieku saņēmusi palīdzību atbilstoši normatīvajam aktam </w:t>
            </w:r>
            <w:hyperlink r:id="rId8" w:tgtFrame="_blank" w:history="1">
              <w:r w:rsidRPr="009028E2">
                <w:rPr>
                  <w:rStyle w:val="Hyperlink"/>
                  <w:color w:val="auto"/>
                  <w:u w:val="none"/>
                </w:rPr>
                <w:t>par palīdzību dzīvokļa jautājumu risināšanā</w:t>
              </w:r>
            </w:hyperlink>
            <w:r w:rsidRPr="009028E2">
              <w:t xml:space="preserve">, </w:t>
            </w:r>
            <w:r>
              <w:t>ir tiesīga prasīt, lai ar to tiek noslēgts dzīvojamās telpas īres līgums iepriekšējā īrnieka vietā, ievērojot pašvaldības saistošos noteikumus.</w:t>
            </w:r>
          </w:p>
          <w:p w14:paraId="717217F5" w14:textId="5D24F86E" w:rsidR="003A63E8" w:rsidRDefault="008F07B0" w:rsidP="00A84A32">
            <w:pPr>
              <w:jc w:val="both"/>
            </w:pPr>
            <w:r>
              <w:t xml:space="preserve">Ņemot vērā </w:t>
            </w:r>
            <w:r w:rsidR="00590604">
              <w:t>grozījumus normatīvajos aktos, ir nepieciešams veikt grozījumus Jelgavas pilsētas pašvaldības 2011. gada 28. jūlija saistošajos noteikumos Nr. 11-21 “Jelgavas pilsētas pašvaldības palīdzības dzīvojamo telpu jautājumu risināšanā sniegšanas kārtība”, bet tā kā veicamo grozījumu apjoms pārsniedz 50</w:t>
            </w:r>
            <w:r w:rsidR="00A84A32">
              <w:t>% no spēkā esošo saistošo noteikumu normu apjoma</w:t>
            </w:r>
            <w:r w:rsidR="00774907">
              <w:t>,</w:t>
            </w:r>
            <w:r w:rsidR="00A84A32">
              <w:t xml:space="preserve"> ir izstrādāti</w:t>
            </w:r>
            <w:r w:rsidR="00590604">
              <w:t xml:space="preserve"> </w:t>
            </w:r>
            <w:r w:rsidR="00D11648">
              <w:t xml:space="preserve">Jelgavas </w:t>
            </w:r>
            <w:proofErr w:type="spellStart"/>
            <w:r w:rsidR="00D11648">
              <w:t>valstspilsētas</w:t>
            </w:r>
            <w:proofErr w:type="spellEnd"/>
            <w:r w:rsidR="00D11648">
              <w:t xml:space="preserve"> pašvaldības </w:t>
            </w:r>
            <w:r w:rsidR="009028E2">
              <w:t>saistošie noteikumi “J</w:t>
            </w:r>
            <w:r w:rsidR="009028E2" w:rsidRPr="009028E2">
              <w:t xml:space="preserve">elgavas </w:t>
            </w:r>
            <w:proofErr w:type="spellStart"/>
            <w:r w:rsidR="009028E2" w:rsidRPr="009028E2">
              <w:t>valstspilsētas</w:t>
            </w:r>
            <w:proofErr w:type="spellEnd"/>
            <w:r w:rsidR="009028E2" w:rsidRPr="009028E2">
              <w:t xml:space="preserve"> pašvaldības palīdzības dzīvokļa jautājumu risināšanā sniegšanas kārtība</w:t>
            </w:r>
            <w:r w:rsidR="009028E2">
              <w:t>” (turpmāk – Saistošie noteikumi)</w:t>
            </w:r>
            <w:r w:rsidR="00A84A32">
              <w:t xml:space="preserve"> jaunā redakcijā</w:t>
            </w:r>
            <w:r w:rsidR="009028E2">
              <w:t>.</w:t>
            </w:r>
          </w:p>
        </w:tc>
      </w:tr>
      <w:tr w:rsidR="003A63E8" w14:paraId="29F980AA" w14:textId="77777777" w:rsidTr="007C3945">
        <w:tc>
          <w:tcPr>
            <w:tcW w:w="1328" w:type="pct"/>
            <w:hideMark/>
          </w:tcPr>
          <w:p w14:paraId="5022F7F0" w14:textId="13A4687B" w:rsidR="003A63E8" w:rsidRPr="009F543D" w:rsidRDefault="003A63E8">
            <w:pPr>
              <w:rPr>
                <w:b/>
              </w:rPr>
            </w:pPr>
            <w:r w:rsidRPr="009F543D">
              <w:rPr>
                <w:b/>
              </w:rPr>
              <w:t>2. Īss projekta izklāsts</w:t>
            </w:r>
          </w:p>
        </w:tc>
        <w:tc>
          <w:tcPr>
            <w:tcW w:w="3672" w:type="pct"/>
            <w:hideMark/>
          </w:tcPr>
          <w:p w14:paraId="688E85A8" w14:textId="77777777" w:rsidR="009028E2" w:rsidRPr="000D5E42" w:rsidRDefault="009028E2" w:rsidP="009028E2">
            <w:pPr>
              <w:jc w:val="both"/>
            </w:pPr>
            <w:r w:rsidRPr="000D5E42">
              <w:t xml:space="preserve">Saistošie noteikumi nosaka personas, kuras ir tiesīgas saņemt Jelgavas </w:t>
            </w:r>
            <w:proofErr w:type="spellStart"/>
            <w:r w:rsidRPr="000D5E42">
              <w:t>valstspilsētas</w:t>
            </w:r>
            <w:proofErr w:type="spellEnd"/>
            <w:r w:rsidRPr="000D5E42">
              <w:t xml:space="preserve"> pašvaldības palīdzību dzīvojamo telpu  jautājumu risināšanā, un kārtību kādā tā tiek sniegta, kā arī nosacījumus un termiņu uz kādu slēdzams dzīvojamās telpas īres līgums.</w:t>
            </w:r>
          </w:p>
          <w:p w14:paraId="24C567A6" w14:textId="77777777" w:rsidR="003A63E8" w:rsidRDefault="009028E2" w:rsidP="009028E2">
            <w:pPr>
              <w:jc w:val="both"/>
            </w:pPr>
            <w:r>
              <w:t xml:space="preserve"> </w:t>
            </w:r>
            <w:r w:rsidR="003A63E8">
              <w:t xml:space="preserve">Saistošie noteikumi paredz </w:t>
            </w:r>
            <w:r>
              <w:t xml:space="preserve">arī </w:t>
            </w:r>
            <w:r w:rsidR="003A63E8">
              <w:t>tiesisko regulē</w:t>
            </w:r>
            <w:r>
              <w:t>jumu gadījumos, ja iestājusies pašvaldības d</w:t>
            </w:r>
            <w:r w:rsidR="003A63E8">
              <w:t>zīvojamās</w:t>
            </w:r>
            <w:r>
              <w:t xml:space="preserve"> telpas īrnieka nāve vai īrnieks</w:t>
            </w:r>
            <w:r w:rsidR="003A63E8">
              <w:t xml:space="preserve"> </w:t>
            </w:r>
            <w:r>
              <w:t xml:space="preserve">mainījis dzīvesvietu, paredzot </w:t>
            </w:r>
            <w:r w:rsidR="003A63E8">
              <w:t>pilngadīga</w:t>
            </w:r>
            <w:r>
              <w:t>s</w:t>
            </w:r>
            <w:r w:rsidR="003A63E8">
              <w:t xml:space="preserve"> persona</w:t>
            </w:r>
            <w:r>
              <w:t>s</w:t>
            </w:r>
            <w:r w:rsidR="003A63E8">
              <w:t xml:space="preserve">, kura kopā ar īrnieku saņēmusi palīdzību atbilstoši normatīvajam </w:t>
            </w:r>
            <w:r w:rsidR="003A63E8" w:rsidRPr="001C3AAF">
              <w:rPr>
                <w:color w:val="000000" w:themeColor="text1"/>
              </w:rPr>
              <w:t xml:space="preserve">aktam </w:t>
            </w:r>
            <w:hyperlink r:id="rId9" w:tgtFrame="_blank" w:history="1">
              <w:r w:rsidR="003A63E8" w:rsidRPr="001C3AAF">
                <w:rPr>
                  <w:rStyle w:val="Hyperlink"/>
                  <w:color w:val="000000" w:themeColor="text1"/>
                  <w:u w:val="none"/>
                </w:rPr>
                <w:t>par palīdzību dzīvokļa jautājumu risināšanā</w:t>
              </w:r>
            </w:hyperlink>
            <w:r w:rsidR="003A63E8" w:rsidRPr="001C3AAF">
              <w:rPr>
                <w:color w:val="000000" w:themeColor="text1"/>
              </w:rPr>
              <w:t xml:space="preserve">, </w:t>
            </w:r>
            <w:r w:rsidRPr="001C3AAF">
              <w:rPr>
                <w:color w:val="000000" w:themeColor="text1"/>
              </w:rPr>
              <w:t>ties</w:t>
            </w:r>
            <w:r>
              <w:t>ības lūgt d</w:t>
            </w:r>
            <w:r w:rsidR="003A63E8">
              <w:t xml:space="preserve">zīvojamās telpas īres līguma noslēgšanu iepriekšējā īrnieka vietā. Ievērojot minēto, Saistošie noteikumi nosaka Pašvaldības Dzīvojamās telpas īres līguma slēgšanas kārtību, īres līguma slēgšanas nosacījumus un īres līguma termiņu. </w:t>
            </w:r>
          </w:p>
          <w:p w14:paraId="44261A34" w14:textId="71149BC8" w:rsidR="008F07B0" w:rsidRDefault="008F07B0" w:rsidP="009028E2">
            <w:pPr>
              <w:jc w:val="both"/>
            </w:pPr>
            <w:r>
              <w:t xml:space="preserve">Tā kā Dzīvojamo telpu īres likums (spēkā no 01.05.2021.) attiecībā uz dzīvojamo telpu izīrēšanu vairs nepieļauj beztermiņa īres līguma </w:t>
            </w:r>
            <w:r>
              <w:lastRenderedPageBreak/>
              <w:t>formu, saistošie noteikumi paredz termiņu uz kādu slēdzami pašvaldībās</w:t>
            </w:r>
            <w:r w:rsidR="001A53E6">
              <w:t xml:space="preserve"> dzīvojamo telpu īres līgumi, </w:t>
            </w:r>
            <w:r>
              <w:t xml:space="preserve">beztermiņa īres līgumu pārslēgšanas kārtību un galējo termiņu līdz kuram </w:t>
            </w:r>
            <w:r w:rsidR="001A53E6">
              <w:t>šī procedūra veicama – 2026. gada 31. decembris.</w:t>
            </w:r>
          </w:p>
          <w:p w14:paraId="43724FEF" w14:textId="58664D39" w:rsidR="0004464D" w:rsidRDefault="00CD15B3" w:rsidP="00CD15B3">
            <w:pPr>
              <w:jc w:val="both"/>
            </w:pPr>
            <w:r>
              <w:t xml:space="preserve">Atšķirībā no iepriekšējiem saistošajiem noteikumiem, kas paredzēja, ka sociālās dzīvojamās telpas īres līgums noslēdzams uz 6 mēnešiem, jaunie saistošie noteikumi paredz iespēju noslēgt sociālās dzīvojamās telpas īres līgumu uz diviem gadiem, ik pēc sešiem mēnešiem pārliecinoties vai nav zuduši apstākļi, uz kuru pamata sociālā dzīvojamā telpa izīrēta attiecīgajai personai. </w:t>
            </w:r>
          </w:p>
          <w:p w14:paraId="3EAA6535" w14:textId="054BA319" w:rsidR="0004464D" w:rsidRDefault="00CD15B3" w:rsidP="0004464D">
            <w:pPr>
              <w:jc w:val="both"/>
            </w:pPr>
            <w:r>
              <w:t>Ar saistošajiem noteikumiem paredzēts, ka Dzīvokļu komisija varēs lemt par sociālā dzīvokļa statusa, dzīvojamai telpai, kura neatrodas sociālajā dzīvojamā mājā un speciālistam izīrējamas dzīvojamās</w:t>
            </w:r>
            <w:r w:rsidR="00F73B59">
              <w:t xml:space="preserve"> telpas</w:t>
            </w:r>
            <w:r>
              <w:t xml:space="preserve"> statusa </w:t>
            </w:r>
            <w:r w:rsidR="00F73B59">
              <w:t>piešķiršanu un atcelšanu.</w:t>
            </w:r>
          </w:p>
        </w:tc>
      </w:tr>
      <w:tr w:rsidR="003A63E8" w14:paraId="41F68470" w14:textId="77777777" w:rsidTr="007C3945">
        <w:tc>
          <w:tcPr>
            <w:tcW w:w="1328" w:type="pct"/>
            <w:hideMark/>
          </w:tcPr>
          <w:p w14:paraId="63C9CE80" w14:textId="77777777" w:rsidR="003A63E8" w:rsidRPr="009F543D" w:rsidRDefault="003A63E8">
            <w:pPr>
              <w:rPr>
                <w:b/>
              </w:rPr>
            </w:pPr>
            <w:r w:rsidRPr="009F543D">
              <w:rPr>
                <w:b/>
              </w:rPr>
              <w:lastRenderedPageBreak/>
              <w:t>3. Informācija par plānoto projekta ietekmi uz pašvaldības budžetu</w:t>
            </w:r>
          </w:p>
        </w:tc>
        <w:tc>
          <w:tcPr>
            <w:tcW w:w="3672" w:type="pct"/>
            <w:hideMark/>
          </w:tcPr>
          <w:p w14:paraId="5003EF0C" w14:textId="77777777" w:rsidR="003A63E8" w:rsidRDefault="002C062D">
            <w:r>
              <w:t>Nav attiecināms</w:t>
            </w:r>
          </w:p>
        </w:tc>
      </w:tr>
      <w:tr w:rsidR="003A63E8" w14:paraId="666D7002" w14:textId="77777777" w:rsidTr="007C3945">
        <w:tc>
          <w:tcPr>
            <w:tcW w:w="1328" w:type="pct"/>
            <w:hideMark/>
          </w:tcPr>
          <w:p w14:paraId="294397CD" w14:textId="77777777" w:rsidR="003A63E8" w:rsidRPr="009F543D" w:rsidRDefault="003A63E8">
            <w:pPr>
              <w:rPr>
                <w:b/>
              </w:rPr>
            </w:pPr>
            <w:r w:rsidRPr="009F543D">
              <w:rPr>
                <w:b/>
              </w:rPr>
              <w:t>4. Informācija par plānoto projekta ietekmi uz uzņēmējdarbības vidi pašvaldības teritorijā</w:t>
            </w:r>
          </w:p>
        </w:tc>
        <w:tc>
          <w:tcPr>
            <w:tcW w:w="3672" w:type="pct"/>
            <w:hideMark/>
          </w:tcPr>
          <w:p w14:paraId="21236885" w14:textId="77777777" w:rsidR="003A63E8" w:rsidRDefault="002C062D">
            <w:r>
              <w:t>Nav attiecināms</w:t>
            </w:r>
          </w:p>
        </w:tc>
      </w:tr>
      <w:tr w:rsidR="003A63E8" w14:paraId="1905E566" w14:textId="77777777" w:rsidTr="007C3945">
        <w:tc>
          <w:tcPr>
            <w:tcW w:w="1328" w:type="pct"/>
            <w:hideMark/>
          </w:tcPr>
          <w:p w14:paraId="0F6EF7B0" w14:textId="77777777" w:rsidR="003A63E8" w:rsidRPr="009F543D" w:rsidRDefault="003A63E8">
            <w:pPr>
              <w:rPr>
                <w:b/>
              </w:rPr>
            </w:pPr>
            <w:r w:rsidRPr="009F543D">
              <w:rPr>
                <w:b/>
              </w:rPr>
              <w:t>5. Informācija par administratīvajām procedūrām</w:t>
            </w:r>
          </w:p>
        </w:tc>
        <w:tc>
          <w:tcPr>
            <w:tcW w:w="3672" w:type="pct"/>
            <w:hideMark/>
          </w:tcPr>
          <w:p w14:paraId="2F20D130" w14:textId="77777777" w:rsidR="003A63E8" w:rsidRDefault="003A63E8">
            <w:pPr>
              <w:jc w:val="both"/>
            </w:pPr>
            <w:r>
              <w:t xml:space="preserve">Dzīvokļu komisijas pieņemto lēmumu var apstrīdēt </w:t>
            </w:r>
            <w:r>
              <w:rPr>
                <w:color w:val="000000"/>
              </w:rPr>
              <w:t>Pašvaldībā Administratīvā procesa likumā noteiktajā kārtībā.</w:t>
            </w:r>
          </w:p>
        </w:tc>
      </w:tr>
      <w:tr w:rsidR="003A63E8" w14:paraId="34A899E4" w14:textId="77777777" w:rsidTr="007C3945">
        <w:tc>
          <w:tcPr>
            <w:tcW w:w="1328" w:type="pct"/>
            <w:hideMark/>
          </w:tcPr>
          <w:p w14:paraId="123E2E0F" w14:textId="77777777" w:rsidR="003A63E8" w:rsidRPr="009F543D" w:rsidRDefault="003A63E8">
            <w:pPr>
              <w:rPr>
                <w:b/>
              </w:rPr>
            </w:pPr>
            <w:r w:rsidRPr="009F543D">
              <w:rPr>
                <w:b/>
              </w:rPr>
              <w:t>6. Informācija par konsultācijām ar privātpersonām</w:t>
            </w:r>
          </w:p>
        </w:tc>
        <w:tc>
          <w:tcPr>
            <w:tcW w:w="3672" w:type="pct"/>
            <w:hideMark/>
          </w:tcPr>
          <w:p w14:paraId="7679AB2B" w14:textId="77777777" w:rsidR="003A63E8" w:rsidRDefault="003A63E8">
            <w:r>
              <w:t>Konsultācijas ar privātpersonām netika veiktas.</w:t>
            </w:r>
          </w:p>
        </w:tc>
      </w:tr>
    </w:tbl>
    <w:p w14:paraId="432490AD" w14:textId="77777777" w:rsidR="003A63E8" w:rsidRDefault="003A63E8" w:rsidP="003A63E8"/>
    <w:p w14:paraId="6CCF164F" w14:textId="77777777" w:rsidR="003A63E8" w:rsidRDefault="003A63E8" w:rsidP="003A63E8"/>
    <w:p w14:paraId="22877BE6" w14:textId="0DFFF6C3" w:rsidR="00792D4E" w:rsidRDefault="003A63E8" w:rsidP="007C3945">
      <w:pPr>
        <w:jc w:val="both"/>
      </w:pPr>
      <w:r>
        <w:t xml:space="preserve">Jelgavas </w:t>
      </w:r>
      <w:proofErr w:type="spellStart"/>
      <w:r>
        <w:t>valstspilsētas</w:t>
      </w:r>
      <w:proofErr w:type="spellEnd"/>
      <w:r>
        <w:t xml:space="preserve"> </w:t>
      </w:r>
      <w:r w:rsidR="009F543D">
        <w:t>domes priekšsēdētājs</w:t>
      </w:r>
      <w:r w:rsidR="009F543D">
        <w:tab/>
      </w:r>
      <w:r w:rsidR="009F543D">
        <w:tab/>
      </w:r>
      <w:r w:rsidR="009F543D">
        <w:tab/>
      </w:r>
      <w:r w:rsidR="009F543D">
        <w:tab/>
      </w:r>
      <w:r w:rsidR="009F543D">
        <w:tab/>
      </w:r>
      <w:r w:rsidR="009F543D">
        <w:tab/>
      </w:r>
      <w:proofErr w:type="spellStart"/>
      <w:r>
        <w:t>A.Rāviņš</w:t>
      </w:r>
      <w:proofErr w:type="spellEnd"/>
    </w:p>
    <w:sectPr w:rsidR="00792D4E" w:rsidSect="007C3945">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1F1C3" w14:textId="77777777" w:rsidR="002E622B" w:rsidRDefault="002E622B" w:rsidP="00CB624C">
      <w:r>
        <w:separator/>
      </w:r>
    </w:p>
  </w:endnote>
  <w:endnote w:type="continuationSeparator" w:id="0">
    <w:p w14:paraId="49CD36FF" w14:textId="77777777" w:rsidR="002E622B" w:rsidRDefault="002E622B" w:rsidP="00CB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24557"/>
      <w:docPartObj>
        <w:docPartGallery w:val="Page Numbers (Bottom of Page)"/>
        <w:docPartUnique/>
      </w:docPartObj>
    </w:sdtPr>
    <w:sdtEndPr>
      <w:rPr>
        <w:noProof/>
      </w:rPr>
    </w:sdtEndPr>
    <w:sdtContent>
      <w:p w14:paraId="391D7B3C" w14:textId="15D1F779" w:rsidR="00CB624C" w:rsidRPr="007C3945" w:rsidRDefault="007C3945" w:rsidP="007C3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16BD7" w14:textId="77777777" w:rsidR="002E622B" w:rsidRDefault="002E622B" w:rsidP="00CB624C">
      <w:r>
        <w:separator/>
      </w:r>
    </w:p>
  </w:footnote>
  <w:footnote w:type="continuationSeparator" w:id="0">
    <w:p w14:paraId="31C97A77" w14:textId="77777777" w:rsidR="002E622B" w:rsidRDefault="002E622B" w:rsidP="00CB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87C22"/>
    <w:multiLevelType w:val="hybridMultilevel"/>
    <w:tmpl w:val="DC426B7E"/>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402879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E8"/>
    <w:rsid w:val="0004464D"/>
    <w:rsid w:val="001A53E6"/>
    <w:rsid w:val="001C3AAF"/>
    <w:rsid w:val="001D552E"/>
    <w:rsid w:val="002C062D"/>
    <w:rsid w:val="002E622B"/>
    <w:rsid w:val="003A63E8"/>
    <w:rsid w:val="00590604"/>
    <w:rsid w:val="00613FB5"/>
    <w:rsid w:val="006375C3"/>
    <w:rsid w:val="007402F2"/>
    <w:rsid w:val="00774907"/>
    <w:rsid w:val="00792D4E"/>
    <w:rsid w:val="007C3945"/>
    <w:rsid w:val="007F006B"/>
    <w:rsid w:val="008F07B0"/>
    <w:rsid w:val="009028E2"/>
    <w:rsid w:val="009C4FB0"/>
    <w:rsid w:val="009F1891"/>
    <w:rsid w:val="009F543D"/>
    <w:rsid w:val="00A63A9A"/>
    <w:rsid w:val="00A84A32"/>
    <w:rsid w:val="00B15483"/>
    <w:rsid w:val="00B736E6"/>
    <w:rsid w:val="00CB624C"/>
    <w:rsid w:val="00CD15B3"/>
    <w:rsid w:val="00D11648"/>
    <w:rsid w:val="00D90FFB"/>
    <w:rsid w:val="00F41301"/>
    <w:rsid w:val="00F73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827F"/>
  <w15:chartTrackingRefBased/>
  <w15:docId w15:val="{906F7C2E-9DA2-4F16-B732-C2241448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E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63E8"/>
    <w:pPr>
      <w:tabs>
        <w:tab w:val="center" w:pos="4153"/>
        <w:tab w:val="right" w:pos="8306"/>
      </w:tabs>
    </w:pPr>
  </w:style>
  <w:style w:type="character" w:customStyle="1" w:styleId="HeaderChar">
    <w:name w:val="Header Char"/>
    <w:basedOn w:val="DefaultParagraphFont"/>
    <w:link w:val="Header"/>
    <w:rsid w:val="003A63E8"/>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A63E8"/>
    <w:rPr>
      <w:color w:val="0000FF"/>
      <w:u w:val="single"/>
    </w:rPr>
  </w:style>
  <w:style w:type="paragraph" w:styleId="ListParagraph">
    <w:name w:val="List Paragraph"/>
    <w:basedOn w:val="Normal"/>
    <w:uiPriority w:val="34"/>
    <w:qFormat/>
    <w:rsid w:val="009028E2"/>
    <w:pPr>
      <w:ind w:left="720"/>
      <w:contextualSpacing/>
    </w:pPr>
  </w:style>
  <w:style w:type="paragraph" w:styleId="Footer">
    <w:name w:val="footer"/>
    <w:basedOn w:val="Normal"/>
    <w:link w:val="FooterChar"/>
    <w:uiPriority w:val="99"/>
    <w:unhideWhenUsed/>
    <w:rsid w:val="00CB624C"/>
    <w:pPr>
      <w:tabs>
        <w:tab w:val="center" w:pos="4153"/>
        <w:tab w:val="right" w:pos="8306"/>
      </w:tabs>
    </w:pPr>
  </w:style>
  <w:style w:type="character" w:customStyle="1" w:styleId="FooterChar">
    <w:name w:val="Footer Char"/>
    <w:basedOn w:val="DefaultParagraphFont"/>
    <w:link w:val="Footer"/>
    <w:uiPriority w:val="99"/>
    <w:rsid w:val="00CB624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402F2"/>
    <w:rPr>
      <w:sz w:val="16"/>
      <w:szCs w:val="16"/>
    </w:rPr>
  </w:style>
  <w:style w:type="paragraph" w:styleId="CommentText">
    <w:name w:val="annotation text"/>
    <w:basedOn w:val="Normal"/>
    <w:link w:val="CommentTextChar"/>
    <w:uiPriority w:val="99"/>
    <w:semiHidden/>
    <w:unhideWhenUsed/>
    <w:rsid w:val="007402F2"/>
    <w:rPr>
      <w:sz w:val="20"/>
      <w:szCs w:val="20"/>
    </w:rPr>
  </w:style>
  <w:style w:type="character" w:customStyle="1" w:styleId="CommentTextChar">
    <w:name w:val="Comment Text Char"/>
    <w:basedOn w:val="DefaultParagraphFont"/>
    <w:link w:val="CommentText"/>
    <w:uiPriority w:val="99"/>
    <w:semiHidden/>
    <w:rsid w:val="007402F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402F2"/>
    <w:rPr>
      <w:b/>
      <w:bCs/>
    </w:rPr>
  </w:style>
  <w:style w:type="character" w:customStyle="1" w:styleId="CommentSubjectChar">
    <w:name w:val="Comment Subject Char"/>
    <w:basedOn w:val="CommentTextChar"/>
    <w:link w:val="CommentSubject"/>
    <w:uiPriority w:val="99"/>
    <w:semiHidden/>
    <w:rsid w:val="007402F2"/>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40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2F2"/>
    <w:rPr>
      <w:rFonts w:ascii="Segoe UI" w:eastAsia="Times New Roman" w:hAnsi="Segoe UI" w:cs="Segoe UI"/>
      <w:sz w:val="18"/>
      <w:szCs w:val="18"/>
      <w:lang w:eastAsia="lv-LV"/>
    </w:rPr>
  </w:style>
  <w:style w:type="table" w:styleId="TableGrid">
    <w:name w:val="Table Grid"/>
    <w:basedOn w:val="TableNormal"/>
    <w:uiPriority w:val="39"/>
    <w:rsid w:val="009F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21388">
      <w:bodyDiv w:val="1"/>
      <w:marLeft w:val="0"/>
      <w:marRight w:val="0"/>
      <w:marTop w:val="0"/>
      <w:marBottom w:val="0"/>
      <w:divBdr>
        <w:top w:val="none" w:sz="0" w:space="0" w:color="auto"/>
        <w:left w:val="none" w:sz="0" w:space="0" w:color="auto"/>
        <w:bottom w:val="none" w:sz="0" w:space="0" w:color="auto"/>
        <w:right w:val="none" w:sz="0" w:space="0" w:color="auto"/>
      </w:divBdr>
    </w:div>
    <w:div w:id="21469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A08E2-93B2-4BE5-A932-9D6978AE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2886</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2022-06-13T07:56:00Z</cp:lastPrinted>
  <dcterms:created xsi:type="dcterms:W3CDTF">2022-06-29T10:24:00Z</dcterms:created>
  <dcterms:modified xsi:type="dcterms:W3CDTF">2022-06-29T10:25:00Z</dcterms:modified>
</cp:coreProperties>
</file>