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C12" w:rsidRDefault="00973C12" w:rsidP="00973C1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5A6CF864" wp14:editId="2181EAF3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C12" w:rsidRDefault="00904071" w:rsidP="00973C12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6CF86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973C12" w:rsidRDefault="00904071" w:rsidP="00973C12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09" w:type="dxa"/>
        <w:tblLook w:val="0000" w:firstRow="0" w:lastRow="0" w:firstColumn="0" w:lastColumn="0" w:noHBand="0" w:noVBand="0"/>
      </w:tblPr>
      <w:tblGrid>
        <w:gridCol w:w="8033"/>
        <w:gridCol w:w="1076"/>
      </w:tblGrid>
      <w:tr w:rsidR="00973C12" w:rsidTr="00506625">
        <w:tc>
          <w:tcPr>
            <w:tcW w:w="8080" w:type="dxa"/>
          </w:tcPr>
          <w:p w:rsidR="00973C12" w:rsidRDefault="00973C12" w:rsidP="00036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28.07.2022.</w:t>
            </w:r>
          </w:p>
        </w:tc>
        <w:tc>
          <w:tcPr>
            <w:tcW w:w="1029" w:type="dxa"/>
          </w:tcPr>
          <w:p w:rsidR="00973C12" w:rsidRDefault="00973C12" w:rsidP="00036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904071">
              <w:rPr>
                <w:bCs/>
                <w:szCs w:val="44"/>
                <w:lang w:val="lv-LV"/>
              </w:rPr>
              <w:t>10/26</w:t>
            </w:r>
          </w:p>
        </w:tc>
      </w:tr>
      <w:tr w:rsidR="00973C12" w:rsidTr="00506625">
        <w:tc>
          <w:tcPr>
            <w:tcW w:w="8080" w:type="dxa"/>
          </w:tcPr>
          <w:p w:rsidR="00973C12" w:rsidRDefault="00973C12" w:rsidP="00036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  <w:tc>
          <w:tcPr>
            <w:tcW w:w="1029" w:type="dxa"/>
          </w:tcPr>
          <w:p w:rsidR="00973C12" w:rsidRDefault="00973C12" w:rsidP="000368F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</w:p>
        </w:tc>
      </w:tr>
    </w:tbl>
    <w:p w:rsidR="00973C12" w:rsidRDefault="00973C12" w:rsidP="00973C1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PILNVAROJUMS PIEŅEMT LĒMUMUS </w:t>
      </w:r>
    </w:p>
    <w:p w:rsidR="00973C12" w:rsidRPr="007A5EE3" w:rsidRDefault="00973C12" w:rsidP="00973C12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PAR UKRAINAS CIVILIEDZĪVOTĀJU IZMITINĀŠANU </w:t>
      </w:r>
    </w:p>
    <w:p w:rsidR="00904071" w:rsidRDefault="00904071" w:rsidP="00904071">
      <w:pPr>
        <w:jc w:val="center"/>
        <w:rPr>
          <w:szCs w:val="20"/>
          <w:lang w:eastAsia="lv-LV"/>
        </w:rPr>
      </w:pPr>
      <w:r w:rsidRPr="00160652">
        <w:rPr>
          <w:szCs w:val="20"/>
          <w:lang w:eastAsia="lv-LV"/>
        </w:rPr>
        <w:t xml:space="preserve">(ziņo: </w:t>
      </w:r>
      <w:proofErr w:type="spellStart"/>
      <w:r w:rsidRPr="00160652">
        <w:rPr>
          <w:szCs w:val="20"/>
          <w:lang w:eastAsia="lv-LV"/>
        </w:rPr>
        <w:t>I.</w:t>
      </w:r>
      <w:r>
        <w:rPr>
          <w:szCs w:val="20"/>
          <w:lang w:eastAsia="lv-LV"/>
        </w:rPr>
        <w:t>Āboliņa</w:t>
      </w:r>
      <w:proofErr w:type="spellEnd"/>
      <w:r w:rsidRPr="00160652">
        <w:rPr>
          <w:szCs w:val="20"/>
          <w:lang w:eastAsia="lv-LV"/>
        </w:rPr>
        <w:t>)</w:t>
      </w:r>
    </w:p>
    <w:p w:rsidR="00904071" w:rsidRPr="001C104F" w:rsidRDefault="00904071" w:rsidP="00904071">
      <w:pPr>
        <w:jc w:val="center"/>
      </w:pPr>
    </w:p>
    <w:p w:rsidR="00973C12" w:rsidRDefault="00904071" w:rsidP="00904071">
      <w:pPr>
        <w:jc w:val="both"/>
      </w:pPr>
      <w:r w:rsidRPr="00F00D71">
        <w:rPr>
          <w:b/>
          <w:bCs/>
          <w:lang w:eastAsia="lv-LV"/>
        </w:rPr>
        <w:t xml:space="preserve">Atklāti balsojot: PAR – 15 </w:t>
      </w:r>
      <w:r w:rsidRPr="00F00D71">
        <w:rPr>
          <w:bCs/>
          <w:lang w:eastAsia="lv-LV"/>
        </w:rPr>
        <w:t>(</w:t>
      </w:r>
      <w:proofErr w:type="spellStart"/>
      <w:r w:rsidRPr="00F00D71">
        <w:rPr>
          <w:bCs/>
          <w:lang w:eastAsia="lv-LV"/>
        </w:rPr>
        <w:t>A.Rāviņš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R.Vectirāne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V.Ļevčenoks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M.Buškevics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I.Bandeniece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I.Priževoite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J.Strods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R.Šlegelmilhs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U.Dūmiņš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M.Daģis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>
        <w:rPr>
          <w:bCs/>
          <w:lang w:eastAsia="lv-LV"/>
        </w:rPr>
        <w:t>A.Eihvalds</w:t>
      </w:r>
      <w:proofErr w:type="spellEnd"/>
      <w:r w:rsidRPr="00F00D71">
        <w:rPr>
          <w:bCs/>
          <w:lang w:eastAsia="lv-LV"/>
        </w:rPr>
        <w:t>,</w:t>
      </w:r>
      <w:r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A.Pagors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G.Kurlovičs</w:t>
      </w:r>
      <w:proofErr w:type="spellEnd"/>
      <w:r>
        <w:rPr>
          <w:bCs/>
          <w:lang w:eastAsia="lv-LV"/>
        </w:rPr>
        <w:t>,</w:t>
      </w:r>
      <w:r w:rsidRPr="004F0E39">
        <w:rPr>
          <w:bCs/>
          <w:lang w:eastAsia="lv-LV"/>
        </w:rPr>
        <w:t xml:space="preserve"> </w:t>
      </w:r>
      <w:proofErr w:type="spellStart"/>
      <w:r w:rsidRPr="00F00D71">
        <w:rPr>
          <w:bCs/>
          <w:lang w:eastAsia="lv-LV"/>
        </w:rPr>
        <w:t>A.Rublis</w:t>
      </w:r>
      <w:proofErr w:type="spellEnd"/>
      <w:r w:rsidRPr="00F00D71">
        <w:rPr>
          <w:bCs/>
          <w:lang w:eastAsia="lv-LV"/>
        </w:rPr>
        <w:t xml:space="preserve">, </w:t>
      </w:r>
      <w:proofErr w:type="spellStart"/>
      <w:r w:rsidRPr="00F00D71">
        <w:rPr>
          <w:bCs/>
          <w:lang w:eastAsia="lv-LV"/>
        </w:rPr>
        <w:t>A.Tomašūns</w:t>
      </w:r>
      <w:proofErr w:type="spellEnd"/>
      <w:r w:rsidRPr="00F00D71">
        <w:rPr>
          <w:bCs/>
          <w:lang w:eastAsia="lv-LV"/>
        </w:rPr>
        <w:t>),</w:t>
      </w:r>
      <w:r w:rsidRPr="00F00D71">
        <w:rPr>
          <w:b/>
          <w:bCs/>
          <w:lang w:eastAsia="lv-LV"/>
        </w:rPr>
        <w:t xml:space="preserve"> PRET – nav</w:t>
      </w:r>
      <w:r w:rsidRPr="00F00D71">
        <w:rPr>
          <w:bCs/>
          <w:lang w:eastAsia="lv-LV"/>
        </w:rPr>
        <w:t>,</w:t>
      </w:r>
      <w:r w:rsidRPr="00F00D71">
        <w:rPr>
          <w:b/>
          <w:bCs/>
          <w:lang w:eastAsia="lv-LV"/>
        </w:rPr>
        <w:t xml:space="preserve"> ATTURAS – nav</w:t>
      </w:r>
      <w:r w:rsidRPr="00F00D71">
        <w:rPr>
          <w:color w:val="000000"/>
          <w:lang w:eastAsia="lv-LV"/>
        </w:rPr>
        <w:t>,</w:t>
      </w:r>
    </w:p>
    <w:p w:rsidR="00624A27" w:rsidRDefault="00624A27" w:rsidP="00624A27">
      <w:pPr>
        <w:tabs>
          <w:tab w:val="left" w:pos="426"/>
        </w:tabs>
        <w:jc w:val="both"/>
      </w:pPr>
      <w:r>
        <w:tab/>
      </w:r>
      <w:r w:rsidR="00506625">
        <w:tab/>
      </w:r>
      <w:r>
        <w:t>Ar 2022.</w:t>
      </w:r>
      <w:r w:rsidR="00506625">
        <w:t xml:space="preserve"> </w:t>
      </w:r>
      <w:r>
        <w:t>gada 11.</w:t>
      </w:r>
      <w:r w:rsidR="00506625">
        <w:t xml:space="preserve"> </w:t>
      </w:r>
      <w:r>
        <w:t xml:space="preserve">marta Jelgavas </w:t>
      </w:r>
      <w:proofErr w:type="spellStart"/>
      <w:r>
        <w:t>valstspilsētas</w:t>
      </w:r>
      <w:proofErr w:type="spellEnd"/>
      <w:r>
        <w:t xml:space="preserve"> domes priekšsēdētāja rīkojumu Nr.12-rp “P</w:t>
      </w:r>
      <w:r w:rsidR="006A5CFD">
        <w:t xml:space="preserve">ar vadības grupas izveidi” tika </w:t>
      </w:r>
      <w:r>
        <w:t>i</w:t>
      </w:r>
      <w:r w:rsidRPr="00D97AA8">
        <w:t>zveid</w:t>
      </w:r>
      <w:r>
        <w:t xml:space="preserve">ota </w:t>
      </w:r>
      <w:r w:rsidR="00EB1A51">
        <w:t>darba</w:t>
      </w:r>
      <w:r>
        <w:t xml:space="preserve"> grupa, lai</w:t>
      </w:r>
      <w:r w:rsidRPr="00D97AA8">
        <w:t xml:space="preserve"> nodrošinātu Jelgavas </w:t>
      </w:r>
      <w:proofErr w:type="spellStart"/>
      <w:r w:rsidRPr="00D97AA8">
        <w:t>valst</w:t>
      </w:r>
      <w:r w:rsidR="004725E9">
        <w:t>s</w:t>
      </w:r>
      <w:r w:rsidRPr="00D97AA8">
        <w:t>pilsētas</w:t>
      </w:r>
      <w:proofErr w:type="spellEnd"/>
      <w:r w:rsidRPr="00D97AA8">
        <w:t xml:space="preserve"> pašvaldības </w:t>
      </w:r>
      <w:r>
        <w:t xml:space="preserve">efektīvu koordinēšanas darbu saistībā ar atbalsta sniegšanu Ukrainai un Ukrainas pilsoņiem. </w:t>
      </w:r>
    </w:p>
    <w:p w:rsidR="00624A27" w:rsidRDefault="00624A27" w:rsidP="00624A27">
      <w:pPr>
        <w:tabs>
          <w:tab w:val="left" w:pos="426"/>
        </w:tabs>
        <w:jc w:val="both"/>
      </w:pPr>
      <w:r>
        <w:tab/>
      </w:r>
      <w:r w:rsidR="00506625">
        <w:tab/>
      </w:r>
      <w:r>
        <w:t>No 2022.</w:t>
      </w:r>
      <w:r w:rsidR="00506625">
        <w:t xml:space="preserve"> </w:t>
      </w:r>
      <w:r>
        <w:t>gada 20.</w:t>
      </w:r>
      <w:r w:rsidR="00506625">
        <w:t xml:space="preserve"> </w:t>
      </w:r>
      <w:r>
        <w:t xml:space="preserve">jūlija ir stājušies spēkā nosacījumi normatīvajos aktos, kas uzliek par pienākumu pašvaldībai pieņemt lēmumu par Ukrainas civiliedzīvotāja izmitināšanu līdz 60 dienām savā </w:t>
      </w:r>
      <w:r w:rsidRPr="00624A27">
        <w:t xml:space="preserve">administratīvajā teritorijā ar nosacījumu, </w:t>
      </w:r>
      <w:r w:rsidRPr="00624A27">
        <w:rPr>
          <w:shd w:val="clear" w:color="auto" w:fill="FFFFFF"/>
        </w:rPr>
        <w:t>ja attiecīgajā pašvaldībā ir sasniegti 80 procenti no faktiski iespējamā izmitināto Ukrainas civiliedzīvotāju skaita un nav iespējams nodrošināt attiecīgā Ukrainas civiliedzīvotāja izmitināšanu citā pašvaldībā.</w:t>
      </w:r>
    </w:p>
    <w:p w:rsidR="00973C12" w:rsidRPr="007571A0" w:rsidRDefault="00624A27" w:rsidP="00624A27">
      <w:pPr>
        <w:tabs>
          <w:tab w:val="left" w:pos="426"/>
        </w:tabs>
        <w:jc w:val="both"/>
      </w:pPr>
      <w:r>
        <w:tab/>
      </w:r>
      <w:r w:rsidR="00506625">
        <w:tab/>
      </w:r>
      <w:r>
        <w:t>Ievērojot minēto, l</w:t>
      </w:r>
      <w:r w:rsidR="007000B2" w:rsidRPr="007571A0">
        <w:t xml:space="preserve">ai </w:t>
      </w:r>
      <w:r w:rsidR="007000B2">
        <w:t xml:space="preserve">īstenotu </w:t>
      </w:r>
      <w:r w:rsidR="007000B2" w:rsidRPr="007571A0">
        <w:t>Ukrainas civiliedzī</w:t>
      </w:r>
      <w:r w:rsidR="007000B2">
        <w:t xml:space="preserve">votāju atbalsta likumā noteiktos atbalsta pasākumus Ukrainas civiliedzīvotāju izmitināšanai primāri sniedzamā atbalsta ietvaros </w:t>
      </w:r>
      <w:r w:rsidR="007000B2">
        <w:rPr>
          <w:shd w:val="clear" w:color="auto" w:fill="FFFFFF"/>
        </w:rPr>
        <w:t>s</w:t>
      </w:r>
      <w:r w:rsidR="00973C12" w:rsidRPr="00126209">
        <w:t>askaņā ar likuma „Par pašvaldībām” 21.</w:t>
      </w:r>
      <w:r w:rsidR="00973C12">
        <w:t xml:space="preserve"> </w:t>
      </w:r>
      <w:r w:rsidR="00973C12" w:rsidRPr="00126209">
        <w:t>panta pirmās daļas 2</w:t>
      </w:r>
      <w:r w:rsidR="00973C12">
        <w:t>7</w:t>
      </w:r>
      <w:r w:rsidR="00973C12" w:rsidRPr="00126209">
        <w:t>.</w:t>
      </w:r>
      <w:r w:rsidR="00973C12">
        <w:t xml:space="preserve"> </w:t>
      </w:r>
      <w:r w:rsidR="00973C12" w:rsidRPr="00126209">
        <w:t>punkt</w:t>
      </w:r>
      <w:r w:rsidR="0092342D">
        <w:t>a</w:t>
      </w:r>
      <w:r w:rsidR="00973C12">
        <w:t xml:space="preserve"> un Ukrainas civiliedzīvotāju atbalsta likuma </w:t>
      </w:r>
      <w:r w:rsidR="00617BAC">
        <w:t>12. panta un 13. panta pirmās daļas 6., 7. punkt</w:t>
      </w:r>
      <w:r w:rsidR="0092342D">
        <w:t>a</w:t>
      </w:r>
      <w:r w:rsidR="00617BAC">
        <w:t xml:space="preserve"> (2022.</w:t>
      </w:r>
      <w:r w:rsidR="00506625">
        <w:t xml:space="preserve"> </w:t>
      </w:r>
      <w:r w:rsidR="00617BAC">
        <w:t>gada 20.</w:t>
      </w:r>
      <w:r w:rsidR="00506625">
        <w:t xml:space="preserve"> </w:t>
      </w:r>
      <w:r w:rsidR="00617BAC">
        <w:t>jūlija likuma</w:t>
      </w:r>
      <w:r w:rsidR="00536B10">
        <w:t xml:space="preserve"> </w:t>
      </w:r>
      <w:r w:rsidR="00617BAC">
        <w:t xml:space="preserve"> redakcijā) un 2022.</w:t>
      </w:r>
      <w:r w:rsidR="00506625">
        <w:t xml:space="preserve"> </w:t>
      </w:r>
      <w:r w:rsidR="00617BAC">
        <w:t>gada 8.</w:t>
      </w:r>
      <w:r w:rsidR="00506625">
        <w:t xml:space="preserve"> </w:t>
      </w:r>
      <w:r w:rsidR="00617BAC">
        <w:t>jūnija Ministru kabineta noteikum</w:t>
      </w:r>
      <w:r w:rsidR="00536B10">
        <w:t>u</w:t>
      </w:r>
      <w:r w:rsidR="00617BAC">
        <w:t xml:space="preserve"> Nr.339 “Noteikumi par primāri sniedzamā atbalsta nodrošināšanu Ukrainas civiliedzīvotājiem” 5.</w:t>
      </w:r>
      <w:r w:rsidR="00617BAC" w:rsidRPr="00617BAC">
        <w:rPr>
          <w:vertAlign w:val="superscript"/>
        </w:rPr>
        <w:t>2</w:t>
      </w:r>
      <w:r w:rsidR="00617BAC">
        <w:t xml:space="preserve"> punkta </w:t>
      </w:r>
      <w:r w:rsidR="00973C12">
        <w:t xml:space="preserve">nosacījumiem, </w:t>
      </w:r>
    </w:p>
    <w:p w:rsidR="00973C12" w:rsidRDefault="00973C12" w:rsidP="00973C12">
      <w:pPr>
        <w:pStyle w:val="BodyText"/>
        <w:ind w:firstLine="709"/>
        <w:jc w:val="both"/>
      </w:pPr>
    </w:p>
    <w:p w:rsidR="00973C12" w:rsidRPr="003E03A8" w:rsidRDefault="00973C12" w:rsidP="00506625">
      <w:pPr>
        <w:pStyle w:val="BodyText"/>
        <w:jc w:val="both"/>
        <w:rPr>
          <w:b/>
          <w:bCs/>
        </w:rPr>
      </w:pPr>
      <w:r w:rsidRPr="003E03A8">
        <w:rPr>
          <w:b/>
          <w:bCs/>
        </w:rPr>
        <w:t xml:space="preserve">JELGAVAS </w:t>
      </w:r>
      <w:r>
        <w:rPr>
          <w:b/>
          <w:bCs/>
        </w:rPr>
        <w:t>VALSTS</w:t>
      </w:r>
      <w:r w:rsidRPr="003E03A8">
        <w:rPr>
          <w:b/>
          <w:bCs/>
        </w:rPr>
        <w:t>PILSĒTAS DOME NOLEMJ:</w:t>
      </w:r>
    </w:p>
    <w:p w:rsidR="007000B2" w:rsidRPr="007000B2" w:rsidRDefault="00973C12" w:rsidP="00506625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szCs w:val="24"/>
          <w:lang w:val="lv-LV"/>
        </w:rPr>
      </w:pPr>
      <w:r w:rsidRPr="007000B2">
        <w:rPr>
          <w:szCs w:val="24"/>
          <w:lang w:val="lv-LV"/>
        </w:rPr>
        <w:t xml:space="preserve">Pilnvarot </w:t>
      </w:r>
      <w:r w:rsidR="00EB1A51">
        <w:rPr>
          <w:lang w:val="lv-LV"/>
        </w:rPr>
        <w:t>a</w:t>
      </w:r>
      <w:r w:rsidR="00EB1A51" w:rsidRPr="00EB1A51">
        <w:rPr>
          <w:lang w:val="lv-LV"/>
        </w:rPr>
        <w:t>r 2022.</w:t>
      </w:r>
      <w:r w:rsidR="00506625">
        <w:rPr>
          <w:lang w:val="lv-LV"/>
        </w:rPr>
        <w:t xml:space="preserve"> </w:t>
      </w:r>
      <w:r w:rsidR="00EB1A51" w:rsidRPr="00EB1A51">
        <w:rPr>
          <w:lang w:val="lv-LV"/>
        </w:rPr>
        <w:t>gada 11.</w:t>
      </w:r>
      <w:r w:rsidR="00506625">
        <w:rPr>
          <w:lang w:val="lv-LV"/>
        </w:rPr>
        <w:t xml:space="preserve"> </w:t>
      </w:r>
      <w:r w:rsidR="00EB1A51" w:rsidRPr="00EB1A51">
        <w:rPr>
          <w:lang w:val="lv-LV"/>
        </w:rPr>
        <w:t xml:space="preserve">marta Jelgavas </w:t>
      </w:r>
      <w:proofErr w:type="spellStart"/>
      <w:r w:rsidR="00EB1A51" w:rsidRPr="00EB1A51">
        <w:rPr>
          <w:lang w:val="lv-LV"/>
        </w:rPr>
        <w:t>valstspilsētas</w:t>
      </w:r>
      <w:proofErr w:type="spellEnd"/>
      <w:r w:rsidR="00EB1A51" w:rsidRPr="00EB1A51">
        <w:rPr>
          <w:lang w:val="lv-LV"/>
        </w:rPr>
        <w:t xml:space="preserve"> dome</w:t>
      </w:r>
      <w:r w:rsidR="00506625">
        <w:rPr>
          <w:lang w:val="lv-LV"/>
        </w:rPr>
        <w:t>s priekšsēdētāja rīkojumu Nr.12-</w:t>
      </w:r>
      <w:r w:rsidR="00EB1A51" w:rsidRPr="00EB1A51">
        <w:rPr>
          <w:lang w:val="lv-LV"/>
        </w:rPr>
        <w:t xml:space="preserve">rp “Par vadības grupas izveidi” </w:t>
      </w:r>
      <w:r w:rsidR="00756F4E">
        <w:rPr>
          <w:lang w:val="lv-LV"/>
        </w:rPr>
        <w:t>izveidoto</w:t>
      </w:r>
      <w:r w:rsidR="00EB1A51">
        <w:rPr>
          <w:lang w:val="lv-LV"/>
        </w:rPr>
        <w:t xml:space="preserve"> </w:t>
      </w:r>
      <w:r w:rsidR="00EB1A51">
        <w:rPr>
          <w:szCs w:val="24"/>
          <w:lang w:val="lv-LV"/>
        </w:rPr>
        <w:t>darba</w:t>
      </w:r>
      <w:r w:rsidR="009A2E1D" w:rsidRPr="007000B2">
        <w:rPr>
          <w:szCs w:val="24"/>
          <w:lang w:val="lv-LV"/>
        </w:rPr>
        <w:t xml:space="preserve"> grup</w:t>
      </w:r>
      <w:r w:rsidR="00756F4E">
        <w:rPr>
          <w:szCs w:val="24"/>
          <w:lang w:val="lv-LV"/>
        </w:rPr>
        <w:t>u</w:t>
      </w:r>
      <w:r w:rsidR="009A2E1D" w:rsidRPr="007000B2">
        <w:rPr>
          <w:szCs w:val="24"/>
          <w:lang w:val="lv-LV"/>
        </w:rPr>
        <w:t xml:space="preserve"> </w:t>
      </w:r>
      <w:r w:rsidR="004B4E67">
        <w:rPr>
          <w:szCs w:val="24"/>
          <w:lang w:val="lv-LV"/>
        </w:rPr>
        <w:t>pieņemt lēmumus</w:t>
      </w:r>
      <w:r w:rsidR="007000B2" w:rsidRPr="007000B2">
        <w:rPr>
          <w:szCs w:val="24"/>
          <w:lang w:val="lv-LV"/>
        </w:rPr>
        <w:t xml:space="preserve"> </w:t>
      </w:r>
      <w:r w:rsidR="007000B2" w:rsidRPr="007000B2">
        <w:rPr>
          <w:szCs w:val="24"/>
          <w:shd w:val="clear" w:color="auto" w:fill="FFFFFF"/>
          <w:lang w:val="lv-LV"/>
        </w:rPr>
        <w:t xml:space="preserve">par </w:t>
      </w:r>
      <w:r w:rsidR="004B4E67">
        <w:rPr>
          <w:szCs w:val="24"/>
          <w:shd w:val="clear" w:color="auto" w:fill="FFFFFF"/>
          <w:lang w:val="lv-LV"/>
        </w:rPr>
        <w:t>Ukrainas civiliedzīvotāju</w:t>
      </w:r>
      <w:r w:rsidR="004B4E67" w:rsidRPr="007000B2">
        <w:rPr>
          <w:szCs w:val="24"/>
          <w:shd w:val="clear" w:color="auto" w:fill="FFFFFF"/>
          <w:lang w:val="lv-LV"/>
        </w:rPr>
        <w:t xml:space="preserve"> izmitināšan</w:t>
      </w:r>
      <w:r w:rsidR="00863E15">
        <w:rPr>
          <w:szCs w:val="24"/>
          <w:shd w:val="clear" w:color="auto" w:fill="FFFFFF"/>
          <w:lang w:val="lv-LV"/>
        </w:rPr>
        <w:t>u.</w:t>
      </w:r>
      <w:bookmarkStart w:id="0" w:name="_GoBack"/>
      <w:bookmarkEnd w:id="0"/>
    </w:p>
    <w:p w:rsidR="007000B2" w:rsidRPr="00506625" w:rsidRDefault="007000B2" w:rsidP="007000B2">
      <w:pPr>
        <w:pStyle w:val="Header"/>
        <w:tabs>
          <w:tab w:val="clear" w:pos="4320"/>
          <w:tab w:val="clear" w:pos="8640"/>
          <w:tab w:val="left" w:pos="426"/>
        </w:tabs>
        <w:ind w:firstLine="840"/>
        <w:jc w:val="both"/>
        <w:rPr>
          <w:rFonts w:ascii="Arial" w:hAnsi="Arial" w:cs="Arial"/>
          <w:color w:val="414142"/>
          <w:szCs w:val="24"/>
          <w:shd w:val="clear" w:color="auto" w:fill="FFFFFF"/>
          <w:lang w:val="lv-LV"/>
        </w:rPr>
      </w:pPr>
    </w:p>
    <w:p w:rsidR="00973C12" w:rsidRPr="00EE041C" w:rsidRDefault="00973C12" w:rsidP="00973C12">
      <w:pPr>
        <w:pStyle w:val="Header"/>
        <w:tabs>
          <w:tab w:val="clear" w:pos="4320"/>
          <w:tab w:val="clear" w:pos="8640"/>
          <w:tab w:val="left" w:pos="426"/>
        </w:tabs>
        <w:jc w:val="both"/>
        <w:rPr>
          <w:lang w:val="lv-LV"/>
        </w:rPr>
      </w:pPr>
    </w:p>
    <w:p w:rsidR="00904071" w:rsidRDefault="00904071" w:rsidP="00904071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904071" w:rsidRPr="002B7546" w:rsidRDefault="00904071" w:rsidP="00904071">
      <w:pPr>
        <w:rPr>
          <w:color w:val="000000"/>
          <w:lang w:eastAsia="lv-LV"/>
        </w:rPr>
      </w:pPr>
    </w:p>
    <w:p w:rsidR="00904071" w:rsidRPr="002B7546" w:rsidRDefault="00904071" w:rsidP="00904071">
      <w:pPr>
        <w:rPr>
          <w:color w:val="000000"/>
          <w:lang w:eastAsia="lv-LV"/>
        </w:rPr>
      </w:pPr>
    </w:p>
    <w:p w:rsidR="00904071" w:rsidRDefault="00904071" w:rsidP="00904071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904071" w:rsidRPr="002B7546" w:rsidRDefault="00904071" w:rsidP="00904071">
      <w:pPr>
        <w:shd w:val="clear" w:color="auto" w:fill="FFFFFF"/>
        <w:jc w:val="both"/>
        <w:rPr>
          <w:bCs/>
        </w:rPr>
      </w:pPr>
      <w:r w:rsidRPr="002B7546">
        <w:rPr>
          <w:bCs/>
        </w:rPr>
        <w:t xml:space="preserve">Administratīvās pārvaldes </w:t>
      </w:r>
    </w:p>
    <w:p w:rsidR="00904071" w:rsidRPr="002B7546" w:rsidRDefault="00904071" w:rsidP="00904071">
      <w:pPr>
        <w:shd w:val="clear" w:color="auto" w:fill="FFFFFF"/>
        <w:jc w:val="both"/>
        <w:rPr>
          <w:bCs/>
        </w:rPr>
      </w:pPr>
      <w:r w:rsidRPr="002B7546">
        <w:rPr>
          <w:bCs/>
        </w:rPr>
        <w:t>Kancelejas vadītāja</w:t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>
        <w:rPr>
          <w:bCs/>
          <w:i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r w:rsidRPr="002B7546">
        <w:rPr>
          <w:bCs/>
        </w:rPr>
        <w:tab/>
      </w:r>
      <w:proofErr w:type="spellStart"/>
      <w:r w:rsidRPr="002B7546">
        <w:rPr>
          <w:bCs/>
        </w:rPr>
        <w:t>B.Jēkabsone</w:t>
      </w:r>
      <w:proofErr w:type="spellEnd"/>
    </w:p>
    <w:p w:rsidR="00301CF1" w:rsidRDefault="00904071" w:rsidP="00904071">
      <w:r>
        <w:t>2022</w:t>
      </w:r>
      <w:r w:rsidRPr="002B7546">
        <w:t>.</w:t>
      </w:r>
      <w:r>
        <w:t xml:space="preserve"> </w:t>
      </w:r>
      <w:r w:rsidRPr="002B7546">
        <w:t xml:space="preserve">gada </w:t>
      </w:r>
      <w:r>
        <w:t>28. jūlijā</w:t>
      </w:r>
    </w:p>
    <w:sectPr w:rsidR="00301CF1" w:rsidSect="00506625">
      <w:headerReference w:type="first" r:id="rId7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3D71" w:rsidRDefault="004A3D71" w:rsidP="001838DB">
      <w:r>
        <w:separator/>
      </w:r>
    </w:p>
  </w:endnote>
  <w:endnote w:type="continuationSeparator" w:id="0">
    <w:p w:rsidR="004A3D71" w:rsidRDefault="004A3D71" w:rsidP="00183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3D71" w:rsidRDefault="004A3D71" w:rsidP="001838DB">
      <w:r>
        <w:separator/>
      </w:r>
    </w:p>
  </w:footnote>
  <w:footnote w:type="continuationSeparator" w:id="0">
    <w:p w:rsidR="004A3D71" w:rsidRDefault="004A3D71" w:rsidP="001838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522408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1DED70A2" wp14:editId="3906BD49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52240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52240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 xml:space="preserve">Jelgavas </w:t>
    </w:r>
    <w:proofErr w:type="spellStart"/>
    <w:r>
      <w:rPr>
        <w:rFonts w:ascii="Arial" w:hAnsi="Arial" w:cs="Arial"/>
        <w:b/>
        <w:sz w:val="52"/>
        <w:szCs w:val="52"/>
        <w:lang w:val="lv-LV"/>
      </w:rPr>
      <w:t>valsts</w:t>
    </w:r>
    <w:r w:rsidRPr="00C9728B">
      <w:rPr>
        <w:rFonts w:ascii="Arial" w:hAnsi="Arial" w:cs="Arial"/>
        <w:b/>
        <w:sz w:val="52"/>
        <w:szCs w:val="52"/>
        <w:lang w:val="lv-LV"/>
      </w:rPr>
      <w:t>pilsētas</w:t>
    </w:r>
    <w:proofErr w:type="spellEnd"/>
    <w:r w:rsidRPr="00C9728B">
      <w:rPr>
        <w:rFonts w:ascii="Arial" w:hAnsi="Arial" w:cs="Arial"/>
        <w:b/>
        <w:sz w:val="52"/>
        <w:szCs w:val="52"/>
        <w:lang w:val="lv-LV"/>
      </w:rPr>
      <w:t xml:space="preserve"> dome</w:t>
    </w:r>
  </w:p>
  <w:p w:rsidR="0066057F" w:rsidRPr="000C4CB0" w:rsidRDefault="0052240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>e-pasts</w:t>
    </w:r>
    <w:r w:rsidRPr="0066057F">
      <w:rPr>
        <w:rFonts w:ascii="Arial" w:hAnsi="Arial" w:cs="Arial"/>
        <w:sz w:val="17"/>
        <w:szCs w:val="17"/>
        <w:lang w:val="lv-LV"/>
      </w:rPr>
      <w:t xml:space="preserve">: </w:t>
    </w:r>
    <w:r w:rsidRPr="00FC3706">
      <w:rPr>
        <w:rFonts w:ascii="Arial" w:hAnsi="Arial" w:cs="Arial"/>
        <w:sz w:val="17"/>
        <w:szCs w:val="17"/>
        <w:lang w:val="lv-LV"/>
      </w:rPr>
      <w:t>pasts@jelgava.lv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4A3D71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522408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522408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14E7A"/>
    <w:multiLevelType w:val="hybridMultilevel"/>
    <w:tmpl w:val="97E2480A"/>
    <w:lvl w:ilvl="0" w:tplc="92FAEE0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60" w:hanging="360"/>
      </w:pPr>
    </w:lvl>
    <w:lvl w:ilvl="2" w:tplc="0426001B" w:tentative="1">
      <w:start w:val="1"/>
      <w:numFmt w:val="lowerRoman"/>
      <w:lvlText w:val="%3."/>
      <w:lvlJc w:val="right"/>
      <w:pPr>
        <w:ind w:left="2280" w:hanging="180"/>
      </w:pPr>
    </w:lvl>
    <w:lvl w:ilvl="3" w:tplc="0426000F" w:tentative="1">
      <w:start w:val="1"/>
      <w:numFmt w:val="decimal"/>
      <w:lvlText w:val="%4."/>
      <w:lvlJc w:val="left"/>
      <w:pPr>
        <w:ind w:left="3000" w:hanging="360"/>
      </w:pPr>
    </w:lvl>
    <w:lvl w:ilvl="4" w:tplc="04260019" w:tentative="1">
      <w:start w:val="1"/>
      <w:numFmt w:val="lowerLetter"/>
      <w:lvlText w:val="%5."/>
      <w:lvlJc w:val="left"/>
      <w:pPr>
        <w:ind w:left="3720" w:hanging="360"/>
      </w:pPr>
    </w:lvl>
    <w:lvl w:ilvl="5" w:tplc="0426001B" w:tentative="1">
      <w:start w:val="1"/>
      <w:numFmt w:val="lowerRoman"/>
      <w:lvlText w:val="%6."/>
      <w:lvlJc w:val="right"/>
      <w:pPr>
        <w:ind w:left="4440" w:hanging="180"/>
      </w:pPr>
    </w:lvl>
    <w:lvl w:ilvl="6" w:tplc="0426000F" w:tentative="1">
      <w:start w:val="1"/>
      <w:numFmt w:val="decimal"/>
      <w:lvlText w:val="%7."/>
      <w:lvlJc w:val="left"/>
      <w:pPr>
        <w:ind w:left="5160" w:hanging="360"/>
      </w:pPr>
    </w:lvl>
    <w:lvl w:ilvl="7" w:tplc="04260019" w:tentative="1">
      <w:start w:val="1"/>
      <w:numFmt w:val="lowerLetter"/>
      <w:lvlText w:val="%8."/>
      <w:lvlJc w:val="left"/>
      <w:pPr>
        <w:ind w:left="5880" w:hanging="360"/>
      </w:pPr>
    </w:lvl>
    <w:lvl w:ilvl="8" w:tplc="0426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C12"/>
    <w:rsid w:val="001838DB"/>
    <w:rsid w:val="003012B7"/>
    <w:rsid w:val="00301CF1"/>
    <w:rsid w:val="004725E9"/>
    <w:rsid w:val="004A3D71"/>
    <w:rsid w:val="004B4E67"/>
    <w:rsid w:val="00506625"/>
    <w:rsid w:val="00522408"/>
    <w:rsid w:val="00536B10"/>
    <w:rsid w:val="00563546"/>
    <w:rsid w:val="00617BAC"/>
    <w:rsid w:val="00624A27"/>
    <w:rsid w:val="006A5CFD"/>
    <w:rsid w:val="006D21E5"/>
    <w:rsid w:val="007000B2"/>
    <w:rsid w:val="00756F4E"/>
    <w:rsid w:val="008022AD"/>
    <w:rsid w:val="00863E15"/>
    <w:rsid w:val="00904071"/>
    <w:rsid w:val="0092342D"/>
    <w:rsid w:val="00973C12"/>
    <w:rsid w:val="009A2E1D"/>
    <w:rsid w:val="00D37651"/>
    <w:rsid w:val="00E23A0B"/>
    <w:rsid w:val="00EB1A51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BDA385-5C6E-4AC6-A731-6D3E4E76D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3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3C12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973C12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973C12"/>
    <w:rPr>
      <w:szCs w:val="20"/>
    </w:rPr>
  </w:style>
  <w:style w:type="character" w:customStyle="1" w:styleId="BodyTextChar">
    <w:name w:val="Body Text Char"/>
    <w:basedOn w:val="DefaultParagraphFont"/>
    <w:link w:val="BodyText"/>
    <w:rsid w:val="00973C1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973C1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73C1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3E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3E1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1305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2022-07-25T08:15:00Z</cp:lastPrinted>
  <dcterms:created xsi:type="dcterms:W3CDTF">2022-07-27T12:09:00Z</dcterms:created>
  <dcterms:modified xsi:type="dcterms:W3CDTF">2022-07-27T12:10:00Z</dcterms:modified>
</cp:coreProperties>
</file>