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22F4F" w14:textId="5406D415" w:rsidR="005F450A" w:rsidRDefault="000C7716" w:rsidP="000C7716">
      <w:pPr>
        <w:jc w:val="right"/>
      </w:pPr>
      <w:r>
        <w:t>Jelgavā, 20</w:t>
      </w:r>
      <w:r w:rsidR="00DC5955">
        <w:t>22</w:t>
      </w:r>
      <w:r>
        <w:t xml:space="preserve">.gada </w:t>
      </w:r>
      <w:r w:rsidR="00CB5406">
        <w:t>28</w:t>
      </w:r>
      <w:r w:rsidR="00DC5955">
        <w:t>.</w:t>
      </w:r>
      <w:r w:rsidR="00CB5406">
        <w:t>oktobrī</w:t>
      </w:r>
      <w:r>
        <w:t xml:space="preserve"> (prot. Nr.</w:t>
      </w:r>
      <w:r w:rsidR="00F66D27">
        <w:t>14</w:t>
      </w:r>
      <w:r>
        <w:t xml:space="preserve">, </w:t>
      </w:r>
      <w:r w:rsidR="00F66D27">
        <w:t>1</w:t>
      </w:r>
      <w:r>
        <w:t>p.)</w:t>
      </w:r>
    </w:p>
    <w:p w14:paraId="4B0DB800" w14:textId="77777777" w:rsidR="005F450A" w:rsidRDefault="005F450A"/>
    <w:p w14:paraId="6858AAB8" w14:textId="77777777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DC5955">
        <w:rPr>
          <w:b/>
        </w:rPr>
        <w:t>22</w:t>
      </w:r>
      <w:r w:rsidRPr="00897D6C">
        <w:rPr>
          <w:b/>
        </w:rPr>
        <w:t>.</w:t>
      </w:r>
      <w:r w:rsidR="00047CC1">
        <w:rPr>
          <w:b/>
        </w:rPr>
        <w:t> </w:t>
      </w:r>
      <w:r w:rsidRPr="00897D6C">
        <w:rPr>
          <w:b/>
        </w:rPr>
        <w:t xml:space="preserve">GADA </w:t>
      </w:r>
      <w:r w:rsidR="00CB5406">
        <w:rPr>
          <w:b/>
        </w:rPr>
        <w:t>28. OKTOBRA</w:t>
      </w:r>
      <w:r>
        <w:rPr>
          <w:b/>
        </w:rPr>
        <w:t xml:space="preserve"> </w:t>
      </w:r>
    </w:p>
    <w:p w14:paraId="2C9A4311" w14:textId="7F9A84E9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F66D27">
        <w:rPr>
          <w:b/>
        </w:rPr>
        <w:t>22-34</w:t>
      </w:r>
      <w:r w:rsidRPr="00897D6C">
        <w:rPr>
          <w:b/>
        </w:rPr>
        <w:t xml:space="preserve">   </w:t>
      </w:r>
    </w:p>
    <w:p w14:paraId="350B9E12" w14:textId="47E7FB61" w:rsidR="000C7716" w:rsidRPr="00CB5406" w:rsidRDefault="000C7716" w:rsidP="000C7716">
      <w:pPr>
        <w:jc w:val="center"/>
        <w:rPr>
          <w:b/>
        </w:rPr>
      </w:pPr>
      <w:r w:rsidRPr="00CB5406">
        <w:rPr>
          <w:b/>
        </w:rPr>
        <w:t>“</w:t>
      </w:r>
      <w:r w:rsidR="00BB458C" w:rsidRPr="00CB5406">
        <w:rPr>
          <w:b/>
        </w:rPr>
        <w:t>GROZĪJUM</w:t>
      </w:r>
      <w:r w:rsidR="0035141B">
        <w:rPr>
          <w:b/>
        </w:rPr>
        <w:t>I</w:t>
      </w:r>
      <w:r w:rsidR="00CB5406">
        <w:rPr>
          <w:b/>
        </w:rPr>
        <w:t xml:space="preserve"> </w:t>
      </w:r>
      <w:r w:rsidR="00BB458C" w:rsidRPr="00CB5406">
        <w:rPr>
          <w:b/>
        </w:rPr>
        <w:t>JELGAVAS PILSĒTAS PAŠVALDĪBAS 2016.</w:t>
      </w:r>
      <w:r w:rsidR="00047CC1" w:rsidRPr="00CB5406">
        <w:rPr>
          <w:b/>
        </w:rPr>
        <w:t> </w:t>
      </w:r>
      <w:r w:rsidR="00BB458C" w:rsidRPr="00CB5406">
        <w:rPr>
          <w:b/>
        </w:rPr>
        <w:t>GADA 28.</w:t>
      </w:r>
      <w:r w:rsidR="00047CC1" w:rsidRPr="00CB5406">
        <w:rPr>
          <w:b/>
        </w:rPr>
        <w:t> </w:t>
      </w:r>
      <w:r w:rsidR="006940B7" w:rsidRPr="00CB5406">
        <w:rPr>
          <w:b/>
        </w:rPr>
        <w:t>JANVĀRA SAISTO</w:t>
      </w:r>
      <w:r w:rsidR="00BB458C" w:rsidRPr="00CB5406">
        <w:rPr>
          <w:b/>
        </w:rPr>
        <w:t>ŠAJOS NOTEIKUMOS “JELGAVAS VALSTSPILSĒTAS PAŠVALDĪBAS PIRMSSKOLAS IZGLĪTĪBAS NODROŠINĀŠANAS FUNKCIJAS ĪSTENOŠANAS KĀRTĪBA</w:t>
      </w:r>
      <w:r w:rsidRPr="00CB5406">
        <w:rPr>
          <w:b/>
        </w:rPr>
        <w:t>”</w:t>
      </w:r>
    </w:p>
    <w:p w14:paraId="19BBE98A" w14:textId="77777777" w:rsidR="000C7716" w:rsidRDefault="000C7716" w:rsidP="000C7716">
      <w:pPr>
        <w:jc w:val="center"/>
        <w:rPr>
          <w:b/>
          <w:i/>
        </w:rPr>
      </w:pPr>
    </w:p>
    <w:p w14:paraId="58FB142B" w14:textId="77777777" w:rsidR="000C7716" w:rsidRDefault="000C7716" w:rsidP="0021643F">
      <w:pPr>
        <w:jc w:val="right"/>
        <w:rPr>
          <w:i/>
        </w:rPr>
      </w:pPr>
      <w:r w:rsidRPr="00897D6C">
        <w:rPr>
          <w:i/>
        </w:rPr>
        <w:t xml:space="preserve">Izdoti saskaņā ar </w:t>
      </w:r>
      <w:r w:rsidR="00BB458C">
        <w:rPr>
          <w:i/>
        </w:rPr>
        <w:t>Vispārējās izglītības likuma</w:t>
      </w:r>
    </w:p>
    <w:p w14:paraId="3341A8F0" w14:textId="77777777" w:rsidR="00BB458C" w:rsidRDefault="00BB458C" w:rsidP="0021643F">
      <w:pPr>
        <w:jc w:val="right"/>
        <w:rPr>
          <w:i/>
        </w:rPr>
      </w:pPr>
      <w:r>
        <w:rPr>
          <w:i/>
        </w:rPr>
        <w:t>26.</w:t>
      </w:r>
      <w:r w:rsidR="00047CC1">
        <w:rPr>
          <w:i/>
        </w:rPr>
        <w:t> </w:t>
      </w:r>
      <w:r>
        <w:rPr>
          <w:i/>
        </w:rPr>
        <w:t xml:space="preserve">panta pirmo daļu, </w:t>
      </w:r>
    </w:p>
    <w:p w14:paraId="78FAC791" w14:textId="77777777" w:rsidR="00BB458C" w:rsidRPr="00BB458C" w:rsidRDefault="00BB458C" w:rsidP="0021643F">
      <w:pPr>
        <w:jc w:val="right"/>
      </w:pPr>
      <w:r>
        <w:rPr>
          <w:i/>
        </w:rPr>
        <w:t>Izglītības likuma 17.</w:t>
      </w:r>
      <w:r w:rsidR="00047CC1">
        <w:rPr>
          <w:i/>
        </w:rPr>
        <w:t> </w:t>
      </w:r>
      <w:r>
        <w:rPr>
          <w:i/>
        </w:rPr>
        <w:t>panta 2.</w:t>
      </w:r>
      <w:r w:rsidRPr="00BB458C">
        <w:rPr>
          <w:vertAlign w:val="superscript"/>
        </w:rPr>
        <w:t>4</w:t>
      </w:r>
      <w:r w:rsidR="00047CC1">
        <w:rPr>
          <w:vertAlign w:val="superscript"/>
        </w:rPr>
        <w:t> </w:t>
      </w:r>
      <w:r>
        <w:t>daļu</w:t>
      </w:r>
    </w:p>
    <w:p w14:paraId="47C6F159" w14:textId="77777777" w:rsidR="000C7716" w:rsidRDefault="000C7716" w:rsidP="000C7716">
      <w:pPr>
        <w:jc w:val="right"/>
        <w:rPr>
          <w:b/>
          <w:i/>
        </w:rPr>
      </w:pPr>
    </w:p>
    <w:p w14:paraId="190F3242" w14:textId="6A91ED5A" w:rsidR="0035141B" w:rsidRDefault="00047CC1" w:rsidP="00047CC1">
      <w:pPr>
        <w:ind w:firstLine="567"/>
        <w:jc w:val="both"/>
        <w:rPr>
          <w:bCs/>
        </w:rPr>
      </w:pPr>
      <w:r w:rsidRPr="00047CC1">
        <w:rPr>
          <w:bCs/>
        </w:rPr>
        <w:t>Izdarīt Jelgavas pilsētas pašvaldības 2016.</w:t>
      </w:r>
      <w:r>
        <w:rPr>
          <w:bCs/>
        </w:rPr>
        <w:t> </w:t>
      </w:r>
      <w:r w:rsidRPr="00047CC1">
        <w:rPr>
          <w:bCs/>
        </w:rPr>
        <w:t>gada 28.</w:t>
      </w:r>
      <w:r>
        <w:rPr>
          <w:bCs/>
        </w:rPr>
        <w:t> </w:t>
      </w:r>
      <w:r w:rsidRPr="00047CC1">
        <w:rPr>
          <w:bCs/>
        </w:rPr>
        <w:t>janvāra saistošajos noteikumos Nr.</w:t>
      </w:r>
      <w:r>
        <w:rPr>
          <w:bCs/>
        </w:rPr>
        <w:t> </w:t>
      </w:r>
      <w:r w:rsidR="000B4803">
        <w:rPr>
          <w:bCs/>
        </w:rPr>
        <w:t>16-3 “</w:t>
      </w:r>
      <w:r w:rsidRPr="00047CC1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047CC1">
        <w:rPr>
          <w:bCs/>
        </w:rPr>
        <w:t>pilsētas</w:t>
      </w:r>
      <w:proofErr w:type="spellEnd"/>
      <w:r w:rsidRPr="00047CC1">
        <w:rPr>
          <w:bCs/>
        </w:rPr>
        <w:t xml:space="preserve"> pašvaldības pirmsskolas izglītības nodrošināšanas funkcijas īstenošanas kārtība” (Latvijas Vēstnesis, 2016, 28. nr., 2016, 107. nr., 2016, 180. nr.; 2017, 33. nr., 2018, 46. nr., 2019, 48. nr., 2020, 27. nr., 2020, 95</w:t>
      </w:r>
      <w:r w:rsidRPr="00047CC1">
        <w:t> nr.</w:t>
      </w:r>
      <w:r>
        <w:t xml:space="preserve">, </w:t>
      </w:r>
      <w:r w:rsidRPr="00047CC1">
        <w:rPr>
          <w:bCs/>
        </w:rPr>
        <w:t>202</w:t>
      </w:r>
      <w:r>
        <w:rPr>
          <w:bCs/>
        </w:rPr>
        <w:t>1</w:t>
      </w:r>
      <w:r w:rsidRPr="00047CC1">
        <w:rPr>
          <w:bCs/>
        </w:rPr>
        <w:t xml:space="preserve">, </w:t>
      </w:r>
      <w:r>
        <w:rPr>
          <w:bCs/>
        </w:rPr>
        <w:t>33</w:t>
      </w:r>
      <w:r w:rsidRPr="00047CC1">
        <w:t> nr.</w:t>
      </w:r>
      <w:r>
        <w:t xml:space="preserve">, </w:t>
      </w:r>
      <w:r w:rsidRPr="00047CC1">
        <w:rPr>
          <w:bCs/>
        </w:rPr>
        <w:t>202</w:t>
      </w:r>
      <w:r>
        <w:rPr>
          <w:bCs/>
        </w:rPr>
        <w:t>1</w:t>
      </w:r>
      <w:r w:rsidRPr="00047CC1">
        <w:rPr>
          <w:bCs/>
        </w:rPr>
        <w:t xml:space="preserve">, </w:t>
      </w:r>
      <w:r>
        <w:rPr>
          <w:bCs/>
        </w:rPr>
        <w:t>169</w:t>
      </w:r>
      <w:r w:rsidRPr="00047CC1">
        <w:t> nr.</w:t>
      </w:r>
      <w:r w:rsidR="00CB5406">
        <w:t>, 2022, 31. nr.</w:t>
      </w:r>
      <w:r w:rsidRPr="00047CC1">
        <w:rPr>
          <w:bCs/>
        </w:rPr>
        <w:t>)</w:t>
      </w:r>
      <w:r w:rsidR="00CB5406">
        <w:rPr>
          <w:bCs/>
        </w:rPr>
        <w:t xml:space="preserve"> </w:t>
      </w:r>
      <w:r w:rsidR="0035141B">
        <w:rPr>
          <w:bCs/>
        </w:rPr>
        <w:t xml:space="preserve">šādus </w:t>
      </w:r>
      <w:r w:rsidR="00CB5406">
        <w:rPr>
          <w:bCs/>
        </w:rPr>
        <w:t>grozījumu</w:t>
      </w:r>
      <w:r w:rsidR="0035141B">
        <w:rPr>
          <w:bCs/>
        </w:rPr>
        <w:t>s:</w:t>
      </w:r>
    </w:p>
    <w:p w14:paraId="08F0977C" w14:textId="77777777" w:rsidR="0035141B" w:rsidRDefault="0035141B" w:rsidP="00047CC1">
      <w:pPr>
        <w:ind w:firstLine="567"/>
        <w:jc w:val="both"/>
        <w:rPr>
          <w:bCs/>
        </w:rPr>
      </w:pPr>
    </w:p>
    <w:p w14:paraId="60F3D15C" w14:textId="1F928598" w:rsidR="000C7716" w:rsidRPr="0035141B" w:rsidRDefault="0035141B" w:rsidP="0035141B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>P</w:t>
      </w:r>
      <w:r w:rsidR="00CB5406" w:rsidRPr="0035141B">
        <w:rPr>
          <w:bCs/>
        </w:rPr>
        <w:t>apildināt saistošos noteikumus ar 29.4.</w:t>
      </w:r>
      <w:r>
        <w:rPr>
          <w:bCs/>
        </w:rPr>
        <w:t> </w:t>
      </w:r>
      <w:r w:rsidR="00CB5406" w:rsidRPr="0035141B">
        <w:rPr>
          <w:bCs/>
        </w:rPr>
        <w:t>punktu šādā redakcijā:</w:t>
      </w:r>
    </w:p>
    <w:p w14:paraId="7CF36F7C" w14:textId="53737008" w:rsidR="00CB5406" w:rsidRDefault="00CB5406" w:rsidP="0035141B">
      <w:pPr>
        <w:spacing w:before="120"/>
        <w:ind w:firstLine="567"/>
        <w:jc w:val="both"/>
        <w:rPr>
          <w:bCs/>
        </w:rPr>
      </w:pPr>
      <w:r>
        <w:rPr>
          <w:bCs/>
        </w:rPr>
        <w:t>“29.4. līdz 2022. gada 31. decembrim</w:t>
      </w:r>
      <w:r w:rsidR="00C01B4F">
        <w:rPr>
          <w:bCs/>
        </w:rPr>
        <w:t xml:space="preserve"> 15,00 </w:t>
      </w:r>
      <w:proofErr w:type="spellStart"/>
      <w:r w:rsidR="00C01B4F" w:rsidRPr="00C01B4F">
        <w:rPr>
          <w:bCs/>
          <w:i/>
        </w:rPr>
        <w:t>euro</w:t>
      </w:r>
      <w:proofErr w:type="spellEnd"/>
      <w:r w:rsidR="00C01B4F">
        <w:rPr>
          <w:bCs/>
        </w:rPr>
        <w:t xml:space="preserve"> </w:t>
      </w:r>
      <w:r w:rsidR="0035141B">
        <w:rPr>
          <w:bCs/>
        </w:rPr>
        <w:t xml:space="preserve">mēnesī </w:t>
      </w:r>
      <w:r w:rsidR="00C01B4F">
        <w:rPr>
          <w:bCs/>
        </w:rPr>
        <w:t xml:space="preserve">par vienu bērnu papildus 29.1., 29.2. vai 29.3. punktā noteiktajam atbalstam, ja privātā izglītības iestāde </w:t>
      </w:r>
      <w:r w:rsidR="00436181">
        <w:rPr>
          <w:bCs/>
        </w:rPr>
        <w:t>divu nedēļu laikā no saistošo noteikumu spēkā stāšanās</w:t>
      </w:r>
      <w:r w:rsidR="00C01B4F">
        <w:rPr>
          <w:bCs/>
        </w:rPr>
        <w:t xml:space="preserve"> Izglītības pārvaldē iesniedz dokumentus, kas pamato pirmsskolas izglītības programmas izmaksu sadārdzinā</w:t>
      </w:r>
      <w:r w:rsidR="0035141B">
        <w:rPr>
          <w:bCs/>
        </w:rPr>
        <w:t>jumu</w:t>
      </w:r>
      <w:r w:rsidR="00C01B4F">
        <w:rPr>
          <w:bCs/>
        </w:rPr>
        <w:t>.</w:t>
      </w:r>
      <w:r>
        <w:rPr>
          <w:bCs/>
        </w:rPr>
        <w:t>”</w:t>
      </w:r>
    </w:p>
    <w:p w14:paraId="531BDDAD" w14:textId="77777777" w:rsidR="0035141B" w:rsidRDefault="0035141B" w:rsidP="00047CC1">
      <w:pPr>
        <w:ind w:firstLine="567"/>
        <w:jc w:val="both"/>
        <w:rPr>
          <w:bCs/>
        </w:rPr>
      </w:pPr>
    </w:p>
    <w:p w14:paraId="6F141E4C" w14:textId="240FDB58" w:rsidR="0035141B" w:rsidRPr="0035141B" w:rsidRDefault="0035141B" w:rsidP="0035141B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>Papildināt saistošos noteikumus ar 41.</w:t>
      </w:r>
      <w:r w:rsidRPr="0035141B">
        <w:rPr>
          <w:bCs/>
          <w:vertAlign w:val="superscript"/>
        </w:rPr>
        <w:t>1</w:t>
      </w:r>
      <w:r>
        <w:rPr>
          <w:bCs/>
        </w:rPr>
        <w:t> punktu šādā redakcijā:</w:t>
      </w:r>
    </w:p>
    <w:p w14:paraId="796F7AD2" w14:textId="5807D2E6" w:rsidR="0035141B" w:rsidRDefault="0035141B" w:rsidP="0035141B">
      <w:pPr>
        <w:spacing w:before="120"/>
        <w:ind w:firstLine="567"/>
        <w:jc w:val="both"/>
        <w:rPr>
          <w:bCs/>
        </w:rPr>
      </w:pPr>
      <w:r>
        <w:rPr>
          <w:bCs/>
        </w:rPr>
        <w:t>“41.</w:t>
      </w:r>
      <w:r w:rsidRPr="0035141B">
        <w:rPr>
          <w:bCs/>
          <w:vertAlign w:val="superscript"/>
        </w:rPr>
        <w:t>1</w:t>
      </w:r>
      <w:r>
        <w:rPr>
          <w:bCs/>
        </w:rPr>
        <w:t> Saistošo noteikumu 29.4.</w:t>
      </w:r>
      <w:r w:rsidR="00436181">
        <w:rPr>
          <w:bCs/>
        </w:rPr>
        <w:t> </w:t>
      </w:r>
      <w:r>
        <w:rPr>
          <w:bCs/>
        </w:rPr>
        <w:t>punktā noteiktais pašvaldības atbalsts piemērojams ar 2022. gada 1. novembri.”</w:t>
      </w:r>
    </w:p>
    <w:p w14:paraId="2208DD50" w14:textId="77777777" w:rsidR="00CB5406" w:rsidRDefault="00CB5406" w:rsidP="000C7716">
      <w:pPr>
        <w:jc w:val="both"/>
      </w:pPr>
    </w:p>
    <w:p w14:paraId="491F03E1" w14:textId="77777777" w:rsidR="00CB5406" w:rsidRDefault="00CB5406" w:rsidP="000C7716">
      <w:pPr>
        <w:jc w:val="both"/>
      </w:pPr>
    </w:p>
    <w:p w14:paraId="6F4C7122" w14:textId="463A3B32" w:rsidR="000C7716" w:rsidRPr="000C7716" w:rsidRDefault="008B3285" w:rsidP="000B4803">
      <w:pPr>
        <w:jc w:val="both"/>
      </w:pPr>
      <w:r>
        <w:t>D</w:t>
      </w:r>
      <w:r w:rsidR="000C7716">
        <w:t>omes priekšsēdētājs</w:t>
      </w:r>
      <w:r w:rsidR="000C7716">
        <w:tab/>
      </w:r>
      <w:r>
        <w:tab/>
      </w:r>
      <w:r>
        <w:tab/>
      </w:r>
      <w:r w:rsidR="000C7716">
        <w:tab/>
      </w:r>
      <w:r w:rsidR="000C7716">
        <w:tab/>
      </w:r>
      <w:r w:rsidR="000C7716">
        <w:tab/>
      </w:r>
      <w:r w:rsidR="000C7716">
        <w:tab/>
      </w:r>
      <w:r w:rsidR="00212F4D">
        <w:tab/>
      </w:r>
      <w:r w:rsidR="000C7716">
        <w:tab/>
      </w:r>
      <w:proofErr w:type="spellStart"/>
      <w:r w:rsidR="00212F4D">
        <w:t>A.Rāviņš</w:t>
      </w:r>
      <w:proofErr w:type="spellEnd"/>
    </w:p>
    <w:sectPr w:rsidR="000C7716" w:rsidRPr="000C7716" w:rsidSect="000C7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498AB" w14:textId="77777777" w:rsidR="00EB1F23" w:rsidRDefault="00EB1F23">
      <w:r>
        <w:separator/>
      </w:r>
    </w:p>
  </w:endnote>
  <w:endnote w:type="continuationSeparator" w:id="0">
    <w:p w14:paraId="1DD350FE" w14:textId="77777777" w:rsidR="00EB1F23" w:rsidRDefault="00EB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31DA2" w14:textId="77777777" w:rsidR="00F66D27" w:rsidRDefault="00F66D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E3615" w14:textId="77777777" w:rsidR="005032AA" w:rsidRDefault="00212F4D">
    <w:pPr>
      <w:pStyle w:val="Footer"/>
    </w:pPr>
    <w:r>
      <w:t>JIP_auza_01_p_01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E01F7" w14:textId="02C4B5E8" w:rsidR="00CB5406" w:rsidRPr="00F66D27" w:rsidRDefault="00CB5406" w:rsidP="00F66D27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5B927" w14:textId="77777777" w:rsidR="00EB1F23" w:rsidRDefault="00EB1F23">
      <w:r>
        <w:separator/>
      </w:r>
    </w:p>
  </w:footnote>
  <w:footnote w:type="continuationSeparator" w:id="0">
    <w:p w14:paraId="3329D8B7" w14:textId="77777777" w:rsidR="00EB1F23" w:rsidRDefault="00EB1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C7BEE" w14:textId="77777777" w:rsidR="00F66D27" w:rsidRDefault="00F66D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2FC91" w14:textId="77777777" w:rsidR="00F66D27" w:rsidRDefault="00F66D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5FFCB89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62C9DA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D599003" wp14:editId="0FF676F2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3E67D99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2C6D2269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71CDE916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373F41F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1268F7F2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7D430D43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AE8"/>
    <w:multiLevelType w:val="hybridMultilevel"/>
    <w:tmpl w:val="91561C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5BB6"/>
    <w:multiLevelType w:val="hybridMultilevel"/>
    <w:tmpl w:val="5AB2F1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9469A"/>
    <w:multiLevelType w:val="hybridMultilevel"/>
    <w:tmpl w:val="352E7484"/>
    <w:lvl w:ilvl="0" w:tplc="A2B6B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55"/>
    <w:rsid w:val="00021DDE"/>
    <w:rsid w:val="00030783"/>
    <w:rsid w:val="00047CC1"/>
    <w:rsid w:val="00054B4E"/>
    <w:rsid w:val="00057EFD"/>
    <w:rsid w:val="000A68F5"/>
    <w:rsid w:val="000B4803"/>
    <w:rsid w:val="000C7716"/>
    <w:rsid w:val="00112129"/>
    <w:rsid w:val="00167F75"/>
    <w:rsid w:val="00182448"/>
    <w:rsid w:val="001A7689"/>
    <w:rsid w:val="001B767A"/>
    <w:rsid w:val="001F407E"/>
    <w:rsid w:val="00212F4D"/>
    <w:rsid w:val="0021643F"/>
    <w:rsid w:val="00234525"/>
    <w:rsid w:val="00253765"/>
    <w:rsid w:val="0028364E"/>
    <w:rsid w:val="00284121"/>
    <w:rsid w:val="002C07FD"/>
    <w:rsid w:val="00333945"/>
    <w:rsid w:val="0035141B"/>
    <w:rsid w:val="003636D8"/>
    <w:rsid w:val="003A55B2"/>
    <w:rsid w:val="003B049D"/>
    <w:rsid w:val="003B41F0"/>
    <w:rsid w:val="003C4695"/>
    <w:rsid w:val="0043121C"/>
    <w:rsid w:val="00436181"/>
    <w:rsid w:val="00462C56"/>
    <w:rsid w:val="00483639"/>
    <w:rsid w:val="004B5683"/>
    <w:rsid w:val="005032AA"/>
    <w:rsid w:val="00593289"/>
    <w:rsid w:val="005955AE"/>
    <w:rsid w:val="005B0C3D"/>
    <w:rsid w:val="005B4363"/>
    <w:rsid w:val="005C293A"/>
    <w:rsid w:val="005E5B5E"/>
    <w:rsid w:val="005F450A"/>
    <w:rsid w:val="00607FF6"/>
    <w:rsid w:val="006139B3"/>
    <w:rsid w:val="00615C22"/>
    <w:rsid w:val="00644AA6"/>
    <w:rsid w:val="0065308D"/>
    <w:rsid w:val="006940B7"/>
    <w:rsid w:val="00696DB4"/>
    <w:rsid w:val="006A3EA8"/>
    <w:rsid w:val="00745F54"/>
    <w:rsid w:val="00762709"/>
    <w:rsid w:val="00777076"/>
    <w:rsid w:val="007C11D3"/>
    <w:rsid w:val="007D6584"/>
    <w:rsid w:val="008550AE"/>
    <w:rsid w:val="00860E5E"/>
    <w:rsid w:val="008B3285"/>
    <w:rsid w:val="009269C7"/>
    <w:rsid w:val="00A85869"/>
    <w:rsid w:val="00AB7C67"/>
    <w:rsid w:val="00AC3379"/>
    <w:rsid w:val="00AE0902"/>
    <w:rsid w:val="00AE0FFD"/>
    <w:rsid w:val="00B6400E"/>
    <w:rsid w:val="00B72207"/>
    <w:rsid w:val="00B7291C"/>
    <w:rsid w:val="00B908CC"/>
    <w:rsid w:val="00BB458C"/>
    <w:rsid w:val="00BD5700"/>
    <w:rsid w:val="00C01B4F"/>
    <w:rsid w:val="00C03D25"/>
    <w:rsid w:val="00C62D16"/>
    <w:rsid w:val="00CB262E"/>
    <w:rsid w:val="00CB5406"/>
    <w:rsid w:val="00D3108D"/>
    <w:rsid w:val="00DC009C"/>
    <w:rsid w:val="00DC5955"/>
    <w:rsid w:val="00E81AB2"/>
    <w:rsid w:val="00EB1F23"/>
    <w:rsid w:val="00EC06E0"/>
    <w:rsid w:val="00F24A9C"/>
    <w:rsid w:val="00F47D49"/>
    <w:rsid w:val="00F52088"/>
    <w:rsid w:val="00F55243"/>
    <w:rsid w:val="00F60AD7"/>
    <w:rsid w:val="00F66D27"/>
    <w:rsid w:val="00F73BF7"/>
    <w:rsid w:val="00F73E6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CEB5A8"/>
  <w15:docId w15:val="{C55301CF-E746-44B8-B476-B7D7F8BB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CC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47CC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B5406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01B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1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1B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2022-10-27T10:47:00Z</cp:lastPrinted>
  <dcterms:created xsi:type="dcterms:W3CDTF">2022-10-27T17:16:00Z</dcterms:created>
  <dcterms:modified xsi:type="dcterms:W3CDTF">2022-10-27T17:16:00Z</dcterms:modified>
</cp:coreProperties>
</file>