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E31A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E31A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227D25" w:rsidP="00227D2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E31A8">
              <w:rPr>
                <w:bCs/>
                <w:szCs w:val="44"/>
                <w:lang w:val="lv-LV"/>
              </w:rPr>
              <w:t>18/20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27490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227D25">
        <w:rPr>
          <w:u w:val="none"/>
        </w:rPr>
        <w:t xml:space="preserve"> JELGAVAS PILSĒTAS DOMES 2011.</w:t>
      </w:r>
      <w:r w:rsidR="00E80520">
        <w:rPr>
          <w:u w:val="none"/>
        </w:rPr>
        <w:t xml:space="preserve"> </w:t>
      </w:r>
      <w:r w:rsidR="00227D25">
        <w:rPr>
          <w:u w:val="none"/>
        </w:rPr>
        <w:t>GADA 26.</w:t>
      </w:r>
      <w:r w:rsidR="00E80520">
        <w:rPr>
          <w:u w:val="none"/>
        </w:rPr>
        <w:t xml:space="preserve"> </w:t>
      </w:r>
      <w:r w:rsidR="00227D25">
        <w:rPr>
          <w:u w:val="none"/>
        </w:rPr>
        <w:t xml:space="preserve">MAIJA LĒMUMĀ NR.6/8 “JELGAVAS PILSĒTAS </w:t>
      </w:r>
      <w:r w:rsidR="00E84500">
        <w:rPr>
          <w:u w:val="none"/>
        </w:rPr>
        <w:t>PAŠVALDĪBAS IESTĀDES “</w:t>
      </w:r>
      <w:r w:rsidR="00227D25" w:rsidRPr="00D45332">
        <w:rPr>
          <w:u w:val="none"/>
        </w:rPr>
        <w:t xml:space="preserve">JELGAVAS REĢIONĀLAIS </w:t>
      </w:r>
      <w:r w:rsidR="00227D25">
        <w:rPr>
          <w:u w:val="none"/>
        </w:rPr>
        <w:t>PIEAUGUŠO IZGLĪTĪBAS CENTRS</w:t>
      </w:r>
      <w:r w:rsidR="00227D25" w:rsidRPr="00D45332">
        <w:rPr>
          <w:u w:val="none"/>
        </w:rPr>
        <w:t xml:space="preserve">” </w:t>
      </w:r>
      <w:r w:rsidR="00227D25">
        <w:rPr>
          <w:u w:val="none"/>
        </w:rPr>
        <w:t xml:space="preserve">NOSAUKUMA MAIŅA UN </w:t>
      </w:r>
      <w:r w:rsidR="00227D25" w:rsidRPr="00D45332">
        <w:rPr>
          <w:u w:val="none"/>
        </w:rPr>
        <w:t>NOLIKUMA APS</w:t>
      </w:r>
      <w:r w:rsidR="00227D25">
        <w:rPr>
          <w:u w:val="none"/>
        </w:rPr>
        <w:t>TIPRINĀŠANA”</w:t>
      </w:r>
    </w:p>
    <w:p w:rsidR="009E31A8" w:rsidRDefault="009E31A8" w:rsidP="009E31A8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9E31A8" w:rsidRPr="001C104F" w:rsidRDefault="009E31A8" w:rsidP="009E31A8">
      <w:pPr>
        <w:jc w:val="center"/>
      </w:pPr>
    </w:p>
    <w:p w:rsidR="001C104F" w:rsidRPr="001C104F" w:rsidRDefault="009E31A8" w:rsidP="009E31A8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E61AB9" w:rsidRDefault="00E84500" w:rsidP="00E84500">
      <w:pPr>
        <w:pStyle w:val="BodyText"/>
        <w:ind w:firstLine="720"/>
        <w:jc w:val="both"/>
      </w:pPr>
      <w:r>
        <w:t>Saskaņā ar likuma “</w:t>
      </w:r>
      <w:r w:rsidR="00227D25" w:rsidRPr="00845D78">
        <w:t xml:space="preserve">Par pašvaldībām” 21.panta pirmās daļas </w:t>
      </w:r>
      <w:r w:rsidR="002F2E82" w:rsidRPr="00845D78">
        <w:t xml:space="preserve">8.punktu, </w:t>
      </w:r>
      <w:r w:rsidR="00845D78" w:rsidRPr="00845D78">
        <w:t xml:space="preserve">Izglītības </w:t>
      </w:r>
      <w:r w:rsidR="00845D78">
        <w:rPr>
          <w:color w:val="000000" w:themeColor="text1"/>
        </w:rPr>
        <w:t xml:space="preserve">likuma 22.panta pirmo daļu, Profesionālās izglītības likuma 15.panta pirmo daļu un </w:t>
      </w:r>
      <w:r w:rsidR="00845D78" w:rsidRPr="00845D78">
        <w:rPr>
          <w:bCs/>
          <w:color w:val="000000" w:themeColor="text1"/>
        </w:rPr>
        <w:t>16.</w:t>
      </w:r>
      <w:r w:rsidR="00845D78" w:rsidRPr="00845D78">
        <w:rPr>
          <w:bCs/>
          <w:color w:val="000000" w:themeColor="text1"/>
          <w:vertAlign w:val="superscript"/>
        </w:rPr>
        <w:t>5</w:t>
      </w:r>
      <w:r w:rsidR="00845D78" w:rsidRPr="00845D78">
        <w:rPr>
          <w:bCs/>
          <w:color w:val="000000" w:themeColor="text1"/>
        </w:rPr>
        <w:t xml:space="preserve"> pantu, kā arī </w:t>
      </w:r>
      <w:r w:rsidR="00227D25" w:rsidRPr="00845D78">
        <w:rPr>
          <w:color w:val="000000" w:themeColor="text1"/>
        </w:rPr>
        <w:t>pamatojoties uz</w:t>
      </w:r>
      <w:r w:rsidR="00227D25">
        <w:rPr>
          <w:color w:val="000000" w:themeColor="text1"/>
        </w:rPr>
        <w:t xml:space="preserve"> Jelgavas </w:t>
      </w:r>
      <w:proofErr w:type="spellStart"/>
      <w:r w:rsidR="00227D25">
        <w:rPr>
          <w:color w:val="000000" w:themeColor="text1"/>
        </w:rPr>
        <w:t>valstspilsētas</w:t>
      </w:r>
      <w:proofErr w:type="spellEnd"/>
      <w:r w:rsidR="00227D25">
        <w:rPr>
          <w:color w:val="000000" w:themeColor="text1"/>
        </w:rPr>
        <w:t xml:space="preserve"> pašvaldības 2022.</w:t>
      </w:r>
      <w:r>
        <w:rPr>
          <w:color w:val="000000" w:themeColor="text1"/>
        </w:rPr>
        <w:t xml:space="preserve"> </w:t>
      </w:r>
      <w:r w:rsidR="00227D25">
        <w:rPr>
          <w:color w:val="000000" w:themeColor="text1"/>
        </w:rPr>
        <w:t>gada 22.</w:t>
      </w:r>
      <w:r>
        <w:rPr>
          <w:color w:val="000000" w:themeColor="text1"/>
        </w:rPr>
        <w:t xml:space="preserve"> </w:t>
      </w:r>
      <w:r w:rsidR="00227D25">
        <w:rPr>
          <w:color w:val="000000" w:themeColor="text1"/>
        </w:rPr>
        <w:t>decembra lēmumu Nr.</w:t>
      </w:r>
      <w:r w:rsidR="009E31A8">
        <w:rPr>
          <w:color w:val="000000" w:themeColor="text1"/>
        </w:rPr>
        <w:t>18/19</w:t>
      </w:r>
      <w:r w:rsidR="00227D25">
        <w:rPr>
          <w:color w:val="000000" w:themeColor="text1"/>
        </w:rPr>
        <w:t xml:space="preserve"> “</w:t>
      </w:r>
      <w:r w:rsidR="00227D25">
        <w:t xml:space="preserve">Jelgavas </w:t>
      </w:r>
      <w:proofErr w:type="spellStart"/>
      <w:r w:rsidR="00227D25">
        <w:t>valstspilsētas</w:t>
      </w:r>
      <w:proofErr w:type="spellEnd"/>
      <w:r w:rsidR="00227D25">
        <w:t xml:space="preserve"> pašvaldības pieaugušo izglītības iestādes “Zemgales reģiona kompetenču attīstības centrs” statusa noteikšana”,</w:t>
      </w:r>
    </w:p>
    <w:p w:rsidR="00227D25" w:rsidRDefault="00227D25" w:rsidP="00227D25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227D25" w:rsidRDefault="00227D25" w:rsidP="00E8450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2011.</w:t>
      </w:r>
      <w:r w:rsidR="00E84500">
        <w:rPr>
          <w:lang w:val="lv-LV"/>
        </w:rPr>
        <w:t xml:space="preserve"> </w:t>
      </w:r>
      <w:r>
        <w:rPr>
          <w:lang w:val="lv-LV"/>
        </w:rPr>
        <w:t>gada 26.</w:t>
      </w:r>
      <w:r w:rsidR="00E84500">
        <w:rPr>
          <w:lang w:val="lv-LV"/>
        </w:rPr>
        <w:t xml:space="preserve"> </w:t>
      </w:r>
      <w:r>
        <w:rPr>
          <w:lang w:val="lv-LV"/>
        </w:rPr>
        <w:t>maija lēmum</w:t>
      </w:r>
      <w:r w:rsidR="00274900">
        <w:rPr>
          <w:lang w:val="lv-LV"/>
        </w:rPr>
        <w:t>a</w:t>
      </w:r>
      <w:r>
        <w:rPr>
          <w:lang w:val="lv-LV"/>
        </w:rPr>
        <w:t xml:space="preserve"> Nr.6/8 “Jelgavas pilsētas pašvaldības iestādes “Jelgavas reģionālais Pieaugušo izglītības centrs” nosaukuma maiņa un nolikuma apstiprināšana” pielikumā</w:t>
      </w:r>
      <w:r w:rsidRPr="00A016DF">
        <w:rPr>
          <w:lang w:val="lv-LV"/>
        </w:rPr>
        <w:t xml:space="preserve"> grozījumu</w:t>
      </w:r>
      <w:r w:rsidR="00274900">
        <w:rPr>
          <w:lang w:val="lv-LV"/>
        </w:rPr>
        <w:t xml:space="preserve"> un a</w:t>
      </w:r>
      <w:r>
        <w:rPr>
          <w:lang w:val="lv-LV"/>
        </w:rPr>
        <w:t>i</w:t>
      </w:r>
      <w:r w:rsidRPr="00A016DF">
        <w:rPr>
          <w:lang w:val="lv-LV"/>
        </w:rPr>
        <w:t xml:space="preserve">zstāt </w:t>
      </w:r>
      <w:r>
        <w:rPr>
          <w:lang w:val="lv-LV"/>
        </w:rPr>
        <w:t>visā</w:t>
      </w:r>
      <w:r w:rsidR="002F2E82">
        <w:rPr>
          <w:lang w:val="lv-LV"/>
        </w:rPr>
        <w:t xml:space="preserve"> tekstā vārdus </w:t>
      </w:r>
      <w:r w:rsidRPr="00A016DF">
        <w:rPr>
          <w:lang w:val="lv-LV"/>
        </w:rPr>
        <w:t>“</w:t>
      </w:r>
      <w:r w:rsidR="002F2E82" w:rsidRPr="002F2E82">
        <w:rPr>
          <w:lang w:val="lv-LV"/>
        </w:rPr>
        <w:t xml:space="preserve">Jelgavas </w:t>
      </w:r>
      <w:proofErr w:type="spellStart"/>
      <w:r w:rsidR="002F2E82" w:rsidRPr="002F2E82">
        <w:rPr>
          <w:lang w:val="lv-LV"/>
        </w:rPr>
        <w:t>valstspilsētas</w:t>
      </w:r>
      <w:proofErr w:type="spellEnd"/>
      <w:r w:rsidR="002F2E82" w:rsidRPr="002F2E82">
        <w:rPr>
          <w:lang w:val="lv-LV"/>
        </w:rPr>
        <w:t xml:space="preserve"> pašvaldības pieaugušo izglītības </w:t>
      </w:r>
      <w:r w:rsidR="002F2E82">
        <w:rPr>
          <w:lang w:val="lv-LV"/>
        </w:rPr>
        <w:t>iestāde</w:t>
      </w:r>
      <w:r w:rsidR="002C33AB">
        <w:rPr>
          <w:lang w:val="lv-LV"/>
        </w:rPr>
        <w:t xml:space="preserve"> “</w:t>
      </w:r>
      <w:r w:rsidR="002F2E82" w:rsidRPr="002F2E82">
        <w:rPr>
          <w:lang w:val="lv-LV"/>
        </w:rPr>
        <w:t>Zemgales reģiona kompetenču attīstības centrs”</w:t>
      </w:r>
      <w:r w:rsidRPr="00A016DF">
        <w:rPr>
          <w:lang w:val="lv-LV"/>
        </w:rPr>
        <w:t>”</w:t>
      </w:r>
      <w:r w:rsidR="002F2E82">
        <w:rPr>
          <w:lang w:val="lv-LV"/>
        </w:rPr>
        <w:t xml:space="preserve"> (attiecīgā locījumā) ar vārdiem</w:t>
      </w:r>
      <w:r w:rsidRPr="00A016DF">
        <w:rPr>
          <w:lang w:val="lv-LV"/>
        </w:rPr>
        <w:t xml:space="preserve"> “</w:t>
      </w:r>
      <w:r w:rsidR="002F2E82" w:rsidRPr="002F2E82">
        <w:rPr>
          <w:lang w:val="lv-LV"/>
        </w:rPr>
        <w:t xml:space="preserve">Jelgavas </w:t>
      </w:r>
      <w:proofErr w:type="spellStart"/>
      <w:r w:rsidR="002F2E82" w:rsidRPr="002F2E82">
        <w:rPr>
          <w:lang w:val="lv-LV"/>
        </w:rPr>
        <w:t>valstspilsētas</w:t>
      </w:r>
      <w:proofErr w:type="spellEnd"/>
      <w:r w:rsidR="002F2E82" w:rsidRPr="002F2E82">
        <w:rPr>
          <w:lang w:val="lv-LV"/>
        </w:rPr>
        <w:t xml:space="preserve"> pašvaldības </w:t>
      </w:r>
      <w:r w:rsidR="002F2E82">
        <w:rPr>
          <w:lang w:val="lv-LV"/>
        </w:rPr>
        <w:t>profesionālās tālāk</w:t>
      </w:r>
      <w:r w:rsidR="002F2E82" w:rsidRPr="002F2E82">
        <w:rPr>
          <w:lang w:val="lv-LV"/>
        </w:rPr>
        <w:t xml:space="preserve">izglītības </w:t>
      </w:r>
      <w:r w:rsidR="002F2E82">
        <w:rPr>
          <w:lang w:val="lv-LV"/>
        </w:rPr>
        <w:t>iestāde</w:t>
      </w:r>
      <w:r w:rsidR="002F2E82" w:rsidRPr="002F2E82">
        <w:rPr>
          <w:lang w:val="lv-LV"/>
        </w:rPr>
        <w:t xml:space="preserve"> „Zemgales reģiona kompetenču attīstības centrs”</w:t>
      </w:r>
      <w:r w:rsidRPr="00A016DF">
        <w:rPr>
          <w:lang w:val="lv-LV"/>
        </w:rPr>
        <w:t>”</w:t>
      </w:r>
      <w:r>
        <w:rPr>
          <w:lang w:val="lv-LV"/>
        </w:rPr>
        <w:t xml:space="preserve"> (attiecīgā locījumā)</w:t>
      </w:r>
      <w:r w:rsidRPr="00A016DF">
        <w:rPr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E31A8" w:rsidRDefault="009E31A8" w:rsidP="009E31A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E31A8" w:rsidRPr="002B7546" w:rsidRDefault="009E31A8" w:rsidP="009E31A8">
      <w:pPr>
        <w:rPr>
          <w:color w:val="000000"/>
          <w:lang w:eastAsia="lv-LV"/>
        </w:rPr>
      </w:pPr>
    </w:p>
    <w:p w:rsidR="009E31A8" w:rsidRPr="002B7546" w:rsidRDefault="009E31A8" w:rsidP="009E31A8">
      <w:pPr>
        <w:rPr>
          <w:color w:val="000000"/>
          <w:lang w:eastAsia="lv-LV"/>
        </w:rPr>
      </w:pPr>
    </w:p>
    <w:p w:rsidR="009E31A8" w:rsidRDefault="009E31A8" w:rsidP="009E31A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E31A8" w:rsidRPr="002B7546" w:rsidRDefault="009E31A8" w:rsidP="009E31A8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9E31A8" w:rsidRPr="002B7546" w:rsidRDefault="009E31A8" w:rsidP="009E31A8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9E31A8" w:rsidP="009E31A8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B4" w:rsidRDefault="00C03DB4">
      <w:r>
        <w:separator/>
      </w:r>
    </w:p>
  </w:endnote>
  <w:endnote w:type="continuationSeparator" w:id="0">
    <w:p w:rsidR="00C03DB4" w:rsidRDefault="00C0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B4" w:rsidRDefault="00C03DB4">
      <w:r>
        <w:separator/>
      </w:r>
    </w:p>
  </w:footnote>
  <w:footnote w:type="continuationSeparator" w:id="0">
    <w:p w:rsidR="00C03DB4" w:rsidRDefault="00C03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614B"/>
    <w:multiLevelType w:val="multilevel"/>
    <w:tmpl w:val="1FF8F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01204CE"/>
    <w:multiLevelType w:val="hybridMultilevel"/>
    <w:tmpl w:val="F6884EA4"/>
    <w:lvl w:ilvl="0" w:tplc="5EF6A1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A571AE"/>
    <w:multiLevelType w:val="multilevel"/>
    <w:tmpl w:val="D5C46A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6"/>
    <w:rsid w:val="00010C1F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27D25"/>
    <w:rsid w:val="002438AA"/>
    <w:rsid w:val="00274900"/>
    <w:rsid w:val="0029227E"/>
    <w:rsid w:val="002A71EA"/>
    <w:rsid w:val="002C33AB"/>
    <w:rsid w:val="002D745A"/>
    <w:rsid w:val="002F2E82"/>
    <w:rsid w:val="002F4876"/>
    <w:rsid w:val="0031251F"/>
    <w:rsid w:val="00342504"/>
    <w:rsid w:val="00352B7B"/>
    <w:rsid w:val="00372606"/>
    <w:rsid w:val="003959A1"/>
    <w:rsid w:val="003D12D3"/>
    <w:rsid w:val="003D5C89"/>
    <w:rsid w:val="004407DF"/>
    <w:rsid w:val="0044759D"/>
    <w:rsid w:val="004A07D3"/>
    <w:rsid w:val="004A70FC"/>
    <w:rsid w:val="004D47D9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23EB7"/>
    <w:rsid w:val="007346CE"/>
    <w:rsid w:val="007419F0"/>
    <w:rsid w:val="00763709"/>
    <w:rsid w:val="0076543C"/>
    <w:rsid w:val="007F54F5"/>
    <w:rsid w:val="00802131"/>
    <w:rsid w:val="00807AB7"/>
    <w:rsid w:val="00827057"/>
    <w:rsid w:val="00845D78"/>
    <w:rsid w:val="008562DC"/>
    <w:rsid w:val="00880030"/>
    <w:rsid w:val="00892EB6"/>
    <w:rsid w:val="00893BC4"/>
    <w:rsid w:val="00946181"/>
    <w:rsid w:val="0097415D"/>
    <w:rsid w:val="009C00E0"/>
    <w:rsid w:val="009E31A8"/>
    <w:rsid w:val="00A61C73"/>
    <w:rsid w:val="00A867C4"/>
    <w:rsid w:val="00AA6D58"/>
    <w:rsid w:val="00AD1CDF"/>
    <w:rsid w:val="00B03FD3"/>
    <w:rsid w:val="00B35B4C"/>
    <w:rsid w:val="00B51C9C"/>
    <w:rsid w:val="00B64D4D"/>
    <w:rsid w:val="00BB795F"/>
    <w:rsid w:val="00BC0063"/>
    <w:rsid w:val="00C03DB4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A2181"/>
    <w:rsid w:val="00DC5428"/>
    <w:rsid w:val="00E3404B"/>
    <w:rsid w:val="00E61AB9"/>
    <w:rsid w:val="00E80520"/>
    <w:rsid w:val="00E84500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08C7D185-6B2A-4DC5-A150-1810B928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FF40-5ABC-4579-AC93-B63313C7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2022-12-21T08:30:00Z</dcterms:created>
  <dcterms:modified xsi:type="dcterms:W3CDTF">2022-12-21T08:31:00Z</dcterms:modified>
</cp:coreProperties>
</file>