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563B2" w14:textId="77777777" w:rsidR="00900B55" w:rsidRPr="00BB0A2F" w:rsidRDefault="00900B55" w:rsidP="00BB0A2F">
      <w:pPr>
        <w:ind w:firstLine="4962"/>
        <w:rPr>
          <w:sz w:val="24"/>
          <w:szCs w:val="24"/>
          <w:lang w:val="lv-LV"/>
        </w:rPr>
      </w:pPr>
      <w:r w:rsidRPr="00BB0A2F">
        <w:rPr>
          <w:sz w:val="24"/>
          <w:szCs w:val="24"/>
          <w:lang w:val="lv-LV"/>
        </w:rPr>
        <w:t>Pielikums</w:t>
      </w:r>
    </w:p>
    <w:p w14:paraId="6A2FC5D4" w14:textId="77777777" w:rsidR="00BB0A2F" w:rsidRDefault="00900B55" w:rsidP="00BB0A2F">
      <w:pPr>
        <w:ind w:firstLine="4962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 xml:space="preserve">Jelgavas </w:t>
      </w:r>
      <w:proofErr w:type="spellStart"/>
      <w:r w:rsidRPr="0016692C">
        <w:rPr>
          <w:sz w:val="24"/>
          <w:szCs w:val="24"/>
          <w:lang w:val="lv-LV"/>
        </w:rPr>
        <w:t>valstspilsētas</w:t>
      </w:r>
      <w:proofErr w:type="spellEnd"/>
      <w:r w:rsidR="00A77E03">
        <w:rPr>
          <w:sz w:val="24"/>
          <w:szCs w:val="24"/>
          <w:lang w:val="lv-LV"/>
        </w:rPr>
        <w:t xml:space="preserve"> pašvaldības</w:t>
      </w:r>
      <w:r w:rsidRPr="0016692C">
        <w:rPr>
          <w:sz w:val="24"/>
          <w:szCs w:val="24"/>
          <w:lang w:val="lv-LV"/>
        </w:rPr>
        <w:t xml:space="preserve"> domes </w:t>
      </w:r>
    </w:p>
    <w:p w14:paraId="154E6142" w14:textId="5646D08D" w:rsidR="00900B55" w:rsidRPr="0016692C" w:rsidRDefault="00900B55" w:rsidP="00BB0A2F">
      <w:pPr>
        <w:ind w:firstLine="4962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>22.12.2022. lēmumam Nr.</w:t>
      </w:r>
      <w:r w:rsidR="006C4907">
        <w:rPr>
          <w:sz w:val="24"/>
          <w:szCs w:val="24"/>
          <w:lang w:val="lv-LV"/>
        </w:rPr>
        <w:t>18/29</w:t>
      </w:r>
    </w:p>
    <w:p w14:paraId="7AF5E04A" w14:textId="77777777" w:rsidR="00900B55" w:rsidRPr="0016692C" w:rsidRDefault="00900B55" w:rsidP="00900B55">
      <w:pPr>
        <w:ind w:left="5580"/>
        <w:rPr>
          <w:sz w:val="24"/>
          <w:szCs w:val="24"/>
          <w:lang w:val="lv-LV"/>
        </w:rPr>
      </w:pPr>
    </w:p>
    <w:p w14:paraId="34B35AAE" w14:textId="77777777" w:rsidR="00900B55" w:rsidRPr="0016692C" w:rsidRDefault="00900B55" w:rsidP="00900B55">
      <w:pPr>
        <w:jc w:val="center"/>
        <w:rPr>
          <w:b/>
          <w:sz w:val="26"/>
          <w:szCs w:val="26"/>
          <w:lang w:val="lv-LV"/>
        </w:rPr>
      </w:pPr>
      <w:r w:rsidRPr="0016692C">
        <w:rPr>
          <w:b/>
          <w:sz w:val="26"/>
          <w:szCs w:val="26"/>
          <w:lang w:val="lv-LV"/>
        </w:rPr>
        <w:t>NOLIKUMS</w:t>
      </w:r>
    </w:p>
    <w:p w14:paraId="5FAA81E7" w14:textId="77777777" w:rsidR="00900B55" w:rsidRPr="0016692C" w:rsidRDefault="00900B55" w:rsidP="00900B55">
      <w:pPr>
        <w:jc w:val="center"/>
        <w:rPr>
          <w:b/>
          <w:sz w:val="26"/>
          <w:szCs w:val="26"/>
          <w:lang w:val="lv-LV"/>
        </w:rPr>
      </w:pPr>
      <w:r w:rsidRPr="0016692C">
        <w:rPr>
          <w:b/>
          <w:sz w:val="26"/>
          <w:szCs w:val="26"/>
          <w:lang w:val="lv-LV"/>
        </w:rPr>
        <w:t xml:space="preserve">„JELGAVAS VALSTSPILSĒTAS PAŠVALDĪBAS DOMES DEPUTĀTU UN </w:t>
      </w:r>
    </w:p>
    <w:p w14:paraId="2B4659B4" w14:textId="77777777" w:rsidR="00900B55" w:rsidRPr="0016692C" w:rsidRDefault="00900B55" w:rsidP="00900B55">
      <w:pPr>
        <w:jc w:val="center"/>
        <w:rPr>
          <w:b/>
          <w:sz w:val="26"/>
          <w:szCs w:val="26"/>
          <w:lang w:val="lv-LV"/>
        </w:rPr>
      </w:pPr>
      <w:r w:rsidRPr="0016692C">
        <w:rPr>
          <w:b/>
          <w:sz w:val="26"/>
          <w:szCs w:val="26"/>
          <w:lang w:val="lv-LV"/>
        </w:rPr>
        <w:t>PAŠVALDĪBAS DARBINIEKU ATLĪDZĪBAS KĀRTĪBA”</w:t>
      </w:r>
    </w:p>
    <w:p w14:paraId="44EC1F9D" w14:textId="77777777" w:rsidR="00900B55" w:rsidRPr="0016692C" w:rsidRDefault="00900B55" w:rsidP="00900B55">
      <w:pPr>
        <w:jc w:val="center"/>
        <w:rPr>
          <w:b/>
          <w:bCs/>
          <w:sz w:val="26"/>
          <w:szCs w:val="26"/>
          <w:lang w:val="lv-LV"/>
        </w:rPr>
      </w:pPr>
    </w:p>
    <w:p w14:paraId="6E5720C5" w14:textId="77777777" w:rsidR="00900B55" w:rsidRPr="00BB0A2F" w:rsidRDefault="00900B55" w:rsidP="00900B55">
      <w:pPr>
        <w:ind w:left="4860"/>
        <w:jc w:val="both"/>
        <w:rPr>
          <w:bCs/>
          <w:i/>
          <w:sz w:val="24"/>
          <w:szCs w:val="24"/>
          <w:lang w:val="lv-LV"/>
        </w:rPr>
      </w:pPr>
      <w:r w:rsidRPr="00BB0A2F">
        <w:rPr>
          <w:bCs/>
          <w:i/>
          <w:sz w:val="24"/>
          <w:szCs w:val="24"/>
          <w:lang w:val="lv-LV"/>
        </w:rPr>
        <w:t>Izdots saskaņā ar Pašvaldību likuma 10. panta pirmās daļas 14. punktu un Valsts un pašvaldību institūciju amatpersonu un darbinieku atlīdzības likumu</w:t>
      </w:r>
    </w:p>
    <w:p w14:paraId="1F911570" w14:textId="77777777" w:rsidR="00900B55" w:rsidRPr="00BB0A2F" w:rsidRDefault="00900B55" w:rsidP="00900B55">
      <w:pPr>
        <w:rPr>
          <w:bCs/>
          <w:i/>
          <w:sz w:val="24"/>
          <w:szCs w:val="24"/>
          <w:lang w:val="lv-LV"/>
        </w:rPr>
      </w:pPr>
    </w:p>
    <w:p w14:paraId="1BF02482" w14:textId="77777777" w:rsidR="00900B55" w:rsidRPr="0016692C" w:rsidRDefault="00900B55" w:rsidP="00900B55">
      <w:pPr>
        <w:jc w:val="both"/>
        <w:rPr>
          <w:bCs/>
          <w:sz w:val="24"/>
          <w:szCs w:val="24"/>
          <w:lang w:val="lv-LV"/>
        </w:rPr>
      </w:pPr>
    </w:p>
    <w:p w14:paraId="66B55941" w14:textId="77777777" w:rsidR="00900B55" w:rsidRPr="0016692C" w:rsidRDefault="00900B55" w:rsidP="00900B55">
      <w:pPr>
        <w:pStyle w:val="ListParagraph"/>
        <w:numPr>
          <w:ilvl w:val="0"/>
          <w:numId w:val="1"/>
        </w:numPr>
        <w:jc w:val="center"/>
        <w:rPr>
          <w:b/>
          <w:sz w:val="24"/>
          <w:szCs w:val="24"/>
          <w:lang w:val="lv-LV"/>
        </w:rPr>
      </w:pPr>
      <w:r w:rsidRPr="0016692C">
        <w:rPr>
          <w:b/>
          <w:sz w:val="24"/>
          <w:szCs w:val="24"/>
          <w:lang w:val="lv-LV"/>
        </w:rPr>
        <w:t>Vispārīgie jautājumi</w:t>
      </w:r>
    </w:p>
    <w:p w14:paraId="562DFE22" w14:textId="77777777" w:rsidR="00900B55" w:rsidRPr="0016692C" w:rsidRDefault="00900B55" w:rsidP="00900B55">
      <w:pPr>
        <w:pStyle w:val="ListParagraph"/>
        <w:rPr>
          <w:b/>
          <w:sz w:val="24"/>
          <w:szCs w:val="24"/>
          <w:lang w:val="lv-LV"/>
        </w:rPr>
      </w:pPr>
    </w:p>
    <w:p w14:paraId="3D7B514B" w14:textId="77777777" w:rsidR="00900B55" w:rsidRPr="00900B55" w:rsidRDefault="00900B55" w:rsidP="00900B55">
      <w:pPr>
        <w:pStyle w:val="CommentText"/>
        <w:numPr>
          <w:ilvl w:val="1"/>
          <w:numId w:val="1"/>
        </w:numPr>
        <w:ind w:left="567" w:hanging="567"/>
        <w:jc w:val="both"/>
        <w:rPr>
          <w:color w:val="000000" w:themeColor="text1"/>
        </w:rPr>
      </w:pP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16692C">
          <w:rPr>
            <w:sz w:val="24"/>
            <w:szCs w:val="24"/>
            <w:lang w:val="lv-LV"/>
          </w:rPr>
          <w:t>Nolikums</w:t>
        </w:r>
      </w:smartTag>
      <w:r w:rsidRPr="0016692C">
        <w:rPr>
          <w:sz w:val="24"/>
          <w:szCs w:val="24"/>
          <w:lang w:val="lv-LV"/>
        </w:rPr>
        <w:t xml:space="preserve"> nosaka kārtību, kādā nosakāma atlīdzība Jelgavas </w:t>
      </w:r>
      <w:proofErr w:type="spellStart"/>
      <w:r w:rsidRPr="0016692C">
        <w:rPr>
          <w:sz w:val="24"/>
          <w:szCs w:val="24"/>
          <w:lang w:val="lv-LV"/>
        </w:rPr>
        <w:t>valstspilsētas</w:t>
      </w:r>
      <w:proofErr w:type="spellEnd"/>
      <w:r w:rsidRPr="0016692C">
        <w:rPr>
          <w:sz w:val="24"/>
          <w:szCs w:val="24"/>
          <w:lang w:val="lv-LV"/>
        </w:rPr>
        <w:t xml:space="preserve"> pašvaldības domes (</w:t>
      </w:r>
      <w:r w:rsidRPr="00900B55">
        <w:rPr>
          <w:sz w:val="24"/>
          <w:szCs w:val="24"/>
          <w:lang w:val="lv-LV"/>
        </w:rPr>
        <w:t xml:space="preserve">turpmāk – dome) deputātam, domes priekšsēdētājam, domes priekšsēdētāja vietniekam, domes priekšsēdētāja padomniekam, Jelgavas </w:t>
      </w:r>
      <w:proofErr w:type="spellStart"/>
      <w:r w:rsidRPr="00900B55">
        <w:rPr>
          <w:sz w:val="24"/>
          <w:szCs w:val="24"/>
          <w:lang w:val="lv-LV"/>
        </w:rPr>
        <w:t>valstspilsētas</w:t>
      </w:r>
      <w:proofErr w:type="spellEnd"/>
      <w:r w:rsidRPr="00900B55">
        <w:rPr>
          <w:sz w:val="24"/>
          <w:szCs w:val="24"/>
          <w:lang w:val="lv-LV"/>
        </w:rPr>
        <w:t xml:space="preserve"> pašvaldības (turpmāk – pašvaldība) izpilddirektoram, izpilddirektora vietniekam, pašvaldības iestādes (turpmāk – iestādes) vadītājam un darbiniekam (turpmāk – darbinieks). </w:t>
      </w:r>
    </w:p>
    <w:p w14:paraId="3EEA7626" w14:textId="77777777" w:rsidR="00900B55" w:rsidRPr="00900B55" w:rsidRDefault="00900B55" w:rsidP="00900B55">
      <w:pPr>
        <w:pStyle w:val="ListParagraph"/>
        <w:numPr>
          <w:ilvl w:val="1"/>
          <w:numId w:val="1"/>
        </w:numPr>
        <w:tabs>
          <w:tab w:val="left" w:pos="540"/>
        </w:tabs>
        <w:ind w:left="540" w:hanging="540"/>
        <w:jc w:val="both"/>
        <w:rPr>
          <w:sz w:val="24"/>
          <w:szCs w:val="24"/>
          <w:lang w:val="lv-LV"/>
        </w:rPr>
      </w:pPr>
      <w:r w:rsidRPr="00900B55">
        <w:rPr>
          <w:color w:val="000000"/>
          <w:sz w:val="24"/>
          <w:szCs w:val="24"/>
          <w:lang w:val="lv-LV"/>
        </w:rPr>
        <w:t>Nolikums neattiecas uz pedagogiem pašvaldības izglītības iestādēs</w:t>
      </w:r>
      <w:r w:rsidRPr="00900B55">
        <w:rPr>
          <w:sz w:val="24"/>
          <w:szCs w:val="24"/>
          <w:lang w:val="lv-LV"/>
        </w:rPr>
        <w:t>.</w:t>
      </w:r>
    </w:p>
    <w:p w14:paraId="43C369B8" w14:textId="77777777" w:rsidR="00900B55" w:rsidRPr="00900B55" w:rsidRDefault="00900B55" w:rsidP="00900B55">
      <w:pPr>
        <w:pStyle w:val="ListParagraph"/>
        <w:numPr>
          <w:ilvl w:val="1"/>
          <w:numId w:val="1"/>
        </w:numPr>
        <w:tabs>
          <w:tab w:val="left" w:pos="540"/>
        </w:tabs>
        <w:ind w:left="540" w:hanging="540"/>
        <w:jc w:val="both"/>
        <w:rPr>
          <w:sz w:val="24"/>
          <w:szCs w:val="24"/>
          <w:lang w:val="lv-LV"/>
        </w:rPr>
      </w:pPr>
      <w:r w:rsidRPr="00900B55">
        <w:rPr>
          <w:sz w:val="24"/>
          <w:szCs w:val="24"/>
          <w:lang w:val="lv-LV"/>
        </w:rPr>
        <w:t xml:space="preserve">Atlīdzību domes deputātam, domes priekšsēdētājam, priekšsēdētāja vietniekam, domes priekšsēdētāja padomniekam, pašvaldības izpilddirektoram (turpmāk – izpilddirektors), izpilddirektora vietniekam, iestādes vadītājam un darbiniekam nosaka saskaņā ar Valsts un pašvaldību institūciju amatpersonu un darbinieku atlīdzības likumu (turpmāk – Atlīdzības likums), Darba likumu, Ministru kabineta noteikumiem un šo nolikumu. </w:t>
      </w:r>
    </w:p>
    <w:p w14:paraId="3ABB907C" w14:textId="77777777" w:rsidR="00900B55" w:rsidRPr="0016692C" w:rsidRDefault="00900B55" w:rsidP="00900B55">
      <w:pPr>
        <w:pStyle w:val="ListParagraph"/>
        <w:numPr>
          <w:ilvl w:val="1"/>
          <w:numId w:val="1"/>
        </w:numPr>
        <w:tabs>
          <w:tab w:val="left" w:pos="540"/>
        </w:tabs>
        <w:ind w:left="567" w:hanging="567"/>
        <w:jc w:val="both"/>
        <w:rPr>
          <w:sz w:val="24"/>
          <w:szCs w:val="24"/>
          <w:lang w:val="lv-LV"/>
        </w:rPr>
      </w:pPr>
      <w:r w:rsidRPr="00900B55">
        <w:rPr>
          <w:sz w:val="24"/>
          <w:szCs w:val="24"/>
          <w:lang w:val="lv-LV"/>
        </w:rPr>
        <w:t>Rīkojumu par šajā nolikumā</w:t>
      </w:r>
      <w:r w:rsidRPr="0016692C">
        <w:rPr>
          <w:sz w:val="24"/>
          <w:szCs w:val="24"/>
          <w:lang w:val="lv-LV"/>
        </w:rPr>
        <w:t xml:space="preserve"> noteikto vispārējo piemaksu, prēmiju, naudas balvu, sociālo garantiju un atvaļinājumu piešķiršanu, par kvalifikācijas paaugstināšanu </w:t>
      </w:r>
      <w:r w:rsidRPr="008C1374">
        <w:rPr>
          <w:color w:val="5B9BD5" w:themeColor="accent1"/>
          <w:sz w:val="24"/>
          <w:szCs w:val="24"/>
          <w:lang w:val="lv-LV"/>
        </w:rPr>
        <w:t xml:space="preserve"> </w:t>
      </w:r>
      <w:r w:rsidRPr="0016692C">
        <w:rPr>
          <w:sz w:val="24"/>
          <w:szCs w:val="24"/>
          <w:lang w:val="lv-LV"/>
        </w:rPr>
        <w:t xml:space="preserve"> un ar papildu atlīdzību saistītajiem pasākumiem izdod:</w:t>
      </w:r>
      <w:r>
        <w:rPr>
          <w:sz w:val="24"/>
          <w:szCs w:val="24"/>
          <w:lang w:val="lv-LV"/>
        </w:rPr>
        <w:t xml:space="preserve"> </w:t>
      </w:r>
    </w:p>
    <w:p w14:paraId="48A2BA51" w14:textId="77777777" w:rsidR="00900B55" w:rsidRPr="0016692C" w:rsidRDefault="00900B55" w:rsidP="00900B55">
      <w:pPr>
        <w:tabs>
          <w:tab w:val="left" w:pos="1260"/>
        </w:tabs>
        <w:ind w:left="1276" w:hanging="709"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>1.4.1. domes priekšsēdētājam - domes priekšsēdētāja vietnieks (izņemot prēmijas);</w:t>
      </w:r>
    </w:p>
    <w:p w14:paraId="25D28407" w14:textId="77777777" w:rsidR="00900B55" w:rsidRDefault="00900B55" w:rsidP="00900B55">
      <w:pPr>
        <w:tabs>
          <w:tab w:val="left" w:pos="1260"/>
        </w:tabs>
        <w:ind w:left="1276" w:hanging="709"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>1.4.2. domes priekšsēdētāja vietniekam – domes priekšsēdētājs (izņemot prēmijas);</w:t>
      </w:r>
    </w:p>
    <w:p w14:paraId="181FC8C7" w14:textId="77777777" w:rsidR="00900B55" w:rsidRPr="0016692C" w:rsidRDefault="00900B55" w:rsidP="00900B55">
      <w:pPr>
        <w:tabs>
          <w:tab w:val="left" w:pos="1260"/>
        </w:tabs>
        <w:ind w:left="1276" w:hanging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1.4.3. domes priekšsēdētāja padomniekam- domes priekšsēdētājs;</w:t>
      </w:r>
    </w:p>
    <w:p w14:paraId="166631AB" w14:textId="77777777" w:rsidR="00900B55" w:rsidRPr="0016692C" w:rsidRDefault="00900B55" w:rsidP="00900B55">
      <w:pPr>
        <w:tabs>
          <w:tab w:val="left" w:pos="1260"/>
        </w:tabs>
        <w:ind w:left="1276" w:hanging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1.4.5</w:t>
      </w:r>
      <w:r w:rsidRPr="0016692C">
        <w:rPr>
          <w:sz w:val="24"/>
          <w:szCs w:val="24"/>
          <w:lang w:val="lv-LV"/>
        </w:rPr>
        <w:t>. izpilddirektoram– domes priekšsēdētājs;</w:t>
      </w:r>
    </w:p>
    <w:p w14:paraId="698C2983" w14:textId="77777777" w:rsidR="00900B55" w:rsidRPr="0016692C" w:rsidRDefault="00900B55" w:rsidP="00900B55">
      <w:pPr>
        <w:tabs>
          <w:tab w:val="left" w:pos="1260"/>
        </w:tabs>
        <w:ind w:left="1276" w:hanging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1.4.6</w:t>
      </w:r>
      <w:r w:rsidRPr="0016692C">
        <w:rPr>
          <w:sz w:val="24"/>
          <w:szCs w:val="24"/>
          <w:lang w:val="lv-LV"/>
        </w:rPr>
        <w:t>. izpilddirektora vietniekam - izpilddirektors;</w:t>
      </w:r>
    </w:p>
    <w:p w14:paraId="41216FDD" w14:textId="77777777" w:rsidR="00900B55" w:rsidRPr="0016692C" w:rsidRDefault="00900B55" w:rsidP="00900B55">
      <w:pPr>
        <w:tabs>
          <w:tab w:val="left" w:pos="1260"/>
        </w:tabs>
        <w:ind w:left="1276" w:hanging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1.4.7</w:t>
      </w:r>
      <w:r w:rsidRPr="0016692C">
        <w:rPr>
          <w:sz w:val="24"/>
          <w:szCs w:val="24"/>
          <w:lang w:val="lv-LV"/>
        </w:rPr>
        <w:t>. iestādes vadītājam – izpilddirektors;</w:t>
      </w:r>
    </w:p>
    <w:p w14:paraId="3ACD52FE" w14:textId="77777777" w:rsidR="00900B55" w:rsidRPr="0016692C" w:rsidRDefault="00900B55" w:rsidP="00900B55">
      <w:pPr>
        <w:pStyle w:val="ListParagraph"/>
        <w:tabs>
          <w:tab w:val="left" w:pos="1260"/>
        </w:tabs>
        <w:ind w:left="1276" w:hanging="709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1.4.8</w:t>
      </w:r>
      <w:r w:rsidRPr="0016692C">
        <w:rPr>
          <w:sz w:val="24"/>
          <w:szCs w:val="24"/>
          <w:lang w:val="lv-LV"/>
        </w:rPr>
        <w:t>. iestādes darbiniekam – iestādes vadītājs.</w:t>
      </w:r>
    </w:p>
    <w:p w14:paraId="71F5AEB7" w14:textId="77777777" w:rsidR="00900B55" w:rsidRPr="00BA552C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contextualSpacing/>
        <w:jc w:val="both"/>
        <w:rPr>
          <w:lang w:val="lv-LV"/>
        </w:rPr>
      </w:pPr>
      <w:r w:rsidRPr="0016692C">
        <w:rPr>
          <w:sz w:val="24"/>
          <w:szCs w:val="24"/>
          <w:lang w:val="lv-LV"/>
        </w:rPr>
        <w:t>Prēmijas un naudas balvas piešķiršanu un tās maksimālo apmēru nosaka ar domes p</w:t>
      </w:r>
      <w:r>
        <w:rPr>
          <w:sz w:val="24"/>
          <w:szCs w:val="24"/>
          <w:lang w:val="lv-LV"/>
        </w:rPr>
        <w:t>riekšsēdētāja rīkojumu izveidota</w:t>
      </w:r>
      <w:r w:rsidRPr="0016692C">
        <w:rPr>
          <w:sz w:val="24"/>
          <w:szCs w:val="24"/>
          <w:lang w:val="lv-LV"/>
        </w:rPr>
        <w:t xml:space="preserve"> Jelgavas </w:t>
      </w:r>
      <w:proofErr w:type="spellStart"/>
      <w:r w:rsidRPr="0016692C">
        <w:rPr>
          <w:sz w:val="24"/>
          <w:szCs w:val="24"/>
          <w:lang w:val="lv-LV"/>
        </w:rPr>
        <w:t>valstspilsētas</w:t>
      </w:r>
      <w:proofErr w:type="spellEnd"/>
      <w:r w:rsidRPr="0016692C">
        <w:rPr>
          <w:sz w:val="24"/>
          <w:szCs w:val="24"/>
          <w:lang w:val="lv-LV"/>
        </w:rPr>
        <w:t xml:space="preserve"> pašvaldības amatpersonu (darbinieku) prēmēšanas un naudas balvas piešķiršanas darba grupa.</w:t>
      </w:r>
      <w:r w:rsidRPr="00BA552C">
        <w:rPr>
          <w:color w:val="5B9BD5" w:themeColor="accent1"/>
          <w:lang w:val="lv-LV"/>
        </w:rPr>
        <w:t xml:space="preserve"> </w:t>
      </w:r>
    </w:p>
    <w:p w14:paraId="6168A002" w14:textId="77777777" w:rsidR="00D57CAF" w:rsidRPr="00900B55" w:rsidRDefault="00D57CAF" w:rsidP="00D57CAF">
      <w:pPr>
        <w:pStyle w:val="ListParagraph"/>
        <w:tabs>
          <w:tab w:val="left" w:pos="540"/>
        </w:tabs>
        <w:ind w:left="540"/>
        <w:jc w:val="both"/>
        <w:rPr>
          <w:sz w:val="24"/>
          <w:szCs w:val="24"/>
          <w:lang w:val="lv-LV"/>
        </w:rPr>
      </w:pPr>
    </w:p>
    <w:p w14:paraId="248D98AB" w14:textId="77777777" w:rsidR="00900B55" w:rsidRPr="0016692C" w:rsidRDefault="00900B55" w:rsidP="00900B55">
      <w:pPr>
        <w:pStyle w:val="ListParagraph"/>
        <w:numPr>
          <w:ilvl w:val="0"/>
          <w:numId w:val="1"/>
        </w:numPr>
        <w:ind w:left="0" w:hanging="528"/>
        <w:jc w:val="center"/>
        <w:rPr>
          <w:b/>
          <w:sz w:val="24"/>
          <w:szCs w:val="24"/>
          <w:lang w:val="lv-LV"/>
        </w:rPr>
      </w:pPr>
      <w:r w:rsidRPr="0016692C">
        <w:rPr>
          <w:b/>
          <w:sz w:val="24"/>
          <w:szCs w:val="24"/>
          <w:lang w:val="lv-LV"/>
        </w:rPr>
        <w:t>Atlīd</w:t>
      </w:r>
      <w:r>
        <w:rPr>
          <w:b/>
          <w:sz w:val="24"/>
          <w:szCs w:val="24"/>
          <w:lang w:val="lv-LV"/>
        </w:rPr>
        <w:t>zības noteikšana domes deputātam, kurš</w:t>
      </w:r>
      <w:r w:rsidRPr="0016692C">
        <w:rPr>
          <w:b/>
          <w:sz w:val="24"/>
          <w:szCs w:val="24"/>
          <w:lang w:val="lv-LV"/>
        </w:rPr>
        <w:t xml:space="preserve"> neieņem algotu amatu domē</w:t>
      </w:r>
    </w:p>
    <w:p w14:paraId="67269962" w14:textId="77777777" w:rsidR="00900B55" w:rsidRPr="0016692C" w:rsidRDefault="00900B55" w:rsidP="00900B55">
      <w:pPr>
        <w:pStyle w:val="ListParagraph"/>
        <w:ind w:left="-528"/>
        <w:rPr>
          <w:b/>
          <w:sz w:val="24"/>
          <w:szCs w:val="24"/>
          <w:lang w:val="lv-LV"/>
        </w:rPr>
      </w:pPr>
    </w:p>
    <w:p w14:paraId="4ED72675" w14:textId="77777777" w:rsidR="00900B55" w:rsidRPr="00900B55" w:rsidRDefault="00900B55" w:rsidP="00900B55">
      <w:pPr>
        <w:pStyle w:val="CommentText"/>
        <w:numPr>
          <w:ilvl w:val="1"/>
          <w:numId w:val="1"/>
        </w:numPr>
        <w:ind w:left="567" w:hanging="567"/>
        <w:jc w:val="both"/>
      </w:pPr>
      <w:r w:rsidRPr="0016692C">
        <w:rPr>
          <w:sz w:val="24"/>
          <w:szCs w:val="24"/>
          <w:lang w:val="lv-LV"/>
        </w:rPr>
        <w:t xml:space="preserve">Domes </w:t>
      </w:r>
      <w:r w:rsidRPr="00900B55">
        <w:rPr>
          <w:sz w:val="24"/>
          <w:szCs w:val="24"/>
          <w:lang w:val="lv-LV"/>
        </w:rPr>
        <w:t xml:space="preserve">deputāts (turpmāk – deputāts) saņem mēnešalgu par piedalīšanos domes, komiteju un komisiju sēdēs un par citu deputāta pienākumu pildīšanu saskaņā ar </w:t>
      </w:r>
      <w:r>
        <w:rPr>
          <w:sz w:val="24"/>
          <w:szCs w:val="24"/>
          <w:lang w:val="lv-LV"/>
        </w:rPr>
        <w:t>Atlīdzības likuma nosacījumiem.</w:t>
      </w:r>
    </w:p>
    <w:p w14:paraId="2EEB38E3" w14:textId="77777777" w:rsidR="00900B55" w:rsidRPr="00900B55" w:rsidRDefault="00900B55" w:rsidP="00900B55">
      <w:pPr>
        <w:pStyle w:val="CommentText"/>
        <w:numPr>
          <w:ilvl w:val="1"/>
          <w:numId w:val="1"/>
        </w:numPr>
        <w:ind w:left="567" w:hanging="567"/>
      </w:pPr>
      <w:smartTag w:uri="schemas-tilde-lv/tildestengine" w:element="veidnes">
        <w:smartTagPr>
          <w:attr w:name="baseform" w:val="lēmum|s"/>
          <w:attr w:name="id" w:val="-1"/>
          <w:attr w:name="text" w:val="lēmumu"/>
        </w:smartTagPr>
        <w:r w:rsidRPr="00900B55">
          <w:rPr>
            <w:sz w:val="24"/>
            <w:szCs w:val="24"/>
            <w:lang w:val="lv-LV"/>
          </w:rPr>
          <w:t>Lēmumu</w:t>
        </w:r>
      </w:smartTag>
      <w:r w:rsidRPr="00900B55">
        <w:rPr>
          <w:sz w:val="24"/>
          <w:szCs w:val="24"/>
          <w:lang w:val="lv-LV"/>
        </w:rPr>
        <w:t xml:space="preserve"> par deputātu mēnešalgas noteikšanas apmēru pieņem dome.</w:t>
      </w:r>
      <w:r w:rsidRPr="00900B55">
        <w:rPr>
          <w:color w:val="5B9BD5" w:themeColor="accent1"/>
          <w:sz w:val="24"/>
          <w:szCs w:val="24"/>
          <w:lang w:val="lv-LV"/>
        </w:rPr>
        <w:t xml:space="preserve"> </w:t>
      </w:r>
    </w:p>
    <w:p w14:paraId="10F222E7" w14:textId="77777777" w:rsidR="00900B55" w:rsidRPr="00900B55" w:rsidRDefault="00900B55" w:rsidP="00900B55">
      <w:pPr>
        <w:pStyle w:val="ListParagraph"/>
        <w:numPr>
          <w:ilvl w:val="1"/>
          <w:numId w:val="1"/>
        </w:numPr>
        <w:ind w:left="540" w:hanging="540"/>
        <w:jc w:val="both"/>
        <w:rPr>
          <w:sz w:val="24"/>
          <w:szCs w:val="24"/>
          <w:lang w:val="lv-LV"/>
        </w:rPr>
      </w:pPr>
      <w:r w:rsidRPr="00900B55">
        <w:rPr>
          <w:sz w:val="24"/>
          <w:szCs w:val="24"/>
          <w:lang w:val="lv-LV"/>
        </w:rPr>
        <w:lastRenderedPageBreak/>
        <w:t xml:space="preserve">Deputātam amata pienākumu veikšanai tiek apmaksāti sakaru izdevumi saskaņā ar iesniegtajiem izdevumu attaisnojošajiem dokumentiem līdz 15 </w:t>
      </w:r>
      <w:proofErr w:type="spellStart"/>
      <w:r w:rsidRPr="00900B55">
        <w:rPr>
          <w:i/>
          <w:sz w:val="24"/>
          <w:szCs w:val="24"/>
          <w:lang w:val="lv-LV"/>
        </w:rPr>
        <w:t>euro</w:t>
      </w:r>
      <w:proofErr w:type="spellEnd"/>
      <w:r w:rsidRPr="00900B55">
        <w:rPr>
          <w:sz w:val="24"/>
          <w:szCs w:val="24"/>
          <w:lang w:val="lv-LV"/>
        </w:rPr>
        <w:t xml:space="preserve"> mēnesī.</w:t>
      </w:r>
      <w:r w:rsidRPr="00900B55">
        <w:rPr>
          <w:color w:val="5B9BD5" w:themeColor="accent1"/>
          <w:lang w:val="lv-LV"/>
        </w:rPr>
        <w:t xml:space="preserve"> </w:t>
      </w:r>
    </w:p>
    <w:p w14:paraId="3431A181" w14:textId="77777777" w:rsidR="00900B55" w:rsidRPr="0016692C" w:rsidRDefault="00900B55" w:rsidP="00900B55">
      <w:pPr>
        <w:pStyle w:val="ListParagraph"/>
        <w:numPr>
          <w:ilvl w:val="1"/>
          <w:numId w:val="1"/>
        </w:numPr>
        <w:ind w:left="540" w:hanging="540"/>
        <w:jc w:val="both"/>
        <w:rPr>
          <w:sz w:val="24"/>
          <w:szCs w:val="24"/>
          <w:lang w:val="lv-LV"/>
        </w:rPr>
      </w:pPr>
      <w:r w:rsidRPr="00900B55">
        <w:rPr>
          <w:spacing w:val="-2"/>
          <w:sz w:val="24"/>
          <w:szCs w:val="24"/>
          <w:lang w:val="lv-LV"/>
        </w:rPr>
        <w:t>Deputātam saskaņā ar Atlīdzības likuma nosacījumiem un Ministru kabineta noteikumiem par valsts un pašvaldību institūciju amatpersonu un darbinieku sociālajām garantijām (turpmāk – Noteikumi par sociālajām garantijām)</w:t>
      </w:r>
      <w:r w:rsidRPr="0016692C">
        <w:rPr>
          <w:spacing w:val="-2"/>
          <w:sz w:val="24"/>
          <w:szCs w:val="24"/>
          <w:lang w:val="lv-LV"/>
        </w:rPr>
        <w:t xml:space="preserve"> noteiktajā kārtībā un apmērā:</w:t>
      </w:r>
    </w:p>
    <w:p w14:paraId="6F0DA46F" w14:textId="77777777" w:rsidR="00900B55" w:rsidRPr="00B1022B" w:rsidRDefault="00900B55" w:rsidP="00900B55">
      <w:pPr>
        <w:pStyle w:val="ListParagraph"/>
        <w:numPr>
          <w:ilvl w:val="2"/>
          <w:numId w:val="1"/>
        </w:numPr>
        <w:tabs>
          <w:tab w:val="left" w:pos="1260"/>
        </w:tabs>
        <w:ind w:left="1260"/>
        <w:jc w:val="both"/>
        <w:rPr>
          <w:color w:val="5B9BD5" w:themeColor="accent1"/>
          <w:lang w:val="lv-LV"/>
        </w:rPr>
      </w:pPr>
      <w:r w:rsidRPr="0016692C">
        <w:rPr>
          <w:spacing w:val="-2"/>
          <w:sz w:val="24"/>
          <w:szCs w:val="24"/>
          <w:lang w:val="lv-LV"/>
        </w:rPr>
        <w:t>sakarā ar komandējumu veic apdrošināšanu un kompensē transporta izdevumus;</w:t>
      </w:r>
      <w:r>
        <w:rPr>
          <w:spacing w:val="-2"/>
          <w:sz w:val="24"/>
          <w:szCs w:val="24"/>
          <w:lang w:val="lv-LV"/>
        </w:rPr>
        <w:t xml:space="preserve"> </w:t>
      </w:r>
    </w:p>
    <w:p w14:paraId="796A169B" w14:textId="77777777" w:rsidR="00900B55" w:rsidRPr="0016692C" w:rsidRDefault="00900B55" w:rsidP="00900B55">
      <w:pPr>
        <w:pStyle w:val="ListParagraph"/>
        <w:numPr>
          <w:ilvl w:val="2"/>
          <w:numId w:val="1"/>
        </w:numPr>
        <w:tabs>
          <w:tab w:val="left" w:pos="1260"/>
        </w:tabs>
        <w:ind w:left="1260"/>
        <w:jc w:val="both"/>
        <w:rPr>
          <w:sz w:val="24"/>
          <w:szCs w:val="24"/>
          <w:lang w:val="lv-LV"/>
        </w:rPr>
      </w:pPr>
      <w:r w:rsidRPr="0016692C">
        <w:rPr>
          <w:spacing w:val="-2"/>
          <w:sz w:val="24"/>
          <w:szCs w:val="24"/>
          <w:lang w:val="lv-LV"/>
        </w:rPr>
        <w:t>kompensē izdevumus, kas radušies, izmantojot sabiedrisko transportu deputāta pienākumu izpildei;</w:t>
      </w:r>
    </w:p>
    <w:p w14:paraId="75F221E1" w14:textId="77777777" w:rsidR="00900B55" w:rsidRPr="0016692C" w:rsidRDefault="00900B55" w:rsidP="00900B55">
      <w:pPr>
        <w:pStyle w:val="ListParagraph"/>
        <w:numPr>
          <w:ilvl w:val="2"/>
          <w:numId w:val="1"/>
        </w:numPr>
        <w:tabs>
          <w:tab w:val="left" w:pos="1260"/>
        </w:tabs>
        <w:ind w:left="1260"/>
        <w:jc w:val="both"/>
        <w:rPr>
          <w:sz w:val="24"/>
          <w:szCs w:val="24"/>
          <w:lang w:val="lv-LV"/>
        </w:rPr>
      </w:pPr>
      <w:r w:rsidRPr="0016692C">
        <w:rPr>
          <w:spacing w:val="-2"/>
          <w:sz w:val="24"/>
          <w:szCs w:val="24"/>
          <w:lang w:val="lv-LV"/>
        </w:rPr>
        <w:t xml:space="preserve">kompensē transportlīdzekļa nolietojumu un transportlīdzekļa ekspluatācijas izdevumus, ja deputāta pienākumu izpildei nav iespējams izmantot sabiedrisko transportu vai pašvaldības transportlīdzekli un tas lieto savā īpašumā vai valdījumā esošu transportlīdzekli, līdz </w:t>
      </w:r>
      <w:r w:rsidRPr="0016692C">
        <w:rPr>
          <w:sz w:val="24"/>
          <w:szCs w:val="24"/>
          <w:lang w:val="lv-LV"/>
        </w:rPr>
        <w:t xml:space="preserve">45 </w:t>
      </w:r>
      <w:proofErr w:type="spellStart"/>
      <w:r w:rsidRPr="0016692C">
        <w:rPr>
          <w:i/>
          <w:sz w:val="24"/>
          <w:szCs w:val="24"/>
          <w:lang w:val="lv-LV"/>
        </w:rPr>
        <w:t>euro</w:t>
      </w:r>
      <w:proofErr w:type="spellEnd"/>
      <w:r w:rsidRPr="0016692C">
        <w:rPr>
          <w:spacing w:val="-2"/>
          <w:sz w:val="24"/>
          <w:szCs w:val="24"/>
          <w:lang w:val="lv-LV"/>
        </w:rPr>
        <w:t xml:space="preserve"> mēnesī;</w:t>
      </w:r>
    </w:p>
    <w:p w14:paraId="650AB264" w14:textId="77777777" w:rsidR="00900B55" w:rsidRPr="00056D2B" w:rsidRDefault="00900B55" w:rsidP="00900B55">
      <w:pPr>
        <w:pStyle w:val="ListParagraph"/>
        <w:numPr>
          <w:ilvl w:val="2"/>
          <w:numId w:val="1"/>
        </w:numPr>
        <w:tabs>
          <w:tab w:val="left" w:pos="1260"/>
        </w:tabs>
        <w:ind w:left="1259"/>
        <w:jc w:val="both"/>
        <w:rPr>
          <w:color w:val="5B9BD5" w:themeColor="accent1"/>
          <w:sz w:val="24"/>
          <w:szCs w:val="24"/>
          <w:lang w:val="lv-LV"/>
        </w:rPr>
      </w:pPr>
      <w:r w:rsidRPr="0016692C">
        <w:rPr>
          <w:spacing w:val="-2"/>
          <w:sz w:val="24"/>
          <w:szCs w:val="24"/>
          <w:lang w:val="lv-LV"/>
        </w:rPr>
        <w:t xml:space="preserve">kompensē </w:t>
      </w:r>
      <w:r w:rsidRPr="0016692C">
        <w:rPr>
          <w:sz w:val="24"/>
          <w:szCs w:val="24"/>
          <w:lang w:val="lv-LV"/>
        </w:rPr>
        <w:t>zaudējumus, kas, sakarā ar deputāta pienākumu izpildi, nodarīti deputāta vai tā ģimenes locekļu mantai, kā arī veselībai nodarīto kaitējumu</w:t>
      </w:r>
      <w:r w:rsidRPr="0016692C">
        <w:rPr>
          <w:spacing w:val="-2"/>
          <w:sz w:val="24"/>
          <w:szCs w:val="24"/>
          <w:lang w:val="lv-LV"/>
        </w:rPr>
        <w:t>.</w:t>
      </w:r>
    </w:p>
    <w:p w14:paraId="666A97B1" w14:textId="77777777" w:rsidR="00900B55" w:rsidRPr="00056D2B" w:rsidRDefault="00900B55" w:rsidP="00900B55">
      <w:pPr>
        <w:pStyle w:val="ListParagraph"/>
        <w:numPr>
          <w:ilvl w:val="2"/>
          <w:numId w:val="1"/>
        </w:numPr>
        <w:tabs>
          <w:tab w:val="left" w:pos="1260"/>
        </w:tabs>
        <w:ind w:left="1259"/>
        <w:jc w:val="both"/>
        <w:rPr>
          <w:sz w:val="24"/>
          <w:szCs w:val="24"/>
          <w:lang w:val="lv-LV"/>
        </w:rPr>
      </w:pPr>
      <w:r w:rsidRPr="00056D2B">
        <w:rPr>
          <w:spacing w:val="-2"/>
          <w:sz w:val="24"/>
          <w:szCs w:val="24"/>
          <w:lang w:val="lv-LV"/>
        </w:rPr>
        <w:t>sedz kvalifikācijas paaugstināšanas izdevumus, kas saistīti ar deputāta amata pienākumu pildīšanu</w:t>
      </w:r>
      <w:r>
        <w:rPr>
          <w:spacing w:val="-2"/>
          <w:sz w:val="24"/>
          <w:szCs w:val="24"/>
          <w:lang w:val="lv-LV"/>
        </w:rPr>
        <w:t>.</w:t>
      </w:r>
    </w:p>
    <w:p w14:paraId="224A5AB0" w14:textId="77777777" w:rsidR="00900B55" w:rsidRPr="0016692C" w:rsidRDefault="00900B55" w:rsidP="00900B55">
      <w:pPr>
        <w:ind w:hanging="528"/>
        <w:jc w:val="both"/>
        <w:rPr>
          <w:sz w:val="24"/>
          <w:szCs w:val="24"/>
          <w:lang w:val="lv-LV"/>
        </w:rPr>
      </w:pPr>
    </w:p>
    <w:p w14:paraId="1985CF4E" w14:textId="77777777" w:rsidR="00900B55" w:rsidRPr="0016692C" w:rsidRDefault="00900B55" w:rsidP="00900B55">
      <w:pPr>
        <w:numPr>
          <w:ilvl w:val="0"/>
          <w:numId w:val="1"/>
        </w:numPr>
        <w:ind w:left="0" w:hanging="528"/>
        <w:jc w:val="center"/>
        <w:rPr>
          <w:b/>
          <w:sz w:val="24"/>
          <w:szCs w:val="24"/>
          <w:lang w:val="lv-LV"/>
        </w:rPr>
      </w:pPr>
      <w:r w:rsidRPr="0016692C">
        <w:rPr>
          <w:b/>
          <w:sz w:val="24"/>
          <w:szCs w:val="24"/>
          <w:lang w:val="lv-LV"/>
        </w:rPr>
        <w:t xml:space="preserve">Atlīdzības noteikšana domes priekšsēdētājam un </w:t>
      </w:r>
      <w:r>
        <w:rPr>
          <w:b/>
          <w:sz w:val="24"/>
          <w:szCs w:val="24"/>
          <w:lang w:val="lv-LV"/>
        </w:rPr>
        <w:t>priekšsēdētāja vietnieka</w:t>
      </w:r>
      <w:r w:rsidRPr="0016692C">
        <w:rPr>
          <w:b/>
          <w:sz w:val="24"/>
          <w:szCs w:val="24"/>
          <w:lang w:val="lv-LV"/>
        </w:rPr>
        <w:t>m</w:t>
      </w:r>
    </w:p>
    <w:p w14:paraId="3D6EB41C" w14:textId="77777777" w:rsidR="00900B55" w:rsidRPr="0016692C" w:rsidRDefault="00900B55" w:rsidP="00900B55">
      <w:pPr>
        <w:ind w:hanging="528"/>
        <w:jc w:val="both"/>
        <w:rPr>
          <w:sz w:val="24"/>
          <w:szCs w:val="24"/>
          <w:lang w:val="lv-LV"/>
        </w:rPr>
      </w:pPr>
    </w:p>
    <w:p w14:paraId="5B0068AB" w14:textId="77777777" w:rsidR="00900B55" w:rsidRPr="0016692C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 xml:space="preserve">Domes priekšsēdētāja un domes </w:t>
      </w:r>
      <w:r>
        <w:rPr>
          <w:sz w:val="24"/>
          <w:szCs w:val="24"/>
          <w:lang w:val="lv-LV"/>
        </w:rPr>
        <w:t>priekšsēdētāja vietnieka</w:t>
      </w:r>
      <w:r w:rsidRPr="0016692C">
        <w:rPr>
          <w:sz w:val="24"/>
          <w:szCs w:val="24"/>
          <w:lang w:val="lv-LV"/>
        </w:rPr>
        <w:t xml:space="preserve"> (</w:t>
      </w:r>
      <w:r w:rsidRPr="00900B55">
        <w:rPr>
          <w:sz w:val="24"/>
          <w:szCs w:val="24"/>
          <w:lang w:val="lv-LV"/>
        </w:rPr>
        <w:t>turpmāk – domes vadība) amats</w:t>
      </w:r>
      <w:r w:rsidRPr="0016692C">
        <w:rPr>
          <w:sz w:val="24"/>
          <w:szCs w:val="24"/>
          <w:lang w:val="lv-LV"/>
        </w:rPr>
        <w:t xml:space="preserve"> ir algots.</w:t>
      </w:r>
    </w:p>
    <w:p w14:paraId="39BC4170" w14:textId="77777777" w:rsidR="00900B55" w:rsidRPr="0016692C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rPr>
          <w:sz w:val="24"/>
          <w:szCs w:val="24"/>
          <w:lang w:val="lv-LV"/>
        </w:rPr>
      </w:pPr>
      <w:smartTag w:uri="schemas-tilde-lv/tildestengine" w:element="veidnes">
        <w:smartTagPr>
          <w:attr w:name="text" w:val="lēmumu"/>
          <w:attr w:name="id" w:val="-1"/>
          <w:attr w:name="baseform" w:val="lēmum|s"/>
        </w:smartTagPr>
        <w:r w:rsidRPr="0016692C">
          <w:rPr>
            <w:sz w:val="24"/>
            <w:szCs w:val="24"/>
            <w:lang w:val="lv-LV"/>
          </w:rPr>
          <w:t>Lēmumu</w:t>
        </w:r>
      </w:smartTag>
      <w:r w:rsidRPr="0016692C">
        <w:rPr>
          <w:sz w:val="24"/>
          <w:szCs w:val="24"/>
          <w:lang w:val="lv-LV"/>
        </w:rPr>
        <w:t xml:space="preserve"> par domes vadības mēnešalgu pieņem dome, ievērojot Atlīdzības likuma nosacījumus.</w:t>
      </w:r>
    </w:p>
    <w:p w14:paraId="06272CF3" w14:textId="77777777" w:rsidR="00900B55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>Pabalsti, vispārējās piemaksas, sociālās garantijas, atvaļinājumi un ar papildu atlīdzību saistītie pasākumi domes v</w:t>
      </w:r>
      <w:r>
        <w:rPr>
          <w:sz w:val="24"/>
          <w:szCs w:val="24"/>
          <w:lang w:val="lv-LV"/>
        </w:rPr>
        <w:t>adībai ir noteikti šī nolikuma 7.-9</w:t>
      </w:r>
      <w:r w:rsidRPr="0016692C">
        <w:rPr>
          <w:sz w:val="24"/>
          <w:szCs w:val="24"/>
          <w:lang w:val="lv-LV"/>
        </w:rPr>
        <w:t>.punktos</w:t>
      </w:r>
      <w:r>
        <w:rPr>
          <w:sz w:val="24"/>
          <w:szCs w:val="24"/>
          <w:lang w:val="lv-LV"/>
        </w:rPr>
        <w:t xml:space="preserve"> un</w:t>
      </w:r>
      <w:r w:rsidRPr="0016692C">
        <w:rPr>
          <w:sz w:val="24"/>
          <w:szCs w:val="24"/>
          <w:lang w:val="lv-LV"/>
        </w:rPr>
        <w:t xml:space="preserve"> tiek izmaksāti</w:t>
      </w:r>
      <w:r>
        <w:rPr>
          <w:sz w:val="24"/>
          <w:szCs w:val="24"/>
          <w:lang w:val="lv-LV"/>
        </w:rPr>
        <w:t>,</w:t>
      </w:r>
      <w:r w:rsidRPr="0016692C">
        <w:rPr>
          <w:sz w:val="24"/>
          <w:szCs w:val="24"/>
          <w:lang w:val="lv-LV"/>
        </w:rPr>
        <w:t xml:space="preserve"> ievērojot Atlīdzības likuma un Ministru kabineta noteikumos noteiktos gadījumus un kārtību.</w:t>
      </w:r>
    </w:p>
    <w:p w14:paraId="27F40FCA" w14:textId="77777777" w:rsidR="00900B55" w:rsidRPr="0016692C" w:rsidRDefault="00900B55" w:rsidP="00900B55">
      <w:pPr>
        <w:tabs>
          <w:tab w:val="left" w:pos="540"/>
        </w:tabs>
        <w:ind w:left="540"/>
        <w:jc w:val="both"/>
        <w:rPr>
          <w:sz w:val="24"/>
          <w:szCs w:val="24"/>
          <w:lang w:val="lv-LV"/>
        </w:rPr>
      </w:pPr>
    </w:p>
    <w:p w14:paraId="590E83FC" w14:textId="77777777" w:rsidR="00900B55" w:rsidRPr="00BB0A2F" w:rsidRDefault="00900B55" w:rsidP="00900B55">
      <w:pPr>
        <w:pStyle w:val="ListParagraph"/>
        <w:numPr>
          <w:ilvl w:val="0"/>
          <w:numId w:val="1"/>
        </w:numPr>
        <w:ind w:left="0" w:hanging="528"/>
        <w:jc w:val="center"/>
        <w:rPr>
          <w:sz w:val="24"/>
          <w:szCs w:val="24"/>
          <w:lang w:val="lv-LV"/>
        </w:rPr>
      </w:pPr>
      <w:r w:rsidRPr="00056D2B">
        <w:rPr>
          <w:b/>
          <w:sz w:val="24"/>
          <w:szCs w:val="24"/>
          <w:lang w:val="lv-LV"/>
        </w:rPr>
        <w:t xml:space="preserve">Mēnešalgas noteikšana domes priekšsēdētaja padomniekam </w:t>
      </w:r>
    </w:p>
    <w:p w14:paraId="425BC740" w14:textId="77777777" w:rsidR="00BB0A2F" w:rsidRPr="00056D2B" w:rsidRDefault="00BB0A2F" w:rsidP="00BB0A2F">
      <w:pPr>
        <w:pStyle w:val="ListParagraph"/>
        <w:ind w:left="0"/>
        <w:rPr>
          <w:sz w:val="24"/>
          <w:szCs w:val="24"/>
          <w:lang w:val="lv-LV"/>
        </w:rPr>
      </w:pPr>
    </w:p>
    <w:p w14:paraId="1CEA3EF4" w14:textId="77777777" w:rsidR="00900B55" w:rsidRDefault="00900B55" w:rsidP="00900B55">
      <w:pPr>
        <w:pStyle w:val="ListParagraph"/>
        <w:numPr>
          <w:ilvl w:val="1"/>
          <w:numId w:val="1"/>
        </w:numPr>
        <w:tabs>
          <w:tab w:val="left" w:pos="540"/>
        </w:tabs>
        <w:ind w:left="540" w:hanging="54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Domes priekšsēdētāja padomnieka mēnešalgu nosaka domes priekšsēdētājs, saskaņā ar Atlīdzības likuma nosacījumiem.</w:t>
      </w:r>
    </w:p>
    <w:p w14:paraId="617DD966" w14:textId="77777777" w:rsidR="00900B55" w:rsidRPr="0016692C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 xml:space="preserve">Pabalsti, vispārējās piemaksas, sociālās garantijas, atvaļinājumi un ar papildu atlīdzību saistītie pasākumi domes vadībai ir noteikti </w:t>
      </w:r>
      <w:r>
        <w:rPr>
          <w:sz w:val="24"/>
          <w:szCs w:val="24"/>
          <w:lang w:val="lv-LV"/>
        </w:rPr>
        <w:t>šī nolikuma 7.-9</w:t>
      </w:r>
      <w:r w:rsidRPr="0016692C">
        <w:rPr>
          <w:sz w:val="24"/>
          <w:szCs w:val="24"/>
          <w:lang w:val="lv-LV"/>
        </w:rPr>
        <w:t>.punktos</w:t>
      </w:r>
      <w:r>
        <w:rPr>
          <w:sz w:val="24"/>
          <w:szCs w:val="24"/>
          <w:lang w:val="lv-LV"/>
        </w:rPr>
        <w:t>, un</w:t>
      </w:r>
      <w:r w:rsidRPr="0016692C">
        <w:rPr>
          <w:sz w:val="24"/>
          <w:szCs w:val="24"/>
          <w:lang w:val="lv-LV"/>
        </w:rPr>
        <w:t xml:space="preserve"> tiek izmaksāti</w:t>
      </w:r>
      <w:r>
        <w:rPr>
          <w:sz w:val="24"/>
          <w:szCs w:val="24"/>
          <w:lang w:val="lv-LV"/>
        </w:rPr>
        <w:t>,</w:t>
      </w:r>
      <w:r w:rsidRPr="0016692C">
        <w:rPr>
          <w:sz w:val="24"/>
          <w:szCs w:val="24"/>
          <w:lang w:val="lv-LV"/>
        </w:rPr>
        <w:t xml:space="preserve"> ievērojot Atlīdzības likuma un Ministru kabineta noteikumos noteiktos gadījumus un kārtību.</w:t>
      </w:r>
    </w:p>
    <w:p w14:paraId="340A1830" w14:textId="77777777" w:rsidR="00900B55" w:rsidRPr="0016692C" w:rsidRDefault="00900B55" w:rsidP="00900B55">
      <w:pPr>
        <w:ind w:left="-528"/>
        <w:jc w:val="both"/>
        <w:rPr>
          <w:sz w:val="24"/>
          <w:szCs w:val="24"/>
          <w:lang w:val="lv-LV"/>
        </w:rPr>
      </w:pPr>
    </w:p>
    <w:p w14:paraId="024EC621" w14:textId="77777777" w:rsidR="00900B55" w:rsidRPr="0016692C" w:rsidRDefault="00900B55" w:rsidP="00900B55">
      <w:pPr>
        <w:pStyle w:val="naisf"/>
        <w:numPr>
          <w:ilvl w:val="0"/>
          <w:numId w:val="1"/>
        </w:numPr>
        <w:spacing w:before="0" w:after="0"/>
        <w:ind w:left="0" w:hanging="528"/>
        <w:jc w:val="center"/>
        <w:rPr>
          <w:b/>
          <w:lang w:eastAsia="ru-RU"/>
        </w:rPr>
      </w:pPr>
      <w:r w:rsidRPr="0016692C">
        <w:rPr>
          <w:b/>
          <w:lang w:eastAsia="ru-RU"/>
        </w:rPr>
        <w:t>Atlīdzības noteikšana izpilddirektoram un izpilddirektora vietniekam</w:t>
      </w:r>
    </w:p>
    <w:p w14:paraId="2313878D" w14:textId="77777777" w:rsidR="00900B55" w:rsidRPr="0016692C" w:rsidRDefault="00900B55" w:rsidP="00900B55">
      <w:pPr>
        <w:pStyle w:val="naisf"/>
        <w:spacing w:before="0" w:after="0"/>
        <w:ind w:hanging="528"/>
        <w:rPr>
          <w:sz w:val="26"/>
          <w:szCs w:val="26"/>
        </w:rPr>
      </w:pPr>
    </w:p>
    <w:p w14:paraId="3F440278" w14:textId="77777777" w:rsidR="00900B55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contextualSpacing/>
        <w:jc w:val="both"/>
        <w:rPr>
          <w:spacing w:val="-2"/>
          <w:sz w:val="24"/>
          <w:szCs w:val="24"/>
          <w:lang w:val="lv-LV"/>
        </w:rPr>
      </w:pPr>
      <w:r>
        <w:rPr>
          <w:spacing w:val="-2"/>
          <w:sz w:val="24"/>
          <w:szCs w:val="24"/>
          <w:lang w:val="lv-LV"/>
        </w:rPr>
        <w:t>Izpilddirektora</w:t>
      </w:r>
      <w:r w:rsidRPr="0016692C">
        <w:rPr>
          <w:sz w:val="24"/>
          <w:szCs w:val="24"/>
          <w:lang w:val="lv-LV" w:eastAsia="en-US"/>
        </w:rPr>
        <w:t xml:space="preserve"> </w:t>
      </w:r>
      <w:r w:rsidRPr="0016692C">
        <w:rPr>
          <w:spacing w:val="-2"/>
          <w:sz w:val="24"/>
          <w:szCs w:val="24"/>
          <w:lang w:val="lv-LV"/>
        </w:rPr>
        <w:t>mēnešalgu nosaka dome</w:t>
      </w:r>
      <w:r>
        <w:rPr>
          <w:spacing w:val="-2"/>
          <w:sz w:val="24"/>
          <w:szCs w:val="24"/>
          <w:lang w:val="lv-LV"/>
        </w:rPr>
        <w:t>s priekšsēdētājs, ievērojot Atlīdzības likuma nosacījumus</w:t>
      </w:r>
      <w:r w:rsidRPr="0016692C">
        <w:rPr>
          <w:spacing w:val="-2"/>
          <w:sz w:val="24"/>
          <w:szCs w:val="24"/>
          <w:lang w:val="lv-LV"/>
        </w:rPr>
        <w:t>.</w:t>
      </w:r>
    </w:p>
    <w:p w14:paraId="2F1F82B2" w14:textId="77777777" w:rsidR="00900B55" w:rsidRPr="00682793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contextualSpacing/>
        <w:jc w:val="both"/>
        <w:rPr>
          <w:spacing w:val="-2"/>
          <w:sz w:val="24"/>
          <w:szCs w:val="24"/>
          <w:lang w:val="lv-LV"/>
        </w:rPr>
      </w:pPr>
      <w:r>
        <w:rPr>
          <w:spacing w:val="-2"/>
          <w:sz w:val="24"/>
          <w:szCs w:val="24"/>
          <w:lang w:val="lv-LV"/>
        </w:rPr>
        <w:t xml:space="preserve">Izpilddirektora </w:t>
      </w:r>
      <w:r w:rsidRPr="00682793">
        <w:rPr>
          <w:spacing w:val="-2"/>
          <w:sz w:val="24"/>
          <w:szCs w:val="24"/>
          <w:lang w:val="lv-LV"/>
        </w:rPr>
        <w:t>vietnieka  m</w:t>
      </w:r>
      <w:r>
        <w:rPr>
          <w:spacing w:val="-2"/>
          <w:sz w:val="24"/>
          <w:szCs w:val="24"/>
          <w:lang w:val="lv-LV"/>
        </w:rPr>
        <w:t>ēnešalgu nosaka izpilddirektors, ievērojot Atlīdzības likuma nosacījumus</w:t>
      </w:r>
      <w:r w:rsidRPr="0016692C">
        <w:rPr>
          <w:spacing w:val="-2"/>
          <w:sz w:val="24"/>
          <w:szCs w:val="24"/>
          <w:lang w:val="lv-LV"/>
        </w:rPr>
        <w:t>.</w:t>
      </w:r>
    </w:p>
    <w:p w14:paraId="66E5BCFB" w14:textId="77777777" w:rsidR="00900B55" w:rsidRPr="00682793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jc w:val="both"/>
        <w:rPr>
          <w:sz w:val="24"/>
          <w:szCs w:val="24"/>
          <w:lang w:val="lv-LV"/>
        </w:rPr>
      </w:pPr>
      <w:r w:rsidRPr="0016692C">
        <w:rPr>
          <w:spacing w:val="-2"/>
          <w:sz w:val="24"/>
          <w:szCs w:val="24"/>
          <w:lang w:val="lv-LV"/>
        </w:rPr>
        <w:t>Pabalsti, vispārējās piemaksas, prēmijas, sociālās gar</w:t>
      </w:r>
      <w:bookmarkStart w:id="0" w:name="_GoBack"/>
      <w:bookmarkEnd w:id="0"/>
      <w:r w:rsidRPr="0016692C">
        <w:rPr>
          <w:spacing w:val="-2"/>
          <w:sz w:val="24"/>
          <w:szCs w:val="24"/>
          <w:lang w:val="lv-LV"/>
        </w:rPr>
        <w:t>antijas, atvaļinājumi</w:t>
      </w:r>
      <w:r w:rsidRPr="0016692C">
        <w:rPr>
          <w:sz w:val="24"/>
          <w:szCs w:val="24"/>
          <w:lang w:val="lv-LV"/>
        </w:rPr>
        <w:t xml:space="preserve"> un ar papildu atlīdzību saistītie pasākumi i</w:t>
      </w:r>
      <w:r w:rsidRPr="0016692C">
        <w:rPr>
          <w:spacing w:val="-2"/>
          <w:sz w:val="24"/>
          <w:szCs w:val="24"/>
          <w:lang w:val="lv-LV"/>
        </w:rPr>
        <w:t xml:space="preserve">zpilddirektoram </w:t>
      </w:r>
      <w:r w:rsidRPr="0016692C">
        <w:rPr>
          <w:sz w:val="24"/>
          <w:szCs w:val="24"/>
          <w:lang w:val="lv-LV" w:eastAsia="en-US"/>
        </w:rPr>
        <w:t>un izpilddirektora vietniekam</w:t>
      </w:r>
      <w:r>
        <w:rPr>
          <w:sz w:val="24"/>
          <w:szCs w:val="24"/>
          <w:lang w:val="lv-LV"/>
        </w:rPr>
        <w:t xml:space="preserve"> ir noteikti šī nolikuma 7.-9.punktos, un</w:t>
      </w:r>
      <w:r w:rsidRPr="0016692C">
        <w:rPr>
          <w:sz w:val="24"/>
          <w:szCs w:val="24"/>
          <w:lang w:val="lv-LV"/>
        </w:rPr>
        <w:t xml:space="preserve"> tiek izmaksāti</w:t>
      </w:r>
      <w:r>
        <w:rPr>
          <w:sz w:val="24"/>
          <w:szCs w:val="24"/>
          <w:lang w:val="lv-LV"/>
        </w:rPr>
        <w:t>,</w:t>
      </w:r>
      <w:r w:rsidRPr="0016692C">
        <w:rPr>
          <w:sz w:val="24"/>
          <w:szCs w:val="24"/>
          <w:lang w:val="lv-LV"/>
        </w:rPr>
        <w:t xml:space="preserve"> ievērojot Atlīdzības likuma un Ministru kabineta noteikumos noteiktos gadījumus un kārtību.</w:t>
      </w:r>
    </w:p>
    <w:p w14:paraId="168FCC9E" w14:textId="77777777" w:rsidR="00900B55" w:rsidRPr="0016692C" w:rsidRDefault="00900B55" w:rsidP="00900B55">
      <w:pPr>
        <w:tabs>
          <w:tab w:val="left" w:pos="540"/>
        </w:tabs>
        <w:ind w:left="540"/>
        <w:contextualSpacing/>
        <w:jc w:val="both"/>
        <w:rPr>
          <w:spacing w:val="-2"/>
          <w:sz w:val="24"/>
          <w:szCs w:val="24"/>
          <w:lang w:val="lv-LV"/>
        </w:rPr>
      </w:pPr>
    </w:p>
    <w:p w14:paraId="25A97E4D" w14:textId="77777777" w:rsidR="00900B55" w:rsidRPr="00AD4A87" w:rsidRDefault="00900B55" w:rsidP="00900B55">
      <w:pPr>
        <w:pStyle w:val="ListParagraph"/>
        <w:numPr>
          <w:ilvl w:val="0"/>
          <w:numId w:val="1"/>
        </w:numPr>
        <w:jc w:val="center"/>
        <w:rPr>
          <w:b/>
          <w:spacing w:val="-2"/>
          <w:sz w:val="24"/>
          <w:szCs w:val="24"/>
          <w:lang w:val="lv-LV"/>
        </w:rPr>
      </w:pPr>
      <w:r w:rsidRPr="00AD4A87">
        <w:rPr>
          <w:b/>
          <w:spacing w:val="-2"/>
          <w:sz w:val="24"/>
          <w:szCs w:val="24"/>
          <w:lang w:val="lv-LV"/>
        </w:rPr>
        <w:t>Mēnešalgas noteikšana iestādes vadītājam un darbiniekam</w:t>
      </w:r>
    </w:p>
    <w:p w14:paraId="725F0C96" w14:textId="77777777" w:rsidR="00900B55" w:rsidRDefault="00900B55" w:rsidP="00900B55">
      <w:pPr>
        <w:tabs>
          <w:tab w:val="left" w:pos="540"/>
        </w:tabs>
        <w:ind w:left="720"/>
        <w:jc w:val="both"/>
        <w:rPr>
          <w:sz w:val="24"/>
          <w:szCs w:val="24"/>
          <w:lang w:val="lv-LV"/>
        </w:rPr>
      </w:pPr>
      <w:bookmarkStart w:id="1" w:name="OLE_LINK1"/>
      <w:bookmarkStart w:id="2" w:name="OLE_LINK2"/>
    </w:p>
    <w:p w14:paraId="4372D4AC" w14:textId="05CF4778" w:rsidR="00900B55" w:rsidRDefault="00900B55" w:rsidP="00900B55">
      <w:pPr>
        <w:pStyle w:val="ListParagraph"/>
        <w:numPr>
          <w:ilvl w:val="1"/>
          <w:numId w:val="1"/>
        </w:numPr>
        <w:tabs>
          <w:tab w:val="left" w:pos="540"/>
        </w:tabs>
        <w:ind w:left="540" w:hanging="540"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Iestādes vadītāja mēnešalgu nosaka izpilddirektors</w:t>
      </w:r>
      <w:r w:rsidR="00415AEC" w:rsidRPr="00415AEC">
        <w:rPr>
          <w:sz w:val="24"/>
          <w:szCs w:val="24"/>
          <w:lang w:val="lv-LV"/>
        </w:rPr>
        <w:t xml:space="preserve"> </w:t>
      </w:r>
      <w:r w:rsidR="00415AEC">
        <w:rPr>
          <w:sz w:val="24"/>
          <w:szCs w:val="24"/>
          <w:lang w:val="lv-LV"/>
        </w:rPr>
        <w:t xml:space="preserve">un darbinieka mēnešalgu nosaka </w:t>
      </w:r>
      <w:r w:rsidR="004138F7">
        <w:rPr>
          <w:sz w:val="24"/>
          <w:szCs w:val="24"/>
          <w:lang w:val="lv-LV"/>
        </w:rPr>
        <w:t>i</w:t>
      </w:r>
      <w:r w:rsidR="00415AEC">
        <w:rPr>
          <w:sz w:val="24"/>
          <w:szCs w:val="24"/>
          <w:lang w:val="lv-LV"/>
        </w:rPr>
        <w:t>estādes vadītājs</w:t>
      </w:r>
      <w:r>
        <w:rPr>
          <w:sz w:val="24"/>
          <w:szCs w:val="24"/>
          <w:lang w:val="lv-LV"/>
        </w:rPr>
        <w:t xml:space="preserve">, saskaņā ar Atlīdzības likuma nosacījumiem. </w:t>
      </w:r>
    </w:p>
    <w:p w14:paraId="27559FD4" w14:textId="3A0F068B" w:rsidR="00900B55" w:rsidRDefault="00900B55" w:rsidP="00900B55">
      <w:pPr>
        <w:numPr>
          <w:ilvl w:val="1"/>
          <w:numId w:val="1"/>
        </w:numPr>
        <w:ind w:left="567" w:hanging="567"/>
        <w:jc w:val="both"/>
        <w:rPr>
          <w:sz w:val="24"/>
          <w:szCs w:val="24"/>
          <w:lang w:val="lv-LV"/>
        </w:rPr>
      </w:pPr>
      <w:r w:rsidRPr="0016692C">
        <w:rPr>
          <w:spacing w:val="-2"/>
          <w:sz w:val="24"/>
          <w:szCs w:val="24"/>
          <w:lang w:val="lv-LV"/>
        </w:rPr>
        <w:lastRenderedPageBreak/>
        <w:t>Pabalsti, vispārējās piemaksas, sociālās garantijas, atvaļinājumi</w:t>
      </w:r>
      <w:r w:rsidRPr="0016692C">
        <w:rPr>
          <w:sz w:val="24"/>
          <w:szCs w:val="24"/>
          <w:lang w:val="lv-LV"/>
        </w:rPr>
        <w:t xml:space="preserve"> un ar papildu atlīdzību saistītie pasākumi </w:t>
      </w:r>
      <w:r>
        <w:rPr>
          <w:sz w:val="24"/>
          <w:szCs w:val="24"/>
          <w:lang w:val="lv-LV"/>
        </w:rPr>
        <w:t>iestādes vadītājam un darbiniekam</w:t>
      </w:r>
      <w:r w:rsidRPr="0016692C">
        <w:rPr>
          <w:sz w:val="24"/>
          <w:szCs w:val="24"/>
          <w:lang w:val="lv-LV"/>
        </w:rPr>
        <w:t xml:space="preserve"> ir noteikti </w:t>
      </w:r>
      <w:r>
        <w:rPr>
          <w:sz w:val="24"/>
          <w:szCs w:val="24"/>
          <w:lang w:val="lv-LV"/>
        </w:rPr>
        <w:t>izpilddirektora apstiprinātajā kārtībā.</w:t>
      </w:r>
    </w:p>
    <w:p w14:paraId="55F7B92A" w14:textId="77777777" w:rsidR="00BB0A2F" w:rsidRDefault="00BB0A2F" w:rsidP="00BB0A2F">
      <w:pPr>
        <w:ind w:left="567"/>
        <w:jc w:val="both"/>
        <w:rPr>
          <w:sz w:val="24"/>
          <w:szCs w:val="24"/>
          <w:lang w:val="lv-LV"/>
        </w:rPr>
      </w:pPr>
    </w:p>
    <w:bookmarkEnd w:id="1"/>
    <w:bookmarkEnd w:id="2"/>
    <w:p w14:paraId="1AE15D96" w14:textId="77777777" w:rsidR="00900B55" w:rsidRPr="0016692C" w:rsidRDefault="00900B55" w:rsidP="00900B55">
      <w:pPr>
        <w:pStyle w:val="naisf"/>
        <w:numPr>
          <w:ilvl w:val="0"/>
          <w:numId w:val="1"/>
        </w:numPr>
        <w:spacing w:before="0" w:after="0"/>
        <w:jc w:val="center"/>
        <w:rPr>
          <w:b/>
          <w:lang w:eastAsia="ru-RU"/>
        </w:rPr>
      </w:pPr>
      <w:r w:rsidRPr="0016692C">
        <w:rPr>
          <w:b/>
          <w:lang w:eastAsia="ru-RU"/>
        </w:rPr>
        <w:t xml:space="preserve">Pabalsti </w:t>
      </w:r>
    </w:p>
    <w:p w14:paraId="52D0079A" w14:textId="77777777" w:rsidR="00900B55" w:rsidRPr="0016692C" w:rsidRDefault="00900B55" w:rsidP="00900B55">
      <w:pPr>
        <w:pStyle w:val="naisf"/>
        <w:spacing w:before="0" w:after="0"/>
        <w:ind w:hanging="528"/>
        <w:rPr>
          <w:lang w:eastAsia="ru-RU"/>
        </w:rPr>
      </w:pPr>
    </w:p>
    <w:p w14:paraId="11C07D0F" w14:textId="77777777" w:rsidR="00900B55" w:rsidRPr="0016692C" w:rsidRDefault="00900B55" w:rsidP="00900B55">
      <w:pPr>
        <w:pStyle w:val="naisf"/>
        <w:numPr>
          <w:ilvl w:val="1"/>
          <w:numId w:val="1"/>
        </w:numPr>
        <w:tabs>
          <w:tab w:val="left" w:pos="540"/>
        </w:tabs>
        <w:spacing w:before="0" w:after="0"/>
        <w:rPr>
          <w:lang w:eastAsia="ru-RU"/>
        </w:rPr>
      </w:pPr>
      <w:r>
        <w:t>I</w:t>
      </w:r>
      <w:r w:rsidRPr="0016692C">
        <w:t>zmaksā šādus pabalstus:</w:t>
      </w:r>
    </w:p>
    <w:p w14:paraId="208A6152" w14:textId="77777777" w:rsidR="00900B55" w:rsidRPr="00197D4F" w:rsidRDefault="00900B55" w:rsidP="00900B55">
      <w:pPr>
        <w:pStyle w:val="naisf"/>
        <w:numPr>
          <w:ilvl w:val="2"/>
          <w:numId w:val="1"/>
        </w:numPr>
        <w:tabs>
          <w:tab w:val="left" w:pos="1260"/>
        </w:tabs>
        <w:spacing w:before="0" w:after="0"/>
        <w:ind w:left="1260"/>
        <w:rPr>
          <w:color w:val="5B9BD5" w:themeColor="accent1"/>
          <w:sz w:val="20"/>
          <w:szCs w:val="20"/>
          <w:lang w:eastAsia="ru-RU"/>
        </w:rPr>
      </w:pPr>
      <w:r w:rsidRPr="0016692C">
        <w:t>atlaišanas pabalstu saskaņā ar Atlīdzības likuma nosacījumiem</w:t>
      </w:r>
      <w:r>
        <w:rPr>
          <w:sz w:val="20"/>
          <w:szCs w:val="20"/>
        </w:rPr>
        <w:t>;</w:t>
      </w:r>
    </w:p>
    <w:p w14:paraId="77C45B74" w14:textId="77777777" w:rsidR="00900B55" w:rsidRPr="0016692C" w:rsidRDefault="00900B55" w:rsidP="00900B55">
      <w:pPr>
        <w:pStyle w:val="naisf"/>
        <w:numPr>
          <w:ilvl w:val="2"/>
          <w:numId w:val="1"/>
        </w:numPr>
        <w:tabs>
          <w:tab w:val="left" w:pos="1260"/>
        </w:tabs>
        <w:spacing w:before="0" w:after="0"/>
        <w:ind w:left="1260"/>
        <w:rPr>
          <w:lang w:eastAsia="ru-RU"/>
        </w:rPr>
      </w:pPr>
      <w:r w:rsidRPr="0016692C">
        <w:rPr>
          <w:spacing w:val="-2"/>
        </w:rPr>
        <w:t>pabalstu domes vadības,</w:t>
      </w:r>
      <w:r>
        <w:rPr>
          <w:spacing w:val="-2"/>
        </w:rPr>
        <w:t xml:space="preserve"> domes priekšsēdētāja padomnieka, </w:t>
      </w:r>
      <w:r w:rsidRPr="0016692C">
        <w:rPr>
          <w:spacing w:val="-2"/>
        </w:rPr>
        <w:t xml:space="preserve">izpilddirektora, izpilddirektora vietnieka, iestādes vadītāja, darbinieka nāves gadījumā vienam no viņa ģimenes locekļiem vai personai, kura uzņēmusies viņa apbedīšanu, saskaņā ar </w:t>
      </w:r>
      <w:r>
        <w:rPr>
          <w:spacing w:val="-2"/>
        </w:rPr>
        <w:t>domes lēmumu</w:t>
      </w:r>
      <w:r w:rsidRPr="0016692C">
        <w:rPr>
          <w:spacing w:val="-2"/>
        </w:rPr>
        <w:t xml:space="preserve">. </w:t>
      </w:r>
    </w:p>
    <w:p w14:paraId="42F57B15" w14:textId="77777777" w:rsidR="00900B55" w:rsidRPr="0016692C" w:rsidRDefault="00900B55" w:rsidP="00900B55">
      <w:pPr>
        <w:pStyle w:val="naisf"/>
        <w:numPr>
          <w:ilvl w:val="2"/>
          <w:numId w:val="1"/>
        </w:numPr>
        <w:tabs>
          <w:tab w:val="left" w:pos="1260"/>
        </w:tabs>
        <w:spacing w:before="0" w:after="0"/>
        <w:ind w:left="1260"/>
        <w:rPr>
          <w:lang w:eastAsia="ru-RU"/>
        </w:rPr>
      </w:pPr>
      <w:r w:rsidRPr="0016692C">
        <w:rPr>
          <w:spacing w:val="-2"/>
        </w:rPr>
        <w:t>pabalstu vienas minimālās mēneša darba algas apmērā domes vadības, izpilddirektora, izpilddirektora vietnieka, iestādes vadītāja, darbinieka</w:t>
      </w:r>
      <w:r w:rsidRPr="0016692C">
        <w:rPr>
          <w:spacing w:val="-3"/>
        </w:rPr>
        <w:t xml:space="preserve"> ģimenes locekļa (laulātā, bērna, vecāku, vecvecāku, adoptētāja vai adoptētā, brāļa, māsas, pusbrāļa vai pusmāsas) vai apgādājamā nāves gadījumā Noteikumos par sociālajām garantijām noteiktajā kārtībā.</w:t>
      </w:r>
    </w:p>
    <w:p w14:paraId="5E7FBDE7" w14:textId="77777777" w:rsidR="00900B55" w:rsidRPr="0016692C" w:rsidRDefault="00900B55" w:rsidP="00900B55">
      <w:pPr>
        <w:pStyle w:val="NormalWeb"/>
        <w:spacing w:before="0" w:after="0"/>
        <w:ind w:hanging="528"/>
        <w:rPr>
          <w:lang w:eastAsia="ru-RU"/>
        </w:rPr>
      </w:pPr>
    </w:p>
    <w:p w14:paraId="65A5289F" w14:textId="77777777" w:rsidR="00900B55" w:rsidRPr="0016692C" w:rsidRDefault="00900B55" w:rsidP="00900B55">
      <w:pPr>
        <w:pStyle w:val="naisf"/>
        <w:numPr>
          <w:ilvl w:val="0"/>
          <w:numId w:val="1"/>
        </w:numPr>
        <w:spacing w:before="0" w:after="0"/>
        <w:ind w:left="0" w:hanging="528"/>
        <w:jc w:val="center"/>
        <w:rPr>
          <w:b/>
          <w:lang w:eastAsia="ru-RU"/>
        </w:rPr>
      </w:pPr>
      <w:r w:rsidRPr="0016692C">
        <w:rPr>
          <w:b/>
          <w:lang w:eastAsia="ru-RU"/>
        </w:rPr>
        <w:t xml:space="preserve">Piemaksas, kompensācijas, mācību izdevumu segšana un apdrošināšana </w:t>
      </w:r>
    </w:p>
    <w:p w14:paraId="0C145693" w14:textId="77777777" w:rsidR="00900B55" w:rsidRPr="0016692C" w:rsidRDefault="00900B55" w:rsidP="00900B55">
      <w:pPr>
        <w:pStyle w:val="naisf"/>
        <w:spacing w:before="0" w:after="0"/>
        <w:ind w:hanging="528"/>
        <w:jc w:val="center"/>
        <w:rPr>
          <w:lang w:eastAsia="ru-RU"/>
        </w:rPr>
      </w:pPr>
    </w:p>
    <w:p w14:paraId="0349EDB8" w14:textId="77777777" w:rsidR="00900B55" w:rsidRPr="00C97EF4" w:rsidRDefault="00900B55" w:rsidP="00900B55">
      <w:pPr>
        <w:pStyle w:val="NormalWeb"/>
        <w:numPr>
          <w:ilvl w:val="1"/>
          <w:numId w:val="1"/>
        </w:numPr>
        <w:tabs>
          <w:tab w:val="left" w:pos="540"/>
        </w:tabs>
        <w:spacing w:before="0" w:after="0"/>
        <w:ind w:left="540" w:hanging="540"/>
        <w:jc w:val="both"/>
        <w:rPr>
          <w:color w:val="5B9BD5" w:themeColor="accent1"/>
          <w:sz w:val="20"/>
          <w:szCs w:val="20"/>
          <w:lang w:eastAsia="ru-RU"/>
        </w:rPr>
      </w:pPr>
      <w:r w:rsidRPr="0016692C">
        <w:t xml:space="preserve">Domes vadība, </w:t>
      </w:r>
      <w:r>
        <w:t xml:space="preserve">domes priekšsēdētāja padomnieks, </w:t>
      </w:r>
      <w:r w:rsidRPr="0016692C">
        <w:t>izpilddirektors, izpilddirektora vietnieks, iestādes vadītājs  un darbinieki var saņemt vispārējās piemaksas saskaņā ar Atlīdzības likuma nosacījumiem.</w:t>
      </w:r>
      <w:r w:rsidRPr="00C97EF4">
        <w:rPr>
          <w:color w:val="5B9BD5" w:themeColor="accent1"/>
          <w:sz w:val="20"/>
          <w:szCs w:val="20"/>
        </w:rPr>
        <w:t xml:space="preserve"> </w:t>
      </w:r>
    </w:p>
    <w:p w14:paraId="463154AE" w14:textId="7BF578CB" w:rsidR="00900B55" w:rsidRDefault="00900B55" w:rsidP="00900B55">
      <w:pPr>
        <w:pStyle w:val="NormalWeb"/>
        <w:numPr>
          <w:ilvl w:val="1"/>
          <w:numId w:val="1"/>
        </w:numPr>
        <w:tabs>
          <w:tab w:val="left" w:pos="540"/>
        </w:tabs>
        <w:spacing w:before="0" w:after="0"/>
        <w:ind w:left="540" w:hanging="540"/>
        <w:jc w:val="both"/>
        <w:rPr>
          <w:lang w:eastAsia="ru-RU"/>
        </w:rPr>
      </w:pPr>
      <w:r w:rsidRPr="0016692C">
        <w:rPr>
          <w:lang w:eastAsia="ru-RU"/>
        </w:rPr>
        <w:t>Domes vadībai,</w:t>
      </w:r>
      <w:r w:rsidRPr="00564EFA">
        <w:t xml:space="preserve"> </w:t>
      </w:r>
      <w:r>
        <w:t xml:space="preserve">domes priekšsēdētāja padomniekam, </w:t>
      </w:r>
      <w:r w:rsidRPr="0016692C">
        <w:rPr>
          <w:lang w:eastAsia="ru-RU"/>
        </w:rPr>
        <w:t>izpilddirektoram,</w:t>
      </w:r>
      <w:r w:rsidRPr="0016692C">
        <w:rPr>
          <w:lang w:eastAsia="en-US"/>
        </w:rPr>
        <w:t xml:space="preserve"> izpilddirektora vietniekam, iestādes vadītājam un</w:t>
      </w:r>
      <w:r w:rsidRPr="0016692C">
        <w:rPr>
          <w:lang w:eastAsia="ru-RU"/>
        </w:rPr>
        <w:t xml:space="preserve"> darbiniekiem</w:t>
      </w:r>
      <w:r>
        <w:rPr>
          <w:lang w:eastAsia="ru-RU"/>
        </w:rPr>
        <w:t xml:space="preserve"> ievērojot </w:t>
      </w:r>
      <w:r w:rsidRPr="0016692C">
        <w:rPr>
          <w:lang w:eastAsia="ru-RU"/>
        </w:rPr>
        <w:t>Atlīdzības likumā noteiktajos gadījumos un Noteikumos par sociālajām garantijām noteiktajā kārtībā</w:t>
      </w:r>
      <w:r>
        <w:rPr>
          <w:lang w:eastAsia="ru-RU"/>
        </w:rPr>
        <w:t>:</w:t>
      </w:r>
    </w:p>
    <w:p w14:paraId="6D8A70D3" w14:textId="7F71A6F0" w:rsidR="00900B55" w:rsidRDefault="00900B55" w:rsidP="00900B55">
      <w:pPr>
        <w:pStyle w:val="NormalWeb"/>
        <w:numPr>
          <w:ilvl w:val="2"/>
          <w:numId w:val="1"/>
        </w:numPr>
        <w:tabs>
          <w:tab w:val="left" w:pos="540"/>
        </w:tabs>
        <w:spacing w:before="0" w:after="0"/>
        <w:jc w:val="both"/>
        <w:rPr>
          <w:lang w:eastAsia="ru-RU"/>
        </w:rPr>
      </w:pPr>
      <w:r w:rsidRPr="0016692C">
        <w:rPr>
          <w:lang w:eastAsia="ru-RU"/>
        </w:rPr>
        <w:t>kompensē mācību izdevumus 30% apmērā no gada mācību maksas</w:t>
      </w:r>
      <w:r>
        <w:rPr>
          <w:lang w:eastAsia="ru-RU"/>
        </w:rPr>
        <w:t>;</w:t>
      </w:r>
      <w:r w:rsidRPr="0016692C">
        <w:rPr>
          <w:lang w:eastAsia="ru-RU"/>
        </w:rPr>
        <w:t xml:space="preserve"> </w:t>
      </w:r>
    </w:p>
    <w:p w14:paraId="731748C8" w14:textId="77777777" w:rsidR="00900B55" w:rsidRDefault="00900B55" w:rsidP="00900B55">
      <w:pPr>
        <w:pStyle w:val="NormalWeb"/>
        <w:numPr>
          <w:ilvl w:val="2"/>
          <w:numId w:val="1"/>
        </w:numPr>
        <w:tabs>
          <w:tab w:val="left" w:pos="540"/>
        </w:tabs>
        <w:spacing w:before="0" w:after="0"/>
        <w:jc w:val="both"/>
        <w:rPr>
          <w:lang w:eastAsia="ru-RU"/>
        </w:rPr>
      </w:pPr>
      <w:r w:rsidRPr="0016692C">
        <w:rPr>
          <w:lang w:eastAsia="ru-RU"/>
        </w:rPr>
        <w:t>sedz kvalifikācijas paaugstināšanas izdevumus un saglabā mēnešalgu</w:t>
      </w:r>
      <w:r>
        <w:rPr>
          <w:lang w:eastAsia="ru-RU"/>
        </w:rPr>
        <w:t xml:space="preserve">; </w:t>
      </w:r>
    </w:p>
    <w:p w14:paraId="5F5023DB" w14:textId="77777777" w:rsidR="00900B55" w:rsidRPr="0016692C" w:rsidRDefault="00900B55" w:rsidP="00900B55">
      <w:pPr>
        <w:pStyle w:val="NormalWeb"/>
        <w:numPr>
          <w:ilvl w:val="2"/>
          <w:numId w:val="1"/>
        </w:numPr>
        <w:tabs>
          <w:tab w:val="left" w:pos="540"/>
        </w:tabs>
        <w:spacing w:before="0" w:after="0"/>
        <w:jc w:val="both"/>
        <w:rPr>
          <w:lang w:eastAsia="ru-RU"/>
        </w:rPr>
      </w:pPr>
      <w:r>
        <w:rPr>
          <w:lang w:eastAsia="ru-RU"/>
        </w:rPr>
        <w:t xml:space="preserve">veic </w:t>
      </w:r>
      <w:r w:rsidRPr="006361AB">
        <w:rPr>
          <w:spacing w:val="-2"/>
        </w:rPr>
        <w:t xml:space="preserve">komandējuma apdrošināšanas un </w:t>
      </w:r>
      <w:r w:rsidRPr="0016692C">
        <w:rPr>
          <w:spacing w:val="-2"/>
        </w:rPr>
        <w:t>kompensē</w:t>
      </w:r>
      <w:r w:rsidRPr="006361AB">
        <w:rPr>
          <w:spacing w:val="-2"/>
        </w:rPr>
        <w:t xml:space="preserve"> </w:t>
      </w:r>
      <w:r>
        <w:rPr>
          <w:spacing w:val="-2"/>
        </w:rPr>
        <w:t>transporta izdevumus;</w:t>
      </w:r>
      <w:r w:rsidRPr="0016692C">
        <w:rPr>
          <w:spacing w:val="-2"/>
        </w:rPr>
        <w:t xml:space="preserve"> </w:t>
      </w:r>
    </w:p>
    <w:p w14:paraId="207C647F" w14:textId="77777777" w:rsidR="00900B55" w:rsidRDefault="00900B55" w:rsidP="00900B55">
      <w:pPr>
        <w:pStyle w:val="NormalWeb"/>
        <w:numPr>
          <w:ilvl w:val="2"/>
          <w:numId w:val="1"/>
        </w:numPr>
        <w:tabs>
          <w:tab w:val="left" w:pos="540"/>
        </w:tabs>
        <w:spacing w:before="0" w:after="0"/>
        <w:jc w:val="both"/>
        <w:rPr>
          <w:lang w:eastAsia="ru-RU"/>
        </w:rPr>
      </w:pPr>
      <w:r>
        <w:rPr>
          <w:lang w:eastAsia="ru-RU"/>
        </w:rPr>
        <w:t xml:space="preserve">Kompensē </w:t>
      </w:r>
      <w:r w:rsidRPr="0016692C">
        <w:rPr>
          <w:lang w:eastAsia="ru-RU"/>
        </w:rPr>
        <w:t>izdevumus, kas radušies, izmantojot sabiedrisko tran</w:t>
      </w:r>
      <w:r>
        <w:rPr>
          <w:lang w:eastAsia="ru-RU"/>
        </w:rPr>
        <w:t xml:space="preserve">sportu darba pienākumu izpildei; </w:t>
      </w:r>
    </w:p>
    <w:p w14:paraId="5F28311B" w14:textId="77777777" w:rsidR="00900B55" w:rsidRDefault="00900B55" w:rsidP="00900B55">
      <w:pPr>
        <w:pStyle w:val="NormalWeb"/>
        <w:numPr>
          <w:ilvl w:val="2"/>
          <w:numId w:val="1"/>
        </w:numPr>
        <w:tabs>
          <w:tab w:val="left" w:pos="540"/>
        </w:tabs>
        <w:spacing w:before="0" w:after="0"/>
        <w:jc w:val="both"/>
        <w:rPr>
          <w:lang w:eastAsia="ru-RU"/>
        </w:rPr>
      </w:pPr>
      <w:r>
        <w:rPr>
          <w:lang w:eastAsia="ru-RU"/>
        </w:rPr>
        <w:t xml:space="preserve">kompensē </w:t>
      </w:r>
      <w:r w:rsidRPr="0016692C">
        <w:rPr>
          <w:lang w:eastAsia="ru-RU"/>
        </w:rPr>
        <w:t xml:space="preserve">transportlīdzekļa izdevumus par patērēto degvielu, kas radušies, izmantojot savā īpašumā vai valdījumā esošu transportlīdzekli darba pienākumu izpildei, ja nav iespējams izmantot sabiedrisko transportu vai pašvaldības transportlīdzekli, līdz </w:t>
      </w:r>
      <w:r w:rsidRPr="0016692C">
        <w:t xml:space="preserve">145 </w:t>
      </w:r>
      <w:proofErr w:type="spellStart"/>
      <w:r w:rsidRPr="006361AB">
        <w:rPr>
          <w:i/>
        </w:rPr>
        <w:t>euro</w:t>
      </w:r>
      <w:proofErr w:type="spellEnd"/>
      <w:r w:rsidRPr="0016692C">
        <w:rPr>
          <w:lang w:eastAsia="ru-RU"/>
        </w:rPr>
        <w:t xml:space="preserve"> mēnesī, slēdzot līgumu par personīgā transportlīdzekļa izmantošanu darba pienākumu izpildei</w:t>
      </w:r>
      <w:r>
        <w:rPr>
          <w:lang w:eastAsia="ru-RU"/>
        </w:rPr>
        <w:t>;</w:t>
      </w:r>
    </w:p>
    <w:p w14:paraId="23F0B1E6" w14:textId="77777777" w:rsidR="00900B55" w:rsidRPr="00AD0EE5" w:rsidRDefault="00900B55" w:rsidP="00900B55">
      <w:pPr>
        <w:pStyle w:val="NormalWeb"/>
        <w:numPr>
          <w:ilvl w:val="2"/>
          <w:numId w:val="1"/>
        </w:numPr>
        <w:tabs>
          <w:tab w:val="left" w:pos="540"/>
        </w:tabs>
        <w:spacing w:before="0" w:after="0"/>
        <w:jc w:val="both"/>
        <w:rPr>
          <w:color w:val="5B9BD5" w:themeColor="accent1"/>
          <w:sz w:val="20"/>
          <w:szCs w:val="20"/>
          <w:lang w:eastAsia="ru-RU"/>
        </w:rPr>
      </w:pPr>
      <w:r>
        <w:rPr>
          <w:lang w:eastAsia="ru-RU"/>
        </w:rPr>
        <w:t xml:space="preserve">sedz </w:t>
      </w:r>
      <w:r w:rsidRPr="0016692C">
        <w:rPr>
          <w:lang w:eastAsia="ru-RU"/>
        </w:rPr>
        <w:t>zaudējumus, kas, sakarā ar personas darba pienākumu izpildi, nodarīti personas vai tā ģimenes locekļu mantai, kā arī veselībai nodarīto kaitējum</w:t>
      </w:r>
      <w:r w:rsidRPr="00900B55">
        <w:rPr>
          <w:lang w:eastAsia="ru-RU"/>
        </w:rPr>
        <w:t>u</w:t>
      </w:r>
      <w:r w:rsidRPr="00900B55">
        <w:rPr>
          <w:sz w:val="20"/>
          <w:szCs w:val="20"/>
          <w:lang w:eastAsia="ru-RU"/>
        </w:rPr>
        <w:t>.</w:t>
      </w:r>
    </w:p>
    <w:p w14:paraId="63E59D45" w14:textId="77777777" w:rsidR="00900B55" w:rsidRPr="0016692C" w:rsidRDefault="00900B55" w:rsidP="00900B55">
      <w:pPr>
        <w:pStyle w:val="NormalWeb"/>
        <w:numPr>
          <w:ilvl w:val="1"/>
          <w:numId w:val="1"/>
        </w:numPr>
        <w:tabs>
          <w:tab w:val="left" w:pos="540"/>
        </w:tabs>
        <w:spacing w:before="0" w:after="0"/>
        <w:ind w:left="540" w:hanging="540"/>
        <w:jc w:val="both"/>
        <w:rPr>
          <w:lang w:eastAsia="ru-RU"/>
        </w:rPr>
      </w:pPr>
      <w:r w:rsidRPr="0016692C">
        <w:rPr>
          <w:lang w:eastAsia="ru-RU"/>
        </w:rPr>
        <w:t>Dome nosaka amatus, kuros darbinieki:</w:t>
      </w:r>
      <w:r>
        <w:rPr>
          <w:lang w:eastAsia="ru-RU"/>
        </w:rPr>
        <w:t xml:space="preserve"> </w:t>
      </w:r>
    </w:p>
    <w:p w14:paraId="7ACF3C4D" w14:textId="77777777" w:rsidR="00900B55" w:rsidRPr="00AD0EE5" w:rsidRDefault="00900B55" w:rsidP="00900B55">
      <w:pPr>
        <w:pStyle w:val="NormalWeb"/>
        <w:numPr>
          <w:ilvl w:val="2"/>
          <w:numId w:val="1"/>
        </w:numPr>
        <w:tabs>
          <w:tab w:val="left" w:pos="1260"/>
        </w:tabs>
        <w:spacing w:before="0" w:after="0"/>
        <w:ind w:left="1260"/>
        <w:jc w:val="both"/>
        <w:rPr>
          <w:sz w:val="20"/>
          <w:szCs w:val="20"/>
          <w:lang w:eastAsia="ru-RU"/>
        </w:rPr>
      </w:pPr>
      <w:r w:rsidRPr="0016692C">
        <w:rPr>
          <w:lang w:eastAsia="ru-RU"/>
        </w:rPr>
        <w:t xml:space="preserve"> saņem obligāto veselības apdrošināšanu un apdrošināšanu pret nelaimes gadījumiem;</w:t>
      </w:r>
    </w:p>
    <w:p w14:paraId="7B4946D0" w14:textId="77777777" w:rsidR="00900B55" w:rsidRPr="0016692C" w:rsidRDefault="00900B55" w:rsidP="00900B55">
      <w:pPr>
        <w:pStyle w:val="NormalWeb"/>
        <w:numPr>
          <w:ilvl w:val="2"/>
          <w:numId w:val="1"/>
        </w:numPr>
        <w:tabs>
          <w:tab w:val="left" w:pos="1260"/>
        </w:tabs>
        <w:spacing w:before="0" w:after="0"/>
        <w:ind w:left="1260"/>
        <w:jc w:val="both"/>
        <w:rPr>
          <w:lang w:eastAsia="ru-RU"/>
        </w:rPr>
      </w:pPr>
      <w:r w:rsidRPr="0016692C">
        <w:rPr>
          <w:lang w:eastAsia="ru-RU"/>
        </w:rPr>
        <w:t>saņem speciālās piemaksas par darbu, kas saistīts ar īpašu risku, un par nosacījumiem, kas saistīti ar darba specifiku,  25% no mēnešalgas.</w:t>
      </w:r>
      <w:r>
        <w:rPr>
          <w:lang w:eastAsia="ru-RU"/>
        </w:rPr>
        <w:t xml:space="preserve"> </w:t>
      </w:r>
    </w:p>
    <w:p w14:paraId="452E88AE" w14:textId="1C0D0DE6" w:rsidR="00900B55" w:rsidRPr="0016692C" w:rsidRDefault="00900B55" w:rsidP="00900B55">
      <w:pPr>
        <w:pStyle w:val="NormalWeb"/>
        <w:numPr>
          <w:ilvl w:val="1"/>
          <w:numId w:val="1"/>
        </w:numPr>
        <w:tabs>
          <w:tab w:val="left" w:pos="540"/>
        </w:tabs>
        <w:spacing w:before="0" w:after="0"/>
        <w:ind w:left="540" w:hanging="540"/>
        <w:jc w:val="both"/>
        <w:rPr>
          <w:lang w:eastAsia="ru-RU"/>
        </w:rPr>
      </w:pPr>
      <w:r>
        <w:t>D</w:t>
      </w:r>
      <w:r w:rsidRPr="0016692C">
        <w:t>omes vadības</w:t>
      </w:r>
      <w:r>
        <w:t>,</w:t>
      </w:r>
      <w:r w:rsidRPr="0016692C">
        <w:t xml:space="preserve"> </w:t>
      </w:r>
      <w:r>
        <w:t>d</w:t>
      </w:r>
      <w:r w:rsidR="00DE7C81">
        <w:t>omes priekšsēdētāja padomnieka</w:t>
      </w:r>
      <w:r>
        <w:t>,</w:t>
      </w:r>
      <w:r w:rsidRPr="0016692C">
        <w:t xml:space="preserve"> izpilddirektora, izpilddirektora vietnieka, iestādes vadītāja un darbinieku veselība var tikt apdrošināta saskaņā ar Atlīdzības likuma nosacījumiem.</w:t>
      </w:r>
      <w:r>
        <w:t xml:space="preserve"> </w:t>
      </w:r>
    </w:p>
    <w:p w14:paraId="253E6370" w14:textId="77777777" w:rsidR="00900B55" w:rsidRPr="00AD0EE5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contextualSpacing/>
        <w:jc w:val="both"/>
        <w:rPr>
          <w:color w:val="5B9BD5" w:themeColor="accent1"/>
          <w:spacing w:val="-2"/>
          <w:lang w:val="lv-LV"/>
        </w:rPr>
      </w:pPr>
      <w:r>
        <w:rPr>
          <w:spacing w:val="-2"/>
          <w:sz w:val="24"/>
          <w:szCs w:val="24"/>
          <w:lang w:val="lv-LV"/>
        </w:rPr>
        <w:t>Sakaru izdevumu apmaksa mēnesī</w:t>
      </w:r>
      <w:r w:rsidRPr="0016692C">
        <w:rPr>
          <w:spacing w:val="-2"/>
          <w:sz w:val="24"/>
          <w:szCs w:val="24"/>
          <w:lang w:val="lv-LV"/>
        </w:rPr>
        <w:t>:</w:t>
      </w:r>
      <w:r>
        <w:rPr>
          <w:spacing w:val="-2"/>
          <w:sz w:val="24"/>
          <w:szCs w:val="24"/>
          <w:lang w:val="lv-LV"/>
        </w:rPr>
        <w:t xml:space="preserve"> </w:t>
      </w:r>
    </w:p>
    <w:p w14:paraId="65798C90" w14:textId="77777777" w:rsidR="00900B55" w:rsidRPr="0016692C" w:rsidRDefault="00900B55" w:rsidP="00900B55">
      <w:pPr>
        <w:numPr>
          <w:ilvl w:val="2"/>
          <w:numId w:val="1"/>
        </w:numPr>
        <w:tabs>
          <w:tab w:val="left" w:pos="1260"/>
        </w:tabs>
        <w:ind w:left="1260"/>
        <w:contextualSpacing/>
        <w:jc w:val="both"/>
        <w:rPr>
          <w:spacing w:val="-2"/>
          <w:sz w:val="24"/>
          <w:szCs w:val="24"/>
          <w:lang w:val="lv-LV"/>
        </w:rPr>
      </w:pPr>
      <w:r w:rsidRPr="0016692C">
        <w:rPr>
          <w:spacing w:val="-2"/>
          <w:sz w:val="24"/>
          <w:szCs w:val="24"/>
          <w:lang w:val="lv-LV"/>
        </w:rPr>
        <w:t xml:space="preserve">domes priekšsēdētājam 50 </w:t>
      </w:r>
      <w:proofErr w:type="spellStart"/>
      <w:r w:rsidRPr="0016692C">
        <w:rPr>
          <w:i/>
          <w:spacing w:val="-2"/>
          <w:sz w:val="24"/>
          <w:szCs w:val="24"/>
          <w:lang w:val="lv-LV"/>
        </w:rPr>
        <w:t>euro</w:t>
      </w:r>
      <w:proofErr w:type="spellEnd"/>
      <w:r w:rsidRPr="0016692C">
        <w:rPr>
          <w:spacing w:val="-2"/>
          <w:sz w:val="24"/>
          <w:szCs w:val="24"/>
          <w:lang w:val="lv-LV"/>
        </w:rPr>
        <w:t xml:space="preserve"> apmērā;</w:t>
      </w:r>
    </w:p>
    <w:p w14:paraId="03125818" w14:textId="77777777" w:rsidR="00900B55" w:rsidRDefault="00900B55" w:rsidP="00900B55">
      <w:pPr>
        <w:numPr>
          <w:ilvl w:val="2"/>
          <w:numId w:val="1"/>
        </w:numPr>
        <w:tabs>
          <w:tab w:val="left" w:pos="1260"/>
        </w:tabs>
        <w:ind w:left="1260"/>
        <w:contextualSpacing/>
        <w:jc w:val="both"/>
        <w:rPr>
          <w:spacing w:val="-2"/>
          <w:sz w:val="24"/>
          <w:szCs w:val="24"/>
          <w:lang w:val="lv-LV"/>
        </w:rPr>
      </w:pPr>
      <w:r w:rsidRPr="0016692C">
        <w:rPr>
          <w:spacing w:val="-2"/>
          <w:sz w:val="24"/>
          <w:szCs w:val="24"/>
          <w:lang w:val="lv-LV"/>
        </w:rPr>
        <w:t xml:space="preserve">domes priekšsēdētāja vietniekam </w:t>
      </w:r>
      <w:r w:rsidRPr="0016692C">
        <w:rPr>
          <w:sz w:val="24"/>
          <w:szCs w:val="24"/>
          <w:lang w:val="lv-LV"/>
        </w:rPr>
        <w:t xml:space="preserve">40 </w:t>
      </w:r>
      <w:proofErr w:type="spellStart"/>
      <w:r w:rsidRPr="0016692C">
        <w:rPr>
          <w:i/>
          <w:sz w:val="24"/>
          <w:szCs w:val="24"/>
          <w:lang w:val="lv-LV"/>
        </w:rPr>
        <w:t>euro</w:t>
      </w:r>
      <w:proofErr w:type="spellEnd"/>
      <w:r w:rsidRPr="0016692C">
        <w:rPr>
          <w:spacing w:val="-2"/>
          <w:sz w:val="24"/>
          <w:szCs w:val="24"/>
          <w:lang w:val="lv-LV"/>
        </w:rPr>
        <w:t xml:space="preserve"> apmērā;</w:t>
      </w:r>
    </w:p>
    <w:p w14:paraId="71CA33C8" w14:textId="77777777" w:rsidR="00900B55" w:rsidRPr="0016692C" w:rsidRDefault="00900B55" w:rsidP="00900B55">
      <w:pPr>
        <w:numPr>
          <w:ilvl w:val="2"/>
          <w:numId w:val="1"/>
        </w:numPr>
        <w:tabs>
          <w:tab w:val="left" w:pos="1260"/>
        </w:tabs>
        <w:ind w:left="1260"/>
        <w:contextualSpacing/>
        <w:jc w:val="both"/>
        <w:rPr>
          <w:spacing w:val="-2"/>
          <w:sz w:val="24"/>
          <w:szCs w:val="24"/>
          <w:lang w:val="lv-LV"/>
        </w:rPr>
      </w:pPr>
      <w:r>
        <w:rPr>
          <w:spacing w:val="-2"/>
          <w:sz w:val="24"/>
          <w:szCs w:val="24"/>
          <w:lang w:val="lv-LV"/>
        </w:rPr>
        <w:t xml:space="preserve">domes priekšsēdētāja padomniekam 30 </w:t>
      </w:r>
      <w:proofErr w:type="spellStart"/>
      <w:r w:rsidRPr="00C97EF4">
        <w:rPr>
          <w:i/>
          <w:spacing w:val="-2"/>
          <w:sz w:val="24"/>
          <w:szCs w:val="24"/>
          <w:lang w:val="lv-LV"/>
        </w:rPr>
        <w:t>euro</w:t>
      </w:r>
      <w:proofErr w:type="spellEnd"/>
      <w:r>
        <w:rPr>
          <w:i/>
          <w:spacing w:val="-2"/>
          <w:sz w:val="24"/>
          <w:szCs w:val="24"/>
          <w:lang w:val="lv-LV"/>
        </w:rPr>
        <w:t xml:space="preserve"> </w:t>
      </w:r>
      <w:proofErr w:type="spellStart"/>
      <w:r>
        <w:rPr>
          <w:spacing w:val="-2"/>
          <w:sz w:val="24"/>
          <w:szCs w:val="24"/>
          <w:lang w:val="lv-LV"/>
        </w:rPr>
        <w:t>apmerā</w:t>
      </w:r>
      <w:proofErr w:type="spellEnd"/>
      <w:r>
        <w:rPr>
          <w:spacing w:val="-2"/>
          <w:sz w:val="24"/>
          <w:szCs w:val="24"/>
          <w:lang w:val="lv-LV"/>
        </w:rPr>
        <w:t>;</w:t>
      </w:r>
    </w:p>
    <w:p w14:paraId="75318028" w14:textId="77777777" w:rsidR="00900B55" w:rsidRPr="0016692C" w:rsidRDefault="00900B55" w:rsidP="00900B55">
      <w:pPr>
        <w:numPr>
          <w:ilvl w:val="2"/>
          <w:numId w:val="1"/>
        </w:numPr>
        <w:tabs>
          <w:tab w:val="left" w:pos="1260"/>
        </w:tabs>
        <w:ind w:left="1260"/>
        <w:contextualSpacing/>
        <w:jc w:val="both"/>
        <w:rPr>
          <w:spacing w:val="-2"/>
          <w:sz w:val="24"/>
          <w:szCs w:val="24"/>
          <w:lang w:val="lv-LV"/>
        </w:rPr>
      </w:pPr>
      <w:r w:rsidRPr="0016692C">
        <w:rPr>
          <w:spacing w:val="-2"/>
          <w:sz w:val="24"/>
          <w:szCs w:val="24"/>
          <w:lang w:val="lv-LV"/>
        </w:rPr>
        <w:t xml:space="preserve">izpilddirektoram </w:t>
      </w:r>
      <w:r>
        <w:rPr>
          <w:sz w:val="24"/>
          <w:szCs w:val="24"/>
          <w:lang w:val="lv-LV"/>
        </w:rPr>
        <w:t>30</w:t>
      </w:r>
      <w:r w:rsidRPr="0016692C">
        <w:rPr>
          <w:sz w:val="24"/>
          <w:szCs w:val="24"/>
          <w:lang w:val="lv-LV"/>
        </w:rPr>
        <w:t xml:space="preserve"> </w:t>
      </w:r>
      <w:proofErr w:type="spellStart"/>
      <w:r w:rsidRPr="0016692C">
        <w:rPr>
          <w:i/>
          <w:sz w:val="24"/>
          <w:szCs w:val="24"/>
          <w:lang w:val="lv-LV"/>
        </w:rPr>
        <w:t>euro</w:t>
      </w:r>
      <w:proofErr w:type="spellEnd"/>
      <w:r w:rsidRPr="0016692C">
        <w:rPr>
          <w:spacing w:val="-2"/>
          <w:sz w:val="24"/>
          <w:szCs w:val="24"/>
          <w:lang w:val="lv-LV"/>
        </w:rPr>
        <w:t xml:space="preserve"> apmērā;</w:t>
      </w:r>
    </w:p>
    <w:p w14:paraId="070E8315" w14:textId="77777777" w:rsidR="00900B55" w:rsidRPr="0016692C" w:rsidRDefault="00900B55" w:rsidP="00900B55">
      <w:pPr>
        <w:numPr>
          <w:ilvl w:val="2"/>
          <w:numId w:val="1"/>
        </w:numPr>
        <w:tabs>
          <w:tab w:val="left" w:pos="1260"/>
        </w:tabs>
        <w:ind w:left="1260"/>
        <w:contextualSpacing/>
        <w:jc w:val="both"/>
        <w:rPr>
          <w:spacing w:val="-2"/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izpilddirektora vietniekam 30</w:t>
      </w:r>
      <w:r w:rsidRPr="0016692C">
        <w:rPr>
          <w:sz w:val="24"/>
          <w:szCs w:val="24"/>
          <w:lang w:val="lv-LV"/>
        </w:rPr>
        <w:t xml:space="preserve"> </w:t>
      </w:r>
      <w:proofErr w:type="spellStart"/>
      <w:r w:rsidRPr="0016692C">
        <w:rPr>
          <w:i/>
          <w:sz w:val="24"/>
          <w:szCs w:val="24"/>
          <w:lang w:val="lv-LV"/>
        </w:rPr>
        <w:t>euro</w:t>
      </w:r>
      <w:proofErr w:type="spellEnd"/>
      <w:r w:rsidRPr="0016692C">
        <w:rPr>
          <w:sz w:val="24"/>
          <w:szCs w:val="24"/>
          <w:lang w:val="lv-LV"/>
        </w:rPr>
        <w:t xml:space="preserve"> apmērā;</w:t>
      </w:r>
    </w:p>
    <w:p w14:paraId="52C77C8B" w14:textId="77777777" w:rsidR="00900B55" w:rsidRPr="0016692C" w:rsidRDefault="00900B55" w:rsidP="00900B55">
      <w:pPr>
        <w:numPr>
          <w:ilvl w:val="2"/>
          <w:numId w:val="1"/>
        </w:numPr>
        <w:tabs>
          <w:tab w:val="left" w:pos="1260"/>
        </w:tabs>
        <w:ind w:left="1260"/>
        <w:contextualSpacing/>
        <w:jc w:val="both"/>
        <w:rPr>
          <w:spacing w:val="-2"/>
          <w:sz w:val="24"/>
          <w:szCs w:val="24"/>
          <w:lang w:val="lv-LV"/>
        </w:rPr>
      </w:pPr>
      <w:r>
        <w:rPr>
          <w:spacing w:val="-2"/>
          <w:sz w:val="24"/>
          <w:szCs w:val="24"/>
          <w:lang w:val="lv-LV"/>
        </w:rPr>
        <w:lastRenderedPageBreak/>
        <w:t>iestādes vadītājam 30</w:t>
      </w:r>
      <w:r w:rsidRPr="0016692C">
        <w:rPr>
          <w:spacing w:val="-2"/>
          <w:sz w:val="24"/>
          <w:szCs w:val="24"/>
          <w:lang w:val="lv-LV"/>
        </w:rPr>
        <w:t xml:space="preserve"> </w:t>
      </w:r>
      <w:proofErr w:type="spellStart"/>
      <w:r w:rsidRPr="0016692C">
        <w:rPr>
          <w:i/>
          <w:spacing w:val="-2"/>
          <w:sz w:val="24"/>
          <w:szCs w:val="24"/>
          <w:lang w:val="lv-LV"/>
        </w:rPr>
        <w:t>euro</w:t>
      </w:r>
      <w:proofErr w:type="spellEnd"/>
      <w:r w:rsidRPr="0016692C">
        <w:rPr>
          <w:spacing w:val="-2"/>
          <w:sz w:val="24"/>
          <w:szCs w:val="24"/>
          <w:lang w:val="lv-LV"/>
        </w:rPr>
        <w:t xml:space="preserve"> apmēru;</w:t>
      </w:r>
    </w:p>
    <w:p w14:paraId="4A01B803" w14:textId="63A3151A" w:rsidR="00900B55" w:rsidRPr="0016692C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contextualSpacing/>
        <w:jc w:val="both"/>
        <w:rPr>
          <w:spacing w:val="-2"/>
          <w:sz w:val="24"/>
          <w:szCs w:val="24"/>
          <w:lang w:val="lv-LV"/>
        </w:rPr>
      </w:pPr>
      <w:r w:rsidRPr="0016692C">
        <w:rPr>
          <w:spacing w:val="-2"/>
          <w:sz w:val="24"/>
          <w:szCs w:val="24"/>
          <w:lang w:val="lv-LV"/>
        </w:rPr>
        <w:t xml:space="preserve">Iestādes vadītājs </w:t>
      </w:r>
      <w:r>
        <w:rPr>
          <w:spacing w:val="-2"/>
          <w:sz w:val="24"/>
          <w:szCs w:val="24"/>
          <w:lang w:val="lv-LV"/>
        </w:rPr>
        <w:t>nosaka amatus, kuros darbinieka</w:t>
      </w:r>
      <w:r w:rsidRPr="0016692C">
        <w:rPr>
          <w:spacing w:val="-2"/>
          <w:sz w:val="24"/>
          <w:szCs w:val="24"/>
          <w:lang w:val="lv-LV"/>
        </w:rPr>
        <w:t xml:space="preserve">m apmaksā sakaru izdevumus, </w:t>
      </w:r>
      <w:r w:rsidR="00FD3A7F">
        <w:rPr>
          <w:spacing w:val="-2"/>
          <w:sz w:val="24"/>
          <w:szCs w:val="24"/>
          <w:lang w:val="lv-LV"/>
        </w:rPr>
        <w:t xml:space="preserve">un </w:t>
      </w:r>
      <w:r>
        <w:rPr>
          <w:spacing w:val="-2"/>
          <w:sz w:val="24"/>
          <w:szCs w:val="24"/>
          <w:lang w:val="lv-LV"/>
        </w:rPr>
        <w:t>sakaru izdevumu apmaksas apmēru</w:t>
      </w:r>
      <w:r w:rsidRPr="0016692C">
        <w:rPr>
          <w:spacing w:val="-2"/>
          <w:sz w:val="24"/>
          <w:szCs w:val="24"/>
          <w:lang w:val="lv-LV"/>
        </w:rPr>
        <w:t>, kas nedrīkst pārsniegt iestādes vadītājam noteikto sakaru izdevumu apmaksas apmēru.</w:t>
      </w:r>
    </w:p>
    <w:p w14:paraId="3EFD2AEC" w14:textId="77777777" w:rsidR="00900B55" w:rsidRPr="0016692C" w:rsidRDefault="00900B55" w:rsidP="00900B55">
      <w:pPr>
        <w:tabs>
          <w:tab w:val="left" w:pos="540"/>
        </w:tabs>
        <w:ind w:left="540"/>
        <w:contextualSpacing/>
        <w:jc w:val="both"/>
        <w:rPr>
          <w:spacing w:val="-2"/>
          <w:sz w:val="24"/>
          <w:szCs w:val="24"/>
          <w:lang w:val="lv-LV"/>
        </w:rPr>
      </w:pPr>
    </w:p>
    <w:p w14:paraId="116485CA" w14:textId="77777777" w:rsidR="00900B55" w:rsidRPr="0016692C" w:rsidRDefault="00900B55" w:rsidP="00900B55">
      <w:pPr>
        <w:pStyle w:val="NormalWeb"/>
        <w:numPr>
          <w:ilvl w:val="0"/>
          <w:numId w:val="1"/>
        </w:numPr>
        <w:spacing w:before="0" w:after="0"/>
        <w:ind w:left="0" w:hanging="528"/>
        <w:jc w:val="center"/>
        <w:rPr>
          <w:b/>
          <w:lang w:eastAsia="ru-RU"/>
        </w:rPr>
      </w:pPr>
      <w:r w:rsidRPr="0016692C">
        <w:rPr>
          <w:b/>
          <w:lang w:eastAsia="ru-RU"/>
        </w:rPr>
        <w:t>Atvaļinājumi un ar papildu atlīdzību saistīti pasākumi</w:t>
      </w:r>
    </w:p>
    <w:p w14:paraId="586D58FE" w14:textId="77777777" w:rsidR="00900B55" w:rsidRPr="0016692C" w:rsidRDefault="00900B55" w:rsidP="00900B55">
      <w:pPr>
        <w:pStyle w:val="NormalWeb"/>
        <w:spacing w:before="0" w:after="0"/>
        <w:ind w:hanging="528"/>
        <w:jc w:val="both"/>
        <w:rPr>
          <w:lang w:eastAsia="ru-RU"/>
        </w:rPr>
      </w:pPr>
    </w:p>
    <w:p w14:paraId="75FBF478" w14:textId="24010E77" w:rsidR="00900B55" w:rsidRPr="00AD0EE5" w:rsidRDefault="00900B55" w:rsidP="00900B55">
      <w:pPr>
        <w:pStyle w:val="NormalWeb"/>
        <w:numPr>
          <w:ilvl w:val="1"/>
          <w:numId w:val="1"/>
        </w:numPr>
        <w:tabs>
          <w:tab w:val="left" w:pos="540"/>
        </w:tabs>
        <w:spacing w:before="0" w:after="0"/>
        <w:ind w:left="540" w:hanging="540"/>
        <w:jc w:val="both"/>
        <w:rPr>
          <w:color w:val="5B9BD5" w:themeColor="accent1"/>
          <w:sz w:val="20"/>
          <w:szCs w:val="20"/>
          <w:lang w:eastAsia="ru-RU"/>
        </w:rPr>
      </w:pPr>
      <w:r w:rsidRPr="0016692C">
        <w:t>Domes vadībai,</w:t>
      </w:r>
      <w:r>
        <w:t xml:space="preserve"> domes priekšsēdētāja padomniekam,</w:t>
      </w:r>
      <w:r w:rsidRPr="0016692C">
        <w:t xml:space="preserve"> izpilddirektoram, izpilddirektora vietniekam, iestādes vadītājam un darbiniekiem piešķir ikgadējo apmaksāto atvaļinājumu un saskaņā ar </w:t>
      </w:r>
      <w:r>
        <w:t>Atlīdzības likuma nosacījumiem</w:t>
      </w:r>
      <w:r w:rsidRPr="0016692C">
        <w:t xml:space="preserve"> izmaksā atvaļinājuma pabalstu, nepārsniedzot Atlīdzības likumā noteikto apmēru.</w:t>
      </w:r>
    </w:p>
    <w:p w14:paraId="5DDE8485" w14:textId="588A4146" w:rsidR="00900B55" w:rsidRPr="00EA2A6A" w:rsidRDefault="00900B55" w:rsidP="00900B55">
      <w:pPr>
        <w:pStyle w:val="NormalWeb"/>
        <w:numPr>
          <w:ilvl w:val="1"/>
          <w:numId w:val="1"/>
        </w:numPr>
        <w:tabs>
          <w:tab w:val="left" w:pos="540"/>
        </w:tabs>
        <w:spacing w:before="0" w:after="0"/>
        <w:ind w:left="540" w:hanging="540"/>
        <w:jc w:val="both"/>
        <w:rPr>
          <w:sz w:val="20"/>
          <w:szCs w:val="20"/>
          <w:lang w:eastAsia="ru-RU"/>
        </w:rPr>
      </w:pPr>
      <w:r>
        <w:t>P</w:t>
      </w:r>
      <w:r w:rsidRPr="0016692C">
        <w:t>apildus Darba likumā noteiktajam obligāti pi</w:t>
      </w:r>
      <w:r>
        <w:t>ešķiramajam papildatvaļinājumam</w:t>
      </w:r>
      <w:r w:rsidR="00FF0850">
        <w:t xml:space="preserve"> domes priekšsēdētājam,</w:t>
      </w:r>
      <w:r w:rsidRPr="0016692C">
        <w:t xml:space="preserve"> domes priekšsēdētāja vietniekam</w:t>
      </w:r>
      <w:r w:rsidR="00FF0850">
        <w:t xml:space="preserve"> un izpilddirektoram</w:t>
      </w:r>
      <w:r w:rsidRPr="0016692C">
        <w:t xml:space="preserve"> piešķir apmaksātu papildatvaļinājumu par darba izpildes intensitāti un atbildību - 10 darba dienas.</w:t>
      </w:r>
      <w:r>
        <w:t xml:space="preserve"> </w:t>
      </w:r>
    </w:p>
    <w:p w14:paraId="3C8ED5EE" w14:textId="7D1A8618" w:rsidR="00900B55" w:rsidRPr="00EA2A6A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contextualSpacing/>
        <w:jc w:val="both"/>
        <w:rPr>
          <w:color w:val="5B9BD5" w:themeColor="accent1"/>
          <w:lang w:val="lv-LV"/>
        </w:rPr>
      </w:pPr>
      <w:r w:rsidRPr="0016692C">
        <w:rPr>
          <w:sz w:val="24"/>
          <w:szCs w:val="24"/>
          <w:lang w:val="lv-LV"/>
        </w:rPr>
        <w:t xml:space="preserve">Domes vadībai, </w:t>
      </w:r>
      <w:r>
        <w:rPr>
          <w:sz w:val="24"/>
          <w:szCs w:val="24"/>
          <w:lang w:val="lv-LV"/>
        </w:rPr>
        <w:t xml:space="preserve">domes priekšsēdētāja padomniekam, </w:t>
      </w:r>
      <w:r w:rsidRPr="0016692C">
        <w:rPr>
          <w:sz w:val="24"/>
          <w:szCs w:val="24"/>
          <w:lang w:val="lv-LV"/>
        </w:rPr>
        <w:t xml:space="preserve">izpilddirektoram, izpilddirektora vietniekam, iestādes vadītājam, darbiniekam (šajā punktā – persona) piešķir šādas </w:t>
      </w:r>
      <w:r w:rsidRPr="0016692C">
        <w:rPr>
          <w:spacing w:val="-2"/>
          <w:sz w:val="24"/>
          <w:szCs w:val="24"/>
          <w:lang w:val="lv-LV"/>
        </w:rPr>
        <w:t>apmaksātas brīvas dienas:</w:t>
      </w:r>
      <w:r>
        <w:rPr>
          <w:spacing w:val="-2"/>
          <w:sz w:val="24"/>
          <w:szCs w:val="24"/>
          <w:lang w:val="lv-LV"/>
        </w:rPr>
        <w:t xml:space="preserve"> </w:t>
      </w:r>
    </w:p>
    <w:p w14:paraId="4EB1EFB7" w14:textId="77777777" w:rsidR="00900B55" w:rsidRPr="0016692C" w:rsidRDefault="00900B55" w:rsidP="00900B55">
      <w:pPr>
        <w:numPr>
          <w:ilvl w:val="2"/>
          <w:numId w:val="1"/>
        </w:numPr>
        <w:tabs>
          <w:tab w:val="left" w:pos="1260"/>
        </w:tabs>
        <w:ind w:left="1260"/>
        <w:contextualSpacing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>personas laulību gadījumā - 3 darba dienas;</w:t>
      </w:r>
    </w:p>
    <w:p w14:paraId="1B461AAC" w14:textId="77777777" w:rsidR="00900B55" w:rsidRPr="0016692C" w:rsidRDefault="00900B55" w:rsidP="00900B55">
      <w:pPr>
        <w:numPr>
          <w:ilvl w:val="2"/>
          <w:numId w:val="1"/>
        </w:numPr>
        <w:tabs>
          <w:tab w:val="left" w:pos="1260"/>
        </w:tabs>
        <w:ind w:left="1260"/>
        <w:contextualSpacing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>ja personas bērns skolas gaitas uzsāk 1. – 4.klasē - 1 darba dienu pirmajā skolas dienā;</w:t>
      </w:r>
    </w:p>
    <w:p w14:paraId="6B79EE21" w14:textId="77777777" w:rsidR="00900B55" w:rsidRPr="0016692C" w:rsidRDefault="00900B55" w:rsidP="00900B55">
      <w:pPr>
        <w:numPr>
          <w:ilvl w:val="2"/>
          <w:numId w:val="1"/>
        </w:numPr>
        <w:tabs>
          <w:tab w:val="left" w:pos="1260"/>
        </w:tabs>
        <w:ind w:left="1260"/>
        <w:contextualSpacing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>personai vai tās bērnam absolvējot izglītības iestādi – 1 darba dienu izlaiduma dienā.</w:t>
      </w:r>
    </w:p>
    <w:p w14:paraId="3FB16A4A" w14:textId="77777777" w:rsidR="00900B55" w:rsidRPr="0016692C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contextualSpacing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 xml:space="preserve">Darba dienu saīsina par 2 stundām pirms svētku dienām, saglabājot mēnešalgu. </w:t>
      </w:r>
    </w:p>
    <w:p w14:paraId="14476DEE" w14:textId="7D973755" w:rsidR="00900B55" w:rsidRPr="0016692C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contextualSpacing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>Domes vadībai,</w:t>
      </w:r>
      <w:r>
        <w:rPr>
          <w:sz w:val="24"/>
          <w:szCs w:val="24"/>
          <w:lang w:val="lv-LV"/>
        </w:rPr>
        <w:t xml:space="preserve"> domes priekšsēdētāja padomniekam, </w:t>
      </w:r>
      <w:r w:rsidRPr="0016692C">
        <w:rPr>
          <w:sz w:val="24"/>
          <w:szCs w:val="24"/>
          <w:lang w:val="lv-LV"/>
        </w:rPr>
        <w:t>izpilddirektoram, izpilddirektora vietniekam, iestādes vadītājam</w:t>
      </w:r>
      <w:r w:rsidR="00FD3A7F">
        <w:rPr>
          <w:sz w:val="24"/>
          <w:szCs w:val="24"/>
          <w:lang w:val="lv-LV"/>
        </w:rPr>
        <w:t xml:space="preserve"> un</w:t>
      </w:r>
      <w:r w:rsidR="00FD3A7F" w:rsidRPr="0016692C">
        <w:rPr>
          <w:sz w:val="24"/>
          <w:szCs w:val="24"/>
          <w:lang w:val="lv-LV"/>
        </w:rPr>
        <w:t xml:space="preserve"> </w:t>
      </w:r>
      <w:r w:rsidRPr="0016692C">
        <w:rPr>
          <w:sz w:val="24"/>
          <w:szCs w:val="24"/>
          <w:lang w:val="lv-LV"/>
        </w:rPr>
        <w:t>darbiniekam saskaņā ar Atlīdzības likuma nosacījumiem:</w:t>
      </w:r>
    </w:p>
    <w:p w14:paraId="1350FD29" w14:textId="2D32B862" w:rsidR="00900B55" w:rsidRPr="0016692C" w:rsidRDefault="00900B55" w:rsidP="00900B55">
      <w:pPr>
        <w:numPr>
          <w:ilvl w:val="2"/>
          <w:numId w:val="1"/>
        </w:numPr>
        <w:tabs>
          <w:tab w:val="left" w:pos="1260"/>
        </w:tabs>
        <w:ind w:left="1260"/>
        <w:contextualSpacing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>piešķir māc</w:t>
      </w:r>
      <w:r>
        <w:rPr>
          <w:sz w:val="24"/>
          <w:szCs w:val="24"/>
          <w:lang w:val="lv-LV"/>
        </w:rPr>
        <w:t>ību atvaļinājumu 20 darba dienas</w:t>
      </w:r>
      <w:r w:rsidRPr="0016692C">
        <w:rPr>
          <w:sz w:val="24"/>
          <w:szCs w:val="24"/>
          <w:lang w:val="lv-LV"/>
        </w:rPr>
        <w:t xml:space="preserve"> gadā</w:t>
      </w:r>
      <w:r w:rsidR="00FD3A7F" w:rsidRPr="00FD3A7F">
        <w:rPr>
          <w:sz w:val="24"/>
          <w:szCs w:val="24"/>
          <w:lang w:val="lv-LV"/>
        </w:rPr>
        <w:t xml:space="preserve"> </w:t>
      </w:r>
      <w:r w:rsidR="00FD3A7F" w:rsidRPr="0016692C">
        <w:rPr>
          <w:sz w:val="24"/>
          <w:szCs w:val="24"/>
          <w:lang w:val="lv-LV"/>
        </w:rPr>
        <w:t>studiju gala pārbaudījumu un valsts pārbaudījumu kārtošanai</w:t>
      </w:r>
      <w:r w:rsidRPr="0016692C">
        <w:rPr>
          <w:sz w:val="24"/>
          <w:szCs w:val="24"/>
          <w:lang w:val="lv-LV"/>
        </w:rPr>
        <w:t>, saglabājot mēnešalgu;</w:t>
      </w:r>
    </w:p>
    <w:p w14:paraId="250CBC21" w14:textId="77777777" w:rsidR="00900B55" w:rsidRPr="0016692C" w:rsidRDefault="00900B55" w:rsidP="00900B55">
      <w:pPr>
        <w:numPr>
          <w:ilvl w:val="2"/>
          <w:numId w:val="1"/>
        </w:numPr>
        <w:tabs>
          <w:tab w:val="left" w:pos="1260"/>
        </w:tabs>
        <w:ind w:left="1260"/>
        <w:contextualSpacing/>
        <w:jc w:val="both"/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>var piešķirt mācību atvaļinājumu līdz 10 darba dienām semestra pārbaudījumu kārtošanai vai promocijas darba izstrādei, saglabājot mēnešalgu.</w:t>
      </w:r>
    </w:p>
    <w:p w14:paraId="7499F43C" w14:textId="77777777" w:rsidR="00900B55" w:rsidRPr="00056D2B" w:rsidRDefault="00900B55" w:rsidP="00900B55">
      <w:pPr>
        <w:numPr>
          <w:ilvl w:val="1"/>
          <w:numId w:val="1"/>
        </w:numPr>
        <w:tabs>
          <w:tab w:val="left" w:pos="540"/>
        </w:tabs>
        <w:ind w:left="540" w:hanging="540"/>
        <w:contextualSpacing/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P</w:t>
      </w:r>
      <w:r w:rsidRPr="0016692C">
        <w:rPr>
          <w:sz w:val="24"/>
          <w:szCs w:val="24"/>
          <w:lang w:val="lv-LV"/>
        </w:rPr>
        <w:t xml:space="preserve">abalstu </w:t>
      </w:r>
      <w:r>
        <w:rPr>
          <w:sz w:val="24"/>
          <w:szCs w:val="24"/>
          <w:lang w:val="lv-LV"/>
        </w:rPr>
        <w:t xml:space="preserve">750 </w:t>
      </w:r>
      <w:proofErr w:type="spellStart"/>
      <w:r w:rsidRPr="00056D2B">
        <w:rPr>
          <w:i/>
          <w:sz w:val="24"/>
          <w:szCs w:val="24"/>
          <w:lang w:val="lv-LV"/>
        </w:rPr>
        <w:t>euro</w:t>
      </w:r>
      <w:proofErr w:type="spellEnd"/>
      <w:r>
        <w:rPr>
          <w:sz w:val="24"/>
          <w:szCs w:val="24"/>
          <w:lang w:val="lv-LV"/>
        </w:rPr>
        <w:t xml:space="preserve"> apmērā </w:t>
      </w:r>
      <w:r w:rsidRPr="0016692C">
        <w:rPr>
          <w:sz w:val="24"/>
          <w:szCs w:val="24"/>
          <w:lang w:val="lv-LV"/>
        </w:rPr>
        <w:t xml:space="preserve">vienu reizi kalendārajā gadā </w:t>
      </w:r>
      <w:r>
        <w:rPr>
          <w:sz w:val="24"/>
          <w:szCs w:val="24"/>
          <w:lang w:val="lv-LV"/>
        </w:rPr>
        <w:t xml:space="preserve">izmaksā </w:t>
      </w:r>
      <w:r w:rsidRPr="0016692C">
        <w:rPr>
          <w:sz w:val="24"/>
          <w:szCs w:val="24"/>
          <w:lang w:val="lv-LV"/>
        </w:rPr>
        <w:t>domes priekšsēdē</w:t>
      </w:r>
      <w:r>
        <w:rPr>
          <w:sz w:val="24"/>
          <w:szCs w:val="24"/>
          <w:lang w:val="lv-LV"/>
        </w:rPr>
        <w:t>tājam, priekšsēdētāja vietnieka</w:t>
      </w:r>
      <w:r w:rsidRPr="0016692C">
        <w:rPr>
          <w:sz w:val="24"/>
          <w:szCs w:val="24"/>
          <w:lang w:val="lv-LV"/>
        </w:rPr>
        <w:t xml:space="preserve">m, </w:t>
      </w:r>
      <w:r>
        <w:rPr>
          <w:sz w:val="24"/>
          <w:szCs w:val="24"/>
          <w:lang w:val="lv-LV"/>
        </w:rPr>
        <w:t>domes priekšsēdētāja padomniekam</w:t>
      </w:r>
      <w:r w:rsidRPr="00056D2B">
        <w:rPr>
          <w:sz w:val="24"/>
          <w:szCs w:val="24"/>
          <w:lang w:val="lv-LV"/>
        </w:rPr>
        <w:t xml:space="preserve">, izpilddirektoram, izpilddirektora vietniekam, iestādes vadītājam, darbiniekam, kura apgādībā ir persona līdz 18 gadu vecumam ar invaliditāti. </w:t>
      </w:r>
    </w:p>
    <w:p w14:paraId="513B8F1E" w14:textId="77777777" w:rsidR="00900B55" w:rsidRPr="0016692C" w:rsidRDefault="00900B55" w:rsidP="00900B55">
      <w:pPr>
        <w:ind w:hanging="528"/>
        <w:jc w:val="both"/>
        <w:rPr>
          <w:sz w:val="24"/>
          <w:szCs w:val="24"/>
          <w:lang w:val="lv-LV"/>
        </w:rPr>
      </w:pPr>
    </w:p>
    <w:p w14:paraId="74EE4C55" w14:textId="77777777" w:rsidR="00900B55" w:rsidRPr="0016692C" w:rsidRDefault="00900B55" w:rsidP="00900B55">
      <w:pPr>
        <w:numPr>
          <w:ilvl w:val="0"/>
          <w:numId w:val="1"/>
        </w:numPr>
        <w:ind w:left="0" w:hanging="528"/>
        <w:jc w:val="center"/>
        <w:rPr>
          <w:b/>
          <w:sz w:val="24"/>
          <w:szCs w:val="24"/>
          <w:lang w:val="lv-LV"/>
        </w:rPr>
      </w:pPr>
      <w:r w:rsidRPr="0016692C">
        <w:rPr>
          <w:b/>
          <w:sz w:val="24"/>
          <w:szCs w:val="24"/>
          <w:lang w:val="lv-LV"/>
        </w:rPr>
        <w:t>Noslēguma jautājumi</w:t>
      </w:r>
    </w:p>
    <w:p w14:paraId="74F3624B" w14:textId="77777777" w:rsidR="00900B55" w:rsidRPr="0016692C" w:rsidRDefault="00900B55" w:rsidP="00900B55">
      <w:pPr>
        <w:ind w:hanging="528"/>
        <w:rPr>
          <w:b/>
          <w:sz w:val="24"/>
          <w:szCs w:val="24"/>
          <w:lang w:val="lv-LV"/>
        </w:rPr>
      </w:pPr>
    </w:p>
    <w:p w14:paraId="380EDC8B" w14:textId="445F925A" w:rsidR="00900B55" w:rsidRPr="0016692C" w:rsidRDefault="00900B55" w:rsidP="00900B55">
      <w:pPr>
        <w:pStyle w:val="NormalWeb"/>
        <w:numPr>
          <w:ilvl w:val="1"/>
          <w:numId w:val="1"/>
        </w:numPr>
        <w:tabs>
          <w:tab w:val="left" w:pos="540"/>
        </w:tabs>
        <w:spacing w:before="0" w:after="0"/>
        <w:ind w:left="540" w:hanging="540"/>
        <w:jc w:val="both"/>
        <w:rPr>
          <w:lang w:eastAsia="ru-RU"/>
        </w:rPr>
      </w:pPr>
      <w:bookmarkStart w:id="3" w:name="OLE_LINK5"/>
      <w:r>
        <w:rPr>
          <w:lang w:eastAsia="ru-RU"/>
        </w:rPr>
        <w:t xml:space="preserve">Nolikums stājas spēkā </w:t>
      </w:r>
      <w:r w:rsidR="00362A6F">
        <w:rPr>
          <w:lang w:eastAsia="ru-RU"/>
        </w:rPr>
        <w:t xml:space="preserve"> 2023.gada 1.janvārī</w:t>
      </w:r>
      <w:r w:rsidRPr="0016692C">
        <w:rPr>
          <w:lang w:eastAsia="ru-RU"/>
        </w:rPr>
        <w:t>.</w:t>
      </w:r>
    </w:p>
    <w:bookmarkEnd w:id="3"/>
    <w:p w14:paraId="2D2F9FBB" w14:textId="77777777" w:rsidR="00900B55" w:rsidRPr="0016692C" w:rsidRDefault="00900B55" w:rsidP="00900B55">
      <w:pPr>
        <w:rPr>
          <w:sz w:val="24"/>
          <w:szCs w:val="24"/>
          <w:lang w:val="lv-LV"/>
        </w:rPr>
      </w:pPr>
    </w:p>
    <w:p w14:paraId="30214F16" w14:textId="77777777" w:rsidR="00BB0A2F" w:rsidRPr="0016692C" w:rsidRDefault="00BB0A2F" w:rsidP="00900B55">
      <w:pPr>
        <w:rPr>
          <w:sz w:val="24"/>
          <w:szCs w:val="24"/>
          <w:lang w:val="lv-LV"/>
        </w:rPr>
      </w:pPr>
    </w:p>
    <w:p w14:paraId="1306FDE2" w14:textId="7C6374C5" w:rsidR="00900B55" w:rsidRPr="0016692C" w:rsidRDefault="00900B55" w:rsidP="00900B55">
      <w:pPr>
        <w:rPr>
          <w:sz w:val="24"/>
          <w:szCs w:val="24"/>
          <w:lang w:val="lv-LV"/>
        </w:rPr>
      </w:pPr>
      <w:r w:rsidRPr="0016692C">
        <w:rPr>
          <w:sz w:val="24"/>
          <w:szCs w:val="24"/>
          <w:lang w:val="lv-LV"/>
        </w:rPr>
        <w:t xml:space="preserve">Domes priekšsēdētājs </w:t>
      </w:r>
      <w:r w:rsidRPr="0016692C">
        <w:rPr>
          <w:sz w:val="24"/>
          <w:szCs w:val="24"/>
          <w:lang w:val="lv-LV"/>
        </w:rPr>
        <w:tab/>
      </w:r>
      <w:r w:rsidRPr="0016692C">
        <w:rPr>
          <w:sz w:val="24"/>
          <w:szCs w:val="24"/>
          <w:lang w:val="lv-LV"/>
        </w:rPr>
        <w:tab/>
      </w:r>
      <w:r w:rsidR="00BB0A2F">
        <w:rPr>
          <w:sz w:val="24"/>
          <w:szCs w:val="24"/>
          <w:lang w:val="lv-LV"/>
        </w:rPr>
        <w:tab/>
      </w:r>
      <w:r w:rsidR="00BB0A2F">
        <w:rPr>
          <w:sz w:val="24"/>
          <w:szCs w:val="24"/>
          <w:lang w:val="lv-LV"/>
        </w:rPr>
        <w:tab/>
      </w:r>
      <w:r w:rsidRPr="0016692C">
        <w:rPr>
          <w:sz w:val="24"/>
          <w:szCs w:val="24"/>
          <w:lang w:val="lv-LV"/>
        </w:rPr>
        <w:tab/>
      </w:r>
      <w:r w:rsidRPr="0016692C">
        <w:rPr>
          <w:sz w:val="24"/>
          <w:szCs w:val="24"/>
          <w:lang w:val="lv-LV"/>
        </w:rPr>
        <w:tab/>
      </w:r>
      <w:r w:rsidRPr="0016692C">
        <w:rPr>
          <w:sz w:val="24"/>
          <w:szCs w:val="24"/>
          <w:lang w:val="lv-LV"/>
        </w:rPr>
        <w:tab/>
      </w:r>
      <w:r w:rsidRPr="0016692C">
        <w:rPr>
          <w:sz w:val="24"/>
          <w:szCs w:val="24"/>
          <w:lang w:val="lv-LV"/>
        </w:rPr>
        <w:tab/>
      </w:r>
      <w:proofErr w:type="spellStart"/>
      <w:r w:rsidRPr="0016692C">
        <w:rPr>
          <w:sz w:val="24"/>
          <w:szCs w:val="24"/>
          <w:lang w:val="lv-LV"/>
        </w:rPr>
        <w:t>A.Rāviņš</w:t>
      </w:r>
      <w:proofErr w:type="spellEnd"/>
    </w:p>
    <w:p w14:paraId="0E467B7B" w14:textId="77777777" w:rsidR="00900B55" w:rsidRPr="0016692C" w:rsidRDefault="00900B55" w:rsidP="00900B55">
      <w:pPr>
        <w:pStyle w:val="NormalWeb"/>
        <w:rPr>
          <w:b/>
        </w:rPr>
      </w:pPr>
    </w:p>
    <w:p w14:paraId="40FBCFE3" w14:textId="77777777" w:rsidR="005F450A" w:rsidRDefault="005F450A"/>
    <w:p w14:paraId="176305C5" w14:textId="77777777" w:rsidR="005F450A" w:rsidRDefault="005F450A"/>
    <w:p w14:paraId="4CE102EC" w14:textId="77777777" w:rsidR="005F450A" w:rsidRDefault="005F450A"/>
    <w:sectPr w:rsidR="005F450A" w:rsidSect="001B767A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829613" w14:textId="77777777" w:rsidR="0018391E" w:rsidRDefault="0018391E">
      <w:r>
        <w:separator/>
      </w:r>
    </w:p>
  </w:endnote>
  <w:endnote w:type="continuationSeparator" w:id="0">
    <w:p w14:paraId="0291181D" w14:textId="77777777" w:rsidR="0018391E" w:rsidRDefault="0018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881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60AD3" w14:textId="1F6C7819" w:rsidR="00CE0C5A" w:rsidRDefault="00CE0C5A" w:rsidP="006C49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63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604C" w14:textId="73DB0A59" w:rsidR="00CE0C5A" w:rsidRDefault="00CE0C5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76ED0D" w14:textId="77777777" w:rsidR="0018391E" w:rsidRDefault="0018391E">
      <w:r>
        <w:separator/>
      </w:r>
    </w:p>
  </w:footnote>
  <w:footnote w:type="continuationSeparator" w:id="0">
    <w:p w14:paraId="5F6A1B78" w14:textId="77777777" w:rsidR="0018391E" w:rsidRDefault="0018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85C71D5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DC89654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  <w:lang w:val="lv-LV" w:eastAsia="lv-LV"/>
            </w:rPr>
            <w:drawing>
              <wp:inline distT="0" distB="0" distL="0" distR="0" wp14:anchorId="0DBB343C" wp14:editId="61CFA1EF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33C0522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 xml:space="preserve">Latvijas </w:t>
          </w:r>
          <w:proofErr w:type="spellStart"/>
          <w:r>
            <w:rPr>
              <w:rFonts w:ascii="Arial" w:hAnsi="Arial"/>
              <w:b/>
              <w:sz w:val="28"/>
            </w:rPr>
            <w:t>Republika</w:t>
          </w:r>
          <w:proofErr w:type="spellEnd"/>
        </w:p>
        <w:p w14:paraId="709DC37D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pašvaldības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dome</w:t>
          </w:r>
        </w:p>
        <w:p w14:paraId="6F617FF4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A76A310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proofErr w:type="spellStart"/>
          <w:r w:rsidRPr="00727F3B">
            <w:rPr>
              <w:rFonts w:ascii="Arial" w:hAnsi="Arial"/>
              <w:sz w:val="17"/>
              <w:szCs w:val="17"/>
            </w:rPr>
            <w:t>Lielā</w:t>
          </w:r>
          <w:proofErr w:type="spellEnd"/>
          <w:r w:rsidRPr="00727F3B">
            <w:rPr>
              <w:rFonts w:ascii="Arial" w:hAnsi="Arial"/>
              <w:sz w:val="17"/>
              <w:szCs w:val="17"/>
            </w:rPr>
            <w:t xml:space="preserve"> </w:t>
          </w:r>
          <w:proofErr w:type="spellStart"/>
          <w:r w:rsidRPr="00727F3B">
            <w:rPr>
              <w:rFonts w:ascii="Arial" w:hAnsi="Arial"/>
              <w:sz w:val="17"/>
              <w:szCs w:val="17"/>
            </w:rPr>
            <w:t>iela</w:t>
          </w:r>
          <w:proofErr w:type="spellEnd"/>
          <w:r w:rsidRPr="00727F3B">
            <w:rPr>
              <w:rFonts w:ascii="Arial" w:hAnsi="Arial"/>
              <w:sz w:val="17"/>
              <w:szCs w:val="17"/>
            </w:rPr>
            <w:t xml:space="preserve"> 11, Jelgava, LV-3001, </w:t>
          </w:r>
          <w:proofErr w:type="spellStart"/>
          <w:r w:rsidRPr="00727F3B">
            <w:rPr>
              <w:rFonts w:ascii="Arial" w:hAnsi="Arial"/>
              <w:sz w:val="17"/>
              <w:szCs w:val="17"/>
            </w:rPr>
            <w:t>Latvija</w:t>
          </w:r>
          <w:proofErr w:type="spellEnd"/>
        </w:p>
        <w:p w14:paraId="045A5430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proofErr w:type="spellStart"/>
          <w:r w:rsidRPr="00727F3B">
            <w:rPr>
              <w:rFonts w:ascii="Arial" w:hAnsi="Arial"/>
              <w:sz w:val="17"/>
              <w:szCs w:val="17"/>
            </w:rPr>
            <w:t>tālrunis</w:t>
          </w:r>
          <w:proofErr w:type="spellEnd"/>
          <w:r w:rsidRPr="00727F3B">
            <w:rPr>
              <w:rFonts w:ascii="Arial" w:hAnsi="Arial"/>
              <w:sz w:val="17"/>
              <w:szCs w:val="17"/>
            </w:rPr>
            <w:t xml:space="preserve">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2D87BB4B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EA335D"/>
    <w:multiLevelType w:val="multilevel"/>
    <w:tmpl w:val="1A4C1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55"/>
    <w:rsid w:val="00021DDE"/>
    <w:rsid w:val="00030783"/>
    <w:rsid w:val="00054B4E"/>
    <w:rsid w:val="000A68F5"/>
    <w:rsid w:val="00102314"/>
    <w:rsid w:val="00112129"/>
    <w:rsid w:val="00167F75"/>
    <w:rsid w:val="0017328E"/>
    <w:rsid w:val="00182448"/>
    <w:rsid w:val="0018391E"/>
    <w:rsid w:val="00185664"/>
    <w:rsid w:val="001A7689"/>
    <w:rsid w:val="001B767A"/>
    <w:rsid w:val="001F407E"/>
    <w:rsid w:val="00234525"/>
    <w:rsid w:val="00253339"/>
    <w:rsid w:val="00284121"/>
    <w:rsid w:val="002C07FD"/>
    <w:rsid w:val="003547A9"/>
    <w:rsid w:val="00362A6F"/>
    <w:rsid w:val="003636D8"/>
    <w:rsid w:val="003A55B2"/>
    <w:rsid w:val="003B049D"/>
    <w:rsid w:val="003E4E99"/>
    <w:rsid w:val="004138F7"/>
    <w:rsid w:val="00415AEC"/>
    <w:rsid w:val="0043121C"/>
    <w:rsid w:val="00483639"/>
    <w:rsid w:val="004B5683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6C4907"/>
    <w:rsid w:val="00711ADD"/>
    <w:rsid w:val="00751DA3"/>
    <w:rsid w:val="007C11D3"/>
    <w:rsid w:val="007D6584"/>
    <w:rsid w:val="007F4A9F"/>
    <w:rsid w:val="008550AE"/>
    <w:rsid w:val="00860E5E"/>
    <w:rsid w:val="008A46C1"/>
    <w:rsid w:val="00900B55"/>
    <w:rsid w:val="009269C7"/>
    <w:rsid w:val="009E5AD0"/>
    <w:rsid w:val="00A77E03"/>
    <w:rsid w:val="00AB7C67"/>
    <w:rsid w:val="00AC3379"/>
    <w:rsid w:val="00AD5B6E"/>
    <w:rsid w:val="00AE0902"/>
    <w:rsid w:val="00AE0FFD"/>
    <w:rsid w:val="00B56631"/>
    <w:rsid w:val="00B7291C"/>
    <w:rsid w:val="00B908CC"/>
    <w:rsid w:val="00BB0A2F"/>
    <w:rsid w:val="00BD5700"/>
    <w:rsid w:val="00BE4D27"/>
    <w:rsid w:val="00CB262E"/>
    <w:rsid w:val="00CE0C5A"/>
    <w:rsid w:val="00D3108D"/>
    <w:rsid w:val="00D42EAA"/>
    <w:rsid w:val="00D57CAF"/>
    <w:rsid w:val="00D85110"/>
    <w:rsid w:val="00DC009C"/>
    <w:rsid w:val="00DE7C81"/>
    <w:rsid w:val="00EC06E0"/>
    <w:rsid w:val="00F12153"/>
    <w:rsid w:val="00F21FED"/>
    <w:rsid w:val="00F24A9C"/>
    <w:rsid w:val="00F47D49"/>
    <w:rsid w:val="00F55243"/>
    <w:rsid w:val="00F60AD7"/>
    <w:rsid w:val="00F73BF7"/>
    <w:rsid w:val="00FD3A7F"/>
    <w:rsid w:val="00FF0850"/>
    <w:rsid w:val="00FF5EF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CBB565B"/>
  <w15:chartTrackingRefBased/>
  <w15:docId w15:val="{64B7B6D5-0E58-4700-976C-915C6B5C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B55"/>
    <w:rPr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900B55"/>
    <w:pPr>
      <w:spacing w:before="75" w:after="75"/>
      <w:ind w:firstLine="375"/>
      <w:jc w:val="both"/>
    </w:pPr>
    <w:rPr>
      <w:sz w:val="24"/>
      <w:szCs w:val="24"/>
      <w:lang w:val="lv-LV" w:eastAsia="lv-LV"/>
    </w:rPr>
  </w:style>
  <w:style w:type="paragraph" w:styleId="NormalWeb">
    <w:name w:val="Normal (Web)"/>
    <w:basedOn w:val="Normal"/>
    <w:uiPriority w:val="99"/>
    <w:rsid w:val="00900B55"/>
    <w:pPr>
      <w:spacing w:before="75" w:after="75"/>
    </w:pPr>
    <w:rPr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900B55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900B55"/>
  </w:style>
  <w:style w:type="character" w:customStyle="1" w:styleId="CommentTextChar">
    <w:name w:val="Comment Text Char"/>
    <w:basedOn w:val="DefaultParagraphFont"/>
    <w:link w:val="CommentText"/>
    <w:rsid w:val="00900B55"/>
    <w:rPr>
      <w:lang w:val="en-US" w:eastAsia="ru-RU"/>
    </w:rPr>
  </w:style>
  <w:style w:type="character" w:styleId="CommentReference">
    <w:name w:val="annotation reference"/>
    <w:basedOn w:val="DefaultParagraphFont"/>
    <w:uiPriority w:val="99"/>
    <w:unhideWhenUsed/>
    <w:rsid w:val="00900B55"/>
    <w:rPr>
      <w:sz w:val="16"/>
      <w:szCs w:val="16"/>
    </w:rPr>
  </w:style>
  <w:style w:type="paragraph" w:styleId="BalloonText">
    <w:name w:val="Balloon Text"/>
    <w:basedOn w:val="Normal"/>
    <w:link w:val="BalloonTextChar"/>
    <w:rsid w:val="00900B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00B55"/>
    <w:rPr>
      <w:rFonts w:ascii="Segoe UI" w:hAnsi="Segoe UI" w:cs="Segoe UI"/>
      <w:sz w:val="18"/>
      <w:szCs w:val="18"/>
      <w:lang w:val="en-US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CE0C5A"/>
    <w:rPr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3E4E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4E99"/>
    <w:rPr>
      <w:b/>
      <w:bCs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6615</Words>
  <Characters>3772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Baiba Jēkabsone</cp:lastModifiedBy>
  <cp:revision>4</cp:revision>
  <cp:lastPrinted>2022-12-12T09:04:00Z</cp:lastPrinted>
  <dcterms:created xsi:type="dcterms:W3CDTF">2022-12-21T08:37:00Z</dcterms:created>
  <dcterms:modified xsi:type="dcterms:W3CDTF">2023-01-23T09:15:00Z</dcterms:modified>
</cp:coreProperties>
</file>