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36DD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AD3A442" wp14:editId="6451421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8858A" w14:textId="3D7C85F8" w:rsidR="003D5C89" w:rsidRDefault="0060790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3A4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0E8858A" w14:textId="3D7C85F8" w:rsidR="003D5C89" w:rsidRDefault="0060790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8" w:type="dxa"/>
        <w:tblLook w:val="0000" w:firstRow="0" w:lastRow="0" w:firstColumn="0" w:lastColumn="0" w:noHBand="0" w:noVBand="0"/>
      </w:tblPr>
      <w:tblGrid>
        <w:gridCol w:w="7938"/>
        <w:gridCol w:w="1170"/>
      </w:tblGrid>
      <w:tr w:rsidR="00B54772" w:rsidRPr="006466A4" w14:paraId="7D8770AF" w14:textId="77777777" w:rsidTr="00B55441">
        <w:tc>
          <w:tcPr>
            <w:tcW w:w="7938" w:type="dxa"/>
          </w:tcPr>
          <w:p w14:paraId="2B6A4B8C" w14:textId="2C84C537" w:rsidR="00B54772" w:rsidRPr="006466A4" w:rsidRDefault="00142B41" w:rsidP="00CA68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B54772" w:rsidRPr="006466A4">
              <w:rPr>
                <w:bCs/>
                <w:szCs w:val="44"/>
                <w:lang w:val="lv-LV"/>
              </w:rPr>
              <w:t>.</w:t>
            </w:r>
            <w:r w:rsidR="00B54772">
              <w:rPr>
                <w:bCs/>
                <w:szCs w:val="44"/>
                <w:lang w:val="lv-LV"/>
              </w:rPr>
              <w:t>01</w:t>
            </w:r>
            <w:r w:rsidR="00B54772" w:rsidRPr="006466A4">
              <w:rPr>
                <w:bCs/>
                <w:szCs w:val="44"/>
                <w:lang w:val="lv-LV"/>
              </w:rPr>
              <w:t>.202</w:t>
            </w:r>
            <w:r w:rsidR="00B54772">
              <w:rPr>
                <w:bCs/>
                <w:szCs w:val="44"/>
                <w:lang w:val="lv-LV"/>
              </w:rPr>
              <w:t>3</w:t>
            </w:r>
            <w:r w:rsidR="00B54772" w:rsidRPr="006466A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7E0FE45" w14:textId="712E7683" w:rsidR="00B54772" w:rsidRPr="006466A4" w:rsidRDefault="00B54772" w:rsidP="00CA68A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466A4">
              <w:rPr>
                <w:bCs/>
                <w:szCs w:val="44"/>
                <w:lang w:val="lv-LV"/>
              </w:rPr>
              <w:t>Nr.</w:t>
            </w:r>
            <w:r w:rsidR="00A80BA3">
              <w:rPr>
                <w:bCs/>
                <w:szCs w:val="44"/>
                <w:lang w:val="lv-LV"/>
              </w:rPr>
              <w:t>1/11</w:t>
            </w:r>
            <w:bookmarkStart w:id="0" w:name="_GoBack"/>
            <w:bookmarkEnd w:id="0"/>
          </w:p>
        </w:tc>
      </w:tr>
    </w:tbl>
    <w:p w14:paraId="4FFADEB0" w14:textId="77777777" w:rsidR="00B54772" w:rsidRPr="006466A4" w:rsidRDefault="00B54772" w:rsidP="00B5477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63DDC2E" w14:textId="77777777" w:rsidR="00B54772" w:rsidRPr="006466A4" w:rsidRDefault="00B54772" w:rsidP="00A565F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6466A4">
        <w:rPr>
          <w:b/>
          <w:caps/>
        </w:rPr>
        <w:t xml:space="preserve">neapbūvēta zemesgabala ābelītes ielā 21, jelgavā </w:t>
      </w:r>
    </w:p>
    <w:p w14:paraId="6E34AD2C" w14:textId="77777777" w:rsidR="00B54772" w:rsidRPr="006466A4" w:rsidRDefault="00B54772" w:rsidP="00A565F4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6466A4">
        <w:rPr>
          <w:b/>
          <w:bCs/>
        </w:rPr>
        <w:t>IZSOLES REZULTĀTU APSTIPRINĀŠANA</w:t>
      </w:r>
    </w:p>
    <w:p w14:paraId="297E0C57" w14:textId="77777777" w:rsidR="00607903" w:rsidRPr="00EA70D0" w:rsidRDefault="00607903" w:rsidP="00607903">
      <w:pPr>
        <w:jc w:val="center"/>
        <w:rPr>
          <w:highlight w:val="yellow"/>
        </w:rPr>
      </w:pPr>
    </w:p>
    <w:p w14:paraId="75E4505D" w14:textId="63AC1BB4" w:rsidR="00B54772" w:rsidRPr="003707C8" w:rsidRDefault="00607903" w:rsidP="00607903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52EC08D4" w14:textId="048C8A55" w:rsidR="00B54772" w:rsidRPr="006466A4" w:rsidRDefault="00B54772" w:rsidP="00B5477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707C8">
        <w:rPr>
          <w:lang w:val="lv-LV"/>
        </w:rPr>
        <w:t xml:space="preserve">      </w:t>
      </w:r>
      <w:r w:rsidRPr="003707C8">
        <w:rPr>
          <w:lang w:val="lv-LV"/>
        </w:rPr>
        <w:tab/>
        <w:t xml:space="preserve">Saskaņā ar </w:t>
      </w:r>
      <w:r w:rsidR="00FB6ADB" w:rsidRPr="003707C8">
        <w:rPr>
          <w:bCs/>
          <w:lang w:val="lv-LV"/>
        </w:rPr>
        <w:t>Pašvaldību likuma</w:t>
      </w:r>
      <w:r w:rsidRPr="003707C8">
        <w:rPr>
          <w:bCs/>
          <w:lang w:val="lv-LV"/>
        </w:rPr>
        <w:t xml:space="preserve"> </w:t>
      </w:r>
      <w:r w:rsidR="00FB6ADB" w:rsidRPr="003707C8">
        <w:rPr>
          <w:bCs/>
          <w:lang w:val="lv-LV"/>
        </w:rPr>
        <w:t>10</w:t>
      </w:r>
      <w:r w:rsidRPr="003707C8">
        <w:rPr>
          <w:bCs/>
          <w:lang w:val="lv-LV"/>
        </w:rPr>
        <w:t xml:space="preserve">. panta pirmās daļas </w:t>
      </w:r>
      <w:r w:rsidR="00FB6ADB" w:rsidRPr="003707C8">
        <w:rPr>
          <w:bCs/>
          <w:lang w:val="lv-LV"/>
        </w:rPr>
        <w:t>16</w:t>
      </w:r>
      <w:r w:rsidRPr="003707C8">
        <w:rPr>
          <w:bCs/>
          <w:lang w:val="lv-LV"/>
        </w:rPr>
        <w:t>. punktu,</w:t>
      </w:r>
      <w:r w:rsidRPr="003707C8">
        <w:rPr>
          <w:lang w:val="lv-LV"/>
        </w:rPr>
        <w:t xml:space="preserve"> Publiskas personas mantas atsavināšanas likuma 34. pantu, Jelgavas </w:t>
      </w:r>
      <w:proofErr w:type="spellStart"/>
      <w:r w:rsidRPr="003707C8">
        <w:rPr>
          <w:lang w:val="lv-LV"/>
        </w:rPr>
        <w:t>valstspilsētas</w:t>
      </w:r>
      <w:proofErr w:type="spellEnd"/>
      <w:r w:rsidRPr="003707C8">
        <w:rPr>
          <w:lang w:val="lv-LV"/>
        </w:rPr>
        <w:t xml:space="preserve"> domes 2022. gada</w:t>
      </w:r>
      <w:r w:rsidRPr="006466A4">
        <w:rPr>
          <w:lang w:val="lv-LV"/>
        </w:rPr>
        <w:t xml:space="preserve"> 28. oktobra </w:t>
      </w:r>
      <w:r w:rsidRPr="006466A4">
        <w:rPr>
          <w:bCs/>
          <w:lang w:val="lv-LV"/>
        </w:rPr>
        <w:t xml:space="preserve">lēmumu Nr. 14/27 “Neapbūvēta zemesgabala </w:t>
      </w:r>
      <w:r w:rsidRPr="006466A4">
        <w:rPr>
          <w:lang w:val="lv-LV"/>
        </w:rPr>
        <w:t>Ābelītes ielā 21</w:t>
      </w:r>
      <w:r w:rsidRPr="006466A4">
        <w:rPr>
          <w:bCs/>
          <w:lang w:val="lv-LV"/>
        </w:rPr>
        <w:t xml:space="preserve">, </w:t>
      </w:r>
      <w:r w:rsidRPr="006466A4">
        <w:rPr>
          <w:lang w:val="lv-LV"/>
        </w:rPr>
        <w:t>Jelgavā atsavināšanas uzsākšana un izsoles noteikumu apstiprināšana</w:t>
      </w:r>
      <w:r w:rsidRPr="006466A4">
        <w:rPr>
          <w:bCs/>
          <w:lang w:val="lv-LV"/>
        </w:rPr>
        <w:t>”</w:t>
      </w:r>
      <w:r w:rsidRPr="006466A4">
        <w:rPr>
          <w:lang w:val="lv-LV"/>
        </w:rPr>
        <w:t xml:space="preserve"> un Jelgavas </w:t>
      </w:r>
      <w:proofErr w:type="spellStart"/>
      <w:r w:rsidRPr="006466A4">
        <w:rPr>
          <w:lang w:val="lv-LV"/>
        </w:rPr>
        <w:t>valstspilsētas</w:t>
      </w:r>
      <w:proofErr w:type="spellEnd"/>
      <w:r w:rsidRPr="006466A4">
        <w:rPr>
          <w:lang w:val="lv-LV"/>
        </w:rPr>
        <w:t xml:space="preserve"> pašvaldības Izsoles komisijas 2022. gada 19. decembra lēmumu Nr.18/1 “</w:t>
      </w:r>
      <w:r w:rsidRPr="006466A4">
        <w:rPr>
          <w:bCs/>
          <w:lang w:val="lv-LV"/>
        </w:rPr>
        <w:t xml:space="preserve">Neapbūvēta zemesgabala </w:t>
      </w:r>
      <w:r w:rsidRPr="006466A4">
        <w:rPr>
          <w:lang w:val="lv-LV"/>
        </w:rPr>
        <w:t>Ābelītes ielā 21, Jelgavā 2022. gada 19. decembra izsoles protokola Nr.1 apstiprināšana”,</w:t>
      </w:r>
    </w:p>
    <w:p w14:paraId="441B8F66" w14:textId="77777777" w:rsidR="00B54772" w:rsidRPr="006466A4" w:rsidRDefault="00B54772" w:rsidP="00B5477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1C1455C" w14:textId="3DAF2B5E" w:rsidR="00B54772" w:rsidRPr="00A565F4" w:rsidRDefault="00B54772" w:rsidP="00A565F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6466A4">
        <w:rPr>
          <w:b/>
          <w:bCs/>
          <w:lang w:val="lv-LV"/>
        </w:rPr>
        <w:t xml:space="preserve">JELGAVAS VALSTSPILSĒTAS </w:t>
      </w:r>
      <w:r w:rsidRPr="006466A4">
        <w:rPr>
          <w:b/>
          <w:bCs/>
          <w:caps/>
          <w:lang w:val="lv-LV"/>
        </w:rPr>
        <w:t>pašvaldības</w:t>
      </w:r>
      <w:r w:rsidRPr="006466A4">
        <w:rPr>
          <w:b/>
          <w:bCs/>
          <w:lang w:val="lv-LV"/>
        </w:rPr>
        <w:t xml:space="preserve"> DOME NOLEMJ:</w:t>
      </w:r>
    </w:p>
    <w:p w14:paraId="0E8EAD12" w14:textId="77777777" w:rsidR="00B54772" w:rsidRPr="006466A4" w:rsidRDefault="00B54772" w:rsidP="00B54772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6466A4">
        <w:rPr>
          <w:bCs/>
        </w:rPr>
        <w:t xml:space="preserve">Apstiprināt neapbūvēta zemesgabala </w:t>
      </w:r>
      <w:r w:rsidRPr="006466A4">
        <w:t xml:space="preserve">Ābelītes ielā 21, Jelgavā (kadastra numurs </w:t>
      </w:r>
      <w:r w:rsidRPr="006466A4">
        <w:rPr>
          <w:bCs/>
        </w:rPr>
        <w:t>09000370144</w:t>
      </w:r>
      <w:r w:rsidRPr="006466A4">
        <w:t xml:space="preserve">, kadastra </w:t>
      </w:r>
      <w:r w:rsidRPr="006466A4">
        <w:rPr>
          <w:bCs/>
        </w:rPr>
        <w:t>apzīmējums 09000370144</w:t>
      </w:r>
      <w:r w:rsidRPr="006466A4">
        <w:t>,</w:t>
      </w:r>
      <w:r w:rsidRPr="006466A4">
        <w:rPr>
          <w:bCs/>
        </w:rPr>
        <w:t xml:space="preserve"> platība 845 m</w:t>
      </w:r>
      <w:r w:rsidRPr="006466A4">
        <w:rPr>
          <w:bCs/>
          <w:vertAlign w:val="superscript"/>
        </w:rPr>
        <w:t>2</w:t>
      </w:r>
      <w:r w:rsidRPr="006466A4">
        <w:rPr>
          <w:bCs/>
        </w:rPr>
        <w:t xml:space="preserve">) izsoles rezultātus un pārdot to </w:t>
      </w:r>
      <w:proofErr w:type="spellStart"/>
      <w:r w:rsidRPr="006466A4">
        <w:rPr>
          <w:bCs/>
        </w:rPr>
        <w:t>Šacka</w:t>
      </w:r>
      <w:proofErr w:type="spellEnd"/>
      <w:r w:rsidRPr="006466A4">
        <w:rPr>
          <w:bCs/>
        </w:rPr>
        <w:t xml:space="preserve"> Jelgavas individuālajam uzņēmumam “Zvanošie Ciedri” (reģistrācijas numurs 40002192918</w:t>
      </w:r>
      <w:r w:rsidRPr="006466A4">
        <w:t>, juridiskā adrese: Puķu iela 3-47, Jelgava, LV-3001) p</w:t>
      </w:r>
      <w:r w:rsidRPr="006466A4">
        <w:rPr>
          <w:bCs/>
        </w:rPr>
        <w:t xml:space="preserve">ar </w:t>
      </w:r>
      <w:r w:rsidRPr="006466A4">
        <w:t xml:space="preserve">12700,00 </w:t>
      </w:r>
      <w:proofErr w:type="spellStart"/>
      <w:r w:rsidRPr="006466A4">
        <w:rPr>
          <w:i/>
        </w:rPr>
        <w:t>euro</w:t>
      </w:r>
      <w:proofErr w:type="spellEnd"/>
      <w:r w:rsidRPr="006466A4">
        <w:rPr>
          <w:i/>
        </w:rPr>
        <w:t xml:space="preserve"> </w:t>
      </w:r>
      <w:r w:rsidRPr="006466A4">
        <w:t xml:space="preserve">(divpadsmit tūkstoši septiņi simti </w:t>
      </w:r>
      <w:proofErr w:type="spellStart"/>
      <w:r w:rsidRPr="006466A4">
        <w:rPr>
          <w:i/>
        </w:rPr>
        <w:t>euro</w:t>
      </w:r>
      <w:proofErr w:type="spellEnd"/>
      <w:r w:rsidRPr="006466A4">
        <w:rPr>
          <w:i/>
        </w:rPr>
        <w:t xml:space="preserve">, </w:t>
      </w:r>
      <w:r w:rsidRPr="006466A4">
        <w:t>00 centi).</w:t>
      </w:r>
    </w:p>
    <w:p w14:paraId="12924C6E" w14:textId="77777777" w:rsidR="00B54772" w:rsidRPr="006466A4" w:rsidRDefault="00B54772" w:rsidP="00B54772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6466A4">
        <w:t xml:space="preserve">Pilnvarot Jelgavas </w:t>
      </w:r>
      <w:proofErr w:type="spellStart"/>
      <w:r w:rsidRPr="006466A4">
        <w:t>valstspilsētas</w:t>
      </w:r>
      <w:proofErr w:type="spellEnd"/>
      <w:r w:rsidRPr="006466A4">
        <w:t xml:space="preserve"> pašvaldības iestādes “Centrālā pārvalde” Pašvaldības īpašumu departamenta vadītāju noslēgt </w:t>
      </w:r>
      <w:r w:rsidRPr="006466A4">
        <w:rPr>
          <w:bCs/>
        </w:rPr>
        <w:t xml:space="preserve">neapbūvēta zemesgabala </w:t>
      </w:r>
      <w:r w:rsidRPr="006466A4">
        <w:t>Ābelītes ielā 21</w:t>
      </w:r>
      <w:r w:rsidRPr="006466A4">
        <w:rPr>
          <w:bCs/>
        </w:rPr>
        <w:t>, Jelgavā</w:t>
      </w:r>
      <w:r w:rsidRPr="006466A4">
        <w:t xml:space="preserve"> </w:t>
      </w:r>
      <w:r w:rsidRPr="006466A4">
        <w:rPr>
          <w:bCs/>
        </w:rPr>
        <w:t xml:space="preserve">pirkuma līgumu ar </w:t>
      </w:r>
      <w:proofErr w:type="spellStart"/>
      <w:r w:rsidRPr="006466A4">
        <w:rPr>
          <w:bCs/>
        </w:rPr>
        <w:t>Šacka</w:t>
      </w:r>
      <w:proofErr w:type="spellEnd"/>
      <w:r w:rsidRPr="006466A4">
        <w:rPr>
          <w:bCs/>
        </w:rPr>
        <w:t xml:space="preserve"> Jelgavas individuālo uzņēmumu “Zvanošie Ciedri”</w:t>
      </w:r>
      <w:r w:rsidRPr="006466A4">
        <w:t>.</w:t>
      </w:r>
    </w:p>
    <w:p w14:paraId="118AD6FB" w14:textId="77777777" w:rsidR="00B54772" w:rsidRPr="006466A4" w:rsidRDefault="00B54772" w:rsidP="00B54772">
      <w:pPr>
        <w:ind w:left="284"/>
        <w:jc w:val="both"/>
        <w:rPr>
          <w:bCs/>
        </w:rPr>
      </w:pPr>
    </w:p>
    <w:p w14:paraId="16660572" w14:textId="77777777" w:rsidR="00B54772" w:rsidRPr="006466A4" w:rsidRDefault="00B54772" w:rsidP="00B5477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86F66F7" w14:textId="77777777" w:rsidR="00607903" w:rsidRDefault="00607903" w:rsidP="0060790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34CDC32F" w14:textId="77777777" w:rsidR="00607903" w:rsidRPr="002B7546" w:rsidRDefault="00607903" w:rsidP="00607903">
      <w:pPr>
        <w:rPr>
          <w:color w:val="000000"/>
          <w:lang w:eastAsia="lv-LV"/>
        </w:rPr>
      </w:pPr>
    </w:p>
    <w:p w14:paraId="54C5B76B" w14:textId="77777777" w:rsidR="00607903" w:rsidRPr="002B7546" w:rsidRDefault="00607903" w:rsidP="00607903">
      <w:pPr>
        <w:rPr>
          <w:color w:val="000000"/>
          <w:lang w:eastAsia="lv-LV"/>
        </w:rPr>
      </w:pPr>
    </w:p>
    <w:p w14:paraId="7604813B" w14:textId="77777777" w:rsidR="00EC67E3" w:rsidRDefault="00EC67E3" w:rsidP="00EC67E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5DEBD08" w14:textId="77777777" w:rsidR="00EC67E3" w:rsidRDefault="00EC67E3" w:rsidP="00EC67E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D06947A" w14:textId="77777777" w:rsidR="00EC67E3" w:rsidRDefault="00EC67E3" w:rsidP="00EC67E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07AEB7B" w14:textId="77777777" w:rsidR="00EC67E3" w:rsidRDefault="00EC67E3" w:rsidP="00EC67E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6A89B88" w14:textId="77777777" w:rsidR="00EC67E3" w:rsidRDefault="00EC67E3" w:rsidP="00EC67E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F7D091E" w14:textId="32E5D4BB" w:rsidR="00342504" w:rsidRDefault="00EC67E3" w:rsidP="00EC67E3">
      <w:r>
        <w:t>2023. gada 27. janvārī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65E2B" w14:textId="77777777" w:rsidR="007F0508" w:rsidRDefault="007F0508">
      <w:r>
        <w:separator/>
      </w:r>
    </w:p>
  </w:endnote>
  <w:endnote w:type="continuationSeparator" w:id="0">
    <w:p w14:paraId="71CDB1B1" w14:textId="77777777" w:rsidR="007F0508" w:rsidRDefault="007F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4B6BC" w14:textId="77777777" w:rsidR="007F0508" w:rsidRDefault="007F0508">
      <w:r>
        <w:separator/>
      </w:r>
    </w:p>
  </w:footnote>
  <w:footnote w:type="continuationSeparator" w:id="0">
    <w:p w14:paraId="2E8180A3" w14:textId="77777777" w:rsidR="007F0508" w:rsidRDefault="007F0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4A3F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C0065B7" wp14:editId="564ADC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A3192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D084ED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2C4B8D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7522966" w14:textId="77777777" w:rsidTr="00F72368">
      <w:trPr>
        <w:jc w:val="center"/>
      </w:trPr>
      <w:tc>
        <w:tcPr>
          <w:tcW w:w="8528" w:type="dxa"/>
        </w:tcPr>
        <w:p w14:paraId="6FF3CED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60B297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542740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72"/>
    <w:rsid w:val="00094A2D"/>
    <w:rsid w:val="000B0277"/>
    <w:rsid w:val="000C4CB0"/>
    <w:rsid w:val="000E4EB6"/>
    <w:rsid w:val="00126D62"/>
    <w:rsid w:val="00142B41"/>
    <w:rsid w:val="0014774D"/>
    <w:rsid w:val="00157FB5"/>
    <w:rsid w:val="00197F0A"/>
    <w:rsid w:val="001B2E18"/>
    <w:rsid w:val="001C104F"/>
    <w:rsid w:val="001C629A"/>
    <w:rsid w:val="001C6392"/>
    <w:rsid w:val="002051D3"/>
    <w:rsid w:val="002438AA"/>
    <w:rsid w:val="00274941"/>
    <w:rsid w:val="0029227E"/>
    <w:rsid w:val="002A71EA"/>
    <w:rsid w:val="002D745A"/>
    <w:rsid w:val="0031251F"/>
    <w:rsid w:val="00335654"/>
    <w:rsid w:val="00342504"/>
    <w:rsid w:val="003707C8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07903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80F24"/>
    <w:rsid w:val="007F0508"/>
    <w:rsid w:val="007F54F5"/>
    <w:rsid w:val="00802131"/>
    <w:rsid w:val="00807AB7"/>
    <w:rsid w:val="00827057"/>
    <w:rsid w:val="00840E52"/>
    <w:rsid w:val="008562DC"/>
    <w:rsid w:val="00880030"/>
    <w:rsid w:val="00892EB6"/>
    <w:rsid w:val="00946181"/>
    <w:rsid w:val="0097415D"/>
    <w:rsid w:val="009C00E0"/>
    <w:rsid w:val="00A362CD"/>
    <w:rsid w:val="00A565F4"/>
    <w:rsid w:val="00A61C73"/>
    <w:rsid w:val="00A80BA3"/>
    <w:rsid w:val="00A867C4"/>
    <w:rsid w:val="00AA6D58"/>
    <w:rsid w:val="00B03FD3"/>
    <w:rsid w:val="00B35B4C"/>
    <w:rsid w:val="00B43547"/>
    <w:rsid w:val="00B51C9C"/>
    <w:rsid w:val="00B54772"/>
    <w:rsid w:val="00B55441"/>
    <w:rsid w:val="00B64D4D"/>
    <w:rsid w:val="00B66274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97988"/>
    <w:rsid w:val="00CA0990"/>
    <w:rsid w:val="00CC1DD5"/>
    <w:rsid w:val="00CC74FB"/>
    <w:rsid w:val="00CD139B"/>
    <w:rsid w:val="00CD2FC4"/>
    <w:rsid w:val="00D00D85"/>
    <w:rsid w:val="00D1121C"/>
    <w:rsid w:val="00D85361"/>
    <w:rsid w:val="00DC5428"/>
    <w:rsid w:val="00E3404B"/>
    <w:rsid w:val="00E51189"/>
    <w:rsid w:val="00E61AB9"/>
    <w:rsid w:val="00EA770A"/>
    <w:rsid w:val="00EB10AE"/>
    <w:rsid w:val="00EC3FC4"/>
    <w:rsid w:val="00EC4C76"/>
    <w:rsid w:val="00EC518D"/>
    <w:rsid w:val="00EC67E3"/>
    <w:rsid w:val="00F72368"/>
    <w:rsid w:val="00F848CF"/>
    <w:rsid w:val="00FB6ADB"/>
    <w:rsid w:val="00FB6B06"/>
    <w:rsid w:val="00FB7367"/>
    <w:rsid w:val="00FD76F7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8B801F9"/>
  <w15:docId w15:val="{FEC695AA-8B42-4284-B630-BEA097C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54772"/>
    <w:rPr>
      <w:sz w:val="24"/>
      <w:lang w:eastAsia="en-US"/>
    </w:rPr>
  </w:style>
  <w:style w:type="character" w:customStyle="1" w:styleId="HeaderChar">
    <w:name w:val="Header Char"/>
    <w:link w:val="Header"/>
    <w:rsid w:val="00B54772"/>
    <w:rPr>
      <w:sz w:val="24"/>
      <w:lang w:val="en-US"/>
    </w:rPr>
  </w:style>
  <w:style w:type="paragraph" w:styleId="BodyText2">
    <w:name w:val="Body Text 2"/>
    <w:basedOn w:val="Normal"/>
    <w:link w:val="BodyText2Char"/>
    <w:rsid w:val="00B547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4772"/>
    <w:rPr>
      <w:sz w:val="24"/>
      <w:szCs w:val="24"/>
      <w:lang w:eastAsia="en-US"/>
    </w:rPr>
  </w:style>
  <w:style w:type="character" w:styleId="Hyperlink">
    <w:name w:val="Hyperlink"/>
    <w:rsid w:val="00B54772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54772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2749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641B6-BC53-4E0B-A08D-9ED3A336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1131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2023-01-27T10:36:00Z</cp:lastPrinted>
  <dcterms:created xsi:type="dcterms:W3CDTF">2023-01-26T14:10:00Z</dcterms:created>
  <dcterms:modified xsi:type="dcterms:W3CDTF">2023-01-27T10:36:00Z</dcterms:modified>
</cp:coreProperties>
</file>