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34C9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34C9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935924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5E6949">
              <w:rPr>
                <w:bCs/>
                <w:szCs w:val="44"/>
                <w:lang w:val="lv-LV"/>
              </w:rPr>
              <w:t>.01.2023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34C98">
              <w:rPr>
                <w:bCs/>
                <w:szCs w:val="44"/>
                <w:lang w:val="lv-LV"/>
              </w:rPr>
              <w:t>1/15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5E6949" w:rsidP="005E6949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 JELGAVAS VALSTSPILSĒTAS DOMES 2021. GADA 23. SEPTEMBRA LĒMUMĀ Nr.14/36 “JELGAVAS VALSTSPILSĒTAS PAŠVALDĪBAS SATIKSMES KUSTĪBAS DROŠĪBAS KOMISIJAS SASTĀVA APSTIPRINĀŠANA”</w:t>
      </w:r>
    </w:p>
    <w:p w:rsidR="00234C98" w:rsidRPr="00EA70D0" w:rsidRDefault="00234C98" w:rsidP="00234C98">
      <w:pPr>
        <w:jc w:val="center"/>
        <w:rPr>
          <w:highlight w:val="yellow"/>
        </w:rPr>
      </w:pPr>
    </w:p>
    <w:p w:rsidR="001C104F" w:rsidRPr="00DB708E" w:rsidRDefault="00234C98" w:rsidP="00234C98">
      <w:pPr>
        <w:jc w:val="both"/>
      </w:pPr>
      <w:r w:rsidRPr="00DB708E">
        <w:rPr>
          <w:b/>
          <w:bCs/>
          <w:lang w:eastAsia="lv-LV"/>
        </w:rPr>
        <w:t xml:space="preserve">Atklāti balsojot: PAR – 15 </w:t>
      </w:r>
      <w:r w:rsidRPr="00DB708E">
        <w:rPr>
          <w:bCs/>
          <w:lang w:eastAsia="lv-LV"/>
        </w:rPr>
        <w:t>(</w:t>
      </w:r>
      <w:proofErr w:type="spellStart"/>
      <w:r w:rsidRPr="00DB708E">
        <w:rPr>
          <w:bCs/>
          <w:lang w:eastAsia="lv-LV"/>
        </w:rPr>
        <w:t>A.Rāviņš</w:t>
      </w:r>
      <w:proofErr w:type="spellEnd"/>
      <w:r w:rsidRPr="00DB708E">
        <w:rPr>
          <w:bCs/>
          <w:lang w:eastAsia="lv-LV"/>
        </w:rPr>
        <w:t xml:space="preserve">, </w:t>
      </w:r>
      <w:proofErr w:type="spellStart"/>
      <w:r w:rsidRPr="00DB708E">
        <w:rPr>
          <w:bCs/>
          <w:lang w:eastAsia="lv-LV"/>
        </w:rPr>
        <w:t>R.Vectirāne</w:t>
      </w:r>
      <w:proofErr w:type="spellEnd"/>
      <w:r w:rsidRPr="00DB708E">
        <w:rPr>
          <w:bCs/>
          <w:lang w:eastAsia="lv-LV"/>
        </w:rPr>
        <w:t xml:space="preserve">, </w:t>
      </w:r>
      <w:proofErr w:type="spellStart"/>
      <w:r w:rsidRPr="00DB708E">
        <w:rPr>
          <w:bCs/>
          <w:lang w:eastAsia="lv-LV"/>
        </w:rPr>
        <w:t>V.Ļevčenoks</w:t>
      </w:r>
      <w:proofErr w:type="spellEnd"/>
      <w:r w:rsidRPr="00DB708E">
        <w:rPr>
          <w:bCs/>
          <w:lang w:eastAsia="lv-LV"/>
        </w:rPr>
        <w:t xml:space="preserve">, </w:t>
      </w:r>
      <w:proofErr w:type="spellStart"/>
      <w:r w:rsidRPr="00DB708E">
        <w:rPr>
          <w:bCs/>
          <w:lang w:eastAsia="lv-LV"/>
        </w:rPr>
        <w:t>M.Buškevics</w:t>
      </w:r>
      <w:proofErr w:type="spellEnd"/>
      <w:r w:rsidRPr="00DB708E">
        <w:rPr>
          <w:bCs/>
          <w:lang w:eastAsia="lv-LV"/>
        </w:rPr>
        <w:t xml:space="preserve">, </w:t>
      </w:r>
      <w:proofErr w:type="spellStart"/>
      <w:r w:rsidRPr="00DB708E">
        <w:rPr>
          <w:bCs/>
          <w:lang w:eastAsia="lv-LV"/>
        </w:rPr>
        <w:t>I.Bandeniece</w:t>
      </w:r>
      <w:proofErr w:type="spellEnd"/>
      <w:r w:rsidRPr="00DB708E">
        <w:rPr>
          <w:bCs/>
          <w:lang w:eastAsia="lv-LV"/>
        </w:rPr>
        <w:t xml:space="preserve">, </w:t>
      </w:r>
      <w:proofErr w:type="spellStart"/>
      <w:r w:rsidRPr="00DB708E">
        <w:rPr>
          <w:bCs/>
          <w:lang w:eastAsia="lv-LV"/>
        </w:rPr>
        <w:t>I.Priževoite</w:t>
      </w:r>
      <w:proofErr w:type="spellEnd"/>
      <w:r w:rsidRPr="00DB708E">
        <w:rPr>
          <w:bCs/>
          <w:lang w:eastAsia="lv-LV"/>
        </w:rPr>
        <w:t xml:space="preserve">, </w:t>
      </w:r>
      <w:proofErr w:type="spellStart"/>
      <w:r w:rsidRPr="00DB708E">
        <w:rPr>
          <w:bCs/>
          <w:lang w:eastAsia="lv-LV"/>
        </w:rPr>
        <w:t>J.Strods</w:t>
      </w:r>
      <w:proofErr w:type="spellEnd"/>
      <w:r w:rsidRPr="00DB708E">
        <w:rPr>
          <w:bCs/>
          <w:lang w:eastAsia="lv-LV"/>
        </w:rPr>
        <w:t xml:space="preserve">, </w:t>
      </w:r>
      <w:proofErr w:type="spellStart"/>
      <w:r w:rsidRPr="00DB708E">
        <w:rPr>
          <w:bCs/>
          <w:lang w:eastAsia="lv-LV"/>
        </w:rPr>
        <w:t>R.Šlegelmilhs</w:t>
      </w:r>
      <w:proofErr w:type="spellEnd"/>
      <w:r w:rsidRPr="00DB708E">
        <w:rPr>
          <w:bCs/>
          <w:lang w:eastAsia="lv-LV"/>
        </w:rPr>
        <w:t xml:space="preserve">, </w:t>
      </w:r>
      <w:proofErr w:type="spellStart"/>
      <w:r w:rsidRPr="00DB708E">
        <w:rPr>
          <w:bCs/>
          <w:lang w:eastAsia="lv-LV"/>
        </w:rPr>
        <w:t>U.Dūmiņš</w:t>
      </w:r>
      <w:proofErr w:type="spellEnd"/>
      <w:r w:rsidRPr="00DB708E">
        <w:rPr>
          <w:bCs/>
          <w:lang w:eastAsia="lv-LV"/>
        </w:rPr>
        <w:t xml:space="preserve">, </w:t>
      </w:r>
      <w:proofErr w:type="spellStart"/>
      <w:r w:rsidRPr="00DB708E">
        <w:rPr>
          <w:bCs/>
          <w:lang w:eastAsia="lv-LV"/>
        </w:rPr>
        <w:t>M.Daģis</w:t>
      </w:r>
      <w:proofErr w:type="spellEnd"/>
      <w:r w:rsidRPr="00DB708E">
        <w:rPr>
          <w:bCs/>
          <w:lang w:eastAsia="lv-LV"/>
        </w:rPr>
        <w:t xml:space="preserve">, </w:t>
      </w:r>
      <w:proofErr w:type="spellStart"/>
      <w:r w:rsidRPr="00DB708E">
        <w:rPr>
          <w:bCs/>
          <w:lang w:eastAsia="lv-LV"/>
        </w:rPr>
        <w:t>A.Eihvalds</w:t>
      </w:r>
      <w:proofErr w:type="spellEnd"/>
      <w:r w:rsidRPr="00DB708E">
        <w:rPr>
          <w:bCs/>
          <w:lang w:eastAsia="lv-LV"/>
        </w:rPr>
        <w:t xml:space="preserve">, </w:t>
      </w:r>
      <w:proofErr w:type="spellStart"/>
      <w:r w:rsidRPr="00DB708E">
        <w:rPr>
          <w:bCs/>
          <w:lang w:eastAsia="lv-LV"/>
        </w:rPr>
        <w:t>A.Pagors</w:t>
      </w:r>
      <w:proofErr w:type="spellEnd"/>
      <w:r w:rsidRPr="00DB708E">
        <w:rPr>
          <w:bCs/>
          <w:lang w:eastAsia="lv-LV"/>
        </w:rPr>
        <w:t xml:space="preserve">, </w:t>
      </w:r>
      <w:proofErr w:type="spellStart"/>
      <w:r w:rsidRPr="00DB708E">
        <w:rPr>
          <w:bCs/>
          <w:lang w:eastAsia="lv-LV"/>
        </w:rPr>
        <w:t>G.Kurlovičs</w:t>
      </w:r>
      <w:proofErr w:type="spellEnd"/>
      <w:r w:rsidRPr="00DB708E">
        <w:rPr>
          <w:bCs/>
          <w:lang w:eastAsia="lv-LV"/>
        </w:rPr>
        <w:t xml:space="preserve">, </w:t>
      </w:r>
      <w:proofErr w:type="spellStart"/>
      <w:r w:rsidRPr="00DB708E">
        <w:rPr>
          <w:bCs/>
          <w:lang w:eastAsia="lv-LV"/>
        </w:rPr>
        <w:t>A.Rublis</w:t>
      </w:r>
      <w:proofErr w:type="spellEnd"/>
      <w:r w:rsidRPr="00DB708E">
        <w:rPr>
          <w:bCs/>
          <w:lang w:eastAsia="lv-LV"/>
        </w:rPr>
        <w:t xml:space="preserve">, </w:t>
      </w:r>
      <w:proofErr w:type="spellStart"/>
      <w:r w:rsidRPr="00DB708E">
        <w:rPr>
          <w:bCs/>
          <w:lang w:eastAsia="lv-LV"/>
        </w:rPr>
        <w:t>A.Tomašūns</w:t>
      </w:r>
      <w:proofErr w:type="spellEnd"/>
      <w:r w:rsidRPr="00DB708E">
        <w:rPr>
          <w:bCs/>
          <w:lang w:eastAsia="lv-LV"/>
        </w:rPr>
        <w:t>),</w:t>
      </w:r>
      <w:r w:rsidRPr="00DB708E">
        <w:rPr>
          <w:b/>
          <w:bCs/>
          <w:lang w:eastAsia="lv-LV"/>
        </w:rPr>
        <w:t xml:space="preserve"> PRET – nav</w:t>
      </w:r>
      <w:r w:rsidRPr="00DB708E">
        <w:rPr>
          <w:bCs/>
          <w:lang w:eastAsia="lv-LV"/>
        </w:rPr>
        <w:t>,</w:t>
      </w:r>
      <w:r w:rsidRPr="00DB708E">
        <w:rPr>
          <w:b/>
          <w:bCs/>
          <w:lang w:eastAsia="lv-LV"/>
        </w:rPr>
        <w:t xml:space="preserve"> ATTURAS – nav</w:t>
      </w:r>
      <w:r w:rsidRPr="00DB708E">
        <w:rPr>
          <w:color w:val="000000"/>
          <w:lang w:eastAsia="lv-LV"/>
        </w:rPr>
        <w:t>,</w:t>
      </w:r>
    </w:p>
    <w:p w:rsidR="002438AA" w:rsidRPr="002438AA" w:rsidRDefault="005E6949" w:rsidP="00466BE1">
      <w:pPr>
        <w:jc w:val="both"/>
      </w:pPr>
      <w:r w:rsidRPr="00DB708E">
        <w:tab/>
        <w:t>Jelg</w:t>
      </w:r>
      <w:r w:rsidR="00C818B1" w:rsidRPr="00DB708E">
        <w:t xml:space="preserve">avas </w:t>
      </w:r>
      <w:proofErr w:type="spellStart"/>
      <w:r w:rsidR="00C818B1" w:rsidRPr="00DB708E">
        <w:t>valstspilsētas</w:t>
      </w:r>
      <w:proofErr w:type="spellEnd"/>
      <w:r w:rsidR="00C818B1" w:rsidRPr="00DB708E">
        <w:t xml:space="preserve"> pašvaldības administrācijā</w:t>
      </w:r>
      <w:r w:rsidR="00E41C6F" w:rsidRPr="00DB708E">
        <w:t xml:space="preserve"> 2022.</w:t>
      </w:r>
      <w:r w:rsidR="00466BE1" w:rsidRPr="00DB708E">
        <w:t> </w:t>
      </w:r>
      <w:r w:rsidR="00E41C6F" w:rsidRPr="00DB708E">
        <w:t>gada 20.</w:t>
      </w:r>
      <w:r w:rsidR="00466BE1" w:rsidRPr="00DB708E">
        <w:t> </w:t>
      </w:r>
      <w:r w:rsidR="00E41C6F" w:rsidRPr="00DB708E">
        <w:t>decembrī saņemta V</w:t>
      </w:r>
      <w:r w:rsidR="00C818B1" w:rsidRPr="00DB708E">
        <w:t>alsts policijas Zemgales reģiona pārvaldes</w:t>
      </w:r>
      <w:r w:rsidR="00C93A66" w:rsidRPr="00DB708E">
        <w:t xml:space="preserve"> elektroniski parakstīta</w:t>
      </w:r>
      <w:r w:rsidR="00C818B1" w:rsidRPr="00DB708E">
        <w:t xml:space="preserve"> vēstule Nr.</w:t>
      </w:r>
      <w:r w:rsidR="00C93A66" w:rsidRPr="00DB708E">
        <w:t xml:space="preserve"> 20/11-ZRPnos/61161 “Par pārstāvja</w:t>
      </w:r>
      <w:bookmarkStart w:id="0" w:name="_GoBack"/>
      <w:bookmarkEnd w:id="0"/>
      <w:r w:rsidR="00C93A66" w:rsidRPr="00DB708E">
        <w:t xml:space="preserve"> deleģēšanu komisijā”, ar kuru Valsts policijas Zemgales</w:t>
      </w:r>
      <w:r w:rsidR="00C93A66">
        <w:t xml:space="preserve"> reģiona pārvalde deleģē  Jelgavas </w:t>
      </w:r>
      <w:proofErr w:type="spellStart"/>
      <w:r w:rsidR="00C93A66">
        <w:t>valstspilsētas</w:t>
      </w:r>
      <w:proofErr w:type="spellEnd"/>
      <w:r w:rsidR="00C93A66">
        <w:t xml:space="preserve"> pašvaldības Satiksmes kustības drošības komisijā Valsts policijas Zemgales reģiona pārvaldes </w:t>
      </w:r>
      <w:proofErr w:type="spellStart"/>
      <w:r w:rsidR="00C93A66">
        <w:t>Dienvidzemgales</w:t>
      </w:r>
      <w:proofErr w:type="spellEnd"/>
      <w:r w:rsidR="00C93A66">
        <w:t xml:space="preserve"> iecirkņa priekšnieka vietnieku reaģēšanas nodaļas priekšnieku</w:t>
      </w:r>
      <w:r w:rsidR="00E41C6F">
        <w:t>,</w:t>
      </w:r>
      <w:r w:rsidR="00C93A66">
        <w:t xml:space="preserve"> pulkvežleitnantu Māri </w:t>
      </w:r>
      <w:proofErr w:type="spellStart"/>
      <w:r w:rsidR="00C93A66">
        <w:t>Trēdi</w:t>
      </w:r>
      <w:proofErr w:type="spellEnd"/>
      <w:r w:rsidR="00C93A66">
        <w:t>.</w:t>
      </w:r>
    </w:p>
    <w:p w:rsidR="00E61AB9" w:rsidRDefault="00E61AB9" w:rsidP="006F4B38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466BE1">
        <w:t>Pašvaldības likuma 53</w:t>
      </w:r>
      <w:r w:rsidR="00C93A66">
        <w:t>.</w:t>
      </w:r>
      <w:r w:rsidR="00466BE1">
        <w:t> </w:t>
      </w:r>
      <w:r w:rsidR="00C93A66">
        <w:t xml:space="preserve">panta pirmo un otro daļu, Jelgavas </w:t>
      </w:r>
      <w:proofErr w:type="spellStart"/>
      <w:r w:rsidR="00C93A66">
        <w:t>valstspilsētas</w:t>
      </w:r>
      <w:proofErr w:type="spellEnd"/>
      <w:r w:rsidR="00C93A66">
        <w:t xml:space="preserve"> pašvaldības Satiksmes kustības drošības komisijas nolikuma </w:t>
      </w:r>
      <w:r w:rsidR="00E41C6F">
        <w:t>9.9.</w:t>
      </w:r>
      <w:r w:rsidR="00466BE1">
        <w:t> </w:t>
      </w:r>
      <w:r w:rsidR="00E41C6F">
        <w:t>apakšpunktu un Valsts policijas Zemgales reģiona pārvaldes elektroniski parakstīto vēstuli Nr. 20/11-ZRPnos/61161 “Par pārstāvja deleģēšanu komisijā”</w:t>
      </w:r>
      <w:r w:rsidR="00157FB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E61AB9" w:rsidRDefault="006F4B38" w:rsidP="00466BE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 </w:t>
      </w:r>
      <w:r w:rsidR="00E41C6F">
        <w:rPr>
          <w:lang w:val="lv-LV"/>
        </w:rPr>
        <w:t xml:space="preserve">Izdarīt grozījumu Jelgavas </w:t>
      </w:r>
      <w:proofErr w:type="spellStart"/>
      <w:r w:rsidR="00E41C6F">
        <w:rPr>
          <w:lang w:val="lv-LV"/>
        </w:rPr>
        <w:t>valstspilsētas</w:t>
      </w:r>
      <w:proofErr w:type="spellEnd"/>
      <w:r w:rsidR="00E41C6F">
        <w:rPr>
          <w:lang w:val="lv-LV"/>
        </w:rPr>
        <w:t xml:space="preserve"> domes 2021.</w:t>
      </w:r>
      <w:r w:rsidR="00466BE1">
        <w:rPr>
          <w:lang w:val="lv-LV"/>
        </w:rPr>
        <w:t> </w:t>
      </w:r>
      <w:r w:rsidR="00E41C6F">
        <w:rPr>
          <w:lang w:val="lv-LV"/>
        </w:rPr>
        <w:t>gada 23.</w:t>
      </w:r>
      <w:r w:rsidR="00466BE1">
        <w:rPr>
          <w:lang w:val="lv-LV"/>
        </w:rPr>
        <w:t> </w:t>
      </w:r>
      <w:r w:rsidR="00E41C6F">
        <w:rPr>
          <w:lang w:val="lv-LV"/>
        </w:rPr>
        <w:t xml:space="preserve">septembra lēmumā Nr.14/36 “Jelgavas </w:t>
      </w:r>
      <w:proofErr w:type="spellStart"/>
      <w:r w:rsidR="00E41C6F">
        <w:rPr>
          <w:lang w:val="lv-LV"/>
        </w:rPr>
        <w:t>valstspilsētas</w:t>
      </w:r>
      <w:proofErr w:type="spellEnd"/>
      <w:r w:rsidR="00E41C6F">
        <w:rPr>
          <w:lang w:val="lv-LV"/>
        </w:rPr>
        <w:t xml:space="preserve"> pašvaldības Satiksmes kustības drošības komisijas sastāva apstiprināšana”, izsakot 1.2.10. apakšpunktu šādā redakcijā:</w:t>
      </w:r>
    </w:p>
    <w:p w:rsidR="00E41C6F" w:rsidRDefault="00E41C6F" w:rsidP="00CD2AB1">
      <w:pPr>
        <w:pStyle w:val="Header"/>
        <w:tabs>
          <w:tab w:val="clear" w:pos="4320"/>
          <w:tab w:val="clear" w:pos="8640"/>
        </w:tabs>
        <w:ind w:left="851" w:hanging="851"/>
        <w:jc w:val="both"/>
        <w:rPr>
          <w:lang w:val="lv-LV"/>
        </w:rPr>
      </w:pPr>
      <w:r>
        <w:rPr>
          <w:lang w:val="lv-LV"/>
        </w:rPr>
        <w:t xml:space="preserve">“1.2.10. Māris </w:t>
      </w:r>
      <w:proofErr w:type="spellStart"/>
      <w:r>
        <w:rPr>
          <w:lang w:val="lv-LV"/>
        </w:rPr>
        <w:t>Trēde</w:t>
      </w:r>
      <w:proofErr w:type="spellEnd"/>
      <w:r>
        <w:rPr>
          <w:lang w:val="lv-LV"/>
        </w:rPr>
        <w:t xml:space="preserve"> – Valsts policijas Zemgales reģiona pārvaldes </w:t>
      </w:r>
      <w:proofErr w:type="spellStart"/>
      <w:r>
        <w:rPr>
          <w:lang w:val="lv-LV"/>
        </w:rPr>
        <w:t>Dienvidzemgales</w:t>
      </w:r>
      <w:proofErr w:type="spellEnd"/>
      <w:r>
        <w:rPr>
          <w:lang w:val="lv-LV"/>
        </w:rPr>
        <w:t xml:space="preserve"> iecirkņa priekšnieka vietnieks Reaģēšanas nodaļa</w:t>
      </w:r>
      <w:r w:rsidR="00466BE1">
        <w:rPr>
          <w:lang w:val="lv-LV"/>
        </w:rPr>
        <w:t>s priekšnieks, pulkvežleitnants;”.</w:t>
      </w: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F4B38" w:rsidRDefault="006F4B38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34C98" w:rsidRDefault="00234C98" w:rsidP="00234C98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234C98" w:rsidRPr="002B7546" w:rsidRDefault="00234C98" w:rsidP="00234C98">
      <w:pPr>
        <w:rPr>
          <w:color w:val="000000"/>
          <w:lang w:eastAsia="lv-LV"/>
        </w:rPr>
      </w:pPr>
    </w:p>
    <w:p w:rsidR="00234C98" w:rsidRPr="002B7546" w:rsidRDefault="00234C98" w:rsidP="00234C98">
      <w:pPr>
        <w:rPr>
          <w:color w:val="000000"/>
          <w:lang w:eastAsia="lv-LV"/>
        </w:rPr>
      </w:pPr>
    </w:p>
    <w:p w:rsidR="00884CA8" w:rsidRDefault="00884CA8" w:rsidP="00884CA8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884CA8" w:rsidRDefault="00884CA8" w:rsidP="00884CA8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884CA8" w:rsidRDefault="00884CA8" w:rsidP="00884CA8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884CA8" w:rsidRDefault="00884CA8" w:rsidP="00884CA8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884CA8" w:rsidRDefault="00884CA8" w:rsidP="00884CA8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884CA8" w:rsidP="00884CA8">
      <w:r>
        <w:t>2023. gada 27. janvārī</w:t>
      </w:r>
    </w:p>
    <w:sectPr w:rsidR="00342504" w:rsidSect="00CD2AB1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EBD" w:rsidRDefault="00323EBD">
      <w:r>
        <w:separator/>
      </w:r>
    </w:p>
  </w:endnote>
  <w:endnote w:type="continuationSeparator" w:id="0">
    <w:p w:rsidR="00323EBD" w:rsidRDefault="0032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EBD" w:rsidRDefault="00323EBD">
      <w:r>
        <w:separator/>
      </w:r>
    </w:p>
  </w:footnote>
  <w:footnote w:type="continuationSeparator" w:id="0">
    <w:p w:rsidR="00323EBD" w:rsidRDefault="00323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49"/>
    <w:rsid w:val="000B4E53"/>
    <w:rsid w:val="000C4CB0"/>
    <w:rsid w:val="000E4EB6"/>
    <w:rsid w:val="00126D62"/>
    <w:rsid w:val="00157FB5"/>
    <w:rsid w:val="00196BD5"/>
    <w:rsid w:val="00197F0A"/>
    <w:rsid w:val="001B2E18"/>
    <w:rsid w:val="001C104F"/>
    <w:rsid w:val="001C629A"/>
    <w:rsid w:val="001C6392"/>
    <w:rsid w:val="002051D3"/>
    <w:rsid w:val="002149A4"/>
    <w:rsid w:val="00234C98"/>
    <w:rsid w:val="002438AA"/>
    <w:rsid w:val="0029227E"/>
    <w:rsid w:val="002A71EA"/>
    <w:rsid w:val="002D745A"/>
    <w:rsid w:val="0031251F"/>
    <w:rsid w:val="00323EBD"/>
    <w:rsid w:val="00342504"/>
    <w:rsid w:val="003959A1"/>
    <w:rsid w:val="003C3918"/>
    <w:rsid w:val="003D12D3"/>
    <w:rsid w:val="003D5C89"/>
    <w:rsid w:val="003E5FE4"/>
    <w:rsid w:val="004407DF"/>
    <w:rsid w:val="0044759D"/>
    <w:rsid w:val="00466BE1"/>
    <w:rsid w:val="004A07D3"/>
    <w:rsid w:val="004D47D9"/>
    <w:rsid w:val="00540422"/>
    <w:rsid w:val="00577970"/>
    <w:rsid w:val="005931AB"/>
    <w:rsid w:val="005E6949"/>
    <w:rsid w:val="005F07BD"/>
    <w:rsid w:val="0060175D"/>
    <w:rsid w:val="0063151B"/>
    <w:rsid w:val="00631B8B"/>
    <w:rsid w:val="006457D0"/>
    <w:rsid w:val="0066057F"/>
    <w:rsid w:val="0066324F"/>
    <w:rsid w:val="006D62C3"/>
    <w:rsid w:val="006F4B38"/>
    <w:rsid w:val="00720161"/>
    <w:rsid w:val="007346CE"/>
    <w:rsid w:val="007419F0"/>
    <w:rsid w:val="00747AE2"/>
    <w:rsid w:val="0076543C"/>
    <w:rsid w:val="007F54F5"/>
    <w:rsid w:val="00802131"/>
    <w:rsid w:val="00807AB7"/>
    <w:rsid w:val="00827057"/>
    <w:rsid w:val="008562DC"/>
    <w:rsid w:val="00880030"/>
    <w:rsid w:val="00884CA8"/>
    <w:rsid w:val="0089073D"/>
    <w:rsid w:val="00892EB6"/>
    <w:rsid w:val="00935924"/>
    <w:rsid w:val="00946181"/>
    <w:rsid w:val="0097415D"/>
    <w:rsid w:val="0099411D"/>
    <w:rsid w:val="009C00E0"/>
    <w:rsid w:val="00A61C73"/>
    <w:rsid w:val="00A867C4"/>
    <w:rsid w:val="00AA6D58"/>
    <w:rsid w:val="00AC4BDE"/>
    <w:rsid w:val="00AF514A"/>
    <w:rsid w:val="00B03FD3"/>
    <w:rsid w:val="00B11AD7"/>
    <w:rsid w:val="00B35B4C"/>
    <w:rsid w:val="00B51C9C"/>
    <w:rsid w:val="00B64D4D"/>
    <w:rsid w:val="00B746FE"/>
    <w:rsid w:val="00BB795F"/>
    <w:rsid w:val="00BC0063"/>
    <w:rsid w:val="00BD4DBF"/>
    <w:rsid w:val="00C205BD"/>
    <w:rsid w:val="00C36D3B"/>
    <w:rsid w:val="00C516D8"/>
    <w:rsid w:val="00C75E2C"/>
    <w:rsid w:val="00C818B1"/>
    <w:rsid w:val="00C86BBA"/>
    <w:rsid w:val="00C93A66"/>
    <w:rsid w:val="00C9728B"/>
    <w:rsid w:val="00CA0990"/>
    <w:rsid w:val="00CB3B5C"/>
    <w:rsid w:val="00CB43B6"/>
    <w:rsid w:val="00CC1DD5"/>
    <w:rsid w:val="00CC74FB"/>
    <w:rsid w:val="00CD139B"/>
    <w:rsid w:val="00CD2AB1"/>
    <w:rsid w:val="00CD2FC4"/>
    <w:rsid w:val="00D00D85"/>
    <w:rsid w:val="00D1121C"/>
    <w:rsid w:val="00DB708E"/>
    <w:rsid w:val="00DC5428"/>
    <w:rsid w:val="00E3404B"/>
    <w:rsid w:val="00E41C6F"/>
    <w:rsid w:val="00E61AB9"/>
    <w:rsid w:val="00EA770A"/>
    <w:rsid w:val="00EB10AE"/>
    <w:rsid w:val="00EB7E33"/>
    <w:rsid w:val="00EC3FC4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1E7FDC9E-A1C7-418E-93FE-F94EBF2F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1C6F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AC4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B8AF-C05F-4FB4-AFBE-C60D4FBA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7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2023-01-27T10:45:00Z</cp:lastPrinted>
  <dcterms:created xsi:type="dcterms:W3CDTF">2023-01-26T14:22:00Z</dcterms:created>
  <dcterms:modified xsi:type="dcterms:W3CDTF">2023-01-27T10:45:00Z</dcterms:modified>
</cp:coreProperties>
</file>