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DC5AF17" wp14:editId="03DAE29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B194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A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B194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E4588B" w:rsidP="00E4588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B194C">
              <w:rPr>
                <w:bCs/>
                <w:szCs w:val="44"/>
                <w:lang w:val="lv-LV"/>
              </w:rPr>
              <w:t>2/8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51E9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PAŠVA</w:t>
      </w:r>
      <w:r w:rsidR="0024205E">
        <w:rPr>
          <w:szCs w:val="44"/>
          <w:u w:val="none"/>
        </w:rPr>
        <w:t>L</w:t>
      </w:r>
      <w:r>
        <w:rPr>
          <w:szCs w:val="44"/>
          <w:u w:val="none"/>
        </w:rPr>
        <w:t>D</w:t>
      </w:r>
      <w:r w:rsidR="0024205E">
        <w:rPr>
          <w:szCs w:val="44"/>
          <w:u w:val="none"/>
        </w:rPr>
        <w:t xml:space="preserve">ĪBAS ATBALSTA PRIVĀTAI IZGLĪTĪBAS IESTĀDEI PAR PIRMSSKOLAS IZGLĪTĪBAS PAKALPOJUMA NODROŠINĀŠANU </w:t>
      </w:r>
      <w:r w:rsidR="008141D7">
        <w:rPr>
          <w:szCs w:val="44"/>
          <w:u w:val="none"/>
        </w:rPr>
        <w:t>UN BĒRNU UZRAUDZĪBAS PAKALPOJUMA SNIEDZĒJAM NOTEIK</w:t>
      </w:r>
      <w:r w:rsidR="0024205E">
        <w:rPr>
          <w:szCs w:val="44"/>
          <w:u w:val="none"/>
        </w:rPr>
        <w:t xml:space="preserve">ŠANA </w:t>
      </w:r>
    </w:p>
    <w:p w:rsidR="006C4E93" w:rsidRDefault="006C4E93" w:rsidP="006C4E93">
      <w:pPr>
        <w:pStyle w:val="BodyText"/>
        <w:ind w:firstLine="720"/>
        <w:jc w:val="both"/>
      </w:pPr>
    </w:p>
    <w:p w:rsidR="008B194C" w:rsidRPr="004C614E" w:rsidRDefault="008B194C" w:rsidP="008B194C">
      <w:pPr>
        <w:pStyle w:val="BodyText"/>
        <w:jc w:val="both"/>
      </w:pPr>
      <w:r w:rsidRPr="005C0FA0">
        <w:rPr>
          <w:b/>
          <w:bCs/>
          <w:lang w:eastAsia="lv-LV"/>
        </w:rPr>
        <w:t>Atklāti balsojot: PAR – 1</w:t>
      </w:r>
      <w:r w:rsidR="004C614E">
        <w:rPr>
          <w:b/>
          <w:bCs/>
          <w:lang w:eastAsia="lv-LV"/>
        </w:rPr>
        <w:t>2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</w:t>
      </w:r>
      <w:r w:rsidR="004C614E">
        <w:rPr>
          <w:bCs/>
          <w:lang w:eastAsia="lv-LV"/>
        </w:rPr>
        <w:t>Eihvalds</w:t>
      </w:r>
      <w:proofErr w:type="spellEnd"/>
      <w:r w:rsidR="004C614E">
        <w:rPr>
          <w:bCs/>
          <w:lang w:eastAsia="lv-LV"/>
        </w:rPr>
        <w:t xml:space="preserve">, </w:t>
      </w:r>
      <w:proofErr w:type="spellStart"/>
      <w:r w:rsidR="004C614E">
        <w:rPr>
          <w:bCs/>
          <w:lang w:eastAsia="lv-LV"/>
        </w:rPr>
        <w:t>A.Pagors</w:t>
      </w:r>
      <w:proofErr w:type="spellEnd"/>
      <w:r w:rsidR="004C614E">
        <w:rPr>
          <w:bCs/>
          <w:lang w:eastAsia="lv-LV"/>
        </w:rPr>
        <w:t xml:space="preserve">, </w:t>
      </w:r>
      <w:proofErr w:type="spellStart"/>
      <w:r w:rsidR="004C614E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</w:t>
      </w:r>
      <w:r w:rsidR="004C614E">
        <w:rPr>
          <w:b/>
          <w:bCs/>
          <w:lang w:eastAsia="lv-LV"/>
        </w:rPr>
        <w:t xml:space="preserve">2 </w:t>
      </w:r>
      <w:r w:rsidR="004C614E" w:rsidRPr="004C614E">
        <w:rPr>
          <w:bCs/>
          <w:lang w:eastAsia="lv-LV"/>
        </w:rPr>
        <w:t>(</w:t>
      </w:r>
      <w:proofErr w:type="spellStart"/>
      <w:r w:rsidR="004C614E" w:rsidRPr="004C614E">
        <w:rPr>
          <w:bCs/>
          <w:lang w:eastAsia="lv-LV"/>
        </w:rPr>
        <w:t>A.Rublis</w:t>
      </w:r>
      <w:proofErr w:type="spellEnd"/>
      <w:r w:rsidR="004C614E" w:rsidRPr="004C614E">
        <w:rPr>
          <w:bCs/>
          <w:lang w:eastAsia="lv-LV"/>
        </w:rPr>
        <w:t xml:space="preserve">, </w:t>
      </w:r>
      <w:proofErr w:type="spellStart"/>
      <w:r w:rsidR="004C614E" w:rsidRPr="004C614E">
        <w:rPr>
          <w:bCs/>
          <w:lang w:eastAsia="lv-LV"/>
        </w:rPr>
        <w:t>A.Tomašūns</w:t>
      </w:r>
      <w:proofErr w:type="spellEnd"/>
      <w:r w:rsidR="004C614E" w:rsidRPr="004C614E">
        <w:rPr>
          <w:bCs/>
          <w:lang w:eastAsia="lv-LV"/>
        </w:rPr>
        <w:t>)</w:t>
      </w:r>
      <w:r w:rsidRPr="004C614E">
        <w:rPr>
          <w:color w:val="000000"/>
          <w:lang w:eastAsia="lv-LV"/>
        </w:rPr>
        <w:t>,</w:t>
      </w:r>
    </w:p>
    <w:p w:rsidR="00E61AB9" w:rsidRDefault="00E4588B" w:rsidP="006C4E93">
      <w:pPr>
        <w:pStyle w:val="BodyText"/>
        <w:ind w:firstLine="720"/>
        <w:jc w:val="both"/>
      </w:pPr>
      <w:r>
        <w:t>Saskaņā ar Pašvaldību likuma 4. panta pirmās daļ</w:t>
      </w:r>
      <w:bookmarkStart w:id="0" w:name="_GoBack"/>
      <w:bookmarkEnd w:id="0"/>
      <w:r>
        <w:t>as 4. punktu, 5. panta pirmo daļu, Ministru kabineta 201</w:t>
      </w:r>
      <w:r w:rsidR="0024205E">
        <w:t>5</w:t>
      </w:r>
      <w:r>
        <w:t xml:space="preserve">. gada </w:t>
      </w:r>
      <w:r w:rsidR="0024205E">
        <w:t>8</w:t>
      </w:r>
      <w:r>
        <w:t>. </w:t>
      </w:r>
      <w:r w:rsidR="0024205E">
        <w:t xml:space="preserve">decembra </w:t>
      </w:r>
      <w:r>
        <w:t xml:space="preserve"> noteikumiem Nr. </w:t>
      </w:r>
      <w:r w:rsidR="0024205E">
        <w:t>709</w:t>
      </w:r>
      <w:r w:rsidR="006C4E93">
        <w:t xml:space="preserve"> “</w:t>
      </w:r>
      <w:r w:rsidR="0024205E">
        <w:t>Noteikumi par izmaksu noteikšanas metodiku un kārtību, kādā pašvaldība atbilstoši tās noteiktajām vidējām izmaksām sedz pirmsskolas izglītības programmas izmaksas privātai izglītības iestādei</w:t>
      </w:r>
      <w:r>
        <w:t>”,</w:t>
      </w:r>
      <w:r w:rsidR="0024205E">
        <w:t xml:space="preserve"> </w:t>
      </w:r>
      <w:r w:rsidR="008141D7">
        <w:t xml:space="preserve">Ministru kabineta 2013. gada </w:t>
      </w:r>
      <w:r w:rsidR="006C4E93">
        <w:t>16. jūlija noteikumiem Nr. 404 “</w:t>
      </w:r>
      <w:r w:rsidR="008141D7">
        <w:t xml:space="preserve">Prasības bērnu uzraudzības pakalpojuma sniedzējiem un bērnu uzraudzības pakalpojuma sniedzēju reģistrēšanas kārtība”, un </w:t>
      </w:r>
      <w:r w:rsidR="008141D7" w:rsidRPr="008141D7">
        <w:t xml:space="preserve">Jelgavas </w:t>
      </w:r>
      <w:proofErr w:type="spellStart"/>
      <w:r w:rsidR="008141D7" w:rsidRPr="008141D7">
        <w:t>valstspilsētas</w:t>
      </w:r>
      <w:proofErr w:type="spellEnd"/>
      <w:r w:rsidR="008141D7" w:rsidRPr="008141D7">
        <w:t xml:space="preserve"> pašvaldības 2023. gada 23. februāra </w:t>
      </w:r>
      <w:r w:rsidR="00BA7FEA" w:rsidRPr="008141D7">
        <w:t>saistoš</w:t>
      </w:r>
      <w:r w:rsidR="00BA7FEA">
        <w:t>ajiem</w:t>
      </w:r>
      <w:r w:rsidR="00BA7FEA" w:rsidRPr="008141D7">
        <w:t xml:space="preserve"> </w:t>
      </w:r>
      <w:r w:rsidR="008141D7" w:rsidRPr="008141D7">
        <w:t>noteikum</w:t>
      </w:r>
      <w:r w:rsidR="00BA7FEA">
        <w:t>iem</w:t>
      </w:r>
      <w:r w:rsidR="006C4E93">
        <w:t xml:space="preserve"> Nr.</w:t>
      </w:r>
      <w:r w:rsidR="008B194C">
        <w:t>23-3</w:t>
      </w:r>
      <w:r w:rsidR="008141D7" w:rsidRPr="008141D7">
        <w:t xml:space="preserve"> “Jelgavas </w:t>
      </w:r>
      <w:proofErr w:type="spellStart"/>
      <w:r w:rsidR="008141D7" w:rsidRPr="008141D7">
        <w:t>valstspilsētas</w:t>
      </w:r>
      <w:proofErr w:type="spellEnd"/>
      <w:r w:rsidR="008141D7" w:rsidRPr="008141D7">
        <w:t xml:space="preserve"> budžets 2023. gadam”</w:t>
      </w:r>
      <w:r w:rsidR="0024205E">
        <w:t>,</w:t>
      </w:r>
    </w:p>
    <w:p w:rsidR="00E61AB9" w:rsidRDefault="00E61AB9" w:rsidP="006C4E9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6C4E9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157FB5" w:rsidRDefault="008141D7" w:rsidP="006C4E9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Noteikt</w:t>
      </w:r>
      <w:r w:rsidR="0024205E">
        <w:rPr>
          <w:lang w:val="lv-LV"/>
        </w:rPr>
        <w:t xml:space="preserve"> </w:t>
      </w:r>
      <w:r w:rsidR="00047358">
        <w:rPr>
          <w:lang w:val="lv-LV"/>
        </w:rPr>
        <w:t xml:space="preserve">Jelgavas </w:t>
      </w:r>
      <w:proofErr w:type="spellStart"/>
      <w:r w:rsidR="00047358">
        <w:rPr>
          <w:lang w:val="lv-LV"/>
        </w:rPr>
        <w:t>valstspilsētas</w:t>
      </w:r>
      <w:proofErr w:type="spellEnd"/>
      <w:r w:rsidR="00047358">
        <w:rPr>
          <w:lang w:val="lv-LV"/>
        </w:rPr>
        <w:t xml:space="preserve"> </w:t>
      </w:r>
      <w:r w:rsidR="0024205E">
        <w:rPr>
          <w:lang w:val="lv-LV"/>
        </w:rPr>
        <w:t>pašvaldības</w:t>
      </w:r>
      <w:r w:rsidR="00047358">
        <w:rPr>
          <w:lang w:val="lv-LV"/>
        </w:rPr>
        <w:t xml:space="preserve"> (turpmāk – pašvaldība)</w:t>
      </w:r>
      <w:r w:rsidR="0024205E">
        <w:rPr>
          <w:lang w:val="lv-LV"/>
        </w:rPr>
        <w:t xml:space="preserve"> atbalsta apmēru</w:t>
      </w:r>
      <w:r w:rsidR="008A4A40">
        <w:rPr>
          <w:lang w:val="lv-LV"/>
        </w:rPr>
        <w:t xml:space="preserve"> </w:t>
      </w:r>
      <w:r w:rsidR="00596C33">
        <w:rPr>
          <w:lang w:val="lv-LV"/>
        </w:rPr>
        <w:t xml:space="preserve">Izglītības iestāžu reģistrā reģistrētai </w:t>
      </w:r>
      <w:r w:rsidR="008A4A40">
        <w:rPr>
          <w:lang w:val="lv-LV"/>
        </w:rPr>
        <w:t>privātai izglītības iestādei</w:t>
      </w:r>
      <w:r w:rsidR="00BA7FEA">
        <w:rPr>
          <w:lang w:val="lv-LV"/>
        </w:rPr>
        <w:t xml:space="preserve"> </w:t>
      </w:r>
      <w:r w:rsidR="00596C33">
        <w:rPr>
          <w:lang w:val="lv-LV"/>
        </w:rPr>
        <w:t xml:space="preserve">licencētas </w:t>
      </w:r>
      <w:r w:rsidR="00BA7FEA">
        <w:rPr>
          <w:lang w:val="lv-LV"/>
        </w:rPr>
        <w:t>pirmsskolas izglītības programmas izmaksu segšanai:</w:t>
      </w:r>
    </w:p>
    <w:p w:rsidR="0024205E" w:rsidRDefault="001D3013" w:rsidP="006C4E9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271</w:t>
      </w:r>
      <w:r w:rsidR="0024205E">
        <w:rPr>
          <w:lang w:val="lv-LV"/>
        </w:rPr>
        <w:t>,00 </w:t>
      </w:r>
      <w:proofErr w:type="spellStart"/>
      <w:r w:rsidR="0024205E">
        <w:rPr>
          <w:i/>
          <w:lang w:val="lv-LV"/>
        </w:rPr>
        <w:t>euro</w:t>
      </w:r>
      <w:proofErr w:type="spellEnd"/>
      <w:r w:rsidR="0024205E">
        <w:rPr>
          <w:i/>
          <w:lang w:val="lv-LV"/>
        </w:rPr>
        <w:t xml:space="preserve"> </w:t>
      </w:r>
      <w:r w:rsidR="0024205E">
        <w:rPr>
          <w:lang w:val="lv-LV"/>
        </w:rPr>
        <w:t>mēnesī par vienu bērnu no pusotra gada līdz četru gadu vecumam (</w:t>
      </w:r>
      <w:r w:rsidR="001030BC">
        <w:rPr>
          <w:lang w:val="lv-LV"/>
        </w:rPr>
        <w:t xml:space="preserve">pielikumā </w:t>
      </w:r>
      <w:r w:rsidR="0024205E">
        <w:rPr>
          <w:lang w:val="lv-LV"/>
        </w:rPr>
        <w:t xml:space="preserve">aprēķins par viena bērna vidējām izmaksām mēnesī pašvaldības </w:t>
      </w:r>
      <w:r w:rsidR="00A43FDB">
        <w:rPr>
          <w:lang w:val="lv-LV"/>
        </w:rPr>
        <w:t xml:space="preserve">pirmsskolas </w:t>
      </w:r>
      <w:r w:rsidR="0024205E">
        <w:rPr>
          <w:lang w:val="lv-LV"/>
        </w:rPr>
        <w:t>izglītības iestādēs);</w:t>
      </w:r>
    </w:p>
    <w:p w:rsidR="0024205E" w:rsidRDefault="0024205E" w:rsidP="006C4E9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159,21 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>mēnesī par vienu bērnu, kurš apgūst obligāto sagatavošanu pamatizglītības apguvei (</w:t>
      </w:r>
      <w:r w:rsidR="001030BC">
        <w:rPr>
          <w:lang w:val="lv-LV"/>
        </w:rPr>
        <w:t xml:space="preserve">pielikumā </w:t>
      </w:r>
      <w:r>
        <w:rPr>
          <w:lang w:val="lv-LV"/>
        </w:rPr>
        <w:t>aprēķins par viena bērna vidējām izmaksām mēnesī pašvaldības pirmsskolas izglītības iestādēs);</w:t>
      </w:r>
    </w:p>
    <w:p w:rsidR="0024205E" w:rsidRDefault="0024205E" w:rsidP="006C4E93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200,00 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>
        <w:rPr>
          <w:lang w:val="lv-LV"/>
        </w:rPr>
        <w:t xml:space="preserve">mēnesī par vienu bērnu, kurš apgūst obligāto sagatavošanu pamatizglītības </w:t>
      </w:r>
      <w:r w:rsidR="00F46135">
        <w:rPr>
          <w:lang w:val="lv-LV"/>
        </w:rPr>
        <w:t>apguvei</w:t>
      </w:r>
      <w:r w:rsidR="00047358">
        <w:rPr>
          <w:lang w:val="lv-LV"/>
        </w:rPr>
        <w:t>, saskaņā ar pašvaldības saistošajos noteikumos noteiktajiem nosacījumiem</w:t>
      </w:r>
      <w:r w:rsidR="00047358" w:rsidRPr="00047358">
        <w:rPr>
          <w:rFonts w:ascii="Arial" w:hAnsi="Arial" w:cs="Arial"/>
          <w:color w:val="414142"/>
          <w:sz w:val="20"/>
          <w:shd w:val="clear" w:color="auto" w:fill="FFFFFF"/>
          <w:lang w:val="lv-LV" w:eastAsia="en-US"/>
        </w:rPr>
        <w:t xml:space="preserve"> </w:t>
      </w:r>
      <w:r w:rsidR="00047358" w:rsidRPr="00047358">
        <w:rPr>
          <w:lang w:val="lv-LV"/>
        </w:rPr>
        <w:t>lielāka at</w:t>
      </w:r>
      <w:r w:rsidR="00047358">
        <w:rPr>
          <w:lang w:val="lv-LV"/>
        </w:rPr>
        <w:t>balsta apjoma noteikšanai.</w:t>
      </w:r>
    </w:p>
    <w:p w:rsidR="000626A1" w:rsidRDefault="000626A1" w:rsidP="006C4E9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8141D7">
        <w:rPr>
          <w:lang w:val="lv-LV"/>
        </w:rPr>
        <w:t>Noteikt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pašvaldības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atbalstu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uzraudzības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pakalpojuma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sniedzējam</w:t>
      </w:r>
      <w:r w:rsidRPr="00FE3F48">
        <w:rPr>
          <w:lang w:val="lv-LV"/>
        </w:rPr>
        <w:t xml:space="preserve">, </w:t>
      </w:r>
      <w:r w:rsidRPr="008141D7">
        <w:rPr>
          <w:lang w:val="lv-LV"/>
        </w:rPr>
        <w:t>kurš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sniedz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pilna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laika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uzraudzības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pakalpojumu</w:t>
      </w:r>
      <w:r w:rsidR="008F7813">
        <w:rPr>
          <w:lang w:val="lv-LV"/>
        </w:rPr>
        <w:t>,</w:t>
      </w:r>
      <w:r w:rsidRPr="00FE3F48">
        <w:rPr>
          <w:lang w:val="lv-LV"/>
        </w:rPr>
        <w:t xml:space="preserve"> par </w:t>
      </w:r>
      <w:r w:rsidRPr="008141D7">
        <w:rPr>
          <w:lang w:val="lv-LV"/>
        </w:rPr>
        <w:t>vienu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no </w:t>
      </w:r>
      <w:r w:rsidRPr="008141D7">
        <w:rPr>
          <w:lang w:val="lv-LV"/>
        </w:rPr>
        <w:t>pusotra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gada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vecuma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līdz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brīdim</w:t>
      </w:r>
      <w:r w:rsidRPr="00FE3F48">
        <w:rPr>
          <w:lang w:val="lv-LV"/>
        </w:rPr>
        <w:t xml:space="preserve">, </w:t>
      </w:r>
      <w:r w:rsidRPr="008141D7">
        <w:rPr>
          <w:lang w:val="lv-LV"/>
        </w:rPr>
        <w:t>kad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tiek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uzsākta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obligātā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sagatavošana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pamatizglītības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ieguvei</w:t>
      </w:r>
      <w:r w:rsidRPr="00FE3F48">
        <w:rPr>
          <w:lang w:val="lv-LV"/>
        </w:rPr>
        <w:t xml:space="preserve"> – 180,</w:t>
      </w:r>
      <w:r w:rsidR="00424BE6" w:rsidRPr="00FE3F48">
        <w:rPr>
          <w:lang w:val="lv-LV"/>
        </w:rPr>
        <w:t>00</w:t>
      </w:r>
      <w:r w:rsidR="00424BE6">
        <w:rPr>
          <w:lang w:val="lv-LV"/>
        </w:rPr>
        <w:t> </w:t>
      </w:r>
      <w:proofErr w:type="spellStart"/>
      <w:r w:rsidRPr="00FE3F48">
        <w:rPr>
          <w:i/>
          <w:lang w:val="lv-LV"/>
        </w:rPr>
        <w:t>euro</w:t>
      </w:r>
      <w:proofErr w:type="spellEnd"/>
      <w:r w:rsidR="008F7813" w:rsidRPr="008F7813">
        <w:rPr>
          <w:lang w:val="lv-LV"/>
        </w:rPr>
        <w:t xml:space="preserve"> </w:t>
      </w:r>
      <w:r w:rsidR="008F7813" w:rsidRPr="008141D7">
        <w:rPr>
          <w:lang w:val="lv-LV"/>
        </w:rPr>
        <w:t>mēnesī</w:t>
      </w:r>
      <w:r w:rsidRPr="00FE3F48">
        <w:rPr>
          <w:lang w:val="lv-LV"/>
        </w:rPr>
        <w:t>.</w:t>
      </w:r>
    </w:p>
    <w:p w:rsidR="006C21C8" w:rsidRDefault="006C21C8" w:rsidP="006C4E9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pilsētas </w:t>
      </w:r>
      <w:r w:rsidR="008F7813">
        <w:rPr>
          <w:lang w:val="lv-LV"/>
        </w:rPr>
        <w:t xml:space="preserve">domes </w:t>
      </w:r>
      <w:r>
        <w:rPr>
          <w:lang w:val="lv-LV"/>
        </w:rPr>
        <w:t>2016. gada 26. maija lēmum</w:t>
      </w:r>
      <w:r w:rsidR="008F7813">
        <w:rPr>
          <w:lang w:val="lv-LV"/>
        </w:rPr>
        <w:t>a</w:t>
      </w:r>
      <w:r>
        <w:rPr>
          <w:lang w:val="lv-LV"/>
        </w:rPr>
        <w:t xml:space="preserve"> Nr. 6/3 “Par pašvaldības atbalstu privātajam bērnu uzraudzības pakalpojuma sniedzējam”</w:t>
      </w:r>
      <w:r w:rsidR="008F7813">
        <w:rPr>
          <w:lang w:val="lv-LV"/>
        </w:rPr>
        <w:t xml:space="preserve"> 1. un </w:t>
      </w:r>
      <w:r w:rsidR="008F7813" w:rsidRPr="008E325B">
        <w:rPr>
          <w:lang w:val="lv-LV"/>
        </w:rPr>
        <w:t>1.</w:t>
      </w:r>
      <w:r w:rsidR="008F7813" w:rsidRPr="008E325B">
        <w:rPr>
          <w:vertAlign w:val="superscript"/>
          <w:lang w:val="lv-LV"/>
        </w:rPr>
        <w:t>1 </w:t>
      </w:r>
      <w:r w:rsidR="008F7813" w:rsidRPr="008E325B">
        <w:rPr>
          <w:lang w:val="lv-LV"/>
        </w:rPr>
        <w:t>punktu</w:t>
      </w:r>
      <w:r>
        <w:rPr>
          <w:lang w:val="lv-LV"/>
        </w:rPr>
        <w:t>.</w:t>
      </w:r>
    </w:p>
    <w:p w:rsidR="00F46135" w:rsidRDefault="00F46135" w:rsidP="006C4E9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Lēmums piemērojams ar 2023. gada 1. janvāri.</w:t>
      </w:r>
    </w:p>
    <w:p w:rsidR="00E61AB9" w:rsidRDefault="00E61AB9" w:rsidP="006C4E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6C4E9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B194C" w:rsidRDefault="008B194C" w:rsidP="008B194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8B194C" w:rsidRPr="002B7546" w:rsidRDefault="008B194C" w:rsidP="008B194C">
      <w:pPr>
        <w:rPr>
          <w:color w:val="000000"/>
          <w:lang w:eastAsia="lv-LV"/>
        </w:rPr>
      </w:pPr>
    </w:p>
    <w:p w:rsidR="008B194C" w:rsidRPr="002B7546" w:rsidRDefault="008B194C" w:rsidP="008B194C">
      <w:pPr>
        <w:rPr>
          <w:color w:val="000000"/>
          <w:lang w:eastAsia="lv-LV"/>
        </w:rPr>
      </w:pPr>
    </w:p>
    <w:p w:rsidR="008B194C" w:rsidRDefault="008B194C" w:rsidP="008B194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8B194C" w:rsidRDefault="008B194C" w:rsidP="008B194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8B194C" w:rsidRDefault="008B194C" w:rsidP="008B194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8B194C" w:rsidRDefault="008B194C" w:rsidP="008B194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8B194C" w:rsidRDefault="008B194C" w:rsidP="008B194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8B194C" w:rsidP="008B194C">
      <w:r>
        <w:t>2023. gada 2</w:t>
      </w:r>
      <w:r w:rsidR="004C614E">
        <w:t>4</w:t>
      </w:r>
      <w:r>
        <w:t>. 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90" w:rsidRDefault="00344790">
      <w:r>
        <w:separator/>
      </w:r>
    </w:p>
  </w:endnote>
  <w:endnote w:type="continuationSeparator" w:id="0">
    <w:p w:rsidR="00344790" w:rsidRDefault="0034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90" w:rsidRDefault="00344790">
      <w:r>
        <w:separator/>
      </w:r>
    </w:p>
  </w:footnote>
  <w:footnote w:type="continuationSeparator" w:id="0">
    <w:p w:rsidR="00344790" w:rsidRDefault="00344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452E0F9" wp14:editId="4A8D7B0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524"/>
    <w:multiLevelType w:val="hybridMultilevel"/>
    <w:tmpl w:val="63925C52"/>
    <w:lvl w:ilvl="0" w:tplc="BBC05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75044"/>
    <w:multiLevelType w:val="multilevel"/>
    <w:tmpl w:val="2AD20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B"/>
    <w:rsid w:val="00045E4E"/>
    <w:rsid w:val="00047358"/>
    <w:rsid w:val="000626A1"/>
    <w:rsid w:val="00070D21"/>
    <w:rsid w:val="00085324"/>
    <w:rsid w:val="000A3EC8"/>
    <w:rsid w:val="000C4CB0"/>
    <w:rsid w:val="000E4EB6"/>
    <w:rsid w:val="001030BC"/>
    <w:rsid w:val="00126D62"/>
    <w:rsid w:val="00157FB5"/>
    <w:rsid w:val="00197F0A"/>
    <w:rsid w:val="001B2E18"/>
    <w:rsid w:val="001C104F"/>
    <w:rsid w:val="001C629A"/>
    <w:rsid w:val="001C6392"/>
    <w:rsid w:val="001D3013"/>
    <w:rsid w:val="002051D3"/>
    <w:rsid w:val="00205451"/>
    <w:rsid w:val="0024205E"/>
    <w:rsid w:val="002438AA"/>
    <w:rsid w:val="00257C0B"/>
    <w:rsid w:val="0029227E"/>
    <w:rsid w:val="002A71EA"/>
    <w:rsid w:val="002D745A"/>
    <w:rsid w:val="00310616"/>
    <w:rsid w:val="0031251F"/>
    <w:rsid w:val="00342504"/>
    <w:rsid w:val="00344790"/>
    <w:rsid w:val="003959A1"/>
    <w:rsid w:val="003D12D3"/>
    <w:rsid w:val="003D5C89"/>
    <w:rsid w:val="00421DC5"/>
    <w:rsid w:val="00424BE6"/>
    <w:rsid w:val="004407DF"/>
    <w:rsid w:val="0044759D"/>
    <w:rsid w:val="00480B3A"/>
    <w:rsid w:val="004A07D3"/>
    <w:rsid w:val="004C614E"/>
    <w:rsid w:val="004D47D9"/>
    <w:rsid w:val="00540422"/>
    <w:rsid w:val="00560B38"/>
    <w:rsid w:val="0057090B"/>
    <w:rsid w:val="00577970"/>
    <w:rsid w:val="0059181C"/>
    <w:rsid w:val="005931AB"/>
    <w:rsid w:val="00596C33"/>
    <w:rsid w:val="005F07BD"/>
    <w:rsid w:val="0060175D"/>
    <w:rsid w:val="0062297F"/>
    <w:rsid w:val="0063151B"/>
    <w:rsid w:val="00631B8B"/>
    <w:rsid w:val="006457D0"/>
    <w:rsid w:val="0066057F"/>
    <w:rsid w:val="0066324F"/>
    <w:rsid w:val="006A0DCF"/>
    <w:rsid w:val="006C21C8"/>
    <w:rsid w:val="006C4E93"/>
    <w:rsid w:val="006D62C3"/>
    <w:rsid w:val="00720161"/>
    <w:rsid w:val="007346CE"/>
    <w:rsid w:val="007419F0"/>
    <w:rsid w:val="007608CA"/>
    <w:rsid w:val="0076543C"/>
    <w:rsid w:val="0077628B"/>
    <w:rsid w:val="007C2DE1"/>
    <w:rsid w:val="007F54F5"/>
    <w:rsid w:val="00802131"/>
    <w:rsid w:val="00807AB7"/>
    <w:rsid w:val="008141D7"/>
    <w:rsid w:val="00827057"/>
    <w:rsid w:val="008562DC"/>
    <w:rsid w:val="00880030"/>
    <w:rsid w:val="00892E3F"/>
    <w:rsid w:val="00892EB6"/>
    <w:rsid w:val="008A4A40"/>
    <w:rsid w:val="008B194C"/>
    <w:rsid w:val="008C20A3"/>
    <w:rsid w:val="008E325B"/>
    <w:rsid w:val="008F7813"/>
    <w:rsid w:val="00946181"/>
    <w:rsid w:val="0097415D"/>
    <w:rsid w:val="009C00E0"/>
    <w:rsid w:val="00A43FDB"/>
    <w:rsid w:val="00A61C73"/>
    <w:rsid w:val="00A63F44"/>
    <w:rsid w:val="00A867C4"/>
    <w:rsid w:val="00AA6D58"/>
    <w:rsid w:val="00AD7943"/>
    <w:rsid w:val="00AE164A"/>
    <w:rsid w:val="00B03FD3"/>
    <w:rsid w:val="00B269D8"/>
    <w:rsid w:val="00B35B4C"/>
    <w:rsid w:val="00B51C9C"/>
    <w:rsid w:val="00B63F7F"/>
    <w:rsid w:val="00B64D4D"/>
    <w:rsid w:val="00B746FE"/>
    <w:rsid w:val="00B80748"/>
    <w:rsid w:val="00BA7FEA"/>
    <w:rsid w:val="00BB795F"/>
    <w:rsid w:val="00BC0063"/>
    <w:rsid w:val="00C205BD"/>
    <w:rsid w:val="00C36D3B"/>
    <w:rsid w:val="00C36DAE"/>
    <w:rsid w:val="00C516D8"/>
    <w:rsid w:val="00C5578F"/>
    <w:rsid w:val="00C74F7E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7DD6"/>
    <w:rsid w:val="00DC5428"/>
    <w:rsid w:val="00E01170"/>
    <w:rsid w:val="00E3404B"/>
    <w:rsid w:val="00E4588B"/>
    <w:rsid w:val="00E4737D"/>
    <w:rsid w:val="00E61AB9"/>
    <w:rsid w:val="00EA770A"/>
    <w:rsid w:val="00EB10AE"/>
    <w:rsid w:val="00EC3FC4"/>
    <w:rsid w:val="00EC4C76"/>
    <w:rsid w:val="00EC518D"/>
    <w:rsid w:val="00F46135"/>
    <w:rsid w:val="00F51E9D"/>
    <w:rsid w:val="00F72368"/>
    <w:rsid w:val="00F848CF"/>
    <w:rsid w:val="00FA1D0E"/>
    <w:rsid w:val="00FB6B06"/>
    <w:rsid w:val="00FB7367"/>
    <w:rsid w:val="00FD76F7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BC72239-B816-43DD-86AD-E4A3B53B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C21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1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1C8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61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68DC-42FE-4FE0-A620-E6F27A97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9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2023-02-23T12:45:00Z</cp:lastPrinted>
  <dcterms:created xsi:type="dcterms:W3CDTF">2023-02-22T11:50:00Z</dcterms:created>
  <dcterms:modified xsi:type="dcterms:W3CDTF">2023-02-23T12:48:00Z</dcterms:modified>
</cp:coreProperties>
</file>