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7501E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7501E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B66D33" w:rsidP="00CD2FC4">
            <w:pPr>
              <w:pStyle w:val="Header"/>
              <w:tabs>
                <w:tab w:val="clear" w:pos="4320"/>
                <w:tab w:val="clear" w:pos="8640"/>
              </w:tabs>
              <w:rPr>
                <w:bCs/>
                <w:szCs w:val="44"/>
                <w:lang w:val="lv-LV"/>
              </w:rPr>
            </w:pPr>
            <w:r>
              <w:rPr>
                <w:bCs/>
                <w:szCs w:val="44"/>
                <w:lang w:val="lv-LV"/>
              </w:rPr>
              <w:t>24.03.2023.</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7501E0">
              <w:rPr>
                <w:bCs/>
                <w:szCs w:val="44"/>
                <w:lang w:val="lv-LV"/>
              </w:rPr>
              <w:t>3/4</w:t>
            </w:r>
          </w:p>
        </w:tc>
      </w:tr>
    </w:tbl>
    <w:p w:rsidR="00E61AB9" w:rsidRDefault="00E61AB9">
      <w:pPr>
        <w:pStyle w:val="Header"/>
        <w:tabs>
          <w:tab w:val="clear" w:pos="4320"/>
          <w:tab w:val="clear" w:pos="8640"/>
        </w:tabs>
        <w:rPr>
          <w:bCs/>
          <w:szCs w:val="44"/>
          <w:lang w:val="lv-LV"/>
        </w:rPr>
      </w:pPr>
    </w:p>
    <w:p w:rsidR="002438AA" w:rsidRDefault="00B66D33" w:rsidP="001C104F">
      <w:pPr>
        <w:pStyle w:val="Heading6"/>
        <w:pBdr>
          <w:bottom w:val="single" w:sz="6" w:space="1" w:color="auto"/>
        </w:pBdr>
        <w:rPr>
          <w:u w:val="none"/>
        </w:rPr>
      </w:pPr>
      <w:r w:rsidRPr="00F62B75">
        <w:rPr>
          <w:u w:val="none"/>
        </w:rPr>
        <w:t>GROZĪJUMI JELGAVAS PILSĒTAS DOMES 2019.</w:t>
      </w:r>
      <w:r w:rsidR="001A3BED">
        <w:rPr>
          <w:u w:val="none"/>
        </w:rPr>
        <w:t xml:space="preserve"> </w:t>
      </w:r>
      <w:r w:rsidRPr="00F62B75">
        <w:rPr>
          <w:u w:val="none"/>
        </w:rPr>
        <w:t>GADA 26.</w:t>
      </w:r>
      <w:r w:rsidR="001A3BED">
        <w:rPr>
          <w:u w:val="none"/>
        </w:rPr>
        <w:t xml:space="preserve"> SEPTEMBRA LĒMUMĀ NR.</w:t>
      </w:r>
      <w:r w:rsidRPr="00F62B75">
        <w:rPr>
          <w:u w:val="none"/>
        </w:rPr>
        <w:t>12/7 “PROJEKTA “JELGAVAS PILSĒTAS P</w:t>
      </w:r>
      <w:r w:rsidR="001A3BED">
        <w:rPr>
          <w:u w:val="none"/>
        </w:rPr>
        <w:t>AŠVALDĪBAS IZGLĪTĪBAS IESTĀDES “</w:t>
      </w:r>
      <w:r w:rsidRPr="00F62B75">
        <w:rPr>
          <w:u w:val="none"/>
        </w:rPr>
        <w:t>JELGAVAS TEHNOLOĢIJU VIDUSSKOLA” ENERGOEFEKTIVITĀTES PAAUGSTINĀŠANA” IESNIEGUMA IESNIEGŠANA”</w:t>
      </w:r>
    </w:p>
    <w:p w:rsidR="001C104F" w:rsidRPr="001C104F" w:rsidRDefault="001C104F" w:rsidP="001C104F"/>
    <w:p w:rsidR="007501E0" w:rsidRPr="00DA3AB8" w:rsidRDefault="00DA3AB8" w:rsidP="007501E0">
      <w:pPr>
        <w:pStyle w:val="BodyText"/>
        <w:jc w:val="both"/>
      </w:pPr>
      <w:r>
        <w:rPr>
          <w:b/>
          <w:bCs/>
          <w:lang w:eastAsia="lv-LV"/>
        </w:rPr>
        <w:t>Atklāti balsojot: PAR – 11</w:t>
      </w:r>
      <w:r w:rsidR="007501E0" w:rsidRPr="003707C8">
        <w:rPr>
          <w:b/>
          <w:bCs/>
          <w:lang w:eastAsia="lv-LV"/>
        </w:rPr>
        <w:t xml:space="preserve"> </w:t>
      </w:r>
      <w:r w:rsidR="007501E0" w:rsidRPr="003707C8">
        <w:rPr>
          <w:bCs/>
          <w:lang w:eastAsia="lv-LV"/>
        </w:rPr>
        <w:t>(</w:t>
      </w:r>
      <w:proofErr w:type="spellStart"/>
      <w:r w:rsidR="007501E0" w:rsidRPr="003707C8">
        <w:rPr>
          <w:bCs/>
          <w:lang w:eastAsia="lv-LV"/>
        </w:rPr>
        <w:t>A.Rāviņš</w:t>
      </w:r>
      <w:proofErr w:type="spellEnd"/>
      <w:r w:rsidR="007501E0" w:rsidRPr="003707C8">
        <w:rPr>
          <w:bCs/>
          <w:lang w:eastAsia="lv-LV"/>
        </w:rPr>
        <w:t xml:space="preserve">, </w:t>
      </w:r>
      <w:proofErr w:type="spellStart"/>
      <w:r w:rsidR="007501E0" w:rsidRPr="003707C8">
        <w:rPr>
          <w:bCs/>
          <w:lang w:eastAsia="lv-LV"/>
        </w:rPr>
        <w:t>R.Vectirāne</w:t>
      </w:r>
      <w:proofErr w:type="spellEnd"/>
      <w:r w:rsidR="007501E0" w:rsidRPr="003707C8">
        <w:rPr>
          <w:bCs/>
          <w:lang w:eastAsia="lv-LV"/>
        </w:rPr>
        <w:t xml:space="preserve">, </w:t>
      </w:r>
      <w:proofErr w:type="spellStart"/>
      <w:r w:rsidR="007501E0" w:rsidRPr="003707C8">
        <w:rPr>
          <w:bCs/>
          <w:lang w:eastAsia="lv-LV"/>
        </w:rPr>
        <w:t>V.Ļevčenoks</w:t>
      </w:r>
      <w:proofErr w:type="spellEnd"/>
      <w:r w:rsidR="007501E0" w:rsidRPr="003707C8">
        <w:rPr>
          <w:bCs/>
          <w:lang w:eastAsia="lv-LV"/>
        </w:rPr>
        <w:t xml:space="preserve">, </w:t>
      </w:r>
      <w:proofErr w:type="spellStart"/>
      <w:r w:rsidR="007501E0" w:rsidRPr="003707C8">
        <w:rPr>
          <w:bCs/>
          <w:lang w:eastAsia="lv-LV"/>
        </w:rPr>
        <w:t>M.Buškevics</w:t>
      </w:r>
      <w:proofErr w:type="spellEnd"/>
      <w:r w:rsidR="007501E0" w:rsidRPr="003707C8">
        <w:rPr>
          <w:bCs/>
          <w:lang w:eastAsia="lv-LV"/>
        </w:rPr>
        <w:t xml:space="preserve">, </w:t>
      </w:r>
      <w:proofErr w:type="spellStart"/>
      <w:r w:rsidR="007501E0" w:rsidRPr="003707C8">
        <w:rPr>
          <w:bCs/>
          <w:lang w:eastAsia="lv-LV"/>
        </w:rPr>
        <w:t>I.Bandeniece</w:t>
      </w:r>
      <w:proofErr w:type="spellEnd"/>
      <w:r w:rsidR="007501E0" w:rsidRPr="003707C8">
        <w:rPr>
          <w:bCs/>
          <w:lang w:eastAsia="lv-LV"/>
        </w:rPr>
        <w:t xml:space="preserve">, </w:t>
      </w:r>
      <w:proofErr w:type="spellStart"/>
      <w:r w:rsidR="007501E0" w:rsidRPr="003707C8">
        <w:rPr>
          <w:bCs/>
          <w:lang w:eastAsia="lv-LV"/>
        </w:rPr>
        <w:t>I.Priževoite</w:t>
      </w:r>
      <w:proofErr w:type="spellEnd"/>
      <w:r w:rsidR="007501E0" w:rsidRPr="003707C8">
        <w:rPr>
          <w:bCs/>
          <w:lang w:eastAsia="lv-LV"/>
        </w:rPr>
        <w:t xml:space="preserve">, </w:t>
      </w:r>
      <w:proofErr w:type="spellStart"/>
      <w:r w:rsidR="007501E0" w:rsidRPr="003707C8">
        <w:rPr>
          <w:bCs/>
          <w:lang w:eastAsia="lv-LV"/>
        </w:rPr>
        <w:t>J.Strods</w:t>
      </w:r>
      <w:proofErr w:type="spellEnd"/>
      <w:r w:rsidR="007501E0" w:rsidRPr="003707C8">
        <w:rPr>
          <w:bCs/>
          <w:lang w:eastAsia="lv-LV"/>
        </w:rPr>
        <w:t xml:space="preserve">, </w:t>
      </w:r>
      <w:proofErr w:type="spellStart"/>
      <w:r w:rsidR="007501E0" w:rsidRPr="003707C8">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sidR="007501E0" w:rsidRPr="003707C8">
        <w:rPr>
          <w:bCs/>
          <w:lang w:eastAsia="lv-LV"/>
        </w:rPr>
        <w:t>),</w:t>
      </w:r>
      <w:r w:rsidR="007501E0" w:rsidRPr="003707C8">
        <w:rPr>
          <w:b/>
          <w:bCs/>
          <w:lang w:eastAsia="lv-LV"/>
        </w:rPr>
        <w:t xml:space="preserve"> PRET – nav</w:t>
      </w:r>
      <w:r w:rsidR="007501E0" w:rsidRPr="003707C8">
        <w:rPr>
          <w:bCs/>
          <w:lang w:eastAsia="lv-LV"/>
        </w:rPr>
        <w:t>,</w:t>
      </w:r>
      <w:r w:rsidR="007501E0" w:rsidRPr="003707C8">
        <w:rPr>
          <w:b/>
          <w:bCs/>
          <w:lang w:eastAsia="lv-LV"/>
        </w:rPr>
        <w:t xml:space="preserve"> ATTURAS – </w:t>
      </w:r>
      <w:r>
        <w:rPr>
          <w:b/>
          <w:bCs/>
          <w:lang w:eastAsia="lv-LV"/>
        </w:rPr>
        <w:t xml:space="preserve">4 </w:t>
      </w:r>
      <w:r w:rsidRPr="00DA3AB8">
        <w:rPr>
          <w:bCs/>
          <w:lang w:eastAsia="lv-LV"/>
        </w:rPr>
        <w:t>(</w:t>
      </w:r>
      <w:proofErr w:type="spellStart"/>
      <w:r w:rsidRPr="00DA3AB8">
        <w:rPr>
          <w:bCs/>
          <w:lang w:eastAsia="lv-LV"/>
        </w:rPr>
        <w:t>A.Pagors</w:t>
      </w:r>
      <w:proofErr w:type="spellEnd"/>
      <w:r w:rsidRPr="00DA3AB8">
        <w:rPr>
          <w:bCs/>
          <w:lang w:eastAsia="lv-LV"/>
        </w:rPr>
        <w:t xml:space="preserve">, </w:t>
      </w:r>
      <w:proofErr w:type="spellStart"/>
      <w:r w:rsidRPr="00DA3AB8">
        <w:rPr>
          <w:bCs/>
          <w:lang w:eastAsia="lv-LV"/>
        </w:rPr>
        <w:t>G.Kurlovičs</w:t>
      </w:r>
      <w:proofErr w:type="spellEnd"/>
      <w:r w:rsidRPr="00DA3AB8">
        <w:rPr>
          <w:bCs/>
          <w:lang w:eastAsia="lv-LV"/>
        </w:rPr>
        <w:t xml:space="preserve">, </w:t>
      </w:r>
      <w:proofErr w:type="spellStart"/>
      <w:r w:rsidRPr="00DA3AB8">
        <w:rPr>
          <w:bCs/>
          <w:lang w:eastAsia="lv-LV"/>
        </w:rPr>
        <w:t>A.Rublis</w:t>
      </w:r>
      <w:proofErr w:type="spellEnd"/>
      <w:r w:rsidRPr="00DA3AB8">
        <w:rPr>
          <w:bCs/>
          <w:lang w:eastAsia="lv-LV"/>
        </w:rPr>
        <w:t xml:space="preserve">, </w:t>
      </w:r>
      <w:proofErr w:type="spellStart"/>
      <w:r w:rsidRPr="00DA3AB8">
        <w:rPr>
          <w:bCs/>
          <w:lang w:eastAsia="lv-LV"/>
        </w:rPr>
        <w:t>A.Tomašūns</w:t>
      </w:r>
      <w:proofErr w:type="spellEnd"/>
      <w:r w:rsidRPr="00DA3AB8">
        <w:rPr>
          <w:bCs/>
          <w:lang w:eastAsia="lv-LV"/>
        </w:rPr>
        <w:t>)</w:t>
      </w:r>
      <w:r w:rsidR="007501E0" w:rsidRPr="00DA3AB8">
        <w:rPr>
          <w:color w:val="000000"/>
          <w:lang w:eastAsia="lv-LV"/>
        </w:rPr>
        <w:t>,</w:t>
      </w:r>
    </w:p>
    <w:p w:rsidR="00B66D33" w:rsidRDefault="00B66D33" w:rsidP="00B66D33">
      <w:pPr>
        <w:pStyle w:val="BodyText"/>
        <w:ind w:firstLine="567"/>
        <w:jc w:val="both"/>
      </w:pPr>
      <w:r>
        <w:t>Saskaņā ar 2021.</w:t>
      </w:r>
      <w:r w:rsidR="001A3BED">
        <w:t xml:space="preserve"> </w:t>
      </w:r>
      <w:r>
        <w:t>gada 20.</w:t>
      </w:r>
      <w:r w:rsidR="001A3BED">
        <w:t xml:space="preserve"> </w:t>
      </w:r>
      <w:r>
        <w:t>aprīlī starp Centrālo finanšu u</w:t>
      </w:r>
      <w:bookmarkStart w:id="0" w:name="_GoBack"/>
      <w:bookmarkEnd w:id="0"/>
      <w:r>
        <w:t xml:space="preserve">n līgumu aģentūru  un Jelgavas pilsētas domi noslēgto Vienošanos par Eiropas Savienības fonda projekta īstenošanu, Nr.4.2.2.0/19/I/007, Jelgavas </w:t>
      </w:r>
      <w:proofErr w:type="spellStart"/>
      <w:r>
        <w:t>valstspilsētas</w:t>
      </w:r>
      <w:proofErr w:type="spellEnd"/>
      <w:r>
        <w:t xml:space="preserve"> pašvaldība īsteno projektu “Jelgavas pilsētas pašvaldības izglītības iestādes “Jelgavas Tehnoloģiju vidusskola” energoefektivitātes paaugstināšana” (turpmāk – projekts). </w:t>
      </w:r>
    </w:p>
    <w:p w:rsidR="00B66D33" w:rsidRPr="00B23E77" w:rsidRDefault="00B66D33" w:rsidP="00B66D33">
      <w:pPr>
        <w:pStyle w:val="BodyText"/>
        <w:ind w:firstLine="567"/>
        <w:jc w:val="both"/>
        <w:rPr>
          <w:szCs w:val="24"/>
        </w:rPr>
      </w:pPr>
      <w:r w:rsidRPr="00B23E77">
        <w:rPr>
          <w:rFonts w:ascii="OpenSans" w:hAnsi="OpenSans"/>
          <w:color w:val="000000"/>
          <w:szCs w:val="24"/>
        </w:rPr>
        <w:t>Pr</w:t>
      </w:r>
      <w:r>
        <w:rPr>
          <w:rFonts w:ascii="OpenSans" w:hAnsi="OpenSans"/>
          <w:color w:val="000000"/>
          <w:szCs w:val="24"/>
        </w:rPr>
        <w:t>ojekta kopējās izmaksas ir 4 658 581,29</w:t>
      </w:r>
      <w:r w:rsidRPr="00B23E77">
        <w:rPr>
          <w:rFonts w:ascii="OpenSans" w:hAnsi="OpenSans"/>
          <w:color w:val="000000"/>
          <w:szCs w:val="24"/>
        </w:rPr>
        <w:t xml:space="preserve"> </w:t>
      </w:r>
      <w:proofErr w:type="spellStart"/>
      <w:r w:rsidRPr="001A3BED">
        <w:rPr>
          <w:rFonts w:ascii="OpenSans" w:hAnsi="OpenSans"/>
          <w:i/>
          <w:color w:val="000000"/>
          <w:szCs w:val="24"/>
        </w:rPr>
        <w:t>euro</w:t>
      </w:r>
      <w:proofErr w:type="spellEnd"/>
      <w:r w:rsidRPr="00B23E77">
        <w:rPr>
          <w:rFonts w:ascii="OpenSans" w:hAnsi="OpenSans"/>
          <w:color w:val="000000"/>
          <w:szCs w:val="24"/>
        </w:rPr>
        <w:t xml:space="preserve">, no tām 550 056,00 </w:t>
      </w:r>
      <w:proofErr w:type="spellStart"/>
      <w:r w:rsidRPr="001A3BED">
        <w:rPr>
          <w:rFonts w:ascii="OpenSans" w:hAnsi="OpenSans"/>
          <w:i/>
          <w:color w:val="000000"/>
          <w:szCs w:val="24"/>
        </w:rPr>
        <w:t>euro</w:t>
      </w:r>
      <w:proofErr w:type="spellEnd"/>
      <w:r w:rsidRPr="00B23E77">
        <w:rPr>
          <w:rFonts w:ascii="OpenSans" w:hAnsi="OpenSans"/>
          <w:color w:val="000000"/>
          <w:szCs w:val="24"/>
        </w:rPr>
        <w:t xml:space="preserve"> ir Eiropas Reģionālās attīstības fonda finansējums, 24 267,18 </w:t>
      </w:r>
      <w:proofErr w:type="spellStart"/>
      <w:r w:rsidRPr="001A3BED">
        <w:rPr>
          <w:rFonts w:ascii="OpenSans" w:hAnsi="OpenSans"/>
          <w:i/>
          <w:color w:val="000000"/>
          <w:szCs w:val="24"/>
        </w:rPr>
        <w:t>euro</w:t>
      </w:r>
      <w:proofErr w:type="spellEnd"/>
      <w:r w:rsidRPr="00B23E77">
        <w:rPr>
          <w:rFonts w:ascii="OpenSans" w:hAnsi="OpenSans"/>
          <w:color w:val="000000"/>
          <w:szCs w:val="24"/>
        </w:rPr>
        <w:t xml:space="preserve"> ir valsts budže</w:t>
      </w:r>
      <w:r>
        <w:rPr>
          <w:rFonts w:ascii="OpenSans" w:hAnsi="OpenSans"/>
          <w:color w:val="000000"/>
          <w:szCs w:val="24"/>
        </w:rPr>
        <w:t>ta dotācija pašvaldībām un 4 084 258,11</w:t>
      </w:r>
      <w:r w:rsidRPr="00B23E77">
        <w:rPr>
          <w:rFonts w:ascii="OpenSans" w:hAnsi="OpenSans"/>
          <w:color w:val="000000"/>
          <w:szCs w:val="24"/>
        </w:rPr>
        <w:t xml:space="preserve"> </w:t>
      </w:r>
      <w:proofErr w:type="spellStart"/>
      <w:r w:rsidRPr="001A3BED">
        <w:rPr>
          <w:rFonts w:ascii="OpenSans" w:hAnsi="OpenSans"/>
          <w:i/>
          <w:color w:val="000000"/>
          <w:szCs w:val="24"/>
        </w:rPr>
        <w:t>euro</w:t>
      </w:r>
      <w:proofErr w:type="spellEnd"/>
      <w:r w:rsidRPr="00B23E77">
        <w:rPr>
          <w:rFonts w:ascii="OpenSans" w:hAnsi="OpenSans"/>
          <w:color w:val="000000"/>
          <w:szCs w:val="24"/>
        </w:rPr>
        <w:t xml:space="preserve"> ir Jelgavas </w:t>
      </w:r>
      <w:proofErr w:type="spellStart"/>
      <w:r w:rsidRPr="00B23E77">
        <w:rPr>
          <w:rFonts w:ascii="OpenSans" w:hAnsi="OpenSans"/>
          <w:color w:val="000000"/>
          <w:szCs w:val="24"/>
        </w:rPr>
        <w:t>valstspilsētas</w:t>
      </w:r>
      <w:proofErr w:type="spellEnd"/>
      <w:r w:rsidRPr="00B23E77">
        <w:rPr>
          <w:rFonts w:ascii="OpenSans" w:hAnsi="OpenSans"/>
          <w:color w:val="000000"/>
          <w:szCs w:val="24"/>
        </w:rPr>
        <w:t xml:space="preserve"> pašvaldības līdzfinansējums.</w:t>
      </w:r>
    </w:p>
    <w:p w:rsidR="00B66D33" w:rsidRDefault="00B66D33" w:rsidP="00B66D33">
      <w:pPr>
        <w:pStyle w:val="BodyText"/>
        <w:ind w:firstLine="567"/>
        <w:jc w:val="both"/>
      </w:pPr>
      <w:r w:rsidRPr="00F21010">
        <w:t xml:space="preserve">Īstenojot projekta aktivitāti “Būvdarbi” un veicot </w:t>
      </w:r>
      <w:r w:rsidR="009F0A51">
        <w:t xml:space="preserve">izmaiņas </w:t>
      </w:r>
      <w:r w:rsidRPr="00F21010">
        <w:t xml:space="preserve">būvprojekta “Jelgavas Tehnoloģiju vidusskolas ēkas pārbūve Meiju ceļā 9, Jelgavā” Elektroapgādes </w:t>
      </w:r>
      <w:r w:rsidR="009F0A51">
        <w:t xml:space="preserve">iekšējo un ārējo tīklu daļā un </w:t>
      </w:r>
      <w:r w:rsidR="006D1AC4">
        <w:t>Ventilācijas daļā</w:t>
      </w:r>
      <w:r w:rsidRPr="00F21010">
        <w:t xml:space="preserve">, ir identificētas </w:t>
      </w:r>
      <w:r w:rsidR="00E576EF">
        <w:t xml:space="preserve">iepriekš neparedzētas </w:t>
      </w:r>
      <w:r w:rsidRPr="00F21010">
        <w:t xml:space="preserve">būvdarbu apjomu izmaiņas un </w:t>
      </w:r>
      <w:r w:rsidR="00E576EF">
        <w:t xml:space="preserve">konstatēti </w:t>
      </w:r>
      <w:r w:rsidRPr="00F21010">
        <w:t xml:space="preserve">papildu </w:t>
      </w:r>
      <w:r w:rsidR="00E576EF">
        <w:t xml:space="preserve">veicamie </w:t>
      </w:r>
      <w:r w:rsidRPr="00F21010">
        <w:t xml:space="preserve">būvdarbi, kas nepieciešami Jelgavas </w:t>
      </w:r>
      <w:proofErr w:type="spellStart"/>
      <w:r w:rsidRPr="00F21010">
        <w:t>valstspilsētas</w:t>
      </w:r>
      <w:proofErr w:type="spellEnd"/>
      <w:r w:rsidRPr="00F21010">
        <w:t xml:space="preserve"> pašvaldības izglītības iestādes “Jelgavas Tehnoloģiju vidusskola” ēkas energoefektivitātes paaugstināšanai</w:t>
      </w:r>
      <w:r w:rsidR="00A4376F">
        <w:t xml:space="preserve">, </w:t>
      </w:r>
      <w:r w:rsidRPr="00F21010">
        <w:t>kvalitatīvai būvdarbu veikšanai</w:t>
      </w:r>
      <w:r w:rsidR="00A4376F">
        <w:t xml:space="preserve"> un mācību procesa nodrošināšanai atbilstoši skolas </w:t>
      </w:r>
      <w:proofErr w:type="spellStart"/>
      <w:r w:rsidR="00A4376F">
        <w:t>novirzienam</w:t>
      </w:r>
      <w:proofErr w:type="spellEnd"/>
      <w:r w:rsidR="00A4376F">
        <w:t xml:space="preserve"> tehnoloģiju jomā, </w:t>
      </w:r>
      <w:r w:rsidRPr="00F21010">
        <w:t>kā rezultā</w:t>
      </w:r>
      <w:r>
        <w:t xml:space="preserve">tā būvdarbu līguma kopējā summa, </w:t>
      </w:r>
      <w:r w:rsidRPr="00F21010">
        <w:t xml:space="preserve">projekta kopējās izmaksas un Jelgavas </w:t>
      </w:r>
      <w:proofErr w:type="spellStart"/>
      <w:r w:rsidRPr="00F21010">
        <w:t>valstspilsētas</w:t>
      </w:r>
      <w:proofErr w:type="spellEnd"/>
      <w:r w:rsidRPr="00F21010">
        <w:t xml:space="preserve"> pašvaldības līdzfinansējums projektā palielinās par </w:t>
      </w:r>
      <w:r w:rsidR="00D53221">
        <w:t>157 723,67</w:t>
      </w:r>
      <w:r w:rsidRPr="00971B81">
        <w:t xml:space="preserve"> </w:t>
      </w:r>
      <w:proofErr w:type="spellStart"/>
      <w:r w:rsidRPr="00971B81">
        <w:rPr>
          <w:i/>
        </w:rPr>
        <w:t>euro</w:t>
      </w:r>
      <w:proofErr w:type="spellEnd"/>
      <w:r w:rsidRPr="00971B81">
        <w:t>.</w:t>
      </w:r>
    </w:p>
    <w:p w:rsidR="009F0A51" w:rsidRDefault="00B66D33" w:rsidP="00A4376F">
      <w:pPr>
        <w:pStyle w:val="BodyText"/>
        <w:ind w:firstLine="567"/>
        <w:jc w:val="both"/>
      </w:pPr>
      <w:r>
        <w:t xml:space="preserve">Lai nodrošinātu projekta īstenošanu, </w:t>
      </w:r>
    </w:p>
    <w:p w:rsidR="001A3BED" w:rsidRDefault="001A3BED" w:rsidP="001A3BED">
      <w:pPr>
        <w:pStyle w:val="Header"/>
        <w:tabs>
          <w:tab w:val="clear" w:pos="4320"/>
          <w:tab w:val="clear" w:pos="8640"/>
        </w:tabs>
        <w:rPr>
          <w:b/>
          <w:bCs/>
          <w:lang w:val="lv-LV"/>
        </w:rPr>
      </w:pPr>
    </w:p>
    <w:p w:rsidR="00E61AB9" w:rsidRDefault="00B51C9C" w:rsidP="001A3BED">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A4376F" w:rsidRDefault="00A4376F" w:rsidP="001A3BED">
      <w:pPr>
        <w:pStyle w:val="Header"/>
        <w:tabs>
          <w:tab w:val="clear" w:pos="4320"/>
          <w:tab w:val="clear" w:pos="8640"/>
        </w:tabs>
        <w:jc w:val="both"/>
        <w:rPr>
          <w:bCs/>
          <w:lang w:val="lv-LV"/>
        </w:rPr>
      </w:pPr>
      <w:r>
        <w:rPr>
          <w:bCs/>
          <w:lang w:val="lv-LV"/>
        </w:rPr>
        <w:t>Izdarīt Jelgavas pilsētas domes 2019.</w:t>
      </w:r>
      <w:r w:rsidR="001A3BED">
        <w:rPr>
          <w:bCs/>
          <w:lang w:val="lv-LV"/>
        </w:rPr>
        <w:t xml:space="preserve"> </w:t>
      </w:r>
      <w:r>
        <w:rPr>
          <w:bCs/>
          <w:lang w:val="lv-LV"/>
        </w:rPr>
        <w:t>gada 26.</w:t>
      </w:r>
      <w:r w:rsidR="001A3BED">
        <w:rPr>
          <w:bCs/>
          <w:lang w:val="lv-LV"/>
        </w:rPr>
        <w:t xml:space="preserve"> </w:t>
      </w:r>
      <w:r>
        <w:rPr>
          <w:bCs/>
          <w:lang w:val="lv-LV"/>
        </w:rPr>
        <w:t>septembra lēmumā Nr.12/7 “Projekta “Jelgavas pilsētas pašvaldības izglītības iestādes “Jelgavas Tehnoloģiju vidusskola” energoefektivitātes paaugstināšana” iesnieguma iesniegšana” (turpmāk – lēmums) šādus grozījumus:</w:t>
      </w:r>
    </w:p>
    <w:p w:rsidR="00A4376F" w:rsidRDefault="00A4376F" w:rsidP="00A4376F">
      <w:pPr>
        <w:pStyle w:val="Header"/>
        <w:numPr>
          <w:ilvl w:val="0"/>
          <w:numId w:val="2"/>
        </w:numPr>
        <w:tabs>
          <w:tab w:val="clear" w:pos="4320"/>
          <w:tab w:val="clear" w:pos="8640"/>
        </w:tabs>
        <w:ind w:left="284" w:hanging="284"/>
        <w:jc w:val="both"/>
        <w:rPr>
          <w:szCs w:val="24"/>
          <w:lang w:val="lv-LV"/>
        </w:rPr>
      </w:pPr>
      <w:r>
        <w:rPr>
          <w:szCs w:val="24"/>
          <w:lang w:val="lv-LV"/>
        </w:rPr>
        <w:t>Izteikt lēmuma 1.</w:t>
      </w:r>
      <w:r w:rsidR="00811EDC">
        <w:rPr>
          <w:szCs w:val="24"/>
          <w:lang w:val="lv-LV"/>
        </w:rPr>
        <w:t xml:space="preserve">punktu </w:t>
      </w:r>
      <w:r>
        <w:rPr>
          <w:szCs w:val="24"/>
          <w:lang w:val="lv-LV"/>
        </w:rPr>
        <w:t>šādā redakcijā:</w:t>
      </w:r>
    </w:p>
    <w:p w:rsidR="00A4376F" w:rsidRPr="006E400A" w:rsidRDefault="00A4376F" w:rsidP="00A4376F">
      <w:pPr>
        <w:pStyle w:val="Header"/>
        <w:tabs>
          <w:tab w:val="clear" w:pos="4320"/>
          <w:tab w:val="clear" w:pos="8640"/>
        </w:tabs>
        <w:ind w:left="284"/>
        <w:jc w:val="both"/>
        <w:rPr>
          <w:szCs w:val="24"/>
          <w:lang w:val="lv-LV"/>
        </w:rPr>
      </w:pPr>
      <w:r w:rsidRPr="00917625">
        <w:rPr>
          <w:szCs w:val="24"/>
          <w:lang w:val="lv-LV"/>
        </w:rPr>
        <w:t>“</w:t>
      </w:r>
      <w:r w:rsidR="00811EDC">
        <w:rPr>
          <w:szCs w:val="24"/>
          <w:lang w:val="lv-LV"/>
        </w:rPr>
        <w:t xml:space="preserve">1. </w:t>
      </w:r>
      <w:r w:rsidR="00811EDC" w:rsidRPr="00E576EF">
        <w:rPr>
          <w:lang w:val="lv-LV"/>
        </w:rPr>
        <w:t xml:space="preserve">Iesniegt projekta “Jelgavas pilsētas pašvaldības izglītības iestādes “Jelgavas Tehnoloģiju vidusskola” energoefektivitātes paaugstināšana” (turpmāk – Projekts) iesniegumu darbības programmas “Izaugsme un nodarbinātība” 4.2.2. specifiskā atbalsta mērķa “Atbilstoši pašvaldības integrētajām attīstības programmām sekmēt energoefektivitātes paaugstināšanu un atjaunojamo resursu izmantošanu pašvaldību ēkās” pirmās projektu iesniegumu atlases kārtas “Energoefektivitātes paaugstināšana un atjaunojamo energoresursu izmantošana nacionālas nozīmes attīstības centru pašvaldībās” izsludinātajā projektu konkursā. </w:t>
      </w:r>
      <w:r w:rsidRPr="00917625">
        <w:rPr>
          <w:szCs w:val="24"/>
          <w:lang w:val="lv-LV"/>
        </w:rPr>
        <w:t xml:space="preserve">Projekta </w:t>
      </w:r>
      <w:r w:rsidRPr="00917625">
        <w:rPr>
          <w:szCs w:val="24"/>
          <w:lang w:val="lv-LV"/>
        </w:rPr>
        <w:lastRenderedPageBreak/>
        <w:t xml:space="preserve">kopējās izmaksas ir </w:t>
      </w:r>
      <w:r w:rsidRPr="001163AF">
        <w:rPr>
          <w:szCs w:val="24"/>
          <w:lang w:val="lv-LV"/>
        </w:rPr>
        <w:t>4</w:t>
      </w:r>
      <w:r w:rsidR="00D53221">
        <w:rPr>
          <w:szCs w:val="24"/>
          <w:lang w:val="lv-LV"/>
        </w:rPr>
        <w:t> 816 304,96</w:t>
      </w:r>
      <w:r>
        <w:rPr>
          <w:szCs w:val="24"/>
          <w:lang w:val="lv-LV"/>
        </w:rPr>
        <w:t xml:space="preserve"> </w:t>
      </w:r>
      <w:proofErr w:type="spellStart"/>
      <w:r w:rsidRPr="00E24E1B">
        <w:rPr>
          <w:i/>
          <w:szCs w:val="24"/>
          <w:lang w:val="lv-LV"/>
        </w:rPr>
        <w:t>euro</w:t>
      </w:r>
      <w:proofErr w:type="spellEnd"/>
      <w:r w:rsidRPr="00E24E1B">
        <w:rPr>
          <w:szCs w:val="24"/>
          <w:lang w:val="lv-LV"/>
        </w:rPr>
        <w:t xml:space="preserve">, </w:t>
      </w:r>
      <w:r w:rsidRPr="00917625">
        <w:rPr>
          <w:szCs w:val="24"/>
          <w:lang w:val="lv-LV"/>
        </w:rPr>
        <w:t xml:space="preserve">no kurām 550 056,00 </w:t>
      </w:r>
      <w:proofErr w:type="spellStart"/>
      <w:r w:rsidRPr="00917625">
        <w:rPr>
          <w:i/>
          <w:szCs w:val="24"/>
          <w:lang w:val="lv-LV"/>
        </w:rPr>
        <w:t>euro</w:t>
      </w:r>
      <w:proofErr w:type="spellEnd"/>
      <w:r w:rsidRPr="00917625">
        <w:rPr>
          <w:szCs w:val="24"/>
          <w:lang w:val="lv-LV"/>
        </w:rPr>
        <w:t xml:space="preserve"> </w:t>
      </w:r>
      <w:r>
        <w:rPr>
          <w:szCs w:val="24"/>
          <w:lang w:val="lv-LV"/>
        </w:rPr>
        <w:t>(</w:t>
      </w:r>
      <w:r w:rsidR="009E0596">
        <w:rPr>
          <w:szCs w:val="24"/>
          <w:lang w:val="lv-LV"/>
        </w:rPr>
        <w:t xml:space="preserve"> </w:t>
      </w:r>
      <w:r w:rsidR="00625461">
        <w:rPr>
          <w:szCs w:val="24"/>
          <w:lang w:val="lv-LV"/>
        </w:rPr>
        <w:t>11,42</w:t>
      </w:r>
      <w:r w:rsidR="00DC61DB">
        <w:rPr>
          <w:szCs w:val="24"/>
          <w:lang w:val="lv-LV"/>
        </w:rPr>
        <w:t xml:space="preserve"> </w:t>
      </w:r>
      <w:r>
        <w:rPr>
          <w:szCs w:val="24"/>
          <w:lang w:val="lv-LV"/>
        </w:rPr>
        <w:t xml:space="preserve">%) </w:t>
      </w:r>
      <w:r w:rsidRPr="00917625">
        <w:rPr>
          <w:szCs w:val="24"/>
          <w:lang w:val="lv-LV"/>
        </w:rPr>
        <w:t xml:space="preserve">ir Eiropas Reģionālās attīstības fonda finansējums, 24 267,18 </w:t>
      </w:r>
      <w:proofErr w:type="spellStart"/>
      <w:r w:rsidRPr="00917625">
        <w:rPr>
          <w:i/>
          <w:szCs w:val="24"/>
          <w:lang w:val="lv-LV"/>
        </w:rPr>
        <w:t>euro</w:t>
      </w:r>
      <w:proofErr w:type="spellEnd"/>
      <w:r w:rsidRPr="00917625">
        <w:rPr>
          <w:szCs w:val="24"/>
          <w:lang w:val="lv-LV"/>
        </w:rPr>
        <w:t xml:space="preserve"> </w:t>
      </w:r>
      <w:r w:rsidR="009E0596">
        <w:rPr>
          <w:szCs w:val="24"/>
          <w:lang w:val="lv-LV"/>
        </w:rPr>
        <w:t>(0,50</w:t>
      </w:r>
      <w:r>
        <w:rPr>
          <w:szCs w:val="24"/>
          <w:lang w:val="lv-LV"/>
        </w:rPr>
        <w:t xml:space="preserve">%) </w:t>
      </w:r>
      <w:r w:rsidRPr="00917625">
        <w:rPr>
          <w:szCs w:val="24"/>
          <w:lang w:val="lv-LV"/>
        </w:rPr>
        <w:t xml:space="preserve">ir valsts budžeta dotācija un </w:t>
      </w:r>
      <w:r w:rsidR="00D53221">
        <w:rPr>
          <w:lang w:val="lv-LV"/>
        </w:rPr>
        <w:t>4 241 981,78</w:t>
      </w:r>
      <w:r w:rsidRPr="001163AF">
        <w:rPr>
          <w:lang w:val="lv-LV"/>
        </w:rPr>
        <w:t xml:space="preserve">  </w:t>
      </w:r>
      <w:proofErr w:type="spellStart"/>
      <w:r w:rsidRPr="001163AF">
        <w:rPr>
          <w:i/>
          <w:szCs w:val="24"/>
          <w:lang w:val="lv-LV"/>
        </w:rPr>
        <w:t>euro</w:t>
      </w:r>
      <w:proofErr w:type="spellEnd"/>
      <w:r w:rsidRPr="001163AF">
        <w:rPr>
          <w:szCs w:val="24"/>
          <w:lang w:val="lv-LV"/>
        </w:rPr>
        <w:t xml:space="preserve"> </w:t>
      </w:r>
      <w:r w:rsidR="009E0596" w:rsidRPr="001163AF">
        <w:rPr>
          <w:szCs w:val="24"/>
          <w:lang w:val="lv-LV"/>
        </w:rPr>
        <w:t>(</w:t>
      </w:r>
      <w:r w:rsidR="00625461">
        <w:rPr>
          <w:szCs w:val="24"/>
          <w:lang w:val="lv-LV"/>
        </w:rPr>
        <w:t>88,08</w:t>
      </w:r>
      <w:r w:rsidR="00DC61DB" w:rsidRPr="001163AF">
        <w:rPr>
          <w:szCs w:val="24"/>
          <w:lang w:val="lv-LV"/>
        </w:rPr>
        <w:t xml:space="preserve"> </w:t>
      </w:r>
      <w:r w:rsidRPr="001163AF">
        <w:rPr>
          <w:szCs w:val="24"/>
          <w:lang w:val="lv-LV"/>
        </w:rPr>
        <w:t>%)</w:t>
      </w:r>
      <w:r>
        <w:rPr>
          <w:szCs w:val="24"/>
          <w:lang w:val="lv-LV"/>
        </w:rPr>
        <w:t xml:space="preserve"> </w:t>
      </w:r>
      <w:r w:rsidRPr="00605D89">
        <w:rPr>
          <w:szCs w:val="24"/>
          <w:lang w:val="lv-LV"/>
        </w:rPr>
        <w:t xml:space="preserve">ir Jelgavas </w:t>
      </w:r>
      <w:proofErr w:type="spellStart"/>
      <w:r w:rsidRPr="00605D89">
        <w:rPr>
          <w:szCs w:val="24"/>
          <w:lang w:val="lv-LV"/>
        </w:rPr>
        <w:t>valstspilsētas</w:t>
      </w:r>
      <w:proofErr w:type="spellEnd"/>
      <w:r w:rsidRPr="00605D89">
        <w:rPr>
          <w:szCs w:val="24"/>
          <w:lang w:val="lv-LV"/>
        </w:rPr>
        <w:t xml:space="preserve"> pašvaldības līdzfinansējums</w:t>
      </w:r>
      <w:r>
        <w:rPr>
          <w:szCs w:val="24"/>
          <w:lang w:val="lv-LV"/>
        </w:rPr>
        <w:t>.</w:t>
      </w:r>
      <w:r w:rsidRPr="00605D89">
        <w:rPr>
          <w:szCs w:val="24"/>
          <w:lang w:val="lv-LV"/>
        </w:rPr>
        <w:t>”</w:t>
      </w:r>
      <w:r>
        <w:rPr>
          <w:szCs w:val="24"/>
          <w:lang w:val="lv-LV"/>
        </w:rPr>
        <w:t>.</w:t>
      </w:r>
    </w:p>
    <w:p w:rsidR="00A4376F" w:rsidRDefault="00A4376F" w:rsidP="00A4376F">
      <w:pPr>
        <w:pStyle w:val="Header"/>
        <w:tabs>
          <w:tab w:val="clear" w:pos="4320"/>
          <w:tab w:val="clear" w:pos="8640"/>
        </w:tabs>
        <w:ind w:left="284" w:hanging="284"/>
        <w:jc w:val="both"/>
        <w:rPr>
          <w:szCs w:val="24"/>
          <w:lang w:val="lv-LV"/>
        </w:rPr>
      </w:pPr>
      <w:r w:rsidRPr="006E400A">
        <w:rPr>
          <w:szCs w:val="24"/>
          <w:lang w:val="lv-LV"/>
        </w:rPr>
        <w:t>2.</w:t>
      </w:r>
      <w:r w:rsidRPr="006E400A">
        <w:rPr>
          <w:szCs w:val="24"/>
          <w:lang w:val="lv-LV"/>
        </w:rPr>
        <w:tab/>
      </w:r>
      <w:r>
        <w:rPr>
          <w:szCs w:val="24"/>
          <w:lang w:val="lv-LV"/>
        </w:rPr>
        <w:t>Izteikt lēmuma 2.3. apakšpunktu šādā redakcijā:</w:t>
      </w:r>
    </w:p>
    <w:p w:rsidR="00A4376F" w:rsidRDefault="00A4376F" w:rsidP="00A4376F">
      <w:pPr>
        <w:pStyle w:val="Header"/>
        <w:tabs>
          <w:tab w:val="clear" w:pos="4320"/>
          <w:tab w:val="clear" w:pos="8640"/>
        </w:tabs>
        <w:ind w:left="709" w:hanging="425"/>
        <w:jc w:val="both"/>
        <w:rPr>
          <w:i/>
          <w:szCs w:val="24"/>
          <w:lang w:val="lv-LV"/>
        </w:rPr>
      </w:pPr>
      <w:r>
        <w:rPr>
          <w:szCs w:val="24"/>
          <w:lang w:val="lv-LV"/>
        </w:rPr>
        <w:t xml:space="preserve"> “2.</w:t>
      </w:r>
      <w:r w:rsidRPr="006E400A">
        <w:rPr>
          <w:szCs w:val="24"/>
          <w:lang w:val="lv-LV"/>
        </w:rPr>
        <w:t>3.</w:t>
      </w:r>
      <w:r w:rsidRPr="006E400A">
        <w:rPr>
          <w:i/>
          <w:szCs w:val="24"/>
          <w:lang w:val="lv-LV"/>
        </w:rPr>
        <w:t xml:space="preserve"> </w:t>
      </w:r>
      <w:r w:rsidRPr="006E400A">
        <w:rPr>
          <w:szCs w:val="24"/>
          <w:lang w:val="lv-LV"/>
        </w:rPr>
        <w:t>2022.gadā –</w:t>
      </w:r>
      <w:r>
        <w:rPr>
          <w:szCs w:val="24"/>
          <w:lang w:val="lv-LV"/>
        </w:rPr>
        <w:t xml:space="preserve"> </w:t>
      </w:r>
      <w:r w:rsidR="001163AF">
        <w:rPr>
          <w:szCs w:val="24"/>
          <w:lang w:val="lv-LV"/>
        </w:rPr>
        <w:t>2 497 064,26 </w:t>
      </w:r>
      <w:r>
        <w:rPr>
          <w:szCs w:val="24"/>
          <w:lang w:val="lv-LV"/>
        </w:rPr>
        <w:t xml:space="preserve"> </w:t>
      </w:r>
      <w:proofErr w:type="spellStart"/>
      <w:r w:rsidRPr="00E24E1B">
        <w:rPr>
          <w:i/>
          <w:szCs w:val="24"/>
          <w:lang w:val="lv-LV"/>
        </w:rPr>
        <w:t>euro</w:t>
      </w:r>
      <w:proofErr w:type="spellEnd"/>
      <w:r>
        <w:rPr>
          <w:i/>
          <w:szCs w:val="24"/>
          <w:lang w:val="lv-LV"/>
        </w:rPr>
        <w:t xml:space="preserve">;”. </w:t>
      </w:r>
    </w:p>
    <w:p w:rsidR="00A4376F" w:rsidRDefault="00A4376F" w:rsidP="00A4376F">
      <w:pPr>
        <w:pStyle w:val="Header"/>
        <w:tabs>
          <w:tab w:val="clear" w:pos="4320"/>
          <w:tab w:val="clear" w:pos="8640"/>
        </w:tabs>
        <w:ind w:left="284" w:hanging="284"/>
        <w:jc w:val="both"/>
        <w:rPr>
          <w:szCs w:val="24"/>
          <w:lang w:val="lv-LV"/>
        </w:rPr>
      </w:pPr>
      <w:r w:rsidRPr="0015409C">
        <w:rPr>
          <w:szCs w:val="24"/>
          <w:lang w:val="lv-LV"/>
        </w:rPr>
        <w:t xml:space="preserve">3. </w:t>
      </w:r>
      <w:r w:rsidRPr="006E400A">
        <w:rPr>
          <w:szCs w:val="24"/>
          <w:lang w:val="lv-LV"/>
        </w:rPr>
        <w:tab/>
      </w:r>
      <w:r w:rsidR="00DC61DB">
        <w:rPr>
          <w:szCs w:val="24"/>
          <w:lang w:val="lv-LV"/>
        </w:rPr>
        <w:t>Izteikt lēmuma 2.4. apakšpunktu šādā redakcijā:</w:t>
      </w:r>
    </w:p>
    <w:p w:rsidR="00A4376F" w:rsidRPr="00126DEE" w:rsidRDefault="00A4376F" w:rsidP="00A4376F">
      <w:pPr>
        <w:pStyle w:val="Header"/>
        <w:tabs>
          <w:tab w:val="clear" w:pos="4320"/>
          <w:tab w:val="clear" w:pos="8640"/>
        </w:tabs>
        <w:ind w:firstLine="284"/>
        <w:rPr>
          <w:szCs w:val="24"/>
          <w:lang w:val="lv-LV"/>
        </w:rPr>
      </w:pPr>
      <w:r>
        <w:rPr>
          <w:szCs w:val="24"/>
          <w:lang w:val="lv-LV"/>
        </w:rPr>
        <w:t>“</w:t>
      </w:r>
      <w:r w:rsidRPr="00E24E1B">
        <w:rPr>
          <w:szCs w:val="24"/>
          <w:lang w:val="lv-LV"/>
        </w:rPr>
        <w:t xml:space="preserve">2.4. 2023.gadā </w:t>
      </w:r>
      <w:r w:rsidRPr="003766F8">
        <w:rPr>
          <w:szCs w:val="24"/>
          <w:lang w:val="lv-LV"/>
        </w:rPr>
        <w:t xml:space="preserve">– </w:t>
      </w:r>
      <w:r w:rsidR="00625461" w:rsidRPr="003766F8">
        <w:rPr>
          <w:szCs w:val="24"/>
          <w:lang w:val="lv-LV"/>
        </w:rPr>
        <w:t>1 01</w:t>
      </w:r>
      <w:r w:rsidR="00EC42B4" w:rsidRPr="003766F8">
        <w:rPr>
          <w:szCs w:val="24"/>
          <w:lang w:val="lv-LV"/>
        </w:rPr>
        <w:t>4</w:t>
      </w:r>
      <w:r w:rsidR="003766F8" w:rsidRPr="003766F8">
        <w:rPr>
          <w:szCs w:val="24"/>
          <w:lang w:val="lv-LV"/>
        </w:rPr>
        <w:t> 358,95</w:t>
      </w:r>
      <w:r w:rsidR="001163AF" w:rsidRPr="003766F8">
        <w:rPr>
          <w:szCs w:val="24"/>
          <w:lang w:val="lv-LV"/>
        </w:rPr>
        <w:t> </w:t>
      </w:r>
      <w:proofErr w:type="spellStart"/>
      <w:r w:rsidRPr="003766F8">
        <w:rPr>
          <w:i/>
          <w:szCs w:val="24"/>
          <w:lang w:val="lv-LV"/>
        </w:rPr>
        <w:t>euro</w:t>
      </w:r>
      <w:proofErr w:type="spellEnd"/>
      <w:r w:rsidRPr="003766F8">
        <w:rPr>
          <w:i/>
          <w:szCs w:val="24"/>
          <w:lang w:val="lv-LV"/>
        </w:rPr>
        <w:t>.</w:t>
      </w:r>
      <w:r w:rsidRPr="003766F8">
        <w:rPr>
          <w:szCs w:val="24"/>
          <w:lang w:val="lv-LV"/>
        </w:rPr>
        <w:t>”.</w:t>
      </w:r>
    </w:p>
    <w:p w:rsidR="00A4376F" w:rsidRDefault="00A4376F">
      <w:pPr>
        <w:pStyle w:val="Header"/>
        <w:tabs>
          <w:tab w:val="clear" w:pos="4320"/>
          <w:tab w:val="clear" w:pos="8640"/>
        </w:tabs>
        <w:rPr>
          <w:b/>
          <w:bCs/>
          <w:lang w:val="lv-LV"/>
        </w:rPr>
      </w:pPr>
    </w:p>
    <w:p w:rsidR="001A3BED" w:rsidRPr="00B51C9C" w:rsidRDefault="001A3BED">
      <w:pPr>
        <w:pStyle w:val="Header"/>
        <w:tabs>
          <w:tab w:val="clear" w:pos="4320"/>
          <w:tab w:val="clear" w:pos="8640"/>
        </w:tabs>
        <w:rPr>
          <w:b/>
          <w:bCs/>
          <w:lang w:val="lv-LV"/>
        </w:rPr>
      </w:pPr>
    </w:p>
    <w:p w:rsidR="007501E0" w:rsidRDefault="007501E0" w:rsidP="007501E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7501E0" w:rsidRPr="002B7546" w:rsidRDefault="007501E0" w:rsidP="007501E0">
      <w:pPr>
        <w:rPr>
          <w:color w:val="000000"/>
          <w:lang w:eastAsia="lv-LV"/>
        </w:rPr>
      </w:pPr>
    </w:p>
    <w:p w:rsidR="007501E0" w:rsidRPr="002B7546" w:rsidRDefault="007501E0" w:rsidP="007501E0">
      <w:pPr>
        <w:rPr>
          <w:color w:val="000000"/>
          <w:lang w:eastAsia="lv-LV"/>
        </w:rPr>
      </w:pPr>
    </w:p>
    <w:p w:rsidR="007501E0" w:rsidRDefault="007501E0" w:rsidP="007501E0">
      <w:pPr>
        <w:shd w:val="clear" w:color="auto" w:fill="FFFFFF"/>
        <w:jc w:val="both"/>
        <w:rPr>
          <w:bCs/>
        </w:rPr>
      </w:pPr>
      <w:r>
        <w:rPr>
          <w:bCs/>
        </w:rPr>
        <w:t>NORAKSTS PAREIZS</w:t>
      </w:r>
    </w:p>
    <w:p w:rsidR="007501E0" w:rsidRDefault="007501E0" w:rsidP="007501E0">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7501E0" w:rsidRDefault="007501E0" w:rsidP="007501E0">
      <w:pPr>
        <w:shd w:val="clear" w:color="auto" w:fill="FFFFFF"/>
        <w:jc w:val="both"/>
        <w:rPr>
          <w:bCs/>
        </w:rPr>
      </w:pPr>
      <w:r>
        <w:rPr>
          <w:bCs/>
        </w:rPr>
        <w:t>Iestādes “Centrālā pārvalde”</w:t>
      </w:r>
    </w:p>
    <w:p w:rsidR="007501E0" w:rsidRDefault="007501E0" w:rsidP="007501E0">
      <w:pPr>
        <w:shd w:val="clear" w:color="auto" w:fill="FFFFFF"/>
        <w:jc w:val="both"/>
        <w:rPr>
          <w:bCs/>
        </w:rPr>
      </w:pPr>
      <w:r>
        <w:rPr>
          <w:bCs/>
        </w:rPr>
        <w:t>Administratīvā departamenta</w:t>
      </w:r>
    </w:p>
    <w:p w:rsidR="007501E0" w:rsidRDefault="007501E0" w:rsidP="007501E0">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DC61DB" w:rsidRDefault="007501E0" w:rsidP="007501E0">
      <w:r>
        <w:t>2023. gada 2</w:t>
      </w:r>
      <w:r w:rsidR="00631328">
        <w:t>7</w:t>
      </w:r>
      <w:r>
        <w:t>. martā</w:t>
      </w:r>
    </w:p>
    <w:sectPr w:rsidR="00DC61DB"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13" w:rsidRDefault="00783213">
      <w:r>
        <w:separator/>
      </w:r>
    </w:p>
  </w:endnote>
  <w:endnote w:type="continuationSeparator" w:id="0">
    <w:p w:rsidR="00783213" w:rsidRDefault="0078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OpenSans">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46936"/>
      <w:docPartObj>
        <w:docPartGallery w:val="Page Numbers (Bottom of Page)"/>
        <w:docPartUnique/>
      </w:docPartObj>
    </w:sdtPr>
    <w:sdtEndPr>
      <w:rPr>
        <w:noProof/>
      </w:rPr>
    </w:sdtEndPr>
    <w:sdtContent>
      <w:p w:rsidR="001A3BED" w:rsidRPr="007501E0" w:rsidRDefault="001A3BED" w:rsidP="007501E0">
        <w:pPr>
          <w:pStyle w:val="Footer"/>
          <w:jc w:val="center"/>
        </w:pPr>
        <w:r>
          <w:fldChar w:fldCharType="begin"/>
        </w:r>
        <w:r>
          <w:instrText xml:space="preserve"> PAGE   \* MERGEFORMAT </w:instrText>
        </w:r>
        <w:r>
          <w:fldChar w:fldCharType="separate"/>
        </w:r>
        <w:r w:rsidR="00DA3AB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13" w:rsidRDefault="00783213">
      <w:r>
        <w:separator/>
      </w:r>
    </w:p>
  </w:footnote>
  <w:footnote w:type="continuationSeparator" w:id="0">
    <w:p w:rsidR="00783213" w:rsidRDefault="0078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65FC"/>
    <w:multiLevelType w:val="hybridMultilevel"/>
    <w:tmpl w:val="835E0A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33"/>
    <w:rsid w:val="00015B1A"/>
    <w:rsid w:val="00076D9D"/>
    <w:rsid w:val="000C4CB0"/>
    <w:rsid w:val="000E4EB6"/>
    <w:rsid w:val="001163AF"/>
    <w:rsid w:val="00126D62"/>
    <w:rsid w:val="00157FB5"/>
    <w:rsid w:val="00197F0A"/>
    <w:rsid w:val="001A3BED"/>
    <w:rsid w:val="001B2E18"/>
    <w:rsid w:val="001C104F"/>
    <w:rsid w:val="001C3E0F"/>
    <w:rsid w:val="001C629A"/>
    <w:rsid w:val="001C6392"/>
    <w:rsid w:val="002051D3"/>
    <w:rsid w:val="00206496"/>
    <w:rsid w:val="002438AA"/>
    <w:rsid w:val="0029227E"/>
    <w:rsid w:val="00297C15"/>
    <w:rsid w:val="002A71EA"/>
    <w:rsid w:val="002D745A"/>
    <w:rsid w:val="002F0544"/>
    <w:rsid w:val="003120D6"/>
    <w:rsid w:val="0031251F"/>
    <w:rsid w:val="0033602D"/>
    <w:rsid w:val="00342504"/>
    <w:rsid w:val="00366F95"/>
    <w:rsid w:val="003766F8"/>
    <w:rsid w:val="003959A1"/>
    <w:rsid w:val="003D12D3"/>
    <w:rsid w:val="003D5C89"/>
    <w:rsid w:val="004407DF"/>
    <w:rsid w:val="0044759D"/>
    <w:rsid w:val="004A07D3"/>
    <w:rsid w:val="004D47D9"/>
    <w:rsid w:val="00540422"/>
    <w:rsid w:val="00544823"/>
    <w:rsid w:val="00577970"/>
    <w:rsid w:val="005931AB"/>
    <w:rsid w:val="005F07BD"/>
    <w:rsid w:val="0060175D"/>
    <w:rsid w:val="00625461"/>
    <w:rsid w:val="00631328"/>
    <w:rsid w:val="0063151B"/>
    <w:rsid w:val="00631B8B"/>
    <w:rsid w:val="006457D0"/>
    <w:rsid w:val="0066057F"/>
    <w:rsid w:val="0066324F"/>
    <w:rsid w:val="006C6D28"/>
    <w:rsid w:val="006D1AC4"/>
    <w:rsid w:val="006D62C3"/>
    <w:rsid w:val="00720161"/>
    <w:rsid w:val="007346CE"/>
    <w:rsid w:val="007419F0"/>
    <w:rsid w:val="007501E0"/>
    <w:rsid w:val="0076543C"/>
    <w:rsid w:val="00783213"/>
    <w:rsid w:val="007F54F5"/>
    <w:rsid w:val="00802131"/>
    <w:rsid w:val="00807AB7"/>
    <w:rsid w:val="00811EDC"/>
    <w:rsid w:val="00827057"/>
    <w:rsid w:val="008562DC"/>
    <w:rsid w:val="00880030"/>
    <w:rsid w:val="00892EB6"/>
    <w:rsid w:val="00946181"/>
    <w:rsid w:val="00950332"/>
    <w:rsid w:val="0097415D"/>
    <w:rsid w:val="009C00E0"/>
    <w:rsid w:val="009E0596"/>
    <w:rsid w:val="009F0A51"/>
    <w:rsid w:val="00A42706"/>
    <w:rsid w:val="00A4376F"/>
    <w:rsid w:val="00A61C73"/>
    <w:rsid w:val="00A867C4"/>
    <w:rsid w:val="00AA6D58"/>
    <w:rsid w:val="00AC2149"/>
    <w:rsid w:val="00AD125E"/>
    <w:rsid w:val="00AE45E1"/>
    <w:rsid w:val="00B03FD3"/>
    <w:rsid w:val="00B35B4C"/>
    <w:rsid w:val="00B51C9C"/>
    <w:rsid w:val="00B64D4D"/>
    <w:rsid w:val="00B66D33"/>
    <w:rsid w:val="00B746FE"/>
    <w:rsid w:val="00BA115E"/>
    <w:rsid w:val="00BA3658"/>
    <w:rsid w:val="00BB795F"/>
    <w:rsid w:val="00BC0063"/>
    <w:rsid w:val="00C205BD"/>
    <w:rsid w:val="00C36D3B"/>
    <w:rsid w:val="00C3715C"/>
    <w:rsid w:val="00C516D8"/>
    <w:rsid w:val="00C75E2C"/>
    <w:rsid w:val="00C86BBA"/>
    <w:rsid w:val="00C93F01"/>
    <w:rsid w:val="00C9728B"/>
    <w:rsid w:val="00CA0990"/>
    <w:rsid w:val="00CC1DD5"/>
    <w:rsid w:val="00CC74FB"/>
    <w:rsid w:val="00CD139B"/>
    <w:rsid w:val="00CD2FC4"/>
    <w:rsid w:val="00D00D85"/>
    <w:rsid w:val="00D1121C"/>
    <w:rsid w:val="00D53221"/>
    <w:rsid w:val="00D75C88"/>
    <w:rsid w:val="00DA3AB8"/>
    <w:rsid w:val="00DC5428"/>
    <w:rsid w:val="00DC61DB"/>
    <w:rsid w:val="00DE72CA"/>
    <w:rsid w:val="00E3404B"/>
    <w:rsid w:val="00E576EF"/>
    <w:rsid w:val="00E61AB9"/>
    <w:rsid w:val="00E90B32"/>
    <w:rsid w:val="00EA770A"/>
    <w:rsid w:val="00EB10AE"/>
    <w:rsid w:val="00EC3FC4"/>
    <w:rsid w:val="00EC42B4"/>
    <w:rsid w:val="00EC4C76"/>
    <w:rsid w:val="00EC518D"/>
    <w:rsid w:val="00EE1C87"/>
    <w:rsid w:val="00EE2130"/>
    <w:rsid w:val="00F72368"/>
    <w:rsid w:val="00F848CF"/>
    <w:rsid w:val="00FB6B06"/>
    <w:rsid w:val="00FB7367"/>
    <w:rsid w:val="00FD76F7"/>
    <w:rsid w:val="00FE56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5B659190-A0C4-4128-B31E-1F640E8F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EE2130"/>
    <w:rPr>
      <w:sz w:val="16"/>
      <w:szCs w:val="16"/>
    </w:rPr>
  </w:style>
  <w:style w:type="paragraph" w:styleId="CommentText">
    <w:name w:val="annotation text"/>
    <w:basedOn w:val="Normal"/>
    <w:link w:val="CommentTextChar"/>
    <w:semiHidden/>
    <w:unhideWhenUsed/>
    <w:rsid w:val="00EE2130"/>
    <w:rPr>
      <w:sz w:val="20"/>
      <w:szCs w:val="20"/>
    </w:rPr>
  </w:style>
  <w:style w:type="character" w:customStyle="1" w:styleId="CommentTextChar">
    <w:name w:val="Comment Text Char"/>
    <w:basedOn w:val="DefaultParagraphFont"/>
    <w:link w:val="CommentText"/>
    <w:semiHidden/>
    <w:rsid w:val="00EE2130"/>
    <w:rPr>
      <w:lang w:eastAsia="en-US"/>
    </w:rPr>
  </w:style>
  <w:style w:type="paragraph" w:styleId="CommentSubject">
    <w:name w:val="annotation subject"/>
    <w:basedOn w:val="CommentText"/>
    <w:next w:val="CommentText"/>
    <w:link w:val="CommentSubjectChar"/>
    <w:semiHidden/>
    <w:unhideWhenUsed/>
    <w:rsid w:val="00EE2130"/>
    <w:rPr>
      <w:b/>
      <w:bCs/>
    </w:rPr>
  </w:style>
  <w:style w:type="character" w:customStyle="1" w:styleId="CommentSubjectChar">
    <w:name w:val="Comment Subject Char"/>
    <w:basedOn w:val="CommentTextChar"/>
    <w:link w:val="CommentSubject"/>
    <w:semiHidden/>
    <w:rsid w:val="00EE2130"/>
    <w:rPr>
      <w:b/>
      <w:bCs/>
      <w:lang w:eastAsia="en-US"/>
    </w:rPr>
  </w:style>
  <w:style w:type="character" w:customStyle="1" w:styleId="FooterChar">
    <w:name w:val="Footer Char"/>
    <w:basedOn w:val="DefaultParagraphFont"/>
    <w:link w:val="Footer"/>
    <w:uiPriority w:val="99"/>
    <w:rsid w:val="001A3B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ta.vintere\Desktop\LG10_Vieno&#353;%206\L&#274;MUMI\2023.%20gada%20marts\APD_Vintere_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13E8-852A-402E-ABEF-42219496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APD_Vintere_02.dotx</Template>
  <TotalTime>2</TotalTime>
  <Pages>1</Pages>
  <Words>2266</Words>
  <Characters>1292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2023-03-24T09:19:00Z</cp:lastPrinted>
  <dcterms:created xsi:type="dcterms:W3CDTF">2023-03-22T14:10:00Z</dcterms:created>
  <dcterms:modified xsi:type="dcterms:W3CDTF">2023-03-24T09:19:00Z</dcterms:modified>
</cp:coreProperties>
</file>