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D0DC" w14:textId="77777777" w:rsidR="00D02BF6" w:rsidRPr="003E5421" w:rsidRDefault="00D02BF6" w:rsidP="00D02BF6">
      <w:pPr>
        <w:pStyle w:val="Title"/>
        <w:contextualSpacing/>
        <w:jc w:val="right"/>
        <w:rPr>
          <w:szCs w:val="24"/>
          <w:lang w:val="lv-LV"/>
        </w:rPr>
      </w:pPr>
      <w:r>
        <w:rPr>
          <w:szCs w:val="24"/>
          <w:lang w:val="lv-LV"/>
        </w:rPr>
        <w:t>P</w:t>
      </w:r>
      <w:r w:rsidRPr="003E5421">
        <w:rPr>
          <w:szCs w:val="24"/>
          <w:lang w:val="lv-LV"/>
        </w:rPr>
        <w:t>ielikums</w:t>
      </w:r>
      <w:r>
        <w:rPr>
          <w:szCs w:val="24"/>
          <w:lang w:val="lv-LV"/>
        </w:rPr>
        <w:t xml:space="preserve"> Nr.6</w:t>
      </w:r>
    </w:p>
    <w:p w14:paraId="53CD3600" w14:textId="77777777" w:rsidR="00D02BF6" w:rsidRPr="008C01B4" w:rsidRDefault="00D02BF6" w:rsidP="00D02BF6">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jamo telpu daļu– restaurācijas darbnīcu</w:t>
      </w:r>
      <w:r w:rsidRPr="008C01B4">
        <w:rPr>
          <w:rFonts w:ascii="Times New Roman" w:hAnsi="Times New Roman"/>
          <w:bCs/>
          <w:sz w:val="24"/>
          <w:szCs w:val="24"/>
        </w:rPr>
        <w:t xml:space="preserve"> telpas </w:t>
      </w:r>
      <w:r>
        <w:rPr>
          <w:rFonts w:ascii="Times New Roman" w:hAnsi="Times New Roman"/>
          <w:bCs/>
          <w:sz w:val="24"/>
          <w:szCs w:val="24"/>
        </w:rPr>
        <w:t>ar aprīkojumu 198,1</w:t>
      </w:r>
      <w:r w:rsidRPr="008C01B4">
        <w:rPr>
          <w:rFonts w:ascii="Times New Roman" w:hAnsi="Times New Roman"/>
          <w:bCs/>
          <w:sz w:val="24"/>
          <w:szCs w:val="24"/>
        </w:rPr>
        <w:t>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029D930B" w14:textId="77777777" w:rsidR="00D02BF6" w:rsidRPr="00006755" w:rsidRDefault="00D02BF6" w:rsidP="00D02BF6">
      <w:pPr>
        <w:pStyle w:val="Title"/>
        <w:contextualSpacing/>
        <w:jc w:val="right"/>
        <w:rPr>
          <w:szCs w:val="24"/>
          <w:lang w:val="lv-LV"/>
        </w:rPr>
      </w:pPr>
      <w:r w:rsidRPr="00006755">
        <w:rPr>
          <w:szCs w:val="24"/>
          <w:lang w:val="lv-LV"/>
        </w:rPr>
        <w:t>Līguma projekts</w:t>
      </w:r>
    </w:p>
    <w:p w14:paraId="721EC3B1" w14:textId="77777777" w:rsidR="00D02BF6" w:rsidRDefault="00D02BF6" w:rsidP="00D02BF6">
      <w:pPr>
        <w:pStyle w:val="Title"/>
        <w:contextualSpacing/>
        <w:jc w:val="left"/>
        <w:rPr>
          <w:szCs w:val="24"/>
          <w:highlight w:val="yellow"/>
          <w:lang w:val="lv-LV"/>
        </w:rPr>
      </w:pPr>
    </w:p>
    <w:p w14:paraId="21464E13" w14:textId="77777777" w:rsidR="00D02BF6" w:rsidRPr="001B7475" w:rsidRDefault="00D02BF6" w:rsidP="00D02BF6">
      <w:pPr>
        <w:pStyle w:val="Title"/>
        <w:contextualSpacing/>
        <w:rPr>
          <w:szCs w:val="24"/>
          <w:lang w:val="lv-LV"/>
        </w:rPr>
      </w:pPr>
      <w:r w:rsidRPr="001B7475">
        <w:rPr>
          <w:szCs w:val="24"/>
          <w:lang w:val="lv-LV"/>
        </w:rPr>
        <w:t xml:space="preserve"> NOMAS LĪGUMS</w:t>
      </w:r>
    </w:p>
    <w:p w14:paraId="212DE12E" w14:textId="77777777" w:rsidR="00D02BF6" w:rsidRDefault="00D02BF6" w:rsidP="00D02BF6">
      <w:pPr>
        <w:pStyle w:val="Title"/>
        <w:contextualSpacing/>
        <w:rPr>
          <w:szCs w:val="24"/>
          <w:lang w:val="lv-LV"/>
        </w:rPr>
      </w:pPr>
      <w:r w:rsidRPr="009D3962">
        <w:rPr>
          <w:szCs w:val="24"/>
          <w:lang w:val="lv-LV"/>
        </w:rPr>
        <w:t xml:space="preserve">Par </w:t>
      </w:r>
      <w:r>
        <w:rPr>
          <w:szCs w:val="24"/>
          <w:lang w:val="lv-LV"/>
        </w:rPr>
        <w:t xml:space="preserve">nedzīvojamo telpu (restaurācijas darbnīcu telpas ar aprīkojumu) nomu </w:t>
      </w:r>
    </w:p>
    <w:p w14:paraId="782476FA" w14:textId="77777777" w:rsidR="00D02BF6" w:rsidRPr="009C4B68" w:rsidRDefault="00D02BF6" w:rsidP="00D02BF6">
      <w:pPr>
        <w:pStyle w:val="Title"/>
        <w:contextualSpacing/>
        <w:rPr>
          <w:szCs w:val="24"/>
          <w:lang w:val="lv-LV"/>
        </w:rPr>
      </w:pPr>
      <w:r>
        <w:rPr>
          <w:szCs w:val="24"/>
          <w:lang w:val="lv-LV"/>
        </w:rPr>
        <w:t>Vecpilsēta</w:t>
      </w:r>
      <w:r w:rsidRPr="009D3962">
        <w:rPr>
          <w:szCs w:val="24"/>
          <w:lang w:val="lv-LV"/>
        </w:rPr>
        <w:t>s ielā 1</w:t>
      </w:r>
      <w:r>
        <w:rPr>
          <w:szCs w:val="24"/>
          <w:lang w:val="lv-LV"/>
        </w:rPr>
        <w:t>4</w:t>
      </w:r>
      <w:r w:rsidRPr="009D3962">
        <w:rPr>
          <w:szCs w:val="24"/>
          <w:lang w:val="lv-LV"/>
        </w:rPr>
        <w:t>, Jelgavā</w:t>
      </w:r>
      <w:r w:rsidRPr="009C4B68">
        <w:rPr>
          <w:szCs w:val="24"/>
          <w:lang w:val="lv-LV"/>
        </w:rPr>
        <w:t xml:space="preserve"> </w:t>
      </w:r>
    </w:p>
    <w:p w14:paraId="29F549C9" w14:textId="77777777" w:rsidR="00D02BF6" w:rsidRDefault="00D02BF6" w:rsidP="00D02BF6">
      <w:pPr>
        <w:contextualSpacing/>
        <w:jc w:val="both"/>
        <w:rPr>
          <w:rFonts w:ascii="Times New Roman" w:hAnsi="Times New Roman"/>
          <w:sz w:val="21"/>
          <w:szCs w:val="21"/>
        </w:rPr>
      </w:pPr>
    </w:p>
    <w:p w14:paraId="421C6C53" w14:textId="77777777" w:rsidR="00D02BF6" w:rsidRDefault="00D02BF6" w:rsidP="00D02BF6">
      <w:pPr>
        <w:contextualSpacing/>
        <w:jc w:val="center"/>
        <w:rPr>
          <w:rFonts w:ascii="Times New Roman" w:hAnsi="Times New Roman"/>
          <w:sz w:val="24"/>
          <w:szCs w:val="24"/>
        </w:rPr>
      </w:pPr>
      <w:r>
        <w:rPr>
          <w:rFonts w:ascii="Times New Roman" w:hAnsi="Times New Roman"/>
          <w:sz w:val="24"/>
          <w:szCs w:val="24"/>
        </w:rPr>
        <w:t xml:space="preserve">Jelgavā,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C4B68">
        <w:rPr>
          <w:rFonts w:ascii="Times New Roman" w:hAnsi="Times New Roman"/>
          <w:sz w:val="24"/>
          <w:szCs w:val="24"/>
        </w:rPr>
        <w:t>20</w:t>
      </w:r>
      <w:r>
        <w:rPr>
          <w:rFonts w:ascii="Times New Roman" w:hAnsi="Times New Roman"/>
          <w:sz w:val="24"/>
          <w:szCs w:val="24"/>
        </w:rPr>
        <w:t>22.</w:t>
      </w:r>
      <w:r w:rsidRPr="00F30643">
        <w:rPr>
          <w:rFonts w:ascii="Times New Roman" w:hAnsi="Times New Roman"/>
          <w:sz w:val="24"/>
          <w:szCs w:val="24"/>
        </w:rPr>
        <w:t>gada____________</w:t>
      </w:r>
    </w:p>
    <w:p w14:paraId="577490DB" w14:textId="77777777" w:rsidR="00D02BF6" w:rsidRPr="009C4B68" w:rsidRDefault="00D02BF6" w:rsidP="00D02BF6">
      <w:pPr>
        <w:contextualSpacing/>
        <w:jc w:val="center"/>
        <w:rPr>
          <w:rFonts w:ascii="Times New Roman" w:hAnsi="Times New Roman"/>
          <w:sz w:val="24"/>
          <w:szCs w:val="24"/>
        </w:rPr>
      </w:pPr>
    </w:p>
    <w:p w14:paraId="2DE60032" w14:textId="77777777" w:rsidR="00D02BF6" w:rsidRPr="003645FC" w:rsidRDefault="00D02BF6" w:rsidP="00D02BF6">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valstspilsētas</w:t>
      </w:r>
      <w:proofErr w:type="spellEnd"/>
      <w:r>
        <w:rPr>
          <w:rFonts w:ascii="Times New Roman" w:hAnsi="Times New Roman"/>
          <w:b/>
          <w:sz w:val="24"/>
          <w:szCs w:val="24"/>
        </w:rPr>
        <w:t xml:space="preserve"> pašvaldības iestāde</w:t>
      </w:r>
      <w:r w:rsidRPr="00961E56">
        <w:rPr>
          <w:rFonts w:ascii="Times New Roman" w:hAnsi="Times New Roman"/>
          <w:b/>
          <w:sz w:val="24"/>
          <w:szCs w:val="24"/>
        </w:rPr>
        <w:t xml:space="preserve"> “Jelgavas reģionālais tūrisma centrs”</w:t>
      </w:r>
      <w:r>
        <w:rPr>
          <w:rFonts w:ascii="Times New Roman" w:hAnsi="Times New Roman"/>
          <w:b/>
          <w:sz w:val="24"/>
          <w:szCs w:val="24"/>
        </w:rPr>
        <w:t xml:space="preserve"> </w:t>
      </w:r>
      <w:r>
        <w:rPr>
          <w:rFonts w:ascii="Times New Roman" w:hAnsi="Times New Roman"/>
          <w:sz w:val="24"/>
          <w:szCs w:val="24"/>
        </w:rPr>
        <w:t>(turpmāk – Iestāde)</w:t>
      </w:r>
      <w:r w:rsidRPr="00961E56">
        <w:rPr>
          <w:rFonts w:ascii="Times New Roman" w:hAnsi="Times New Roman"/>
          <w:sz w:val="24"/>
          <w:szCs w:val="24"/>
        </w:rPr>
        <w:t>, reģistrāci</w:t>
      </w:r>
      <w:r>
        <w:rPr>
          <w:rFonts w:ascii="Times New Roman" w:hAnsi="Times New Roman"/>
          <w:sz w:val="24"/>
          <w:szCs w:val="24"/>
        </w:rPr>
        <w:t xml:space="preserve">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Pr>
          <w:rFonts w:ascii="Times New Roman" w:hAnsi="Times New Roman"/>
          <w:sz w:val="24"/>
          <w:szCs w:val="24"/>
        </w:rPr>
        <w:t xml:space="preserve"> Jelgavas pilsētas pašvaldības administrācijas</w:t>
      </w:r>
      <w:r w:rsidRPr="00D24F72">
        <w:rPr>
          <w:rFonts w:ascii="Times New Roman" w:hAnsi="Times New Roman"/>
          <w:sz w:val="24"/>
          <w:szCs w:val="24"/>
        </w:rPr>
        <w:t xml:space="preserve"> </w:t>
      </w:r>
      <w:r>
        <w:rPr>
          <w:rFonts w:ascii="Times New Roman" w:hAnsi="Times New Roman"/>
          <w:sz w:val="24"/>
          <w:szCs w:val="24"/>
        </w:rPr>
        <w:t xml:space="preserve">2020. gada 27.janvāra </w:t>
      </w:r>
      <w:r w:rsidRPr="00A93BB4">
        <w:rPr>
          <w:rFonts w:ascii="Times New Roman" w:hAnsi="Times New Roman"/>
          <w:sz w:val="24"/>
          <w:szCs w:val="24"/>
        </w:rPr>
        <w:t>rīkojumu Nr.33-ri “Par nekustamajiem īpašumiem Jelgavā, Krišjāņa Barona ielā 50 un Vecpilsētas ielā 14”</w:t>
      </w:r>
      <w:r>
        <w:rPr>
          <w:rFonts w:ascii="Times New Roman" w:hAnsi="Times New Roman"/>
          <w:sz w:val="24"/>
          <w:szCs w:val="24"/>
        </w:rPr>
        <w:t xml:space="preserve">, </w:t>
      </w:r>
      <w:r w:rsidRPr="003645FC">
        <w:rPr>
          <w:rFonts w:ascii="Times New Roman" w:hAnsi="Times New Roman"/>
          <w:sz w:val="24"/>
          <w:szCs w:val="24"/>
        </w:rPr>
        <w:t>no vienas puses, un</w:t>
      </w:r>
    </w:p>
    <w:p w14:paraId="6BA24173" w14:textId="77777777" w:rsidR="00D02BF6" w:rsidRPr="004D77FE" w:rsidRDefault="00D02BF6" w:rsidP="00D02BF6">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Vecpilsētas ielā 14, </w:t>
      </w:r>
      <w:r w:rsidRPr="004D77FE">
        <w:rPr>
          <w:rFonts w:ascii="Times New Roman" w:hAnsi="Times New Roman"/>
          <w:sz w:val="24"/>
          <w:szCs w:val="24"/>
        </w:rPr>
        <w:t>Jelgavā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nomas 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AB5B6F6" w14:textId="77777777" w:rsidR="00D02BF6" w:rsidRPr="007725BE" w:rsidRDefault="00D02BF6" w:rsidP="00D02B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3838E1A5" w14:textId="77777777" w:rsidR="00D02BF6" w:rsidRPr="00E0123A" w:rsidRDefault="00D02BF6" w:rsidP="00D02BF6">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s nodod un Nomnieks pieņem nomas lietošanā par maksu n</w:t>
      </w:r>
      <w:r w:rsidRPr="0050127D">
        <w:rPr>
          <w:rFonts w:ascii="Times New Roman" w:hAnsi="Times New Roman"/>
          <w:sz w:val="24"/>
          <w:szCs w:val="24"/>
        </w:rPr>
        <w:t xml:space="preserve">ekustamā īpašuma ar kadastra numuru </w:t>
      </w:r>
      <w:r>
        <w:rPr>
          <w:rFonts w:ascii="Times New Roman" w:hAnsi="Times New Roman"/>
          <w:sz w:val="24"/>
          <w:szCs w:val="24"/>
        </w:rPr>
        <w:t>09000040439 Vecpilsētas ielā 14</w:t>
      </w:r>
      <w:r w:rsidRPr="0050127D">
        <w:rPr>
          <w:rFonts w:ascii="Times New Roman" w:hAnsi="Times New Roman"/>
          <w:sz w:val="24"/>
          <w:szCs w:val="24"/>
        </w:rPr>
        <w:t>, Jelgavā būves ar kadastra apzīmējumu</w:t>
      </w:r>
      <w:r>
        <w:rPr>
          <w:rFonts w:ascii="Times New Roman" w:hAnsi="Times New Roman"/>
          <w:sz w:val="24"/>
          <w:szCs w:val="24"/>
        </w:rPr>
        <w:t xml:space="preserve"> </w:t>
      </w:r>
      <w:r w:rsidRPr="008C01B4">
        <w:rPr>
          <w:rFonts w:ascii="Times New Roman" w:hAnsi="Times New Roman"/>
          <w:bCs/>
          <w:sz w:val="24"/>
          <w:szCs w:val="24"/>
        </w:rPr>
        <w:t>09000040439002</w:t>
      </w:r>
      <w:r w:rsidRPr="0050127D">
        <w:rPr>
          <w:rFonts w:ascii="Times New Roman" w:hAnsi="Times New Roman"/>
          <w:sz w:val="24"/>
          <w:szCs w:val="24"/>
        </w:rPr>
        <w:t xml:space="preserve"> </w:t>
      </w:r>
      <w:r w:rsidRPr="008C01B4">
        <w:rPr>
          <w:rFonts w:ascii="Times New Roman" w:hAnsi="Times New Roman"/>
          <w:bCs/>
          <w:sz w:val="24"/>
          <w:szCs w:val="24"/>
        </w:rPr>
        <w:t>nedzīvo</w:t>
      </w:r>
      <w:r>
        <w:rPr>
          <w:rFonts w:ascii="Times New Roman" w:hAnsi="Times New Roman"/>
          <w:bCs/>
          <w:sz w:val="24"/>
          <w:szCs w:val="24"/>
        </w:rPr>
        <w:t>jamo telpu daļu – restaurācijas darbnīcu</w:t>
      </w:r>
      <w:r w:rsidRPr="008C01B4">
        <w:rPr>
          <w:rFonts w:ascii="Times New Roman" w:hAnsi="Times New Roman"/>
          <w:bCs/>
          <w:sz w:val="24"/>
          <w:szCs w:val="24"/>
        </w:rPr>
        <w:t xml:space="preserve"> telpas </w:t>
      </w:r>
      <w:r>
        <w:rPr>
          <w:rFonts w:ascii="Times New Roman" w:hAnsi="Times New Roman"/>
          <w:bCs/>
          <w:sz w:val="24"/>
          <w:szCs w:val="24"/>
        </w:rPr>
        <w:t>ar aprīkojumu 198,1</w:t>
      </w:r>
      <w:r w:rsidRPr="008C01B4">
        <w:rPr>
          <w:rFonts w:ascii="Times New Roman" w:hAnsi="Times New Roman"/>
          <w:bCs/>
          <w:sz w:val="24"/>
          <w:szCs w:val="24"/>
        </w:rPr>
        <w:t>m</w:t>
      </w:r>
      <w:r w:rsidRPr="008C01B4">
        <w:rPr>
          <w:rFonts w:ascii="Times New Roman" w:hAnsi="Times New Roman"/>
          <w:bCs/>
          <w:sz w:val="24"/>
          <w:szCs w:val="24"/>
          <w:vertAlign w:val="superscript"/>
        </w:rPr>
        <w:t xml:space="preserve">2  </w:t>
      </w:r>
      <w:r>
        <w:rPr>
          <w:rFonts w:ascii="Times New Roman" w:hAnsi="Times New Roman"/>
          <w:bCs/>
          <w:sz w:val="24"/>
          <w:szCs w:val="24"/>
        </w:rPr>
        <w:t>platībā</w:t>
      </w:r>
      <w:r w:rsidRPr="0050127D">
        <w:rPr>
          <w:rFonts w:ascii="Times New Roman" w:hAnsi="Times New Roman"/>
          <w:sz w:val="24"/>
          <w:szCs w:val="24"/>
        </w:rPr>
        <w:t xml:space="preserve"> </w:t>
      </w:r>
      <w:r w:rsidRPr="00E0123A">
        <w:rPr>
          <w:rFonts w:ascii="Times New Roman" w:hAnsi="Times New Roman"/>
          <w:sz w:val="24"/>
          <w:szCs w:val="24"/>
          <w:lang w:eastAsia="lv-LV"/>
        </w:rPr>
        <w:t>(</w:t>
      </w:r>
      <w:r>
        <w:rPr>
          <w:rFonts w:ascii="Times New Roman" w:hAnsi="Times New Roman"/>
          <w:sz w:val="24"/>
          <w:szCs w:val="24"/>
        </w:rPr>
        <w:t>turpmāk – Nomas objekts) saskaņā ar restaurācijas darbnīcu t</w:t>
      </w:r>
      <w:r w:rsidRPr="00E0123A">
        <w:rPr>
          <w:rFonts w:ascii="Times New Roman" w:hAnsi="Times New Roman"/>
          <w:sz w:val="24"/>
          <w:szCs w:val="24"/>
        </w:rPr>
        <w:t>elpu plānu (</w:t>
      </w:r>
      <w:r>
        <w:rPr>
          <w:rFonts w:ascii="Times New Roman" w:hAnsi="Times New Roman"/>
          <w:sz w:val="24"/>
          <w:szCs w:val="24"/>
        </w:rPr>
        <w:t>Līguma Pielikums Nr.</w:t>
      </w:r>
      <w:r w:rsidRPr="00E0123A">
        <w:rPr>
          <w:rFonts w:ascii="Times New Roman" w:hAnsi="Times New Roman"/>
          <w:sz w:val="24"/>
          <w:szCs w:val="24"/>
        </w:rPr>
        <w:t xml:space="preserve">1) </w:t>
      </w:r>
      <w:r>
        <w:rPr>
          <w:rFonts w:ascii="Times New Roman" w:hAnsi="Times New Roman"/>
          <w:sz w:val="24"/>
          <w:szCs w:val="24"/>
          <w:lang w:eastAsia="lv-LV"/>
        </w:rPr>
        <w:t>un aprīkojumu saskaņā ar aprīkojuma</w:t>
      </w:r>
      <w:r w:rsidRPr="00E0123A">
        <w:rPr>
          <w:rFonts w:ascii="Times New Roman" w:hAnsi="Times New Roman"/>
          <w:sz w:val="24"/>
          <w:szCs w:val="24"/>
          <w:lang w:eastAsia="lv-LV"/>
        </w:rPr>
        <w:t xml:space="preserve"> sarakstu (</w:t>
      </w:r>
      <w:r>
        <w:rPr>
          <w:rFonts w:ascii="Times New Roman" w:hAnsi="Times New Roman"/>
          <w:sz w:val="24"/>
          <w:szCs w:val="24"/>
          <w:lang w:eastAsia="lv-LV"/>
        </w:rPr>
        <w:t>Līguma Pielikums Nr.2).</w:t>
      </w:r>
    </w:p>
    <w:p w14:paraId="79354E74" w14:textId="77777777" w:rsidR="00D02BF6" w:rsidRPr="00245C1C" w:rsidRDefault="00D02BF6" w:rsidP="00D02BF6">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 xml:space="preserve">Nomas objekts atrodas kultūrvēsturiskajā piemineklī Vecpilsētas ielas 14 ēkā (turpmāk-Ēka). </w:t>
      </w:r>
    </w:p>
    <w:p w14:paraId="0D0FBE57" w14:textId="77777777" w:rsidR="00D02BF6"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Vecpilsētas ielā 14, Jelgavā, kadastra apzīmējums 09000040439,  ir reģistrētas Zemgales rajona tiesas Zemesgrāmatu nodaļā uz Jelgavas </w:t>
      </w:r>
      <w:proofErr w:type="spellStart"/>
      <w:r>
        <w:rPr>
          <w:rFonts w:ascii="Times New Roman" w:hAnsi="Times New Roman"/>
          <w:sz w:val="24"/>
          <w:szCs w:val="24"/>
        </w:rPr>
        <w:t>valsts</w:t>
      </w:r>
      <w:r w:rsidRPr="00624902">
        <w:rPr>
          <w:rFonts w:ascii="Times New Roman" w:hAnsi="Times New Roman"/>
          <w:sz w:val="24"/>
          <w:szCs w:val="24"/>
        </w:rPr>
        <w:t>pilsētas</w:t>
      </w:r>
      <w:proofErr w:type="spellEnd"/>
      <w:r w:rsidRPr="00624902">
        <w:rPr>
          <w:rFonts w:ascii="Times New Roman" w:hAnsi="Times New Roman"/>
          <w:sz w:val="24"/>
          <w:szCs w:val="24"/>
        </w:rPr>
        <w:t xml:space="preserve"> pašvaldības vārda. </w:t>
      </w:r>
    </w:p>
    <w:p w14:paraId="3005CF5F" w14:textId="77777777" w:rsidR="00D02BF6" w:rsidRPr="00EC5E62"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EC5E62">
        <w:rPr>
          <w:rFonts w:ascii="Times New Roman" w:hAnsi="Times New Roman"/>
          <w:sz w:val="24"/>
          <w:szCs w:val="24"/>
        </w:rPr>
        <w:t xml:space="preserve">Nomas objekts tiek iznomāts </w:t>
      </w:r>
      <w:r w:rsidRPr="00EC5E62">
        <w:rPr>
          <w:rFonts w:ascii="Times New Roman" w:hAnsi="Times New Roman"/>
          <w:i/>
          <w:sz w:val="24"/>
          <w:szCs w:val="24"/>
        </w:rPr>
        <w:t xml:space="preserve">restaurācijas darbnīcu vajadzībām kultūrvēsturisko un citu senlaicīgo (nozīmīgo) priekšmetu restaurācijai, pētījumu veikšanai, kā arī apmācību un izzinošo  lekciju rīkošanai ar restaurāciju saistītajos jautājumos.  </w:t>
      </w:r>
      <w:r w:rsidRPr="00EC5E62">
        <w:rPr>
          <w:rFonts w:ascii="Times New Roman" w:hAnsi="Times New Roman"/>
          <w:sz w:val="24"/>
          <w:szCs w:val="24"/>
        </w:rPr>
        <w:t xml:space="preserve">Ar restaurācijas darbnīcām saprotamas – ar profesionālajām iekārtām aprīkotas telpas, kurās tiek piedāvāti restaurāciju pakalpojumi 3 galvenajām materiālu grupām: </w:t>
      </w:r>
    </w:p>
    <w:p w14:paraId="69F13917" w14:textId="77777777" w:rsidR="00D02BF6" w:rsidRDefault="00D02BF6" w:rsidP="00D02BF6">
      <w:pPr>
        <w:pStyle w:val="ListParagraph"/>
        <w:numPr>
          <w:ilvl w:val="2"/>
          <w:numId w:val="9"/>
        </w:numPr>
        <w:spacing w:after="0" w:line="240" w:lineRule="auto"/>
        <w:ind w:left="1344" w:right="-45"/>
        <w:contextualSpacing/>
        <w:jc w:val="both"/>
        <w:rPr>
          <w:rFonts w:ascii="Times New Roman" w:hAnsi="Times New Roman"/>
          <w:sz w:val="24"/>
          <w:szCs w:val="24"/>
        </w:rPr>
      </w:pPr>
      <w:r>
        <w:rPr>
          <w:rFonts w:ascii="Times New Roman" w:hAnsi="Times New Roman"/>
          <w:sz w:val="24"/>
          <w:szCs w:val="24"/>
        </w:rPr>
        <w:t>Mazgabarīta metāla priekšmeti;</w:t>
      </w:r>
    </w:p>
    <w:p w14:paraId="66280F6E" w14:textId="77777777" w:rsidR="00D02BF6" w:rsidRDefault="00D02BF6" w:rsidP="00D02BF6">
      <w:pPr>
        <w:pStyle w:val="ListParagraph"/>
        <w:numPr>
          <w:ilvl w:val="2"/>
          <w:numId w:val="9"/>
        </w:numPr>
        <w:spacing w:after="0" w:line="240" w:lineRule="auto"/>
        <w:ind w:left="1344" w:right="-45"/>
        <w:contextualSpacing/>
        <w:jc w:val="both"/>
        <w:rPr>
          <w:rFonts w:ascii="Times New Roman" w:hAnsi="Times New Roman"/>
          <w:sz w:val="24"/>
          <w:szCs w:val="24"/>
        </w:rPr>
      </w:pPr>
      <w:proofErr w:type="spellStart"/>
      <w:r>
        <w:rPr>
          <w:rFonts w:ascii="Times New Roman" w:hAnsi="Times New Roman"/>
          <w:sz w:val="24"/>
          <w:szCs w:val="24"/>
        </w:rPr>
        <w:t>Tekstiljas</w:t>
      </w:r>
      <w:proofErr w:type="spellEnd"/>
      <w:r>
        <w:rPr>
          <w:rFonts w:ascii="Times New Roman" w:hAnsi="Times New Roman"/>
          <w:sz w:val="24"/>
          <w:szCs w:val="24"/>
        </w:rPr>
        <w:t>;</w:t>
      </w:r>
    </w:p>
    <w:p w14:paraId="29E4D444" w14:textId="77777777" w:rsidR="00D02BF6" w:rsidRPr="00EC5E62" w:rsidRDefault="00D02BF6" w:rsidP="00D02BF6">
      <w:pPr>
        <w:pStyle w:val="ListParagraph"/>
        <w:numPr>
          <w:ilvl w:val="2"/>
          <w:numId w:val="9"/>
        </w:numPr>
        <w:spacing w:after="0" w:line="240" w:lineRule="auto"/>
        <w:ind w:left="1344" w:right="-45"/>
        <w:contextualSpacing/>
        <w:jc w:val="both"/>
        <w:rPr>
          <w:rFonts w:ascii="Times New Roman" w:hAnsi="Times New Roman"/>
          <w:sz w:val="24"/>
          <w:szCs w:val="24"/>
        </w:rPr>
      </w:pPr>
      <w:r>
        <w:rPr>
          <w:rFonts w:ascii="Times New Roman" w:hAnsi="Times New Roman"/>
          <w:sz w:val="24"/>
          <w:szCs w:val="24"/>
        </w:rPr>
        <w:t>Stikla, porcelāna un keramikas priekšmeti.</w:t>
      </w:r>
    </w:p>
    <w:p w14:paraId="4AAFFE5B" w14:textId="77777777" w:rsidR="00D02BF6" w:rsidRPr="00D64264" w:rsidRDefault="00D02BF6" w:rsidP="00D02BF6">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objekts</w:t>
      </w:r>
      <w:r w:rsidRPr="00961E56">
        <w:rPr>
          <w:rFonts w:ascii="Times New Roman" w:hAnsi="Times New Roman"/>
          <w:sz w:val="24"/>
          <w:szCs w:val="24"/>
        </w:rPr>
        <w:t xml:space="preserve"> tiek iznomāts </w:t>
      </w:r>
      <w:r>
        <w:rPr>
          <w:rFonts w:ascii="Times New Roman" w:hAnsi="Times New Roman"/>
          <w:sz w:val="24"/>
          <w:szCs w:val="24"/>
        </w:rPr>
        <w:t>bez</w:t>
      </w:r>
      <w:r w:rsidRPr="008162A0">
        <w:rPr>
          <w:rFonts w:ascii="Times New Roman" w:hAnsi="Times New Roman"/>
          <w:sz w:val="24"/>
          <w:szCs w:val="24"/>
        </w:rPr>
        <w:t xml:space="preserve"> izpirkuma tiesībām, bez tiesībām to atsavināt, dāvināt un apgrūtināt ar lietu tiesībām</w:t>
      </w:r>
      <w:r>
        <w:rPr>
          <w:rFonts w:ascii="Times New Roman" w:hAnsi="Times New Roman"/>
          <w:sz w:val="24"/>
          <w:szCs w:val="24"/>
        </w:rPr>
        <w:t xml:space="preserve"> un bez tiesībām nodot to apakšnomā.</w:t>
      </w:r>
    </w:p>
    <w:p w14:paraId="5CBDD81A" w14:textId="77777777" w:rsidR="00D02BF6" w:rsidRPr="0036286D" w:rsidRDefault="00D02BF6" w:rsidP="00D02BF6">
      <w:pPr>
        <w:pStyle w:val="BodyText2"/>
        <w:numPr>
          <w:ilvl w:val="1"/>
          <w:numId w:val="9"/>
        </w:numPr>
        <w:tabs>
          <w:tab w:val="clear" w:pos="435"/>
        </w:tabs>
        <w:ind w:left="0" w:firstLine="0"/>
        <w:contextualSpacing/>
        <w:rPr>
          <w:i/>
          <w:szCs w:val="24"/>
          <w:lang w:val="lv-LV"/>
        </w:rPr>
      </w:pPr>
      <w:r>
        <w:rPr>
          <w:szCs w:val="24"/>
          <w:lang w:val="lv-LV"/>
        </w:rPr>
        <w:t>Nomas o</w:t>
      </w:r>
      <w:r w:rsidRPr="009C4B68">
        <w:rPr>
          <w:szCs w:val="24"/>
          <w:lang w:val="lv-LV"/>
        </w:rPr>
        <w:t xml:space="preserve">bjekts Nomniekam tiek nodots ar </w:t>
      </w:r>
      <w:r>
        <w:rPr>
          <w:szCs w:val="24"/>
          <w:lang w:val="lv-LV"/>
        </w:rPr>
        <w:t>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Pr>
          <w:szCs w:val="24"/>
          <w:lang w:val="lv-LV"/>
        </w:rPr>
        <w:t>, kuru paraksta abas Puses. Pēc</w:t>
      </w:r>
      <w:r w:rsidRPr="0036286D">
        <w:rPr>
          <w:szCs w:val="24"/>
          <w:lang w:val="lv-LV"/>
        </w:rPr>
        <w:t xml:space="preserve"> parakstīšanas </w:t>
      </w:r>
      <w:r>
        <w:rPr>
          <w:szCs w:val="24"/>
          <w:lang w:val="lv-LV"/>
        </w:rPr>
        <w:t>nodošanas - pieņemšanas</w:t>
      </w:r>
      <w:r w:rsidRPr="009C4B68">
        <w:rPr>
          <w:szCs w:val="24"/>
          <w:lang w:val="lv-LV"/>
        </w:rPr>
        <w:t xml:space="preserve"> akt</w:t>
      </w:r>
      <w:r>
        <w:rPr>
          <w:szCs w:val="24"/>
          <w:lang w:val="lv-LV"/>
        </w:rPr>
        <w:t>s</w:t>
      </w:r>
      <w:r w:rsidRPr="0036286D">
        <w:rPr>
          <w:szCs w:val="24"/>
          <w:lang w:val="lv-LV"/>
        </w:rPr>
        <w:t xml:space="preserve"> kļūst par </w:t>
      </w:r>
      <w:r>
        <w:rPr>
          <w:szCs w:val="24"/>
          <w:lang w:val="lv-LV"/>
        </w:rPr>
        <w:t>Līguma</w:t>
      </w:r>
      <w:r w:rsidRPr="0036286D">
        <w:rPr>
          <w:szCs w:val="24"/>
          <w:lang w:val="lv-LV"/>
        </w:rPr>
        <w:t xml:space="preserve"> neatņemamu sastāvdaļu.</w:t>
      </w:r>
    </w:p>
    <w:p w14:paraId="7A183EA0" w14:textId="77777777" w:rsidR="00D02BF6" w:rsidRDefault="00D02BF6" w:rsidP="00D02BF6">
      <w:pPr>
        <w:pStyle w:val="BodyText2"/>
        <w:numPr>
          <w:ilvl w:val="1"/>
          <w:numId w:val="9"/>
        </w:numPr>
        <w:tabs>
          <w:tab w:val="clear" w:pos="435"/>
        </w:tabs>
        <w:ind w:left="0" w:firstLine="0"/>
        <w:contextualSpacing/>
        <w:rPr>
          <w:szCs w:val="24"/>
          <w:lang w:val="lv-LV"/>
        </w:rPr>
      </w:pPr>
      <w:r>
        <w:rPr>
          <w:szCs w:val="24"/>
          <w:lang w:val="lv-LV"/>
        </w:rPr>
        <w:t xml:space="preserve">Līguma noslēgšanas brīdī Nomas objekts Nomniekam ir ierādīts un zināms, un Nomnieks to pieņem tādā tehniskā stāvoklī, kādā tas ir tā nodošanas-pieņemšanas akta parakstīšanas brīdī. </w:t>
      </w:r>
      <w:r w:rsidRPr="009C4B68">
        <w:rPr>
          <w:szCs w:val="24"/>
          <w:lang w:val="lv-LV"/>
        </w:rPr>
        <w:t>Nomnieks</w:t>
      </w:r>
      <w:r>
        <w:rPr>
          <w:szCs w:val="24"/>
          <w:lang w:val="lv-LV"/>
        </w:rPr>
        <w:t>,</w:t>
      </w:r>
      <w:r w:rsidRPr="009C4B68">
        <w:rPr>
          <w:szCs w:val="24"/>
          <w:lang w:val="lv-LV"/>
        </w:rPr>
        <w:t xml:space="preserve"> parakstot </w:t>
      </w:r>
      <w:r>
        <w:rPr>
          <w:szCs w:val="24"/>
          <w:lang w:val="lv-LV"/>
        </w:rPr>
        <w:t>Līgumu un 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sidRPr="0036286D">
        <w:rPr>
          <w:szCs w:val="24"/>
          <w:lang w:val="lv-LV"/>
        </w:rPr>
        <w:t xml:space="preserve"> </w:t>
      </w:r>
      <w:r w:rsidRPr="009C4B68">
        <w:rPr>
          <w:szCs w:val="24"/>
          <w:lang w:val="lv-LV"/>
        </w:rPr>
        <w:t>apliecina, ka Nomniekam</w:t>
      </w:r>
      <w:r>
        <w:rPr>
          <w:szCs w:val="24"/>
          <w:lang w:val="lv-LV"/>
        </w:rPr>
        <w:t xml:space="preserve"> nav un nebūs nekādu pretenziju saistībā ar Nomas objekta tehnisko stāvokli.</w:t>
      </w:r>
    </w:p>
    <w:p w14:paraId="0F277085" w14:textId="77777777" w:rsidR="00D02BF6" w:rsidRPr="007B7159" w:rsidRDefault="00D02BF6" w:rsidP="00D02BF6">
      <w:pPr>
        <w:pStyle w:val="BodyText2"/>
        <w:contextualSpacing/>
        <w:rPr>
          <w:szCs w:val="24"/>
          <w:lang w:val="lv-LV"/>
        </w:rPr>
      </w:pPr>
    </w:p>
    <w:p w14:paraId="77146379" w14:textId="77777777" w:rsidR="00D02BF6" w:rsidRPr="007725BE" w:rsidRDefault="00D02BF6" w:rsidP="00D02BF6">
      <w:pPr>
        <w:pStyle w:val="BodyText2"/>
        <w:numPr>
          <w:ilvl w:val="0"/>
          <w:numId w:val="9"/>
        </w:numPr>
        <w:tabs>
          <w:tab w:val="clear" w:pos="435"/>
        </w:tabs>
        <w:ind w:left="0" w:firstLine="0"/>
        <w:contextualSpacing/>
        <w:jc w:val="center"/>
        <w:rPr>
          <w:b/>
          <w:szCs w:val="24"/>
          <w:lang w:val="lv-LV"/>
        </w:rPr>
      </w:pPr>
      <w:r w:rsidRPr="007725BE">
        <w:rPr>
          <w:b/>
          <w:szCs w:val="24"/>
          <w:lang w:val="lv-LV"/>
        </w:rPr>
        <w:lastRenderedPageBreak/>
        <w:t>LĪGUMA TERMIŅŠ</w:t>
      </w:r>
    </w:p>
    <w:p w14:paraId="64390BE5" w14:textId="77777777" w:rsidR="00D02BF6" w:rsidRPr="002D54D2" w:rsidRDefault="00D02BF6" w:rsidP="00D02BF6">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brīdi </w:t>
      </w:r>
      <w:r w:rsidRPr="00EC5E62">
        <w:rPr>
          <w:rFonts w:ascii="Times New Roman" w:hAnsi="Times New Roman"/>
          <w:sz w:val="24"/>
          <w:szCs w:val="24"/>
        </w:rPr>
        <w:t xml:space="preserve">un ir spēkā 5 (piecus) gadus, tas ir, </w:t>
      </w:r>
      <w:r w:rsidRPr="00EC5E62">
        <w:rPr>
          <w:rFonts w:ascii="Times New Roman" w:hAnsi="Times New Roman"/>
          <w:b/>
          <w:sz w:val="24"/>
          <w:szCs w:val="24"/>
        </w:rPr>
        <w:t>līdz 2027.gada ____________________.</w:t>
      </w:r>
    </w:p>
    <w:p w14:paraId="7B8A429B" w14:textId="77777777" w:rsidR="00D02BF6" w:rsidRDefault="00D02BF6" w:rsidP="00D02BF6">
      <w:pPr>
        <w:spacing w:after="0" w:line="240" w:lineRule="auto"/>
        <w:ind w:left="435"/>
        <w:contextualSpacing/>
        <w:jc w:val="both"/>
        <w:rPr>
          <w:rFonts w:ascii="Times New Roman" w:hAnsi="Times New Roman"/>
          <w:sz w:val="24"/>
          <w:szCs w:val="24"/>
        </w:rPr>
      </w:pPr>
    </w:p>
    <w:p w14:paraId="022A1C2A" w14:textId="77777777" w:rsidR="00D02BF6" w:rsidRPr="007725BE" w:rsidRDefault="00D02BF6" w:rsidP="00D02B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NOMAS MAKSA UN NORĒĶINU KĀRTĪBA</w:t>
      </w:r>
    </w:p>
    <w:p w14:paraId="24872172" w14:textId="77777777" w:rsidR="00D02BF6" w:rsidRDefault="00D02BF6" w:rsidP="00D02BF6">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Nomnieks maksā par Nomas objekta nomu saskaņā ar Izsolei iesniegto pieteikumā piedāvāto nomas maksu (Līguma Pielikums Nr.3):</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D02BF6" w14:paraId="1CA73AC6" w14:textId="77777777" w:rsidTr="00E538AA">
        <w:tc>
          <w:tcPr>
            <w:tcW w:w="2641" w:type="dxa"/>
            <w:shd w:val="clear" w:color="auto" w:fill="auto"/>
          </w:tcPr>
          <w:p w14:paraId="6F1AD001" w14:textId="77777777" w:rsidR="00D02BF6" w:rsidRPr="00820181" w:rsidRDefault="00D02BF6" w:rsidP="00E538AA">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Pr="00820181">
              <w:rPr>
                <w:rFonts w:ascii="Times New Roman" w:hAnsi="Times New Roman"/>
                <w:sz w:val="24"/>
                <w:szCs w:val="24"/>
              </w:rPr>
              <w:t>bjekts</w:t>
            </w:r>
          </w:p>
        </w:tc>
        <w:tc>
          <w:tcPr>
            <w:tcW w:w="1470" w:type="dxa"/>
            <w:shd w:val="clear" w:color="auto" w:fill="auto"/>
          </w:tcPr>
          <w:p w14:paraId="72AAB30B" w14:textId="77777777" w:rsidR="00D02BF6" w:rsidRPr="00820181" w:rsidRDefault="00D02BF6" w:rsidP="00E538AA">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19A3906E" w14:textId="77777777" w:rsidR="00D02BF6" w:rsidRPr="00820181" w:rsidRDefault="00D02BF6" w:rsidP="00E538AA">
            <w:pPr>
              <w:spacing w:after="0" w:line="240" w:lineRule="auto"/>
              <w:contextualSpacing/>
              <w:jc w:val="both"/>
              <w:rPr>
                <w:rFonts w:ascii="Times New Roman" w:hAnsi="Times New Roman"/>
                <w:sz w:val="24"/>
                <w:szCs w:val="24"/>
              </w:rPr>
            </w:pPr>
            <w:r>
              <w:rPr>
                <w:rFonts w:ascii="Times New Roman" w:hAnsi="Times New Roman"/>
                <w:sz w:val="24"/>
                <w:szCs w:val="24"/>
              </w:rPr>
              <w:t>Maks</w:t>
            </w:r>
            <w:r w:rsidRPr="00820181">
              <w:rPr>
                <w:rFonts w:ascii="Times New Roman" w:hAnsi="Times New Roman"/>
                <w:sz w:val="24"/>
                <w:szCs w:val="24"/>
              </w:rPr>
              <w:t>a</w:t>
            </w:r>
            <w:r>
              <w:rPr>
                <w:rFonts w:ascii="Times New Roman" w:hAnsi="Times New Roman"/>
                <w:sz w:val="24"/>
                <w:szCs w:val="24"/>
              </w:rPr>
              <w:t xml:space="preserve"> mēnesī </w:t>
            </w:r>
            <w:r w:rsidRPr="00820181">
              <w:rPr>
                <w:rFonts w:ascii="Times New Roman" w:hAnsi="Times New Roman"/>
                <w:sz w:val="24"/>
                <w:szCs w:val="24"/>
              </w:rPr>
              <w:t>par 1 m</w:t>
            </w:r>
            <w:r w:rsidRPr="00FD3FBF">
              <w:rPr>
                <w:rFonts w:ascii="Times New Roman" w:hAnsi="Times New Roman"/>
                <w:sz w:val="24"/>
                <w:szCs w:val="24"/>
                <w:vertAlign w:val="superscript"/>
              </w:rPr>
              <w:t>2</w:t>
            </w:r>
            <w:r w:rsidRPr="00820181">
              <w:rPr>
                <w:rFonts w:ascii="Times New Roman" w:hAnsi="Times New Roman"/>
                <w:sz w:val="24"/>
                <w:szCs w:val="24"/>
              </w:rPr>
              <w:t xml:space="preserve"> bez PVN</w:t>
            </w:r>
            <w:r>
              <w:rPr>
                <w:rFonts w:ascii="Times New Roman" w:hAnsi="Times New Roman"/>
                <w:sz w:val="24"/>
                <w:szCs w:val="24"/>
              </w:rPr>
              <w:t xml:space="preserve"> </w:t>
            </w:r>
            <w:r w:rsidRPr="00820181">
              <w:rPr>
                <w:rFonts w:ascii="Times New Roman" w:hAnsi="Times New Roman"/>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c>
          <w:tcPr>
            <w:tcW w:w="2590" w:type="dxa"/>
            <w:shd w:val="clear" w:color="auto" w:fill="auto"/>
          </w:tcPr>
          <w:p w14:paraId="32E880F0" w14:textId="77777777" w:rsidR="00D02BF6" w:rsidRPr="00820181" w:rsidRDefault="00D02BF6" w:rsidP="00E538AA">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D02BF6" w14:paraId="4B8FB421" w14:textId="77777777" w:rsidTr="00E538AA">
        <w:trPr>
          <w:trHeight w:val="1107"/>
        </w:trPr>
        <w:tc>
          <w:tcPr>
            <w:tcW w:w="2641" w:type="dxa"/>
            <w:shd w:val="clear" w:color="auto" w:fill="auto"/>
          </w:tcPr>
          <w:p w14:paraId="568691A0" w14:textId="77777777" w:rsidR="00D02BF6" w:rsidRPr="00820181" w:rsidRDefault="00D02BF6" w:rsidP="00E538AA">
            <w:pPr>
              <w:spacing w:after="0" w:line="240" w:lineRule="auto"/>
              <w:contextualSpacing/>
              <w:jc w:val="both"/>
              <w:rPr>
                <w:rFonts w:ascii="Times New Roman" w:hAnsi="Times New Roman"/>
                <w:sz w:val="24"/>
                <w:szCs w:val="24"/>
              </w:rPr>
            </w:pPr>
            <w:r>
              <w:rPr>
                <w:rFonts w:ascii="Times New Roman" w:hAnsi="Times New Roman"/>
                <w:sz w:val="24"/>
                <w:szCs w:val="24"/>
              </w:rPr>
              <w:t>Restaurācijas darbnīcu telpas ar aprīkojumu Vecpilsētas ielā 14,</w:t>
            </w:r>
            <w:r w:rsidRPr="00820181">
              <w:rPr>
                <w:rFonts w:ascii="Times New Roman" w:hAnsi="Times New Roman"/>
                <w:sz w:val="24"/>
                <w:szCs w:val="24"/>
              </w:rPr>
              <w:t xml:space="preserve"> Jelgavā</w:t>
            </w:r>
          </w:p>
        </w:tc>
        <w:tc>
          <w:tcPr>
            <w:tcW w:w="1470" w:type="dxa"/>
            <w:shd w:val="clear" w:color="auto" w:fill="auto"/>
          </w:tcPr>
          <w:p w14:paraId="038D7CD9" w14:textId="77777777" w:rsidR="00D02BF6" w:rsidRPr="00820181" w:rsidRDefault="00D02BF6" w:rsidP="00E538AA">
            <w:pPr>
              <w:spacing w:after="0" w:line="240" w:lineRule="auto"/>
              <w:contextualSpacing/>
              <w:jc w:val="center"/>
              <w:rPr>
                <w:rFonts w:ascii="Times New Roman" w:hAnsi="Times New Roman"/>
                <w:sz w:val="24"/>
                <w:szCs w:val="24"/>
              </w:rPr>
            </w:pPr>
          </w:p>
          <w:p w14:paraId="65FB3C83" w14:textId="77777777" w:rsidR="00D02BF6" w:rsidRPr="00820181" w:rsidRDefault="00D02BF6" w:rsidP="00E538AA">
            <w:pPr>
              <w:spacing w:after="0" w:line="240" w:lineRule="auto"/>
              <w:contextualSpacing/>
              <w:jc w:val="center"/>
              <w:rPr>
                <w:rFonts w:ascii="Times New Roman" w:hAnsi="Times New Roman"/>
                <w:sz w:val="24"/>
                <w:szCs w:val="24"/>
              </w:rPr>
            </w:pPr>
            <w:r>
              <w:rPr>
                <w:rFonts w:ascii="Times New Roman" w:hAnsi="Times New Roman"/>
                <w:sz w:val="24"/>
                <w:szCs w:val="24"/>
              </w:rPr>
              <w:t>198,1</w:t>
            </w:r>
          </w:p>
        </w:tc>
        <w:tc>
          <w:tcPr>
            <w:tcW w:w="2268" w:type="dxa"/>
            <w:shd w:val="clear" w:color="auto" w:fill="auto"/>
          </w:tcPr>
          <w:p w14:paraId="724D69D1" w14:textId="77777777" w:rsidR="00D02BF6" w:rsidRPr="00820181" w:rsidRDefault="00D02BF6" w:rsidP="00E538AA">
            <w:pPr>
              <w:spacing w:after="0" w:line="240" w:lineRule="auto"/>
              <w:contextualSpacing/>
              <w:jc w:val="both"/>
              <w:rPr>
                <w:rFonts w:ascii="Times New Roman" w:hAnsi="Times New Roman"/>
                <w:sz w:val="24"/>
                <w:szCs w:val="24"/>
              </w:rPr>
            </w:pPr>
          </w:p>
        </w:tc>
        <w:tc>
          <w:tcPr>
            <w:tcW w:w="2590" w:type="dxa"/>
            <w:shd w:val="clear" w:color="auto" w:fill="auto"/>
          </w:tcPr>
          <w:p w14:paraId="1EE17D46" w14:textId="77777777" w:rsidR="00D02BF6" w:rsidRPr="00820181" w:rsidRDefault="00D02BF6" w:rsidP="00E538AA">
            <w:pPr>
              <w:spacing w:after="0" w:line="240" w:lineRule="auto"/>
              <w:contextualSpacing/>
              <w:jc w:val="both"/>
              <w:rPr>
                <w:rFonts w:ascii="Times New Roman" w:hAnsi="Times New Roman"/>
                <w:sz w:val="24"/>
                <w:szCs w:val="24"/>
              </w:rPr>
            </w:pPr>
          </w:p>
        </w:tc>
      </w:tr>
    </w:tbl>
    <w:p w14:paraId="62FE3DB0" w14:textId="77777777" w:rsidR="00D02BF6" w:rsidRDefault="00D02BF6" w:rsidP="00D02BF6">
      <w:pPr>
        <w:spacing w:after="0" w:line="240" w:lineRule="auto"/>
        <w:ind w:left="360"/>
        <w:contextualSpacing/>
        <w:jc w:val="both"/>
        <w:rPr>
          <w:rFonts w:ascii="Times New Roman" w:hAnsi="Times New Roman"/>
          <w:sz w:val="24"/>
          <w:szCs w:val="24"/>
        </w:rPr>
      </w:pPr>
    </w:p>
    <w:p w14:paraId="4E9171C3" w14:textId="77777777" w:rsidR="00D02BF6" w:rsidRPr="00393B76" w:rsidRDefault="00D02BF6" w:rsidP="00D02BF6">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Kopā nomas maksa par Līguma 1.1.punktā minētā Nomas objekta telpu lietošanu mēnesī ir 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(___________________________________) bez PVN, ar PVN 21% (divdesmit viens procents) ____________________________________________________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p>
    <w:p w14:paraId="3CC6241A" w14:textId="77777777" w:rsidR="00D02BF6"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rekvizītos norādīto </w:t>
      </w:r>
      <w:r w:rsidRPr="009C4B68">
        <w:rPr>
          <w:rFonts w:ascii="Times New Roman" w:hAnsi="Times New Roman"/>
          <w:sz w:val="24"/>
          <w:szCs w:val="24"/>
        </w:rPr>
        <w:t>bankas kontu</w:t>
      </w:r>
      <w:r>
        <w:rPr>
          <w:rFonts w:ascii="Times New Roman" w:hAnsi="Times New Roman"/>
          <w:sz w:val="24"/>
          <w:szCs w:val="24"/>
        </w:rPr>
        <w:t>.</w:t>
      </w:r>
    </w:p>
    <w:p w14:paraId="1863C041" w14:textId="77777777" w:rsidR="00D02BF6" w:rsidRPr="00393B76"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Nomnieks veic maksājumus par saņemtajiem komunālajiem pakalpojumiem. </w:t>
      </w:r>
      <w:r w:rsidRPr="00A80EFF">
        <w:rPr>
          <w:rFonts w:ascii="Times New Roman" w:hAnsi="Times New Roman"/>
          <w:sz w:val="24"/>
          <w:szCs w:val="24"/>
        </w:rPr>
        <w:t xml:space="preserve">Nekustamā īpašuma nodokļa maksājumus Nomnieks veic pēc Jelgavas </w:t>
      </w:r>
      <w:proofErr w:type="spellStart"/>
      <w:r>
        <w:rPr>
          <w:rFonts w:ascii="Times New Roman" w:hAnsi="Times New Roman"/>
          <w:sz w:val="24"/>
          <w:szCs w:val="24"/>
        </w:rPr>
        <w:t>valsts</w:t>
      </w:r>
      <w:r w:rsidRPr="00A80EFF">
        <w:rPr>
          <w:rFonts w:ascii="Times New Roman" w:hAnsi="Times New Roman"/>
          <w:sz w:val="24"/>
          <w:szCs w:val="24"/>
        </w:rPr>
        <w:t>pilsētas</w:t>
      </w:r>
      <w:proofErr w:type="spellEnd"/>
      <w:r w:rsidRPr="00A80EFF">
        <w:rPr>
          <w:rFonts w:ascii="Times New Roman" w:hAnsi="Times New Roman"/>
          <w:sz w:val="24"/>
          <w:szCs w:val="24"/>
        </w:rPr>
        <w:t xml:space="preserve"> pašvaldības piestādītā rēķina.</w:t>
      </w:r>
    </w:p>
    <w:p w14:paraId="45D34A0A" w14:textId="77777777" w:rsidR="00D02BF6" w:rsidRDefault="00D02BF6" w:rsidP="00D02BF6">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Pr="003645FC">
        <w:rPr>
          <w:rFonts w:ascii="Times New Roman" w:hAnsi="Times New Roman"/>
          <w:sz w:val="24"/>
          <w:szCs w:val="24"/>
        </w:rPr>
        <w:t xml:space="preserve">Nomnieks maksā par </w:t>
      </w:r>
      <w:r>
        <w:rPr>
          <w:rFonts w:ascii="Times New Roman" w:hAnsi="Times New Roman"/>
          <w:sz w:val="24"/>
          <w:szCs w:val="24"/>
        </w:rPr>
        <w:t xml:space="preserve">saņemtajiem komunālajiem pakalpojumiem Nomas objektā, </w:t>
      </w:r>
      <w:r w:rsidRPr="003645FC">
        <w:rPr>
          <w:rFonts w:ascii="Times New Roman" w:hAnsi="Times New Roman"/>
          <w:sz w:val="24"/>
          <w:szCs w:val="24"/>
        </w:rPr>
        <w:t>saskaņā ar Iznomātāja izrakstīto rēķinu</w:t>
      </w:r>
      <w:r>
        <w:rPr>
          <w:rFonts w:ascii="Times New Roman" w:hAnsi="Times New Roman"/>
          <w:sz w:val="24"/>
          <w:szCs w:val="24"/>
        </w:rPr>
        <w:t xml:space="preserve"> par iepriekšējo mēnesi</w:t>
      </w:r>
      <w:r w:rsidRPr="003645FC">
        <w:rPr>
          <w:rFonts w:ascii="Times New Roman" w:hAnsi="Times New Roman"/>
          <w:sz w:val="24"/>
          <w:szCs w:val="24"/>
        </w:rPr>
        <w:t xml:space="preserve">, </w:t>
      </w:r>
      <w:r>
        <w:rPr>
          <w:rFonts w:ascii="Times New Roman" w:hAnsi="Times New Roman"/>
          <w:sz w:val="24"/>
          <w:szCs w:val="24"/>
        </w:rPr>
        <w:t xml:space="preserve">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Pr="009C4B68">
        <w:rPr>
          <w:rFonts w:ascii="Times New Roman" w:hAnsi="Times New Roman"/>
          <w:sz w:val="24"/>
          <w:szCs w:val="24"/>
        </w:rPr>
        <w:t>bankas kontu</w:t>
      </w:r>
      <w:r>
        <w:rPr>
          <w:rFonts w:ascii="Times New Roman" w:hAnsi="Times New Roman"/>
          <w:sz w:val="24"/>
          <w:szCs w:val="24"/>
        </w:rPr>
        <w:t>.</w:t>
      </w:r>
      <w:r w:rsidRPr="003645FC">
        <w:rPr>
          <w:rFonts w:ascii="Times New Roman" w:hAnsi="Times New Roman"/>
          <w:sz w:val="24"/>
          <w:szCs w:val="24"/>
        </w:rPr>
        <w:t xml:space="preserve"> Rēķini </w:t>
      </w:r>
      <w:r>
        <w:rPr>
          <w:rFonts w:ascii="Times New Roman" w:hAnsi="Times New Roman"/>
          <w:sz w:val="24"/>
          <w:szCs w:val="24"/>
        </w:rPr>
        <w:t>tiek izrakstīti par:</w:t>
      </w:r>
    </w:p>
    <w:p w14:paraId="55CC45F6" w14:textId="77777777" w:rsidR="00D02BF6" w:rsidRDefault="00D02BF6" w:rsidP="00D02BF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patērēto elektroenerģiju saskaņā ar skaitītāju rādījumiem;</w:t>
      </w:r>
    </w:p>
    <w:p w14:paraId="18A4D087" w14:textId="77777777" w:rsidR="00D02BF6" w:rsidRDefault="00D02BF6" w:rsidP="00D02BF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05E07C93" w14:textId="77777777" w:rsidR="00D02BF6" w:rsidRDefault="00D02BF6" w:rsidP="00D02BF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1017C95B" w14:textId="77777777" w:rsidR="00D02BF6" w:rsidRDefault="00D02BF6" w:rsidP="00D02BF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 saskaņā ar skaitītāja rādījumiem, kas Nomnieka klātbūtnē tiek nolasīti līdz katra mēneša pēdējai darba dienai, un noteikto tarifa likmi;</w:t>
      </w:r>
    </w:p>
    <w:p w14:paraId="7B945324" w14:textId="77777777" w:rsidR="00D02BF6" w:rsidRDefault="00D02BF6" w:rsidP="00D02BF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par patērēto siltumenerģiju - proporcionāli iznomātajai platībai. (198,1m</w:t>
      </w:r>
      <w:r w:rsidRPr="00245C1C">
        <w:rPr>
          <w:rFonts w:ascii="Times New Roman" w:hAnsi="Times New Roman"/>
          <w:sz w:val="24"/>
          <w:szCs w:val="24"/>
          <w:vertAlign w:val="superscript"/>
        </w:rPr>
        <w:t>2</w:t>
      </w:r>
      <w:r>
        <w:rPr>
          <w:rFonts w:ascii="Times New Roman" w:hAnsi="Times New Roman"/>
          <w:sz w:val="24"/>
          <w:szCs w:val="24"/>
        </w:rPr>
        <w:t>)</w:t>
      </w:r>
    </w:p>
    <w:p w14:paraId="044676EE" w14:textId="77777777" w:rsidR="00D02BF6" w:rsidRPr="00393B76" w:rsidRDefault="00D02BF6" w:rsidP="00D02BF6">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1E4D3CD7" w14:textId="77777777" w:rsidR="00D02BF6" w:rsidRDefault="00D02BF6" w:rsidP="00D02BF6">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Maksa par komunālajiem pakalpojumiem</w:t>
      </w:r>
      <w:r w:rsidRPr="001B7475">
        <w:rPr>
          <w:rFonts w:ascii="Times New Roman" w:hAnsi="Times New Roman"/>
          <w:sz w:val="24"/>
          <w:szCs w:val="24"/>
        </w:rPr>
        <w:t xml:space="preserve"> tiek aprēķināta sākot </w:t>
      </w:r>
      <w:r>
        <w:rPr>
          <w:rFonts w:ascii="Times New Roman" w:hAnsi="Times New Roman"/>
          <w:sz w:val="24"/>
          <w:szCs w:val="24"/>
        </w:rPr>
        <w:t>ar Nodošanas-pieņemšanas akta parakstīšanas dienu un tā jāveic katru mēnesi</w:t>
      </w:r>
      <w:r w:rsidRPr="002D54D2">
        <w:rPr>
          <w:rFonts w:ascii="Times New Roman" w:hAnsi="Times New Roman"/>
          <w:sz w:val="24"/>
          <w:szCs w:val="24"/>
        </w:rPr>
        <w:t>. Nomas maksa tiek aprēķināta no saimnieciskās darbības uzsākšanas brīža.</w:t>
      </w:r>
      <w:r w:rsidRPr="001B7475">
        <w:rPr>
          <w:rFonts w:ascii="Times New Roman" w:hAnsi="Times New Roman"/>
          <w:sz w:val="24"/>
          <w:szCs w:val="24"/>
        </w:rPr>
        <w:t xml:space="preserve"> </w:t>
      </w:r>
    </w:p>
    <w:p w14:paraId="1423B64F" w14:textId="77777777" w:rsidR="00D02BF6"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3.5.punktā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3915C300" w14:textId="77777777" w:rsidR="00D02BF6" w:rsidRPr="00605C7E"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12E6A9B9" w14:textId="77777777" w:rsidR="00D02BF6" w:rsidRPr="00393B76" w:rsidRDefault="00D02BF6" w:rsidP="00D02BF6">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3609E610" w14:textId="77777777" w:rsidR="00D02BF6" w:rsidRPr="00393B76" w:rsidRDefault="00D02BF6" w:rsidP="00D02BF6">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saskaņā ar normatīvajiem aktiem tiek no jauna ieviesti vai palielināti nodokļi vai nodevas. Minētajos gadījumos nomas maksas apmērs tiek mainīts, sākot ar dienu, kāda noteikta attiecīgajos normatīvajos aktos;</w:t>
      </w:r>
    </w:p>
    <w:p w14:paraId="34CBD512" w14:textId="77777777" w:rsidR="00D02BF6" w:rsidRPr="00393B76" w:rsidRDefault="00D02BF6" w:rsidP="00D02BF6">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reizi gadā nākamajam nomas periodam</w:t>
      </w:r>
      <w:r>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0AB9E48A" w14:textId="77777777" w:rsidR="00D02BF6" w:rsidRPr="00393B76" w:rsidRDefault="00D02BF6" w:rsidP="00D02BF6">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1881432C" w14:textId="77777777" w:rsidR="00D02BF6" w:rsidRPr="00F52CD1" w:rsidRDefault="00D02BF6" w:rsidP="00D02BF6">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1FABBF0" w14:textId="77777777" w:rsidR="00D02BF6" w:rsidRPr="00F52CD1" w:rsidRDefault="00D02BF6" w:rsidP="00D02BF6">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7B08AE91" w14:textId="77777777" w:rsidR="00D02BF6" w:rsidRPr="007725BE" w:rsidRDefault="00D02BF6" w:rsidP="00D02B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171DDC5A" w14:textId="77777777" w:rsidR="00D02BF6"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6F9B1CEB" w14:textId="77777777" w:rsidR="00D02BF6"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Nomas objektu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2CB1545D" w14:textId="77777777" w:rsidR="00D02BF6"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izmantošana ir nepieciešama Nomas objekta lietošanai;</w:t>
      </w:r>
    </w:p>
    <w:p w14:paraId="29FE4A54" w14:textId="77777777" w:rsidR="00D02BF6" w:rsidRPr="00EC5E6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C5E62">
        <w:rPr>
          <w:rFonts w:ascii="Times New Roman" w:hAnsi="Times New Roman"/>
          <w:sz w:val="24"/>
          <w:szCs w:val="24"/>
        </w:rPr>
        <w:t>saskaņojot ar Iznomātāju izvietot dizaina elementus restaurācijas darbnīcu telpās, kas atbilst Ēkas kopējai stilistikai;</w:t>
      </w:r>
    </w:p>
    <w:p w14:paraId="1B764A7D" w14:textId="77777777" w:rsidR="00D02BF6" w:rsidRPr="00EC5E6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EC5E62">
        <w:rPr>
          <w:rFonts w:ascii="Times New Roman" w:hAnsi="Times New Roman"/>
          <w:sz w:val="24"/>
          <w:szCs w:val="24"/>
        </w:rPr>
        <w:t>rakstveidā</w:t>
      </w:r>
      <w:proofErr w:type="spellEnd"/>
      <w:r w:rsidRPr="00EC5E62">
        <w:rPr>
          <w:rFonts w:ascii="Times New Roman" w:hAnsi="Times New Roman"/>
          <w:sz w:val="24"/>
          <w:szCs w:val="24"/>
        </w:rPr>
        <w:t xml:space="preserve"> saskaņojot ar Iznomātāju, veikt Nomniekam lietošanā nodotā inventāra/aprīkojuma maiņu;</w:t>
      </w:r>
    </w:p>
    <w:p w14:paraId="24146C50" w14:textId="77777777" w:rsidR="00D02BF6" w:rsidRPr="00686BB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brīvi iekļūt Nomas objektā un izvietot tajās savu kustamo mantu pēc tam, kad tiek parakstīts pieņemšanas-nodošanas akts;</w:t>
      </w:r>
    </w:p>
    <w:p w14:paraId="3E8BF6CE" w14:textId="77777777" w:rsidR="00D02BF6" w:rsidRPr="00EC5E6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Pr>
          <w:rFonts w:ascii="Times New Roman" w:hAnsi="Times New Roman"/>
          <w:sz w:val="24"/>
          <w:szCs w:val="24"/>
        </w:rPr>
        <w:t xml:space="preserve"> </w:t>
      </w:r>
      <w:r w:rsidRPr="00686BB2">
        <w:rPr>
          <w:rFonts w:ascii="Times New Roman" w:hAnsi="Times New Roman"/>
          <w:sz w:val="24"/>
          <w:szCs w:val="24"/>
        </w:rPr>
        <w:t xml:space="preserve">paņemt līdzi sev </w:t>
      </w:r>
      <w:r w:rsidRPr="00EC5E62">
        <w:rPr>
          <w:rFonts w:ascii="Times New Roman" w:hAnsi="Times New Roman"/>
          <w:sz w:val="24"/>
          <w:szCs w:val="24"/>
        </w:rPr>
        <w:t>piederošo inventāru, kā arī ar Iznomātāju saskaņotos Nomas objektā izvietotos atdalāmos uzlabojumus, nepasliktinot Nomas objekta ārējo izskatu.</w:t>
      </w:r>
    </w:p>
    <w:p w14:paraId="1A880A17" w14:textId="77777777" w:rsidR="00D02BF6" w:rsidRPr="00EC5E6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C5E62">
        <w:rPr>
          <w:rFonts w:ascii="Times New Roman" w:hAnsi="Times New Roman"/>
          <w:sz w:val="24"/>
          <w:szCs w:val="24"/>
        </w:rPr>
        <w:t>izmantot iespēju reklāmas nesēja izvietošanai saskaņā ar Jelgavas pilsētas saistošajiem noteikumiem “Par reklāmu un reklāmas objektu izvietošanu publiskās vietās vai vietās, kas vērstas pret publisku vietu Jelgavas pilsētā” un attiecīgajām institūcijām.</w:t>
      </w:r>
    </w:p>
    <w:p w14:paraId="6FF7D23E" w14:textId="77777777" w:rsidR="00D02BF6" w:rsidRPr="009C3ACC" w:rsidRDefault="00D02BF6" w:rsidP="00D02BF6">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11499614" w14:textId="77777777" w:rsidR="00D02BF6" w:rsidRDefault="00D02BF6" w:rsidP="00D02BF6">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4F0F32FD" w14:textId="77777777" w:rsidR="00D02BF6" w:rsidRPr="00CE066A" w:rsidRDefault="00D02BF6" w:rsidP="00D02BF6">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 Nomas objektā bez Iznomātāja rakstiskas atļaujas;</w:t>
      </w:r>
    </w:p>
    <w:p w14:paraId="1523F6D2" w14:textId="77777777" w:rsidR="00D02BF6" w:rsidRPr="009C3ACC" w:rsidRDefault="00D02BF6" w:rsidP="00D02BF6">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Pr>
          <w:rFonts w:ascii="Times New Roman" w:hAnsi="Times New Roman"/>
          <w:sz w:val="24"/>
          <w:szCs w:val="24"/>
        </w:rPr>
        <w:t>a beigām patvaļīgi atstāt Nomas objektu</w:t>
      </w:r>
      <w:r w:rsidRPr="009C3ACC">
        <w:rPr>
          <w:rFonts w:ascii="Times New Roman" w:hAnsi="Times New Roman"/>
          <w:sz w:val="24"/>
          <w:szCs w:val="24"/>
        </w:rPr>
        <w:t>.</w:t>
      </w:r>
    </w:p>
    <w:p w14:paraId="1FC080C7" w14:textId="77777777" w:rsidR="00D02BF6" w:rsidRDefault="00D02BF6" w:rsidP="00D02BF6">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7190565" w14:textId="77777777" w:rsidR="00D02BF6"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Nomas objektu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Pr="00F66899">
        <w:rPr>
          <w:rFonts w:ascii="Times New Roman" w:hAnsi="Times New Roman"/>
          <w:sz w:val="24"/>
          <w:szCs w:val="24"/>
        </w:rPr>
        <w:t>Vecpilsētas ielā 14, Jelgavā, nomas tiesību izsolei (turpmāk - Nomas tiesību izsole) iesniegto piedāvājumu (Līguma Pielikums Nr.3) un Līgumu;</w:t>
      </w:r>
    </w:p>
    <w:p w14:paraId="55F0C8E2" w14:textId="77777777" w:rsidR="00D02BF6" w:rsidRPr="002B4826"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Pr="002B4826">
        <w:rPr>
          <w:rFonts w:ascii="Times New Roman" w:hAnsi="Times New Roman"/>
          <w:sz w:val="24"/>
          <w:szCs w:val="24"/>
        </w:rPr>
        <w:t>pmaksāt Nomas maksu par Nomas objekta lietošanu un maksu par komunālajiem pakalpojumiem Līgumā un Iznomātāja izrakstītajos rēķinos noteiktajā termiņā un kārtībā;</w:t>
      </w:r>
    </w:p>
    <w:p w14:paraId="11577419" w14:textId="77777777" w:rsidR="00D02BF6"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par saviem līdzekļiem veikt nepieciešamās formalitātes darbību ar jonizējošā starojuma avotiem reģistrēšanai un licencēšanai saskaņā ar 2021.gada 28.janvāra Ministru kabineta noteikumiem Nr.53 “Darbību ar jonizējošā starojuma avotiem paziņošanas, reģistrēšanas un licencēšanas noteikumi”;</w:t>
      </w:r>
    </w:p>
    <w:p w14:paraId="630DAF6F" w14:textId="77777777" w:rsidR="00D02BF6"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informēt Iznomātāju par Iznomātāja nodotā un Nomnieka lietošanā pieņemtā aprīkojuma bojājumiem un nepieciešamo remontu. Remonts tiek veikts par Nomnieka līdzekļiem.</w:t>
      </w:r>
    </w:p>
    <w:p w14:paraId="1F1012B0" w14:textId="77777777" w:rsidR="00D02BF6" w:rsidRPr="00A55BF1"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lastRenderedPageBreak/>
        <w:t>nodrošināt Nomas objekta</w:t>
      </w:r>
      <w:r w:rsidRPr="00A55BF1">
        <w:rPr>
          <w:rFonts w:ascii="Times New Roman" w:hAnsi="Times New Roman"/>
          <w:sz w:val="24"/>
          <w:szCs w:val="24"/>
        </w:rPr>
        <w:t xml:space="preserve"> patstāvīgu uzkopšanu;</w:t>
      </w:r>
    </w:p>
    <w:p w14:paraId="46A9A9DA" w14:textId="77777777" w:rsidR="00D02BF6" w:rsidRPr="00624902"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ievērot Nomas objektā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75E5E7B5" w14:textId="77777777" w:rsidR="00D02BF6" w:rsidRPr="00902CD2"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Pr>
          <w:rFonts w:ascii="Times New Roman" w:hAnsi="Times New Roman"/>
          <w:sz w:val="24"/>
          <w:szCs w:val="24"/>
        </w:rPr>
        <w:t>, inventāru</w:t>
      </w:r>
      <w:r w:rsidRPr="00902CD2">
        <w:rPr>
          <w:rFonts w:ascii="Times New Roman" w:hAnsi="Times New Roman"/>
          <w:sz w:val="24"/>
          <w:szCs w:val="24"/>
        </w:rPr>
        <w:t xml:space="preserve"> un koplietošanas telpām;</w:t>
      </w:r>
    </w:p>
    <w:p w14:paraId="0FF710F4" w14:textId="77777777" w:rsidR="00D02BF6" w:rsidRPr="00902CD2"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gadījumā Nomas objektā</w:t>
      </w:r>
      <w:r>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Pr>
          <w:rFonts w:ascii="Times New Roman" w:hAnsi="Times New Roman"/>
          <w:sz w:val="24"/>
          <w:szCs w:val="24"/>
        </w:rPr>
        <w:t>vāriju seku likvidēšanai, Nomas objektā</w:t>
      </w:r>
      <w:r w:rsidRPr="00902CD2">
        <w:rPr>
          <w:rFonts w:ascii="Times New Roman" w:hAnsi="Times New Roman"/>
          <w:sz w:val="24"/>
          <w:szCs w:val="24"/>
        </w:rPr>
        <w:t xml:space="preserve"> esošo mantu glabāšanai un evakuācijai. Nomnieks uzņemas pilnu atbildību p</w:t>
      </w:r>
      <w:r>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522068" w14:textId="77777777" w:rsidR="00D02BF6" w:rsidRPr="0005714B"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05714B">
        <w:rPr>
          <w:rFonts w:ascii="Times New Roman" w:hAnsi="Times New Roman"/>
          <w:sz w:val="24"/>
          <w:szCs w:val="24"/>
        </w:rPr>
        <w:t>informēt Iznomātāju par darba laikiem;</w:t>
      </w:r>
    </w:p>
    <w:p w14:paraId="2DB1FF5D" w14:textId="77777777" w:rsidR="00D02BF6" w:rsidRPr="0005714B"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05714B">
        <w:rPr>
          <w:rFonts w:ascii="Times New Roman" w:hAnsi="Times New Roman"/>
          <w:sz w:val="24"/>
          <w:szCs w:val="24"/>
        </w:rPr>
        <w:t>veidot pakalpojumu piedāvājumu, iekļaujot restaurācijas pakalpojumu sniegšanu privātpersonām, pētniecisko pakalpojumu sniegšanu, izglītojošo lekciju organizēšanu, radošo nodarbību rīkošanu u.c. darbības veikšanu, kas saistīta ar restaurācijas nozari un zinātnisko pētījumu veikšanu;</w:t>
      </w:r>
    </w:p>
    <w:p w14:paraId="209E5480" w14:textId="77777777" w:rsidR="00D02BF6" w:rsidRPr="00F66899"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informēt par jebkurām izmaiņām Līguma 9.5. punktā minēto kontaktpersonu vai Iznomātāja darbinieku, kurš aizvieto kontaktpersonu;</w:t>
      </w:r>
    </w:p>
    <w:p w14:paraId="751C7170" w14:textId="77777777" w:rsidR="00D02BF6" w:rsidRPr="00902CD2"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nodrošināt personālu savas darbības veikšanai;</w:t>
      </w:r>
    </w:p>
    <w:p w14:paraId="5F38C5B4" w14:textId="77777777" w:rsidR="00D02BF6" w:rsidRPr="00A40B9F"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686BB2">
        <w:rPr>
          <w:rFonts w:ascii="Times New Roman" w:hAnsi="Times New Roman"/>
          <w:sz w:val="24"/>
          <w:szCs w:val="24"/>
        </w:rPr>
        <w:t>segt Iznomātājam un trešajām personām visus zaudējumus, kuri radušies Nomnieka vai viņa personāla vai</w:t>
      </w:r>
      <w:r>
        <w:rPr>
          <w:rFonts w:ascii="Times New Roman" w:hAnsi="Times New Roman"/>
          <w:sz w:val="24"/>
          <w:szCs w:val="24"/>
        </w:rPr>
        <w:t>nas vai neuzmanības dēļ</w:t>
      </w:r>
      <w:r w:rsidRPr="00686BB2">
        <w:rPr>
          <w:rFonts w:ascii="Times New Roman" w:hAnsi="Times New Roman"/>
          <w:sz w:val="24"/>
          <w:szCs w:val="24"/>
        </w:rPr>
        <w:t>;</w:t>
      </w:r>
    </w:p>
    <w:p w14:paraId="20057983" w14:textId="77777777" w:rsidR="00D02BF6" w:rsidRPr="0005714B"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05714B">
        <w:rPr>
          <w:rFonts w:ascii="Times New Roman" w:hAnsi="Times New Roman"/>
          <w:sz w:val="24"/>
          <w:szCs w:val="24"/>
        </w:rPr>
        <w:t>ievērot un saglabāt Ēkas vienoto stilu un dizainu, jebkāda dekoru vai dizaina elementu izvietošana Nomas objektā rakstiski jāsaskaņo ar Iznomātāju;</w:t>
      </w:r>
    </w:p>
    <w:p w14:paraId="0D135861" w14:textId="77777777" w:rsidR="00D02BF6" w:rsidRPr="0005714B"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05714B">
        <w:rPr>
          <w:rFonts w:ascii="Times New Roman" w:hAnsi="Times New Roman"/>
          <w:sz w:val="24"/>
          <w:szCs w:val="24"/>
        </w:rPr>
        <w:t>nodrošināt restaurācijas darbnīcu darba laiku vismaz 5 dienas nedēļā (izņemot valsts noteiktās svētku dienas), par darba laika izmaiņām informējot Iznomātāju;</w:t>
      </w:r>
    </w:p>
    <w:p w14:paraId="3A324726" w14:textId="77777777" w:rsidR="00D02BF6" w:rsidRPr="0005714B" w:rsidRDefault="00D02BF6" w:rsidP="00D02BF6">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05714B">
        <w:rPr>
          <w:rFonts w:ascii="Times New Roman" w:hAnsi="Times New Roman"/>
          <w:sz w:val="24"/>
          <w:szCs w:val="24"/>
        </w:rPr>
        <w:t>nodrošināt kvalitatīvu klientu apkalpošanas kultūru;</w:t>
      </w:r>
    </w:p>
    <w:p w14:paraId="35E04257" w14:textId="77777777" w:rsidR="00D02BF6" w:rsidRPr="0005714B" w:rsidRDefault="00D02BF6" w:rsidP="00D02BF6">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05714B">
        <w:rPr>
          <w:rFonts w:ascii="Times New Roman" w:hAnsi="Times New Roman"/>
          <w:sz w:val="24"/>
          <w:szCs w:val="24"/>
        </w:rPr>
        <w:t>nodrošināt augstas klases servisa līmeni ar profesionāli apmācītu personālu;</w:t>
      </w:r>
    </w:p>
    <w:p w14:paraId="775DCCA8" w14:textId="77777777" w:rsidR="00D02BF6" w:rsidRPr="00686BB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64814D0E" w14:textId="77777777" w:rsidR="00D02BF6" w:rsidRPr="00E84739"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Pr>
          <w:rFonts w:ascii="Times New Roman" w:hAnsi="Times New Roman"/>
          <w:sz w:val="24"/>
          <w:szCs w:val="24"/>
        </w:rPr>
        <w:t>umu izvešanu, apsardzi</w:t>
      </w:r>
      <w:r w:rsidRPr="00245C1C">
        <w:rPr>
          <w:rFonts w:ascii="Times New Roman" w:hAnsi="Times New Roman"/>
          <w:sz w:val="24"/>
          <w:szCs w:val="24"/>
        </w:rPr>
        <w:t>,</w:t>
      </w:r>
      <w:r w:rsidRPr="00686BB2">
        <w:rPr>
          <w:rFonts w:ascii="Times New Roman" w:hAnsi="Times New Roman"/>
          <w:sz w:val="24"/>
          <w:szCs w:val="24"/>
        </w:rPr>
        <w:t xml:space="preserve"> sakaru pakalpo</w:t>
      </w:r>
      <w:r>
        <w:rPr>
          <w:rFonts w:ascii="Times New Roman" w:hAnsi="Times New Roman"/>
          <w:sz w:val="24"/>
          <w:szCs w:val="24"/>
        </w:rPr>
        <w:t>jumiem, u.c. restaurācijas darbnīcu</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4F75EE06" w14:textId="77777777" w:rsidR="00D02BF6" w:rsidRPr="00E84739"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7A393125" w14:textId="77777777" w:rsidR="00D02BF6" w:rsidRPr="00E84739"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segt Nomas objekta tehniskās uzturēšanas izdevumus;</w:t>
      </w:r>
    </w:p>
    <w:p w14:paraId="7F1F57E4" w14:textId="77777777" w:rsidR="00D02BF6" w:rsidRPr="00837412"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37412">
        <w:rPr>
          <w:rFonts w:ascii="Times New Roman" w:hAnsi="Times New Roman"/>
          <w:sz w:val="24"/>
          <w:szCs w:val="24"/>
        </w:rPr>
        <w:t>ja Nomas objektā paredzēta mūzikas atskaņošana, Nomnieks pats atbildīgs par visu nepieciešamo atļauju, licenču vai sertifikātu nodrošināšanu, kā arī uzņemas atbildību par autortiesību jomu regulējošo normatīvo aktu pārkāpumiem;</w:t>
      </w:r>
    </w:p>
    <w:p w14:paraId="707BC4FB" w14:textId="77777777" w:rsidR="00D02BF6" w:rsidRPr="00E84739"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Pr>
          <w:rFonts w:ascii="Times New Roman" w:hAnsi="Times New Roman"/>
          <w:sz w:val="24"/>
          <w:szCs w:val="24"/>
        </w:rPr>
        <w:t>Nomas objekts ne sliktākā stāvoklī kā ta</w:t>
      </w:r>
      <w:r w:rsidRPr="00175AF4">
        <w:rPr>
          <w:rFonts w:ascii="Times New Roman" w:hAnsi="Times New Roman"/>
          <w:sz w:val="24"/>
          <w:szCs w:val="24"/>
        </w:rPr>
        <w:t>s t</w:t>
      </w:r>
      <w:r>
        <w:rPr>
          <w:rFonts w:ascii="Times New Roman" w:hAnsi="Times New Roman"/>
          <w:sz w:val="24"/>
          <w:szCs w:val="24"/>
        </w:rPr>
        <w:t xml:space="preserve">ika pieņemtas. Aprīkojums jānodod </w:t>
      </w:r>
      <w:r w:rsidRPr="00E84739">
        <w:rPr>
          <w:rFonts w:ascii="Times New Roman" w:hAnsi="Times New Roman"/>
          <w:sz w:val="24"/>
          <w:szCs w:val="24"/>
        </w:rPr>
        <w:t xml:space="preserve">novērtējot </w:t>
      </w:r>
      <w:r>
        <w:rPr>
          <w:rFonts w:ascii="Times New Roman" w:hAnsi="Times New Roman"/>
          <w:sz w:val="24"/>
          <w:szCs w:val="24"/>
        </w:rPr>
        <w:t>tā</w:t>
      </w:r>
      <w:r w:rsidRPr="00E84739">
        <w:rPr>
          <w:rFonts w:ascii="Times New Roman" w:hAnsi="Times New Roman"/>
          <w:sz w:val="24"/>
          <w:szCs w:val="24"/>
        </w:rPr>
        <w:t xml:space="preserve"> nolietojumu saskaņā ar Līguma </w:t>
      </w:r>
      <w:r>
        <w:rPr>
          <w:rFonts w:ascii="Times New Roman" w:hAnsi="Times New Roman"/>
          <w:sz w:val="24"/>
          <w:szCs w:val="24"/>
        </w:rPr>
        <w:t>Pielikumu Nr.</w:t>
      </w:r>
      <w:r w:rsidRPr="00E84739">
        <w:rPr>
          <w:rFonts w:ascii="Times New Roman" w:hAnsi="Times New Roman"/>
          <w:sz w:val="24"/>
          <w:szCs w:val="24"/>
        </w:rPr>
        <w:t>2;</w:t>
      </w:r>
    </w:p>
    <w:p w14:paraId="5740B476" w14:textId="77777777" w:rsidR="00D02BF6" w:rsidRPr="00E84739" w:rsidRDefault="00D02BF6" w:rsidP="00D02BF6">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beidzoties Līguma termiņam, Nomniekam, ne vēlāk kā 15 (piecpadsmit) dienu laikā, ir jāatbrīvo</w:t>
      </w:r>
      <w:r>
        <w:rPr>
          <w:rFonts w:ascii="Times New Roman" w:hAnsi="Times New Roman"/>
          <w:sz w:val="24"/>
          <w:szCs w:val="24"/>
        </w:rPr>
        <w:t xml:space="preserve"> Nomas objekts no sev piederošās kustamās mantas</w:t>
      </w:r>
      <w:r w:rsidRPr="00E84739">
        <w:rPr>
          <w:rFonts w:ascii="Times New Roman" w:hAnsi="Times New Roman"/>
          <w:sz w:val="24"/>
          <w:szCs w:val="24"/>
        </w:rPr>
        <w:t>;</w:t>
      </w:r>
    </w:p>
    <w:p w14:paraId="685806A1" w14:textId="77777777" w:rsidR="00D02BF6" w:rsidRDefault="00D02BF6" w:rsidP="00D02BF6">
      <w:pPr>
        <w:pStyle w:val="ListParagraph"/>
        <w:numPr>
          <w:ilvl w:val="2"/>
          <w:numId w:val="9"/>
        </w:numPr>
        <w:tabs>
          <w:tab w:val="clear" w:pos="720"/>
        </w:tabs>
        <w:spacing w:after="12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Pr="00E84739">
        <w:rPr>
          <w:rFonts w:ascii="Times New Roman" w:hAnsi="Times New Roman"/>
          <w:sz w:val="24"/>
          <w:szCs w:val="24"/>
        </w:rPr>
        <w:t xml:space="preserve"> atbrīvošanas</w:t>
      </w:r>
      <w:r>
        <w:rPr>
          <w:rFonts w:ascii="Times New Roman" w:hAnsi="Times New Roman"/>
          <w:sz w:val="24"/>
          <w:szCs w:val="24"/>
        </w:rPr>
        <w:t xml:space="preserve"> brīdi tā</w:t>
      </w:r>
      <w:r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Pr="009C4B68">
        <w:rPr>
          <w:rFonts w:ascii="Times New Roman" w:hAnsi="Times New Roman"/>
          <w:sz w:val="24"/>
          <w:szCs w:val="24"/>
        </w:rPr>
        <w:t xml:space="preserve"> remonts</w:t>
      </w:r>
      <w:r>
        <w:rPr>
          <w:rFonts w:ascii="Times New Roman" w:hAnsi="Times New Roman"/>
          <w:sz w:val="24"/>
          <w:szCs w:val="24"/>
        </w:rPr>
        <w:t xml:space="preserve"> Nomas objektā</w:t>
      </w:r>
      <w:r w:rsidRPr="009C4B68">
        <w:rPr>
          <w:rFonts w:ascii="Times New Roman" w:hAnsi="Times New Roman"/>
          <w:sz w:val="24"/>
          <w:szCs w:val="24"/>
        </w:rPr>
        <w:t xml:space="preserve"> pēc plāna, kas saskaņots ar Iznomātāju vai jāapmaksā remonta vērt</w:t>
      </w:r>
      <w:r>
        <w:rPr>
          <w:rFonts w:ascii="Times New Roman" w:hAnsi="Times New Roman"/>
          <w:sz w:val="24"/>
          <w:szCs w:val="24"/>
        </w:rPr>
        <w:t>ība, ja remontu veic Iznomātājs.</w:t>
      </w:r>
    </w:p>
    <w:p w14:paraId="140340AF" w14:textId="77777777" w:rsidR="00D02BF6" w:rsidRDefault="00D02BF6" w:rsidP="00D02BF6">
      <w:pPr>
        <w:spacing w:after="120" w:line="240" w:lineRule="auto"/>
        <w:contextualSpacing/>
        <w:jc w:val="both"/>
        <w:rPr>
          <w:rFonts w:ascii="Times New Roman" w:hAnsi="Times New Roman"/>
          <w:sz w:val="24"/>
          <w:szCs w:val="24"/>
        </w:rPr>
      </w:pPr>
    </w:p>
    <w:p w14:paraId="5BD52628" w14:textId="77777777" w:rsidR="00D02BF6" w:rsidRPr="00DC7813" w:rsidRDefault="00D02BF6" w:rsidP="00D02BF6">
      <w:pPr>
        <w:spacing w:after="120" w:line="240" w:lineRule="auto"/>
        <w:contextualSpacing/>
        <w:jc w:val="both"/>
        <w:rPr>
          <w:rFonts w:ascii="Times New Roman" w:hAnsi="Times New Roman"/>
          <w:sz w:val="24"/>
          <w:szCs w:val="24"/>
        </w:rPr>
      </w:pPr>
    </w:p>
    <w:p w14:paraId="1B25A94C" w14:textId="77777777" w:rsidR="00D02BF6" w:rsidRDefault="00D02BF6" w:rsidP="00D02BF6">
      <w:pPr>
        <w:pStyle w:val="ListParagraph"/>
        <w:spacing w:after="0" w:line="240" w:lineRule="auto"/>
        <w:ind w:left="709"/>
        <w:contextualSpacing/>
        <w:jc w:val="both"/>
        <w:rPr>
          <w:rFonts w:ascii="Times New Roman" w:hAnsi="Times New Roman"/>
          <w:sz w:val="10"/>
          <w:szCs w:val="10"/>
        </w:rPr>
      </w:pPr>
    </w:p>
    <w:p w14:paraId="0EDC7725" w14:textId="77777777" w:rsidR="00D02BF6" w:rsidRPr="007725BE" w:rsidRDefault="00D02BF6" w:rsidP="00D02B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lastRenderedPageBreak/>
        <w:t>IZNOMĀTĀJA TIESĪBAS UN PIENĀKUMI</w:t>
      </w:r>
    </w:p>
    <w:p w14:paraId="3AD37233" w14:textId="77777777" w:rsidR="00D02BF6" w:rsidRDefault="00D02BF6" w:rsidP="00D02BF6">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5CD0EB5D" w14:textId="77777777" w:rsidR="00D02BF6" w:rsidRDefault="00D02BF6" w:rsidP="00D02BF6">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Nomas objekta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55E22AA5" w14:textId="77777777" w:rsidR="00D02BF6" w:rsidRPr="000C4AB5" w:rsidRDefault="00D02BF6" w:rsidP="00D02BF6">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608AF04E" w14:textId="77777777" w:rsidR="00D02BF6" w:rsidRPr="00726DE1"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Pr>
          <w:rFonts w:ascii="Times New Roman" w:hAnsi="Times New Roman"/>
          <w:sz w:val="24"/>
          <w:szCs w:val="24"/>
        </w:rPr>
        <w:t>Nomas objektā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4D31BD8C" w14:textId="77777777" w:rsidR="00D02BF6"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liegt izmantot Nomas objektu, ja Nomnieka pārstāvji vai citas ar Nomnieku saistītas personas pārkāpj Līguma noteikumus, vispārīgās ugunsdrošības, elektrodrošības vai citas instrukcijas vai noteikumus;</w:t>
      </w:r>
    </w:p>
    <w:p w14:paraId="08417C34" w14:textId="77777777" w:rsidR="00D02BF6" w:rsidRPr="00726DE1" w:rsidRDefault="00D02BF6" w:rsidP="00D02BF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3469049" w14:textId="77777777" w:rsidR="00D02BF6" w:rsidRDefault="00D02BF6" w:rsidP="00D02BF6">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551A1F9A" w14:textId="77777777" w:rsidR="00D02BF6" w:rsidRPr="00726DE1" w:rsidRDefault="00D02BF6" w:rsidP="00D02BF6">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Pr="00726DE1">
        <w:rPr>
          <w:szCs w:val="24"/>
          <w:lang w:val="lv-LV"/>
        </w:rPr>
        <w:t>;</w:t>
      </w:r>
    </w:p>
    <w:p w14:paraId="663B440A" w14:textId="77777777" w:rsidR="00D02BF6" w:rsidRPr="00726DE1" w:rsidRDefault="00D02BF6" w:rsidP="00D02BF6">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0AAE1F75" w14:textId="77777777" w:rsidR="00D02BF6" w:rsidRPr="00726DE1" w:rsidRDefault="00D02BF6" w:rsidP="00D02BF6">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54F98D97" w14:textId="77777777" w:rsidR="00D02BF6" w:rsidRPr="00726DE1" w:rsidRDefault="00D02BF6" w:rsidP="00D02BF6">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Pr>
          <w:szCs w:val="24"/>
          <w:lang w:val="lv-LV"/>
        </w:rPr>
        <w:t>t Nomas objekta</w:t>
      </w:r>
      <w:r w:rsidRPr="00726DE1">
        <w:rPr>
          <w:szCs w:val="24"/>
          <w:lang w:val="lv-LV"/>
        </w:rPr>
        <w:t xml:space="preserve"> sākotnējo stāvokli un novērst bojājumus, kas radušies </w:t>
      </w:r>
      <w:r>
        <w:rPr>
          <w:szCs w:val="24"/>
          <w:lang w:val="lv-LV"/>
        </w:rPr>
        <w:t xml:space="preserve">Nomas objektam </w:t>
      </w:r>
      <w:r w:rsidRPr="00726DE1">
        <w:rPr>
          <w:szCs w:val="24"/>
          <w:lang w:val="lv-LV"/>
        </w:rPr>
        <w:t>sakarā ar ēkas konstrukciju vai inženiertehnisko tīklu avārijām ārpus Nomas objekta, Iznomātāja vainas dēļ;</w:t>
      </w:r>
    </w:p>
    <w:p w14:paraId="04B9BBA4" w14:textId="77777777" w:rsidR="00D02BF6" w:rsidRDefault="00D02BF6" w:rsidP="00D02BF6">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646037A0" w14:textId="77777777" w:rsidR="00D02BF6" w:rsidRPr="00726DE1" w:rsidRDefault="00D02BF6" w:rsidP="00D02BF6">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Pr="00726DE1">
        <w:rPr>
          <w:szCs w:val="24"/>
          <w:lang w:val="lv-LV"/>
        </w:rPr>
        <w:t xml:space="preserve"> darba laika izmaiņām.</w:t>
      </w:r>
    </w:p>
    <w:p w14:paraId="5A42E60A" w14:textId="77777777" w:rsidR="00D02BF6" w:rsidRPr="00726DE1" w:rsidRDefault="00D02BF6" w:rsidP="00D02BF6">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53800392" w14:textId="77777777" w:rsidR="00D02BF6" w:rsidRPr="00726DE1" w:rsidRDefault="00D02BF6" w:rsidP="00D02BF6">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115CE21" w14:textId="77777777" w:rsidR="00D02BF6" w:rsidRPr="00624902" w:rsidRDefault="00D02BF6" w:rsidP="00D02BF6">
      <w:pPr>
        <w:pStyle w:val="BodyText2"/>
        <w:numPr>
          <w:ilvl w:val="1"/>
          <w:numId w:val="9"/>
        </w:numPr>
        <w:spacing w:after="120"/>
        <w:ind w:left="0" w:firstLine="0"/>
        <w:contextualSpacing/>
        <w:rPr>
          <w:szCs w:val="24"/>
          <w:lang w:val="lv-LV"/>
        </w:rPr>
      </w:pPr>
      <w:r w:rsidRPr="00624902">
        <w:rPr>
          <w:szCs w:val="24"/>
          <w:lang w:val="lv-LV"/>
        </w:rPr>
        <w:t xml:space="preserve">Iznomātājs informē </w:t>
      </w:r>
      <w:r>
        <w:rPr>
          <w:szCs w:val="24"/>
          <w:lang w:val="lv-LV"/>
        </w:rPr>
        <w:t>apmeklētājus par restaurācijas darbnīcu pieejamo</w:t>
      </w:r>
      <w:r w:rsidRPr="00624902">
        <w:rPr>
          <w:szCs w:val="24"/>
          <w:lang w:val="lv-LV"/>
        </w:rPr>
        <w:t xml:space="preserve"> pakalpojumu klāstu un pieejamību, tādējādi līdzdarbojoties Nomnieka saimnieciskās darbības attīstībā.</w:t>
      </w:r>
    </w:p>
    <w:p w14:paraId="6C91BCE0" w14:textId="77777777" w:rsidR="00D02BF6" w:rsidRPr="007725BE" w:rsidRDefault="00D02BF6" w:rsidP="00D02B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2E07C501" w14:textId="77777777" w:rsidR="00D02BF6" w:rsidRPr="009C4B68"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7B1D72EE" w14:textId="77777777" w:rsidR="00D02BF6" w:rsidRPr="000154A2"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rakstiski brīdinot par to Iznomātāju 3 (trīs) mēnešus iepriekš.</w:t>
      </w:r>
    </w:p>
    <w:p w14:paraId="33CEFDD0" w14:textId="77777777" w:rsidR="00D02BF6" w:rsidRPr="009C4B68"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 xml:space="preserve">Iznomātājam ir tiesības izbeigt Līgumu pirms termiņa, rakstiski brīdinot </w:t>
      </w:r>
      <w:r w:rsidRPr="00726DE1">
        <w:rPr>
          <w:rFonts w:ascii="Times New Roman" w:hAnsi="Times New Roman"/>
          <w:sz w:val="24"/>
          <w:szCs w:val="24"/>
        </w:rPr>
        <w:t xml:space="preserve">par to Nomnieku </w:t>
      </w:r>
      <w:r>
        <w:rPr>
          <w:rFonts w:ascii="Times New Roman" w:hAnsi="Times New Roman"/>
          <w:sz w:val="24"/>
          <w:szCs w:val="24"/>
        </w:rPr>
        <w:t xml:space="preserve">                       1 (vienu)</w:t>
      </w:r>
      <w:r w:rsidRPr="00726DE1">
        <w:rPr>
          <w:rFonts w:ascii="Times New Roman" w:hAnsi="Times New Roman"/>
          <w:sz w:val="24"/>
          <w:szCs w:val="24"/>
        </w:rPr>
        <w:t xml:space="preserve"> mēnesi iepriekš un neatlīdzinot Nomniekam zaudējumus,</w:t>
      </w:r>
      <w:r w:rsidRPr="009C4B68">
        <w:rPr>
          <w:rFonts w:ascii="Times New Roman" w:hAnsi="Times New Roman"/>
          <w:sz w:val="24"/>
          <w:szCs w:val="24"/>
        </w:rPr>
        <w:t xml:space="preserve"> ja:</w:t>
      </w:r>
    </w:p>
    <w:p w14:paraId="26EBD707" w14:textId="77777777" w:rsidR="00D02BF6" w:rsidRPr="009C4B68"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40A4DF71" w14:textId="77777777" w:rsidR="00D02BF6" w:rsidRPr="009C4B68"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Pr>
          <w:rFonts w:ascii="Times New Roman" w:hAnsi="Times New Roman"/>
          <w:sz w:val="24"/>
          <w:szCs w:val="24"/>
        </w:rPr>
        <w:t xml:space="preserve">Nomas objekts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101CB8DC" w14:textId="77777777" w:rsidR="00D02BF6" w:rsidRPr="001E5D89"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ir veicis Nomas objekta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Pr="00066BF8">
        <w:rPr>
          <w:rFonts w:ascii="Times New Roman" w:hAnsi="Times New Roman"/>
          <w:sz w:val="24"/>
          <w:szCs w:val="24"/>
        </w:rPr>
        <w:t>Nomas objekta stilu vai dizainu;</w:t>
      </w:r>
    </w:p>
    <w:p w14:paraId="38EC9C59" w14:textId="77777777" w:rsidR="00D02BF6" w:rsidRPr="006A0D2A"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lastRenderedPageBreak/>
        <w:t>Nomniekam ir vairāk kā 3 (trīs) maksājumu kavējumi, kas kopā pārsniedz 2 (divu) maksājumu periodus;</w:t>
      </w:r>
    </w:p>
    <w:p w14:paraId="6836E6A9" w14:textId="77777777" w:rsidR="00D02BF6"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1D3BC38E" w14:textId="77777777" w:rsidR="00D02BF6" w:rsidRPr="009C4B68"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9C4B68">
        <w:rPr>
          <w:rFonts w:ascii="Times New Roman" w:hAnsi="Times New Roman"/>
          <w:sz w:val="24"/>
          <w:szCs w:val="24"/>
        </w:rPr>
        <w:t>Nomnieks ir pasludināts par maksātnespējīgu, ir apturēta vai pārtraukta tā saimnieciskā darbība;</w:t>
      </w:r>
    </w:p>
    <w:p w14:paraId="18C9D01E" w14:textId="77777777" w:rsidR="00D02BF6" w:rsidRPr="00A40B9F"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1141C4DA" w14:textId="77777777" w:rsidR="00D02BF6" w:rsidRPr="009C4B68" w:rsidRDefault="00D02BF6" w:rsidP="00D02BF6">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23298A48" w14:textId="77777777" w:rsidR="00D02BF6" w:rsidRPr="00726DE1"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Pr>
          <w:rFonts w:ascii="Times New Roman" w:hAnsi="Times New Roman"/>
          <w:sz w:val="24"/>
          <w:szCs w:val="24"/>
          <w:lang w:eastAsia="lv-LV"/>
        </w:rPr>
        <w:t>3 (</w:t>
      </w:r>
      <w:r w:rsidRPr="001E5D89">
        <w:rPr>
          <w:rFonts w:ascii="Times New Roman" w:hAnsi="Times New Roman"/>
          <w:sz w:val="24"/>
          <w:szCs w:val="24"/>
          <w:lang w:eastAsia="lv-LV"/>
        </w:rPr>
        <w:t>trīs</w:t>
      </w:r>
      <w:r>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BAAB0A5" w14:textId="77777777" w:rsidR="00D02BF6" w:rsidRPr="00726DE1"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E475E2B" w14:textId="77777777" w:rsidR="00D02BF6" w:rsidRPr="00726DE1" w:rsidRDefault="00D02BF6" w:rsidP="00D02BF6">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02F46241" w14:textId="77777777" w:rsidR="00D02BF6"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Līgumu Nomas objekts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746A07CA" w14:textId="77777777" w:rsidR="00D02BF6" w:rsidRPr="00726DE1" w:rsidRDefault="00D02BF6" w:rsidP="00D02BF6">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22B9C8B9" w14:textId="77777777" w:rsidR="00D02BF6" w:rsidRDefault="00D02BF6" w:rsidP="00D02BF6">
      <w:pPr>
        <w:numPr>
          <w:ilvl w:val="1"/>
          <w:numId w:val="9"/>
        </w:numPr>
        <w:tabs>
          <w:tab w:val="clear" w:pos="435"/>
        </w:tabs>
        <w:spacing w:after="12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Nomnieks Nomas objektu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4C5620D2" w14:textId="77777777" w:rsidR="00D02BF6" w:rsidRPr="00AF5EA3" w:rsidRDefault="00D02BF6" w:rsidP="00D02B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F35FA4C" w14:textId="77777777" w:rsidR="00D02BF6" w:rsidRPr="00AF5EA3" w:rsidRDefault="00D02BF6" w:rsidP="00D02BF6">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Puses tiek atbrīvotas no atbildības par pilnīgu vai daļēju Līguma saistību neizpildi, ja tā rodas pēc Līguma noslēgšanas nepārvaramas varas vai ārkārtēju apstākļu ietekmes rezultātā, kuru darbība sākusies pēc Līguma noslēgšanas un Puses to nevarēja ne paredzēt, ne novērst, ne ietekmēt, un par kuru rašanos tā nenes atbildību. Pie nepārvaramas varas vai ārkārtēja rakstura apstākļiem pieskaitāmi: stihiskas nelaimes, kara darbība, blokāde, nemieri, streiki, valsts varas, pārvaldes un pašvaldības institūcijas rīcība un to pieņemtie normatīvie akti.</w:t>
      </w:r>
    </w:p>
    <w:p w14:paraId="74CFFF90" w14:textId="77777777" w:rsidR="00D02BF6" w:rsidRPr="00AF5EA3" w:rsidRDefault="00D02BF6" w:rsidP="00D02BF6">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 Ziņojumā jānorāda, kādā termiņā būs iespējama un paredzama viņa Līgumā paredzēto saistību izpilde.</w:t>
      </w:r>
    </w:p>
    <w:p w14:paraId="6A8C1BDD" w14:textId="77777777" w:rsidR="00D02BF6" w:rsidRPr="00AF5EA3" w:rsidRDefault="00D02BF6" w:rsidP="00D02BF6">
      <w:pPr>
        <w:pStyle w:val="NoSpacing"/>
        <w:numPr>
          <w:ilvl w:val="1"/>
          <w:numId w:val="9"/>
        </w:numPr>
        <w:tabs>
          <w:tab w:val="clear" w:pos="435"/>
        </w:tabs>
        <w:spacing w:after="120"/>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C15E480" w14:textId="77777777" w:rsidR="00D02BF6" w:rsidRPr="00BD1209" w:rsidRDefault="00D02BF6" w:rsidP="00D02BF6">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0EEBB59B" w14:textId="77777777" w:rsidR="00D02BF6" w:rsidRPr="006A0D2A" w:rsidRDefault="00D02BF6" w:rsidP="00D02BF6">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Pr="006A0D2A">
        <w:rPr>
          <w:rFonts w:ascii="Times New Roman" w:hAnsi="Times New Roman"/>
          <w:sz w:val="24"/>
          <w:szCs w:val="24"/>
        </w:rPr>
        <w:t>Republikas tiesā.</w:t>
      </w:r>
    </w:p>
    <w:p w14:paraId="03A2AA25" w14:textId="77777777" w:rsidR="00D02BF6" w:rsidRPr="006A0D2A" w:rsidRDefault="00D02BF6" w:rsidP="00D02BF6">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1265EEB6" w14:textId="77777777" w:rsidR="00D02BF6" w:rsidRPr="006A0D2A" w:rsidRDefault="00D02BF6" w:rsidP="00D02BF6">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6B838877" w14:textId="77777777" w:rsidR="00D02BF6" w:rsidRPr="006A0D2A" w:rsidRDefault="00D02BF6" w:rsidP="00D02BF6">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301740F5" w14:textId="77777777" w:rsidR="00D02BF6" w:rsidRPr="006A0D2A" w:rsidRDefault="00D02BF6" w:rsidP="00D02BF6">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lastRenderedPageBreak/>
        <w:t>Puses ir savstarpēji atbildīgas par  otrai Pusei nodarītajiem zaudējumiem, ja tie radušies vienas Puses vai t</w:t>
      </w:r>
      <w:r>
        <w:rPr>
          <w:rFonts w:ascii="Times New Roman" w:hAnsi="Times New Roman"/>
          <w:sz w:val="24"/>
          <w:szCs w:val="24"/>
        </w:rPr>
        <w:t>ā darbinieku, kā arī šīs Puses L</w:t>
      </w:r>
      <w:r w:rsidRPr="006A0D2A">
        <w:rPr>
          <w:rFonts w:ascii="Times New Roman" w:hAnsi="Times New Roman"/>
          <w:sz w:val="24"/>
          <w:szCs w:val="24"/>
        </w:rPr>
        <w:t xml:space="preserve">īguma izpildē iesaistīto trešo personu darbības vai bezdarbības, tai skaitā rupjas neuzmanības, ļaunā nolūkā izdarīto darbību vai nolaidības rezultātā. </w:t>
      </w:r>
    </w:p>
    <w:p w14:paraId="0723B712" w14:textId="77777777" w:rsidR="00D02BF6" w:rsidRPr="006A0D2A" w:rsidRDefault="00D02BF6" w:rsidP="00D02BF6">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0032ECA2" w14:textId="77777777" w:rsidR="00D02BF6" w:rsidRPr="006A0D2A" w:rsidRDefault="00D02BF6" w:rsidP="00D02BF6">
      <w:pPr>
        <w:pStyle w:val="NoSpacing"/>
        <w:numPr>
          <w:ilvl w:val="1"/>
          <w:numId w:val="9"/>
        </w:numPr>
        <w:tabs>
          <w:tab w:val="clear" w:pos="435"/>
        </w:tabs>
        <w:spacing w:after="120"/>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3CACB414" w14:textId="77777777" w:rsidR="00D02BF6" w:rsidRPr="00D30357" w:rsidRDefault="00D02BF6" w:rsidP="00D02BF6">
      <w:pPr>
        <w:pStyle w:val="BodyText2"/>
        <w:numPr>
          <w:ilvl w:val="0"/>
          <w:numId w:val="9"/>
        </w:numPr>
        <w:tabs>
          <w:tab w:val="clear" w:pos="435"/>
        </w:tabs>
        <w:ind w:left="0" w:firstLine="0"/>
        <w:contextualSpacing/>
        <w:jc w:val="center"/>
        <w:rPr>
          <w:szCs w:val="24"/>
        </w:rPr>
      </w:pPr>
      <w:r w:rsidRPr="007725BE">
        <w:rPr>
          <w:b/>
          <w:szCs w:val="24"/>
        </w:rPr>
        <w:t>CITI NOTEIKUMI</w:t>
      </w:r>
    </w:p>
    <w:p w14:paraId="48854A12" w14:textId="77777777" w:rsidR="00D02BF6" w:rsidRDefault="00D02BF6" w:rsidP="00D02BF6">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3C775E7E" w14:textId="77777777" w:rsidR="00D02BF6" w:rsidRDefault="00D02BF6" w:rsidP="00D02BF6">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rakstiski un kļūst par Līguma neatņemamām sastāvdaļām.</w:t>
      </w:r>
    </w:p>
    <w:p w14:paraId="4A70EC54" w14:textId="77777777" w:rsidR="00D02BF6" w:rsidRPr="009D3962" w:rsidRDefault="00D02BF6" w:rsidP="00D02BF6">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69272336" w14:textId="77777777" w:rsidR="00D02BF6" w:rsidRDefault="00D02BF6" w:rsidP="00D02BF6">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Pr>
          <w:rFonts w:ascii="Times New Roman" w:hAnsi="Times New Roman"/>
          <w:sz w:val="24"/>
          <w:szCs w:val="24"/>
        </w:rPr>
        <w:t>____________</w:t>
      </w:r>
      <w:r w:rsidRPr="009D3962">
        <w:rPr>
          <w:rFonts w:ascii="Times New Roman" w:hAnsi="Times New Roman"/>
          <w:sz w:val="24"/>
          <w:szCs w:val="24"/>
        </w:rPr>
        <w:t>_, tālr._______</w:t>
      </w:r>
      <w:r>
        <w:rPr>
          <w:rFonts w:ascii="Times New Roman" w:hAnsi="Times New Roman"/>
          <w:sz w:val="24"/>
          <w:szCs w:val="24"/>
        </w:rPr>
        <w:t>______</w:t>
      </w:r>
      <w:r w:rsidRPr="009D3962">
        <w:rPr>
          <w:rFonts w:ascii="Times New Roman" w:hAnsi="Times New Roman"/>
          <w:sz w:val="24"/>
          <w:szCs w:val="24"/>
        </w:rPr>
        <w:t>__, e-pasts: _________</w:t>
      </w:r>
      <w:r>
        <w:rPr>
          <w:rFonts w:ascii="Times New Roman" w:hAnsi="Times New Roman"/>
          <w:sz w:val="24"/>
          <w:szCs w:val="24"/>
        </w:rPr>
        <w:t>_________________</w:t>
      </w:r>
      <w:r w:rsidRPr="009D3962">
        <w:rPr>
          <w:rFonts w:ascii="Times New Roman" w:hAnsi="Times New Roman"/>
          <w:i/>
          <w:sz w:val="24"/>
          <w:szCs w:val="24"/>
        </w:rPr>
        <w:t>.</w:t>
      </w:r>
      <w:r w:rsidRPr="009D3962">
        <w:rPr>
          <w:rFonts w:ascii="Times New Roman" w:hAnsi="Times New Roman"/>
          <w:sz w:val="24"/>
          <w:szCs w:val="24"/>
        </w:rPr>
        <w:t xml:space="preserve"> </w:t>
      </w:r>
    </w:p>
    <w:p w14:paraId="1D7EC083" w14:textId="77777777" w:rsidR="00D02BF6" w:rsidRPr="00AA2192" w:rsidRDefault="00D02BF6" w:rsidP="00D02BF6">
      <w:pPr>
        <w:pStyle w:val="NoSpacing"/>
        <w:numPr>
          <w:ilvl w:val="1"/>
          <w:numId w:val="9"/>
        </w:numPr>
        <w:tabs>
          <w:tab w:val="clear" w:pos="435"/>
        </w:tabs>
        <w:ind w:left="0" w:firstLine="0"/>
        <w:contextualSpacing/>
        <w:jc w:val="both"/>
        <w:rPr>
          <w:rFonts w:ascii="Times New Roman" w:hAnsi="Times New Roman"/>
          <w:sz w:val="24"/>
          <w:szCs w:val="24"/>
        </w:rPr>
      </w:pPr>
      <w:r w:rsidRPr="00AA2192">
        <w:rPr>
          <w:rFonts w:ascii="Times New Roman" w:hAnsi="Times New Roman"/>
          <w:sz w:val="24"/>
          <w:szCs w:val="24"/>
        </w:rPr>
        <w:t xml:space="preserve">Iznomātāja kontaktpersona Līguma izpildes laikā ir Projektu vadītāja </w:t>
      </w:r>
      <w:proofErr w:type="spellStart"/>
      <w:r w:rsidRPr="00AA2192">
        <w:rPr>
          <w:rFonts w:ascii="Times New Roman" w:hAnsi="Times New Roman"/>
          <w:sz w:val="24"/>
          <w:szCs w:val="24"/>
        </w:rPr>
        <w:t>Anželika</w:t>
      </w:r>
      <w:proofErr w:type="spellEnd"/>
      <w:r w:rsidRPr="00AA2192">
        <w:rPr>
          <w:rFonts w:ascii="Times New Roman" w:hAnsi="Times New Roman"/>
          <w:sz w:val="24"/>
          <w:szCs w:val="24"/>
        </w:rPr>
        <w:t xml:space="preserve"> Jaunzema tālr.: 63005407, mob. tālr.: 2</w:t>
      </w:r>
      <w:r>
        <w:rPr>
          <w:rFonts w:ascii="Times New Roman" w:hAnsi="Times New Roman"/>
          <w:sz w:val="24"/>
          <w:szCs w:val="24"/>
        </w:rPr>
        <w:t>5746417</w:t>
      </w:r>
      <w:r w:rsidRPr="00AA2192">
        <w:rPr>
          <w:rFonts w:ascii="Times New Roman" w:hAnsi="Times New Roman"/>
          <w:sz w:val="24"/>
          <w:szCs w:val="24"/>
        </w:rPr>
        <w:t xml:space="preserve">, e-pasts: </w:t>
      </w:r>
      <w:hyperlink r:id="rId8" w:history="1">
        <w:r w:rsidRPr="00AA2192">
          <w:rPr>
            <w:rStyle w:val="Hyperlink"/>
            <w:rFonts w:ascii="Times New Roman" w:hAnsi="Times New Roman"/>
            <w:sz w:val="24"/>
            <w:szCs w:val="24"/>
          </w:rPr>
          <w:t>Anzelika.Jaunzema@tornis.jelgava.lv</w:t>
        </w:r>
      </w:hyperlink>
      <w:r w:rsidRPr="00AA2192">
        <w:rPr>
          <w:rFonts w:ascii="Times New Roman" w:hAnsi="Times New Roman"/>
          <w:sz w:val="24"/>
          <w:szCs w:val="24"/>
        </w:rPr>
        <w:t xml:space="preserve"> .</w:t>
      </w:r>
    </w:p>
    <w:p w14:paraId="22AC18AA" w14:textId="77777777" w:rsidR="00D02BF6" w:rsidRPr="00E95A21" w:rsidRDefault="00D02BF6" w:rsidP="00D02BF6">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Pr="009D3962">
        <w:rPr>
          <w:rFonts w:ascii="Times New Roman" w:hAnsi="Times New Roman"/>
          <w:sz w:val="24"/>
          <w:szCs w:val="24"/>
        </w:rPr>
        <w:t xml:space="preserve"> kont</w:t>
      </w:r>
      <w:r>
        <w:rPr>
          <w:rFonts w:ascii="Times New Roman" w:hAnsi="Times New Roman"/>
          <w:sz w:val="24"/>
          <w:szCs w:val="24"/>
        </w:rPr>
        <w:t>aktpersona</w:t>
      </w:r>
      <w:r w:rsidRPr="009D3962">
        <w:rPr>
          <w:rFonts w:ascii="Times New Roman" w:hAnsi="Times New Roman"/>
          <w:sz w:val="24"/>
          <w:szCs w:val="24"/>
        </w:rPr>
        <w:t xml:space="preserve"> ir </w:t>
      </w:r>
      <w:r>
        <w:rPr>
          <w:rFonts w:ascii="Times New Roman" w:hAnsi="Times New Roman"/>
          <w:sz w:val="24"/>
          <w:szCs w:val="24"/>
        </w:rPr>
        <w:t xml:space="preserve">Jelgavas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„Jelgavas reģionālais tūrisma centrs” vadītāja Anda </w:t>
      </w:r>
      <w:proofErr w:type="spellStart"/>
      <w:r>
        <w:rPr>
          <w:rFonts w:ascii="Times New Roman" w:hAnsi="Times New Roman"/>
          <w:sz w:val="24"/>
          <w:szCs w:val="24"/>
        </w:rPr>
        <w:t>Iljina</w:t>
      </w:r>
      <w:proofErr w:type="spellEnd"/>
      <w:r>
        <w:rPr>
          <w:rFonts w:ascii="Times New Roman" w:hAnsi="Times New Roman"/>
          <w:sz w:val="24"/>
          <w:szCs w:val="24"/>
        </w:rPr>
        <w:t>, tālr.: 63005450</w:t>
      </w:r>
      <w:r w:rsidRPr="009D3962">
        <w:rPr>
          <w:rFonts w:ascii="Times New Roman" w:hAnsi="Times New Roman"/>
          <w:sz w:val="24"/>
          <w:szCs w:val="24"/>
        </w:rPr>
        <w:t>,</w:t>
      </w:r>
      <w:r>
        <w:rPr>
          <w:rFonts w:ascii="Times New Roman" w:hAnsi="Times New Roman"/>
          <w:sz w:val="24"/>
          <w:szCs w:val="24"/>
        </w:rPr>
        <w:t xml:space="preserve"> e-pasts:</w:t>
      </w:r>
      <w:r w:rsidRPr="009D3962">
        <w:rPr>
          <w:rFonts w:ascii="Times New Roman" w:hAnsi="Times New Roman"/>
          <w:sz w:val="24"/>
          <w:szCs w:val="24"/>
        </w:rPr>
        <w:t xml:space="preserve"> </w:t>
      </w:r>
      <w:hyperlink r:id="rId9" w:history="1">
        <w:r w:rsidRPr="00493402">
          <w:rPr>
            <w:rStyle w:val="Hyperlink"/>
            <w:rFonts w:ascii="Times New Roman" w:hAnsi="Times New Roman"/>
            <w:sz w:val="24"/>
            <w:szCs w:val="24"/>
          </w:rPr>
          <w:t>anda.iljina@tornis.jelgava.lv</w:t>
        </w:r>
      </w:hyperlink>
      <w:r w:rsidRPr="009D3962">
        <w:rPr>
          <w:rFonts w:ascii="Times New Roman" w:hAnsi="Times New Roman"/>
          <w:i/>
          <w:sz w:val="24"/>
          <w:szCs w:val="24"/>
        </w:rPr>
        <w:t>.</w:t>
      </w:r>
      <w:r w:rsidRPr="009D3962">
        <w:rPr>
          <w:rFonts w:ascii="Times New Roman" w:hAnsi="Times New Roman"/>
          <w:sz w:val="24"/>
          <w:szCs w:val="24"/>
        </w:rPr>
        <w:t xml:space="preserve"> </w:t>
      </w:r>
    </w:p>
    <w:p w14:paraId="3F3AF8A4" w14:textId="77777777" w:rsidR="00D02BF6" w:rsidRPr="007725BE" w:rsidRDefault="00D02BF6" w:rsidP="00D02BF6">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54617EF9" w14:textId="77777777" w:rsidR="00D02BF6" w:rsidRPr="00D2250F" w:rsidRDefault="00D02BF6" w:rsidP="00D02BF6">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3B50F6AA" w14:textId="77777777" w:rsidR="00D02BF6" w:rsidRPr="00F66899" w:rsidRDefault="00D02BF6" w:rsidP="00D02BF6">
      <w:pPr>
        <w:pStyle w:val="BodyText2"/>
        <w:numPr>
          <w:ilvl w:val="1"/>
          <w:numId w:val="9"/>
        </w:numPr>
        <w:tabs>
          <w:tab w:val="clear" w:pos="435"/>
        </w:tabs>
        <w:ind w:left="0" w:firstLine="0"/>
        <w:contextualSpacing/>
        <w:rPr>
          <w:szCs w:val="24"/>
          <w:lang w:val="lv-LV"/>
        </w:rPr>
      </w:pPr>
      <w:smartTag w:uri="schemas-tilde-lv/tildestengine" w:element="veidnes">
        <w:smartTagPr>
          <w:attr w:name="text" w:val="Līgums"/>
          <w:attr w:name="id" w:val="-1"/>
          <w:attr w:name="baseform" w:val="līgum|s"/>
        </w:smartTagPr>
        <w:r w:rsidRPr="00F66899">
          <w:rPr>
            <w:szCs w:val="24"/>
            <w:lang w:val="lv-LV"/>
          </w:rPr>
          <w:t>Līgums</w:t>
        </w:r>
      </w:smartTag>
      <w:r w:rsidRPr="00F66899">
        <w:rPr>
          <w:szCs w:val="24"/>
          <w:lang w:val="lv-LV"/>
        </w:rPr>
        <w:t xml:space="preserve"> ir sagatavots divos eksemplāros katrs </w:t>
      </w:r>
      <w:r w:rsidRPr="00743A33">
        <w:rPr>
          <w:szCs w:val="24"/>
          <w:lang w:val="lv-LV"/>
        </w:rPr>
        <w:t>uz 7 (septiņām) lapām.</w:t>
      </w:r>
      <w:r w:rsidRPr="00F66899">
        <w:rPr>
          <w:szCs w:val="24"/>
          <w:lang w:val="lv-LV"/>
        </w:rPr>
        <w:t xml:space="preserve"> Abiem Līguma eksemplāriem ir vienāds juridiskais spēks. Viens Līguma eksemplārs glabājas pie Iznomātāja, otrs – pie Nomnieka.</w:t>
      </w:r>
    </w:p>
    <w:p w14:paraId="2C13BA4A" w14:textId="77777777" w:rsidR="00D02BF6" w:rsidRPr="00F66899" w:rsidRDefault="00D02BF6" w:rsidP="00D02BF6">
      <w:pPr>
        <w:pStyle w:val="BodyText2"/>
        <w:numPr>
          <w:ilvl w:val="1"/>
          <w:numId w:val="9"/>
        </w:numPr>
        <w:tabs>
          <w:tab w:val="clear" w:pos="435"/>
        </w:tabs>
        <w:ind w:left="0" w:firstLine="0"/>
        <w:contextualSpacing/>
        <w:rPr>
          <w:szCs w:val="24"/>
          <w:lang w:val="lv-LV"/>
        </w:rPr>
      </w:pPr>
      <w:r w:rsidRPr="00F66899">
        <w:rPr>
          <w:szCs w:val="24"/>
          <w:lang w:val="lv-LV"/>
        </w:rPr>
        <w:t>Līgumam ir šādi pielikumi, kas nav iekļauti 9.9.punktā norādītajā lapu skaitā:</w:t>
      </w:r>
    </w:p>
    <w:p w14:paraId="0BDE7D41" w14:textId="77777777" w:rsidR="00D02BF6" w:rsidRPr="00743A33" w:rsidRDefault="00D02BF6" w:rsidP="00D02BF6">
      <w:pPr>
        <w:pStyle w:val="BodyText2"/>
        <w:numPr>
          <w:ilvl w:val="2"/>
          <w:numId w:val="9"/>
        </w:numPr>
        <w:tabs>
          <w:tab w:val="clear" w:pos="720"/>
        </w:tabs>
        <w:ind w:left="0" w:firstLine="709"/>
        <w:contextualSpacing/>
        <w:rPr>
          <w:szCs w:val="24"/>
          <w:lang w:val="lv-LV"/>
        </w:rPr>
      </w:pPr>
      <w:r w:rsidRPr="00743A33">
        <w:rPr>
          <w:szCs w:val="24"/>
          <w:lang w:val="lv-LV"/>
        </w:rPr>
        <w:t>Pielikums Nr.1 - Nomas objekta telpu plāns uz 2 (divām) lapām;</w:t>
      </w:r>
    </w:p>
    <w:p w14:paraId="7177EE51" w14:textId="77777777" w:rsidR="00D02BF6" w:rsidRPr="00743A33" w:rsidRDefault="00D02BF6" w:rsidP="00D02BF6">
      <w:pPr>
        <w:pStyle w:val="BodyText2"/>
        <w:numPr>
          <w:ilvl w:val="2"/>
          <w:numId w:val="9"/>
        </w:numPr>
        <w:tabs>
          <w:tab w:val="clear" w:pos="720"/>
        </w:tabs>
        <w:ind w:left="0" w:firstLine="709"/>
        <w:contextualSpacing/>
        <w:rPr>
          <w:szCs w:val="24"/>
          <w:lang w:val="lv-LV"/>
        </w:rPr>
      </w:pPr>
      <w:r w:rsidRPr="00743A33">
        <w:rPr>
          <w:szCs w:val="24"/>
          <w:lang w:val="lv-LV"/>
        </w:rPr>
        <w:t xml:space="preserve">Pielikums Nr.2 - Aprīkojuma saraksts uz </w:t>
      </w:r>
      <w:r>
        <w:rPr>
          <w:szCs w:val="24"/>
          <w:lang w:val="lv-LV"/>
        </w:rPr>
        <w:t>3</w:t>
      </w:r>
      <w:r w:rsidRPr="00743A33">
        <w:rPr>
          <w:szCs w:val="24"/>
          <w:lang w:val="lv-LV"/>
        </w:rPr>
        <w:t xml:space="preserve"> (</w:t>
      </w:r>
      <w:r>
        <w:rPr>
          <w:szCs w:val="24"/>
          <w:lang w:val="lv-LV"/>
        </w:rPr>
        <w:t>trīs</w:t>
      </w:r>
      <w:r w:rsidRPr="00743A33">
        <w:rPr>
          <w:szCs w:val="24"/>
          <w:lang w:val="lv-LV"/>
        </w:rPr>
        <w:t>) lapām;</w:t>
      </w:r>
    </w:p>
    <w:p w14:paraId="20FE931D" w14:textId="77777777" w:rsidR="00D02BF6" w:rsidRPr="00743A33" w:rsidRDefault="00D02BF6" w:rsidP="00D02BF6">
      <w:pPr>
        <w:pStyle w:val="BodyText2"/>
        <w:numPr>
          <w:ilvl w:val="2"/>
          <w:numId w:val="9"/>
        </w:numPr>
        <w:tabs>
          <w:tab w:val="clear" w:pos="720"/>
        </w:tabs>
        <w:ind w:left="0" w:firstLine="709"/>
        <w:contextualSpacing/>
        <w:rPr>
          <w:szCs w:val="24"/>
          <w:lang w:val="lv-LV"/>
        </w:rPr>
      </w:pPr>
      <w:r w:rsidRPr="00743A33">
        <w:rPr>
          <w:szCs w:val="24"/>
          <w:lang w:val="lv-LV"/>
        </w:rPr>
        <w:t>Pielikums Nr.3 - Nomnieka pieteikums un nomas maksas piedāvājums izsolei uz _____lapām.</w:t>
      </w:r>
    </w:p>
    <w:p w14:paraId="615E7269" w14:textId="77777777" w:rsidR="00D02BF6" w:rsidRDefault="00D02BF6" w:rsidP="00D02BF6">
      <w:pPr>
        <w:contextualSpacing/>
        <w:jc w:val="center"/>
        <w:rPr>
          <w:rFonts w:ascii="Times New Roman" w:hAnsi="Times New Roman"/>
          <w:b/>
          <w:sz w:val="24"/>
          <w:szCs w:val="24"/>
        </w:rPr>
      </w:pPr>
    </w:p>
    <w:p w14:paraId="7F580CCB" w14:textId="77777777" w:rsidR="00D02BF6" w:rsidRDefault="00D02BF6" w:rsidP="00D02BF6">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6FEFC21A" w14:textId="77777777" w:rsidR="00D02BF6" w:rsidRPr="00A40B9F" w:rsidRDefault="00D02BF6" w:rsidP="00D02BF6">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D02BF6" w:rsidRPr="009C4B68" w14:paraId="7863D54A" w14:textId="77777777" w:rsidTr="00E538AA">
        <w:tc>
          <w:tcPr>
            <w:tcW w:w="4644" w:type="dxa"/>
          </w:tcPr>
          <w:p w14:paraId="5BF6511C" w14:textId="77777777" w:rsidR="00D02BF6" w:rsidRPr="00837412" w:rsidRDefault="00D02BF6" w:rsidP="00E538AA">
            <w:pPr>
              <w:contextualSpacing/>
              <w:jc w:val="both"/>
              <w:rPr>
                <w:rFonts w:ascii="Times New Roman" w:hAnsi="Times New Roman"/>
                <w:b/>
                <w:sz w:val="24"/>
                <w:szCs w:val="24"/>
              </w:rPr>
            </w:pPr>
            <w:r w:rsidRPr="00837412">
              <w:rPr>
                <w:rFonts w:ascii="Times New Roman" w:hAnsi="Times New Roman"/>
                <w:b/>
                <w:sz w:val="24"/>
                <w:szCs w:val="24"/>
              </w:rPr>
              <w:t xml:space="preserve">  IZNOMĀTĀJS:</w:t>
            </w:r>
          </w:p>
        </w:tc>
        <w:tc>
          <w:tcPr>
            <w:tcW w:w="3662" w:type="dxa"/>
          </w:tcPr>
          <w:p w14:paraId="13928E25" w14:textId="77777777" w:rsidR="00D02BF6" w:rsidRPr="00837412" w:rsidRDefault="00D02BF6" w:rsidP="00E538AA">
            <w:pPr>
              <w:contextualSpacing/>
              <w:jc w:val="both"/>
              <w:rPr>
                <w:rFonts w:ascii="Times New Roman" w:hAnsi="Times New Roman"/>
                <w:b/>
              </w:rPr>
            </w:pPr>
            <w:r w:rsidRPr="00837412">
              <w:rPr>
                <w:rFonts w:ascii="Times New Roman" w:hAnsi="Times New Roman"/>
                <w:b/>
              </w:rPr>
              <w:t xml:space="preserve">   </w:t>
            </w:r>
            <w:r w:rsidRPr="00837412">
              <w:rPr>
                <w:rFonts w:ascii="Times New Roman" w:hAnsi="Times New Roman"/>
                <w:b/>
                <w:sz w:val="24"/>
                <w:szCs w:val="24"/>
              </w:rPr>
              <w:t>NOMNIEKS</w:t>
            </w:r>
            <w:r w:rsidRPr="00837412">
              <w:rPr>
                <w:rFonts w:ascii="Times New Roman" w:hAnsi="Times New Roman"/>
                <w:b/>
              </w:rPr>
              <w:t>:</w:t>
            </w:r>
          </w:p>
        </w:tc>
      </w:tr>
      <w:tr w:rsidR="00D02BF6" w:rsidRPr="009C4B68" w14:paraId="2A1D49EA" w14:textId="77777777" w:rsidTr="00E538AA">
        <w:trPr>
          <w:gridAfter w:val="1"/>
          <w:wAfter w:w="3662" w:type="dxa"/>
        </w:trPr>
        <w:tc>
          <w:tcPr>
            <w:tcW w:w="4644" w:type="dxa"/>
          </w:tcPr>
          <w:p w14:paraId="28FA6C66" w14:textId="77777777" w:rsidR="00D02BF6" w:rsidRPr="00837412" w:rsidRDefault="00D02BF6" w:rsidP="00E538AA">
            <w:pPr>
              <w:widowControl w:val="0"/>
              <w:autoSpaceDE w:val="0"/>
              <w:autoSpaceDN w:val="0"/>
              <w:adjustRightInd w:val="0"/>
              <w:spacing w:after="0" w:line="240" w:lineRule="auto"/>
              <w:jc w:val="both"/>
              <w:rPr>
                <w:rFonts w:ascii="Times New Roman" w:hAnsi="Times New Roman"/>
                <w:b/>
                <w:i/>
                <w:caps/>
                <w:sz w:val="24"/>
                <w:szCs w:val="24"/>
              </w:rPr>
            </w:pPr>
            <w:r w:rsidRPr="00837412">
              <w:rPr>
                <w:rFonts w:ascii="Times New Roman" w:hAnsi="Times New Roman"/>
                <w:b/>
                <w:sz w:val="24"/>
                <w:szCs w:val="24"/>
              </w:rPr>
              <w:t xml:space="preserve">Jelgavas </w:t>
            </w:r>
            <w:proofErr w:type="spellStart"/>
            <w:r w:rsidRPr="00837412">
              <w:rPr>
                <w:rFonts w:ascii="Times New Roman" w:hAnsi="Times New Roman"/>
                <w:b/>
                <w:sz w:val="24"/>
                <w:szCs w:val="24"/>
              </w:rPr>
              <w:t>valstspilsētas</w:t>
            </w:r>
            <w:proofErr w:type="spellEnd"/>
            <w:r w:rsidRPr="00837412">
              <w:rPr>
                <w:rFonts w:ascii="Times New Roman" w:hAnsi="Times New Roman"/>
                <w:b/>
                <w:sz w:val="24"/>
                <w:szCs w:val="24"/>
              </w:rPr>
              <w:t xml:space="preserve"> pašvaldības iestāde “Jelgavas reģionālais tūrisma centrs”</w:t>
            </w:r>
          </w:p>
        </w:tc>
      </w:tr>
      <w:tr w:rsidR="00D02BF6" w:rsidRPr="009C4B68" w14:paraId="3ECA4E4A" w14:textId="77777777" w:rsidTr="00E538AA">
        <w:trPr>
          <w:gridAfter w:val="1"/>
          <w:wAfter w:w="3662" w:type="dxa"/>
          <w:trHeight w:val="357"/>
        </w:trPr>
        <w:tc>
          <w:tcPr>
            <w:tcW w:w="4644" w:type="dxa"/>
          </w:tcPr>
          <w:p w14:paraId="40A96D13" w14:textId="77777777" w:rsidR="00D02BF6" w:rsidRPr="00837412" w:rsidRDefault="00D02BF6" w:rsidP="00E538AA">
            <w:pPr>
              <w:widowControl w:val="0"/>
              <w:autoSpaceDE w:val="0"/>
              <w:autoSpaceDN w:val="0"/>
              <w:adjustRightInd w:val="0"/>
              <w:spacing w:after="0" w:line="240" w:lineRule="auto"/>
              <w:jc w:val="both"/>
              <w:rPr>
                <w:rFonts w:ascii="Times New Roman" w:hAnsi="Times New Roman"/>
                <w:i/>
                <w:caps/>
                <w:sz w:val="24"/>
                <w:szCs w:val="24"/>
              </w:rPr>
            </w:pPr>
            <w:r w:rsidRPr="00837412">
              <w:rPr>
                <w:rFonts w:ascii="Times New Roman" w:hAnsi="Times New Roman"/>
                <w:sz w:val="24"/>
                <w:szCs w:val="24"/>
              </w:rPr>
              <w:t>Reģistrācijas Nr.: 90009406389</w:t>
            </w:r>
          </w:p>
        </w:tc>
      </w:tr>
      <w:tr w:rsidR="00D02BF6" w:rsidRPr="009C4B68" w14:paraId="5AB15B56" w14:textId="77777777" w:rsidTr="00E538AA">
        <w:trPr>
          <w:gridAfter w:val="1"/>
          <w:wAfter w:w="3662" w:type="dxa"/>
        </w:trPr>
        <w:tc>
          <w:tcPr>
            <w:tcW w:w="4644" w:type="dxa"/>
          </w:tcPr>
          <w:p w14:paraId="722A454C" w14:textId="77777777" w:rsidR="00D02BF6" w:rsidRPr="00837412" w:rsidRDefault="00D02BF6" w:rsidP="00E538AA">
            <w:pPr>
              <w:widowControl w:val="0"/>
              <w:autoSpaceDE w:val="0"/>
              <w:autoSpaceDN w:val="0"/>
              <w:adjustRightInd w:val="0"/>
              <w:spacing w:after="0" w:line="240" w:lineRule="auto"/>
              <w:jc w:val="both"/>
              <w:rPr>
                <w:rFonts w:ascii="Times New Roman" w:hAnsi="Times New Roman"/>
                <w:i/>
                <w:caps/>
                <w:sz w:val="24"/>
                <w:szCs w:val="24"/>
              </w:rPr>
            </w:pPr>
            <w:r w:rsidRPr="00837412">
              <w:rPr>
                <w:rFonts w:ascii="Times New Roman" w:hAnsi="Times New Roman"/>
                <w:sz w:val="24"/>
                <w:szCs w:val="24"/>
              </w:rPr>
              <w:t>Akadēmijas iela 1, Jelgava, LV-3001</w:t>
            </w:r>
          </w:p>
        </w:tc>
      </w:tr>
      <w:tr w:rsidR="00D02BF6" w:rsidRPr="005F5740" w14:paraId="48E2A341" w14:textId="77777777" w:rsidTr="00E538AA">
        <w:tblPrEx>
          <w:tblLook w:val="01E0" w:firstRow="1" w:lastRow="1" w:firstColumn="1" w:lastColumn="1" w:noHBand="0" w:noVBand="0"/>
        </w:tblPrEx>
        <w:trPr>
          <w:gridAfter w:val="1"/>
          <w:wAfter w:w="3662" w:type="dxa"/>
        </w:trPr>
        <w:tc>
          <w:tcPr>
            <w:tcW w:w="4644" w:type="dxa"/>
          </w:tcPr>
          <w:p w14:paraId="6109CD47" w14:textId="77777777" w:rsidR="00D02BF6" w:rsidRPr="00837412" w:rsidRDefault="00D02BF6" w:rsidP="00E538AA">
            <w:pPr>
              <w:spacing w:after="0" w:line="240" w:lineRule="auto"/>
              <w:rPr>
                <w:rFonts w:ascii="Times New Roman" w:hAnsi="Times New Roman"/>
                <w:sz w:val="24"/>
                <w:szCs w:val="24"/>
              </w:rPr>
            </w:pPr>
            <w:r w:rsidRPr="00837412">
              <w:rPr>
                <w:rFonts w:ascii="Times New Roman" w:hAnsi="Times New Roman"/>
                <w:sz w:val="24"/>
                <w:szCs w:val="24"/>
              </w:rPr>
              <w:t>Banka: Swedbank AS</w:t>
            </w:r>
          </w:p>
          <w:p w14:paraId="5015113B" w14:textId="77777777" w:rsidR="00D02BF6" w:rsidRPr="00837412" w:rsidRDefault="00D02BF6" w:rsidP="00E538AA">
            <w:pPr>
              <w:spacing w:after="0" w:line="240" w:lineRule="auto"/>
              <w:rPr>
                <w:rFonts w:ascii="Times New Roman" w:hAnsi="Times New Roman"/>
                <w:sz w:val="24"/>
                <w:szCs w:val="24"/>
              </w:rPr>
            </w:pPr>
            <w:r w:rsidRPr="00837412">
              <w:rPr>
                <w:rFonts w:ascii="Times New Roman" w:hAnsi="Times New Roman"/>
                <w:sz w:val="24"/>
                <w:szCs w:val="24"/>
              </w:rPr>
              <w:t>Kods: HABALV22</w:t>
            </w:r>
          </w:p>
          <w:p w14:paraId="5342E89D" w14:textId="77777777" w:rsidR="00D02BF6" w:rsidRPr="00837412" w:rsidRDefault="00D02BF6" w:rsidP="00E538AA">
            <w:pPr>
              <w:spacing w:after="0" w:line="240" w:lineRule="auto"/>
              <w:rPr>
                <w:rFonts w:ascii="Times New Roman" w:hAnsi="Times New Roman"/>
                <w:i/>
                <w:caps/>
                <w:sz w:val="24"/>
                <w:szCs w:val="24"/>
              </w:rPr>
            </w:pPr>
            <w:r w:rsidRPr="00837412">
              <w:rPr>
                <w:rFonts w:ascii="Times New Roman" w:hAnsi="Times New Roman"/>
                <w:sz w:val="24"/>
                <w:szCs w:val="24"/>
              </w:rPr>
              <w:t>Konta numurs: LV76HABA0551031914656</w:t>
            </w:r>
          </w:p>
        </w:tc>
      </w:tr>
      <w:tr w:rsidR="00D02BF6" w:rsidRPr="005F5740" w14:paraId="0FCE08C5" w14:textId="77777777" w:rsidTr="00E538AA">
        <w:tblPrEx>
          <w:tblLook w:val="01E0" w:firstRow="1" w:lastRow="1" w:firstColumn="1" w:lastColumn="1" w:noHBand="0" w:noVBand="0"/>
        </w:tblPrEx>
        <w:trPr>
          <w:gridAfter w:val="1"/>
          <w:wAfter w:w="3662" w:type="dxa"/>
        </w:trPr>
        <w:tc>
          <w:tcPr>
            <w:tcW w:w="4644" w:type="dxa"/>
          </w:tcPr>
          <w:p w14:paraId="399DD4BF" w14:textId="77777777" w:rsidR="00D02BF6" w:rsidRPr="00837412" w:rsidRDefault="00D02BF6" w:rsidP="00E538AA">
            <w:pPr>
              <w:widowControl w:val="0"/>
              <w:autoSpaceDE w:val="0"/>
              <w:autoSpaceDN w:val="0"/>
              <w:adjustRightInd w:val="0"/>
              <w:spacing w:after="0" w:line="240" w:lineRule="auto"/>
              <w:jc w:val="both"/>
              <w:rPr>
                <w:sz w:val="24"/>
                <w:szCs w:val="24"/>
              </w:rPr>
            </w:pPr>
          </w:p>
          <w:p w14:paraId="76F77EF2" w14:textId="77777777" w:rsidR="00D02BF6" w:rsidRPr="00837412" w:rsidRDefault="00D02BF6" w:rsidP="00E538AA">
            <w:pPr>
              <w:widowControl w:val="0"/>
              <w:autoSpaceDE w:val="0"/>
              <w:autoSpaceDN w:val="0"/>
              <w:adjustRightInd w:val="0"/>
              <w:spacing w:after="0" w:line="240" w:lineRule="auto"/>
              <w:jc w:val="both"/>
              <w:rPr>
                <w:rFonts w:ascii="Times New Roman" w:hAnsi="Times New Roman"/>
                <w:i/>
                <w:caps/>
                <w:sz w:val="24"/>
                <w:szCs w:val="24"/>
              </w:rPr>
            </w:pPr>
            <w:r w:rsidRPr="00837412">
              <w:rPr>
                <w:sz w:val="24"/>
                <w:szCs w:val="24"/>
              </w:rPr>
              <w:t>______________________________</w:t>
            </w:r>
          </w:p>
        </w:tc>
      </w:tr>
      <w:tr w:rsidR="00D02BF6" w:rsidRPr="005F5740" w14:paraId="3D841245" w14:textId="77777777" w:rsidTr="00E538AA">
        <w:tblPrEx>
          <w:tblLook w:val="01E0" w:firstRow="1" w:lastRow="1" w:firstColumn="1" w:lastColumn="1" w:noHBand="0" w:noVBand="0"/>
        </w:tblPrEx>
        <w:trPr>
          <w:gridAfter w:val="1"/>
          <w:wAfter w:w="3662" w:type="dxa"/>
          <w:trHeight w:val="80"/>
        </w:trPr>
        <w:tc>
          <w:tcPr>
            <w:tcW w:w="4644" w:type="dxa"/>
          </w:tcPr>
          <w:p w14:paraId="6E3334F8" w14:textId="77777777" w:rsidR="00D02BF6" w:rsidRPr="00837412" w:rsidRDefault="00D02BF6" w:rsidP="00E538AA">
            <w:pPr>
              <w:pStyle w:val="BodyText"/>
              <w:rPr>
                <w:rFonts w:ascii="Times New Roman" w:hAnsi="Times New Roman"/>
                <w:sz w:val="24"/>
                <w:szCs w:val="24"/>
              </w:rPr>
            </w:pPr>
            <w:r w:rsidRPr="00837412">
              <w:rPr>
                <w:rFonts w:ascii="Times New Roman" w:hAnsi="Times New Roman"/>
                <w:sz w:val="24"/>
                <w:szCs w:val="24"/>
              </w:rPr>
              <w:t xml:space="preserve">                      </w:t>
            </w:r>
            <w:proofErr w:type="spellStart"/>
            <w:r w:rsidRPr="00837412">
              <w:rPr>
                <w:rFonts w:ascii="Times New Roman" w:hAnsi="Times New Roman"/>
                <w:sz w:val="24"/>
                <w:szCs w:val="24"/>
              </w:rPr>
              <w:t>A.Iljina</w:t>
            </w:r>
            <w:proofErr w:type="spellEnd"/>
          </w:p>
        </w:tc>
      </w:tr>
    </w:tbl>
    <w:p w14:paraId="0EBDA46E" w14:textId="77777777" w:rsidR="00D02BF6" w:rsidRPr="00006755" w:rsidRDefault="00D02BF6" w:rsidP="00D02BF6">
      <w:pPr>
        <w:spacing w:after="0" w:line="259" w:lineRule="auto"/>
        <w:jc w:val="right"/>
        <w:rPr>
          <w:b/>
        </w:rPr>
      </w:pPr>
      <w:r>
        <w:rPr>
          <w:rFonts w:ascii="Times New Roman" w:hAnsi="Times New Roman"/>
          <w:b/>
          <w:sz w:val="24"/>
        </w:rPr>
        <w:br w:type="page"/>
      </w:r>
      <w:r>
        <w:rPr>
          <w:rFonts w:ascii="Times New Roman" w:hAnsi="Times New Roman"/>
          <w:b/>
          <w:sz w:val="24"/>
        </w:rPr>
        <w:lastRenderedPageBreak/>
        <w:t>P</w:t>
      </w:r>
      <w:r w:rsidRPr="00006755">
        <w:rPr>
          <w:rFonts w:ascii="Times New Roman" w:hAnsi="Times New Roman"/>
          <w:b/>
          <w:sz w:val="24"/>
        </w:rPr>
        <w:t>ielikums</w:t>
      </w:r>
      <w:r>
        <w:rPr>
          <w:rFonts w:ascii="Times New Roman" w:hAnsi="Times New Roman"/>
          <w:b/>
          <w:sz w:val="24"/>
        </w:rPr>
        <w:t xml:space="preserve"> Nr.1</w:t>
      </w:r>
    </w:p>
    <w:p w14:paraId="1C59CEC1" w14:textId="77777777" w:rsidR="00D02BF6" w:rsidRPr="003645FC" w:rsidRDefault="00D02BF6" w:rsidP="00D02BF6">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Pr>
          <w:rFonts w:ascii="Times New Roman" w:hAnsi="Times New Roman"/>
          <w:sz w:val="24"/>
        </w:rPr>
        <w:t>2</w:t>
      </w:r>
      <w:r w:rsidRPr="005C7968">
        <w:rPr>
          <w:rFonts w:ascii="Times New Roman" w:hAnsi="Times New Roman"/>
          <w:sz w:val="24"/>
        </w:rPr>
        <w:t>.gada _____________</w:t>
      </w:r>
    </w:p>
    <w:p w14:paraId="3C5D7DD5" w14:textId="77777777" w:rsidR="00D02BF6" w:rsidRPr="003645FC" w:rsidRDefault="00D02BF6" w:rsidP="00D02BF6">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69B1254D" w14:textId="77777777" w:rsidR="00D02BF6" w:rsidRDefault="00D02BF6" w:rsidP="00D02BF6">
      <w:pPr>
        <w:pStyle w:val="Title"/>
        <w:contextualSpacing/>
        <w:jc w:val="right"/>
        <w:rPr>
          <w:b w:val="0"/>
          <w:bCs/>
          <w:szCs w:val="24"/>
          <w:lang w:val="lv-LV"/>
        </w:rPr>
      </w:pPr>
      <w:r w:rsidRPr="007B7159">
        <w:rPr>
          <w:b w:val="0"/>
          <w:bCs/>
          <w:szCs w:val="24"/>
          <w:lang w:val="lv-LV"/>
        </w:rPr>
        <w:t>Par nedzīvojamo telpu (</w:t>
      </w:r>
      <w:r>
        <w:rPr>
          <w:b w:val="0"/>
          <w:bCs/>
          <w:szCs w:val="24"/>
          <w:lang w:val="lv-LV"/>
        </w:rPr>
        <w:t>restaurācijas darbnīcu telpas ar aprīkojumu)</w:t>
      </w:r>
      <w:r w:rsidRPr="007B7159">
        <w:rPr>
          <w:b w:val="0"/>
          <w:bCs/>
          <w:szCs w:val="24"/>
          <w:lang w:val="lv-LV"/>
        </w:rPr>
        <w:t xml:space="preserve"> nomu </w:t>
      </w:r>
    </w:p>
    <w:p w14:paraId="4BF0DB68" w14:textId="77777777" w:rsidR="00D02BF6" w:rsidRPr="007B7159" w:rsidRDefault="00D02BF6" w:rsidP="00D02BF6">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721DF5DA" w14:textId="77777777" w:rsidR="00D02BF6" w:rsidRDefault="00D02BF6" w:rsidP="00D02BF6">
      <w:pPr>
        <w:spacing w:after="0" w:line="240" w:lineRule="auto"/>
        <w:rPr>
          <w:rFonts w:ascii="Times New Roman" w:hAnsi="Times New Roman"/>
          <w:b/>
          <w:noProof/>
          <w:sz w:val="28"/>
          <w:szCs w:val="28"/>
          <w:lang w:eastAsia="lv-LV"/>
        </w:rPr>
      </w:pPr>
    </w:p>
    <w:p w14:paraId="026D9A92" w14:textId="77777777" w:rsidR="00D02BF6" w:rsidRPr="00467AA4" w:rsidRDefault="00D02BF6" w:rsidP="00D02BF6">
      <w:pPr>
        <w:spacing w:after="160" w:line="259" w:lineRule="auto"/>
        <w:jc w:val="center"/>
        <w:rPr>
          <w:rFonts w:ascii="Times New Roman" w:hAnsi="Times New Roman"/>
          <w:b/>
          <w:sz w:val="28"/>
          <w:szCs w:val="28"/>
        </w:rPr>
      </w:pPr>
      <w:r>
        <w:rPr>
          <w:noProof/>
          <w:lang w:eastAsia="lv-LV"/>
        </w:rPr>
        <w:drawing>
          <wp:anchor distT="0" distB="0" distL="114300" distR="114300" simplePos="0" relativeHeight="251659264" behindDoc="0" locked="0" layoutInCell="1" allowOverlap="1" wp14:anchorId="4A844B8B" wp14:editId="5052EA1D">
            <wp:simplePos x="0" y="0"/>
            <wp:positionH relativeFrom="margin">
              <wp:align>center</wp:align>
            </wp:positionH>
            <wp:positionV relativeFrom="paragraph">
              <wp:posOffset>229235</wp:posOffset>
            </wp:positionV>
            <wp:extent cx="5819775" cy="411432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āns_Vecpilsetas14_1.stāvs_tekstildarbnica_2022_februaris_pag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9775" cy="411432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Restaurācijas darbnīcu 1.stāva</w:t>
      </w:r>
      <w:r w:rsidRPr="00467AA4">
        <w:rPr>
          <w:rFonts w:ascii="Times New Roman" w:hAnsi="Times New Roman"/>
          <w:b/>
          <w:sz w:val="28"/>
          <w:szCs w:val="28"/>
        </w:rPr>
        <w:t xml:space="preserve"> telpu plāns</w:t>
      </w:r>
    </w:p>
    <w:p w14:paraId="41CF7595" w14:textId="77777777" w:rsidR="00D02BF6" w:rsidRDefault="00D02BF6" w:rsidP="00D02BF6">
      <w:pPr>
        <w:spacing w:after="160" w:line="259" w:lineRule="auto"/>
      </w:pPr>
    </w:p>
    <w:p w14:paraId="4EDEA4DB" w14:textId="77777777" w:rsidR="00D02BF6" w:rsidRDefault="00D02BF6" w:rsidP="00D02BF6">
      <w:pPr>
        <w:spacing w:after="160" w:line="259" w:lineRule="auto"/>
      </w:pPr>
    </w:p>
    <w:p w14:paraId="4E673A3A" w14:textId="77777777" w:rsidR="00D02BF6" w:rsidRDefault="00D02BF6" w:rsidP="00D02BF6">
      <w:pPr>
        <w:spacing w:after="160" w:line="259" w:lineRule="auto"/>
      </w:pPr>
    </w:p>
    <w:p w14:paraId="6931A6A6" w14:textId="77777777" w:rsidR="00D02BF6" w:rsidRDefault="00D02BF6" w:rsidP="00D02BF6">
      <w:pPr>
        <w:spacing w:after="160" w:line="259" w:lineRule="auto"/>
      </w:pPr>
    </w:p>
    <w:p w14:paraId="30D31781" w14:textId="77777777" w:rsidR="00D02BF6" w:rsidRDefault="00D02BF6" w:rsidP="00D02BF6">
      <w:pPr>
        <w:tabs>
          <w:tab w:val="left" w:pos="7830"/>
        </w:tabs>
        <w:spacing w:after="160" w:line="259" w:lineRule="auto"/>
      </w:pPr>
      <w:r>
        <w:tab/>
      </w:r>
    </w:p>
    <w:p w14:paraId="2D398A9A" w14:textId="77777777" w:rsidR="00D02BF6" w:rsidRDefault="00D02BF6" w:rsidP="00D02BF6">
      <w:pPr>
        <w:spacing w:after="0" w:line="240" w:lineRule="auto"/>
      </w:pPr>
      <w:r>
        <w:rPr>
          <w:noProof/>
          <w:lang w:eastAsia="lv-LV"/>
        </w:rPr>
        <w:drawing>
          <wp:anchor distT="0" distB="0" distL="114300" distR="114300" simplePos="0" relativeHeight="251660288" behindDoc="0" locked="0" layoutInCell="1" allowOverlap="1" wp14:anchorId="17EC337A" wp14:editId="5B7F9A19">
            <wp:simplePos x="0" y="0"/>
            <wp:positionH relativeFrom="margin">
              <wp:align>center</wp:align>
            </wp:positionH>
            <wp:positionV relativeFrom="paragraph">
              <wp:posOffset>2174875</wp:posOffset>
            </wp:positionV>
            <wp:extent cx="5229415" cy="369697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āns_Vecpilsetas14_1.stāvs_izpetes_kabinets_2022_februaris_page-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9415" cy="369697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3870E83" w14:textId="77777777" w:rsidR="00D02BF6" w:rsidRPr="00533B22" w:rsidRDefault="00D02BF6" w:rsidP="00D02BF6">
      <w:pPr>
        <w:tabs>
          <w:tab w:val="left" w:pos="7830"/>
        </w:tabs>
        <w:spacing w:after="160" w:line="259" w:lineRule="auto"/>
        <w:jc w:val="center"/>
        <w:rPr>
          <w:rFonts w:ascii="Times New Roman" w:hAnsi="Times New Roman"/>
          <w:b/>
          <w:sz w:val="28"/>
          <w:szCs w:val="28"/>
        </w:rPr>
      </w:pPr>
      <w:r>
        <w:rPr>
          <w:rFonts w:ascii="Times New Roman" w:hAnsi="Times New Roman"/>
          <w:b/>
          <w:noProof/>
          <w:sz w:val="28"/>
          <w:szCs w:val="28"/>
          <w:lang w:eastAsia="lv-LV"/>
        </w:rPr>
        <w:lastRenderedPageBreak/>
        <w:drawing>
          <wp:anchor distT="0" distB="0" distL="114300" distR="114300" simplePos="0" relativeHeight="251661312" behindDoc="0" locked="0" layoutInCell="1" allowOverlap="1" wp14:anchorId="49479590" wp14:editId="5A417F0A">
            <wp:simplePos x="0" y="0"/>
            <wp:positionH relativeFrom="column">
              <wp:posOffset>180975</wp:posOffset>
            </wp:positionH>
            <wp:positionV relativeFrom="paragraph">
              <wp:posOffset>217170</wp:posOffset>
            </wp:positionV>
            <wp:extent cx="5572125" cy="394211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āns_Vecpilsetas14_2.stāvs_Metāldarbnīca_2022_februaris_page-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2125" cy="39421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Restaurācijas darbnīcu</w:t>
      </w:r>
      <w:r w:rsidRPr="00533B22">
        <w:rPr>
          <w:rFonts w:ascii="Times New Roman" w:hAnsi="Times New Roman"/>
          <w:b/>
          <w:sz w:val="28"/>
          <w:szCs w:val="28"/>
        </w:rPr>
        <w:t xml:space="preserve"> 2.stāva telpu plāns</w:t>
      </w:r>
    </w:p>
    <w:p w14:paraId="3F4485E4" w14:textId="77777777" w:rsidR="00D02BF6" w:rsidRDefault="00D02BF6" w:rsidP="00D02BF6">
      <w:pPr>
        <w:spacing w:after="160" w:line="259" w:lineRule="auto"/>
      </w:pPr>
      <w:r>
        <w:rPr>
          <w:noProof/>
          <w:lang w:eastAsia="lv-LV"/>
        </w:rPr>
        <w:drawing>
          <wp:anchor distT="0" distB="0" distL="114300" distR="114300" simplePos="0" relativeHeight="251662336" behindDoc="0" locked="0" layoutInCell="1" allowOverlap="1" wp14:anchorId="1DB398A6" wp14:editId="0DF3CF01">
            <wp:simplePos x="0" y="0"/>
            <wp:positionH relativeFrom="column">
              <wp:posOffset>85725</wp:posOffset>
            </wp:positionH>
            <wp:positionV relativeFrom="paragraph">
              <wp:posOffset>3945255</wp:posOffset>
            </wp:positionV>
            <wp:extent cx="6188710" cy="4375150"/>
            <wp:effectExtent l="0" t="0" r="254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āns_Vecpilsetas14_2.stāvs_Keramikas_d__2022.februaris_page-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8710" cy="4375150"/>
                    </a:xfrm>
                    <a:prstGeom prst="rect">
                      <a:avLst/>
                    </a:prstGeom>
                  </pic:spPr>
                </pic:pic>
              </a:graphicData>
            </a:graphic>
          </wp:anchor>
        </w:drawing>
      </w:r>
    </w:p>
    <w:p w14:paraId="42D14E8D" w14:textId="77777777" w:rsidR="00D02BF6" w:rsidRDefault="00D02BF6" w:rsidP="00D02BF6">
      <w:pPr>
        <w:spacing w:after="160" w:line="259" w:lineRule="auto"/>
        <w:sectPr w:rsidR="00D02BF6" w:rsidSect="00AD16B8">
          <w:footerReference w:type="default" r:id="rId14"/>
          <w:pgSz w:w="11906" w:h="16838"/>
          <w:pgMar w:top="1440" w:right="1080" w:bottom="1440" w:left="1080" w:header="708" w:footer="708" w:gutter="0"/>
          <w:cols w:space="708"/>
          <w:docGrid w:linePitch="360"/>
        </w:sectPr>
      </w:pPr>
    </w:p>
    <w:p w14:paraId="72BF3F13" w14:textId="77777777" w:rsidR="00D02BF6" w:rsidRPr="00B728DF" w:rsidRDefault="00D02BF6" w:rsidP="00D02BF6">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P</w:t>
      </w:r>
      <w:r w:rsidRPr="00206523">
        <w:rPr>
          <w:rFonts w:ascii="Times New Roman" w:hAnsi="Times New Roman"/>
          <w:b/>
          <w:sz w:val="24"/>
          <w:szCs w:val="24"/>
        </w:rPr>
        <w:t>ielikums</w:t>
      </w:r>
      <w:r>
        <w:rPr>
          <w:rFonts w:ascii="Times New Roman" w:hAnsi="Times New Roman"/>
          <w:b/>
          <w:sz w:val="24"/>
          <w:szCs w:val="24"/>
        </w:rPr>
        <w:t xml:space="preserve"> Nr.2</w:t>
      </w:r>
    </w:p>
    <w:p w14:paraId="2DE3C386" w14:textId="77777777" w:rsidR="00D02BF6" w:rsidRPr="00206523" w:rsidRDefault="00D02BF6" w:rsidP="00D02BF6">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Pr>
          <w:rFonts w:ascii="Times New Roman" w:hAnsi="Times New Roman"/>
          <w:sz w:val="24"/>
          <w:szCs w:val="24"/>
        </w:rPr>
        <w:t>22</w:t>
      </w:r>
      <w:r w:rsidRPr="00206523">
        <w:rPr>
          <w:rFonts w:ascii="Times New Roman" w:hAnsi="Times New Roman"/>
          <w:sz w:val="24"/>
          <w:szCs w:val="24"/>
        </w:rPr>
        <w:t>.gada ____________</w:t>
      </w:r>
    </w:p>
    <w:p w14:paraId="15D0BCD4" w14:textId="77777777" w:rsidR="00D02BF6" w:rsidRDefault="00D02BF6" w:rsidP="00D02BF6">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03E8DFFE" w14:textId="77777777" w:rsidR="00D02BF6" w:rsidRDefault="00D02BF6" w:rsidP="00D02BF6">
      <w:pPr>
        <w:pStyle w:val="Title"/>
        <w:contextualSpacing/>
        <w:jc w:val="right"/>
        <w:rPr>
          <w:b w:val="0"/>
          <w:bCs/>
          <w:szCs w:val="24"/>
          <w:lang w:val="lv-LV"/>
        </w:rPr>
      </w:pPr>
      <w:r w:rsidRPr="007B7159">
        <w:rPr>
          <w:b w:val="0"/>
          <w:bCs/>
          <w:szCs w:val="24"/>
          <w:lang w:val="lv-LV"/>
        </w:rPr>
        <w:t>Par nedzīvojamo telpu (</w:t>
      </w:r>
      <w:r>
        <w:rPr>
          <w:b w:val="0"/>
          <w:bCs/>
          <w:szCs w:val="24"/>
          <w:lang w:val="lv-LV"/>
        </w:rPr>
        <w:t>restaurācijas darbnīcu telpas ar aprīkojumu)</w:t>
      </w:r>
      <w:r w:rsidRPr="007B7159">
        <w:rPr>
          <w:b w:val="0"/>
          <w:bCs/>
          <w:szCs w:val="24"/>
          <w:lang w:val="lv-LV"/>
        </w:rPr>
        <w:t xml:space="preserve"> nomu </w:t>
      </w:r>
    </w:p>
    <w:p w14:paraId="17E5D7FC" w14:textId="77777777" w:rsidR="00D02BF6" w:rsidRPr="007B7159" w:rsidRDefault="00D02BF6" w:rsidP="00D02BF6">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679BA7AD" w14:textId="77777777" w:rsidR="00D02BF6" w:rsidRDefault="00D02BF6" w:rsidP="00D02BF6">
      <w:pPr>
        <w:tabs>
          <w:tab w:val="left" w:pos="1695"/>
        </w:tabs>
        <w:spacing w:after="0" w:line="240" w:lineRule="auto"/>
        <w:jc w:val="right"/>
        <w:rPr>
          <w:rFonts w:ascii="Times New Roman" w:hAnsi="Times New Roman"/>
          <w:sz w:val="24"/>
          <w:szCs w:val="24"/>
        </w:rPr>
      </w:pPr>
    </w:p>
    <w:p w14:paraId="597C7C7A" w14:textId="77777777" w:rsidR="00D02BF6" w:rsidRPr="00743A33" w:rsidRDefault="00D02BF6" w:rsidP="00D02BF6">
      <w:pPr>
        <w:tabs>
          <w:tab w:val="left" w:pos="1695"/>
        </w:tabs>
        <w:spacing w:after="0" w:line="240" w:lineRule="auto"/>
        <w:jc w:val="center"/>
        <w:rPr>
          <w:rFonts w:ascii="Times New Roman" w:hAnsi="Times New Roman"/>
          <w:b/>
          <w:sz w:val="28"/>
          <w:szCs w:val="28"/>
        </w:rPr>
      </w:pPr>
      <w:r w:rsidRPr="00743A33">
        <w:rPr>
          <w:rFonts w:ascii="Times New Roman" w:hAnsi="Times New Roman"/>
          <w:b/>
          <w:sz w:val="28"/>
          <w:szCs w:val="28"/>
        </w:rPr>
        <w:t>Aprīkojuma saraksts</w:t>
      </w:r>
    </w:p>
    <w:p w14:paraId="17C02BFD" w14:textId="77777777" w:rsidR="00D02BF6" w:rsidRDefault="00D02BF6" w:rsidP="00D02BF6">
      <w:pPr>
        <w:tabs>
          <w:tab w:val="left" w:pos="1695"/>
        </w:tabs>
        <w:spacing w:after="0" w:line="240" w:lineRule="auto"/>
        <w:jc w:val="right"/>
        <w:rPr>
          <w:rFonts w:ascii="Times New Roman" w:hAnsi="Times New Roman"/>
          <w:sz w:val="24"/>
          <w:szCs w:val="24"/>
        </w:rPr>
      </w:pPr>
    </w:p>
    <w:tbl>
      <w:tblPr>
        <w:tblStyle w:val="TableGrid"/>
        <w:tblW w:w="9928" w:type="dxa"/>
        <w:jc w:val="center"/>
        <w:tblLayout w:type="fixed"/>
        <w:tblLook w:val="04A0" w:firstRow="1" w:lastRow="0" w:firstColumn="1" w:lastColumn="0" w:noHBand="0" w:noVBand="1"/>
      </w:tblPr>
      <w:tblGrid>
        <w:gridCol w:w="988"/>
        <w:gridCol w:w="1559"/>
        <w:gridCol w:w="5198"/>
        <w:gridCol w:w="850"/>
        <w:gridCol w:w="1333"/>
      </w:tblGrid>
      <w:tr w:rsidR="00D02BF6" w:rsidRPr="000154A2" w14:paraId="590C15C5" w14:textId="77777777" w:rsidTr="00E538AA">
        <w:trPr>
          <w:trHeight w:val="870"/>
          <w:jc w:val="center"/>
        </w:trPr>
        <w:tc>
          <w:tcPr>
            <w:tcW w:w="988" w:type="dxa"/>
            <w:noWrap/>
          </w:tcPr>
          <w:p w14:paraId="42645051" w14:textId="77777777" w:rsidR="00D02BF6" w:rsidRPr="000154A2" w:rsidRDefault="00D02BF6" w:rsidP="00E538AA">
            <w:pPr>
              <w:tabs>
                <w:tab w:val="left" w:pos="1695"/>
              </w:tabs>
              <w:spacing w:after="0" w:line="240" w:lineRule="auto"/>
              <w:rPr>
                <w:rFonts w:ascii="Times New Roman" w:hAnsi="Times New Roman"/>
                <w:b/>
                <w:bCs/>
              </w:rPr>
            </w:pPr>
            <w:r w:rsidRPr="000154A2">
              <w:rPr>
                <w:rFonts w:ascii="Times New Roman" w:hAnsi="Times New Roman"/>
                <w:b/>
                <w:bCs/>
              </w:rPr>
              <w:t>Nr. p.k</w:t>
            </w:r>
            <w:r>
              <w:rPr>
                <w:rFonts w:ascii="Times New Roman" w:hAnsi="Times New Roman"/>
                <w:b/>
                <w:bCs/>
              </w:rPr>
              <w:t>.</w:t>
            </w:r>
          </w:p>
        </w:tc>
        <w:tc>
          <w:tcPr>
            <w:tcW w:w="1559" w:type="dxa"/>
            <w:noWrap/>
          </w:tcPr>
          <w:p w14:paraId="1D6A113D" w14:textId="77777777" w:rsidR="00D02BF6" w:rsidRPr="000154A2" w:rsidRDefault="00D02BF6" w:rsidP="00E538AA">
            <w:pPr>
              <w:tabs>
                <w:tab w:val="left" w:pos="1695"/>
              </w:tabs>
              <w:spacing w:after="0" w:line="240" w:lineRule="auto"/>
              <w:rPr>
                <w:rFonts w:ascii="Times New Roman" w:hAnsi="Times New Roman"/>
                <w:b/>
                <w:bCs/>
              </w:rPr>
            </w:pPr>
            <w:r w:rsidRPr="000154A2">
              <w:rPr>
                <w:rFonts w:ascii="Times New Roman" w:hAnsi="Times New Roman"/>
                <w:b/>
                <w:bCs/>
              </w:rPr>
              <w:t>Inventāra nr.</w:t>
            </w:r>
          </w:p>
        </w:tc>
        <w:tc>
          <w:tcPr>
            <w:tcW w:w="5198" w:type="dxa"/>
            <w:noWrap/>
          </w:tcPr>
          <w:p w14:paraId="09241486" w14:textId="77777777" w:rsidR="00D02BF6" w:rsidRPr="000154A2" w:rsidRDefault="00D02BF6" w:rsidP="00E538AA">
            <w:pPr>
              <w:tabs>
                <w:tab w:val="left" w:pos="1695"/>
              </w:tabs>
              <w:spacing w:after="0" w:line="240" w:lineRule="auto"/>
              <w:rPr>
                <w:rFonts w:ascii="Times New Roman" w:hAnsi="Times New Roman"/>
                <w:b/>
                <w:bCs/>
              </w:rPr>
            </w:pPr>
            <w:r w:rsidRPr="000154A2">
              <w:rPr>
                <w:rFonts w:ascii="Times New Roman" w:hAnsi="Times New Roman"/>
                <w:b/>
                <w:bCs/>
              </w:rPr>
              <w:t>Iekārtas nosaukums/modelis</w:t>
            </w:r>
          </w:p>
        </w:tc>
        <w:tc>
          <w:tcPr>
            <w:tcW w:w="850" w:type="dxa"/>
            <w:noWrap/>
          </w:tcPr>
          <w:p w14:paraId="48341778" w14:textId="77777777" w:rsidR="00D02BF6" w:rsidRPr="000154A2" w:rsidRDefault="00D02BF6" w:rsidP="00E538AA">
            <w:pPr>
              <w:tabs>
                <w:tab w:val="left" w:pos="1695"/>
              </w:tabs>
              <w:spacing w:after="0" w:line="240" w:lineRule="auto"/>
              <w:rPr>
                <w:rFonts w:ascii="Times New Roman" w:hAnsi="Times New Roman"/>
                <w:b/>
                <w:bCs/>
              </w:rPr>
            </w:pPr>
            <w:r w:rsidRPr="000154A2">
              <w:rPr>
                <w:rFonts w:ascii="Times New Roman" w:hAnsi="Times New Roman"/>
                <w:b/>
                <w:bCs/>
              </w:rPr>
              <w:t>Skaits</w:t>
            </w:r>
          </w:p>
        </w:tc>
        <w:tc>
          <w:tcPr>
            <w:tcW w:w="1333" w:type="dxa"/>
            <w:noWrap/>
          </w:tcPr>
          <w:p w14:paraId="117538AE" w14:textId="77777777" w:rsidR="00D02BF6" w:rsidRPr="000154A2" w:rsidRDefault="00D02BF6" w:rsidP="00E538AA">
            <w:pPr>
              <w:tabs>
                <w:tab w:val="left" w:pos="1695"/>
              </w:tabs>
              <w:spacing w:after="0" w:line="240" w:lineRule="auto"/>
              <w:rPr>
                <w:rFonts w:ascii="Times New Roman" w:hAnsi="Times New Roman"/>
                <w:b/>
                <w:bCs/>
              </w:rPr>
            </w:pPr>
            <w:r>
              <w:rPr>
                <w:rFonts w:ascii="Times New Roman" w:hAnsi="Times New Roman"/>
                <w:b/>
                <w:bCs/>
              </w:rPr>
              <w:t>Mērvienība</w:t>
            </w:r>
          </w:p>
        </w:tc>
      </w:tr>
      <w:tr w:rsidR="00D02BF6" w:rsidRPr="00B728DF" w14:paraId="31BBB50E" w14:textId="77777777" w:rsidTr="00E538AA">
        <w:trPr>
          <w:trHeight w:val="828"/>
          <w:jc w:val="center"/>
        </w:trPr>
        <w:tc>
          <w:tcPr>
            <w:tcW w:w="988" w:type="dxa"/>
            <w:noWrap/>
            <w:hideMark/>
          </w:tcPr>
          <w:p w14:paraId="3FAC0700"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r>
              <w:rPr>
                <w:rFonts w:ascii="Times New Roman" w:hAnsi="Times New Roman"/>
              </w:rPr>
              <w:t>.</w:t>
            </w:r>
          </w:p>
        </w:tc>
        <w:tc>
          <w:tcPr>
            <w:tcW w:w="1559" w:type="dxa"/>
            <w:noWrap/>
            <w:hideMark/>
          </w:tcPr>
          <w:p w14:paraId="45955C1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2021-052</w:t>
            </w:r>
          </w:p>
        </w:tc>
        <w:tc>
          <w:tcPr>
            <w:tcW w:w="5198" w:type="dxa"/>
            <w:noWrap/>
            <w:hideMark/>
          </w:tcPr>
          <w:p w14:paraId="0DFA0CE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virsma ar izlietni un plauktu + sienas piestiprināms plaukts T17</w:t>
            </w:r>
          </w:p>
        </w:tc>
        <w:tc>
          <w:tcPr>
            <w:tcW w:w="850" w:type="dxa"/>
            <w:noWrap/>
            <w:hideMark/>
          </w:tcPr>
          <w:p w14:paraId="4CCE0F79"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hideMark/>
          </w:tcPr>
          <w:p w14:paraId="18348414" w14:textId="77777777" w:rsidR="00D02BF6" w:rsidRPr="00B728DF"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p>
        </w:tc>
      </w:tr>
      <w:tr w:rsidR="00D02BF6" w:rsidRPr="00B728DF" w14:paraId="5BD20E4D" w14:textId="77777777" w:rsidTr="00E538AA">
        <w:trPr>
          <w:trHeight w:val="288"/>
          <w:jc w:val="center"/>
        </w:trPr>
        <w:tc>
          <w:tcPr>
            <w:tcW w:w="988" w:type="dxa"/>
            <w:noWrap/>
            <w:hideMark/>
          </w:tcPr>
          <w:p w14:paraId="091D9FFF"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w:t>
            </w:r>
            <w:r>
              <w:rPr>
                <w:rFonts w:ascii="Times New Roman" w:hAnsi="Times New Roman"/>
              </w:rPr>
              <w:t>.</w:t>
            </w:r>
          </w:p>
        </w:tc>
        <w:tc>
          <w:tcPr>
            <w:tcW w:w="1559" w:type="dxa"/>
            <w:noWrap/>
            <w:hideMark/>
          </w:tcPr>
          <w:p w14:paraId="508FBF2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2021-053</w:t>
            </w:r>
          </w:p>
        </w:tc>
        <w:tc>
          <w:tcPr>
            <w:tcW w:w="5198" w:type="dxa"/>
            <w:noWrap/>
            <w:hideMark/>
          </w:tcPr>
          <w:p w14:paraId="35A5C40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Velkmes skapis T17</w:t>
            </w:r>
          </w:p>
        </w:tc>
        <w:tc>
          <w:tcPr>
            <w:tcW w:w="850" w:type="dxa"/>
            <w:noWrap/>
            <w:hideMark/>
          </w:tcPr>
          <w:p w14:paraId="335E914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noWrap/>
            <w:hideMark/>
          </w:tcPr>
          <w:p w14:paraId="4DF8C60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rsidRPr="00B728DF" w14:paraId="34729D4A" w14:textId="77777777" w:rsidTr="00E538AA">
        <w:trPr>
          <w:trHeight w:val="552"/>
          <w:jc w:val="center"/>
        </w:trPr>
        <w:tc>
          <w:tcPr>
            <w:tcW w:w="988" w:type="dxa"/>
            <w:noWrap/>
            <w:hideMark/>
          </w:tcPr>
          <w:p w14:paraId="247B814E"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3</w:t>
            </w:r>
            <w:r>
              <w:rPr>
                <w:rFonts w:ascii="Times New Roman" w:hAnsi="Times New Roman"/>
              </w:rPr>
              <w:t>.</w:t>
            </w:r>
          </w:p>
        </w:tc>
        <w:tc>
          <w:tcPr>
            <w:tcW w:w="1559" w:type="dxa"/>
            <w:noWrap/>
            <w:hideMark/>
          </w:tcPr>
          <w:p w14:paraId="311C654E"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2021-054</w:t>
            </w:r>
          </w:p>
        </w:tc>
        <w:tc>
          <w:tcPr>
            <w:tcW w:w="5198" w:type="dxa"/>
            <w:noWrap/>
            <w:hideMark/>
          </w:tcPr>
          <w:p w14:paraId="29671E41"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Tekstiliju vanna T17</w:t>
            </w:r>
          </w:p>
        </w:tc>
        <w:tc>
          <w:tcPr>
            <w:tcW w:w="850" w:type="dxa"/>
            <w:noWrap/>
            <w:hideMark/>
          </w:tcPr>
          <w:p w14:paraId="740070F0"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hideMark/>
          </w:tcPr>
          <w:p w14:paraId="4FF9926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xml:space="preserve">  </w:t>
            </w:r>
          </w:p>
        </w:tc>
      </w:tr>
      <w:tr w:rsidR="00D02BF6" w:rsidRPr="00B728DF" w14:paraId="0C02624C" w14:textId="77777777" w:rsidTr="00E538AA">
        <w:trPr>
          <w:trHeight w:val="288"/>
          <w:jc w:val="center"/>
        </w:trPr>
        <w:tc>
          <w:tcPr>
            <w:tcW w:w="988" w:type="dxa"/>
            <w:noWrap/>
            <w:hideMark/>
          </w:tcPr>
          <w:p w14:paraId="2C08DCE0"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4</w:t>
            </w:r>
            <w:r>
              <w:rPr>
                <w:rFonts w:ascii="Times New Roman" w:hAnsi="Times New Roman"/>
              </w:rPr>
              <w:t>.</w:t>
            </w:r>
          </w:p>
        </w:tc>
        <w:tc>
          <w:tcPr>
            <w:tcW w:w="1559" w:type="dxa"/>
            <w:noWrap/>
            <w:hideMark/>
          </w:tcPr>
          <w:p w14:paraId="6B0E51A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2021-055</w:t>
            </w:r>
          </w:p>
        </w:tc>
        <w:tc>
          <w:tcPr>
            <w:tcW w:w="5198" w:type="dxa"/>
            <w:noWrap/>
            <w:hideMark/>
          </w:tcPr>
          <w:p w14:paraId="1F5FF43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virsma ar uz grīdas stāvošiem skapīšiem + pie sienas stiprināmie skapīši</w:t>
            </w:r>
          </w:p>
        </w:tc>
        <w:tc>
          <w:tcPr>
            <w:tcW w:w="850" w:type="dxa"/>
            <w:noWrap/>
            <w:hideMark/>
          </w:tcPr>
          <w:p w14:paraId="3F290626"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23DDB8AC" w14:textId="77777777" w:rsidR="00D02BF6" w:rsidRPr="00B728DF"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r w:rsidRPr="00B728DF">
              <w:rPr>
                <w:rFonts w:ascii="Times New Roman" w:hAnsi="Times New Roman"/>
              </w:rPr>
              <w:t> </w:t>
            </w:r>
          </w:p>
        </w:tc>
      </w:tr>
      <w:tr w:rsidR="00D02BF6" w:rsidRPr="00B728DF" w14:paraId="271E8AF1" w14:textId="77777777" w:rsidTr="00E538AA">
        <w:trPr>
          <w:trHeight w:val="288"/>
          <w:jc w:val="center"/>
        </w:trPr>
        <w:tc>
          <w:tcPr>
            <w:tcW w:w="988" w:type="dxa"/>
            <w:noWrap/>
            <w:hideMark/>
          </w:tcPr>
          <w:p w14:paraId="5281BFD8"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5</w:t>
            </w:r>
            <w:r>
              <w:rPr>
                <w:rFonts w:ascii="Times New Roman" w:hAnsi="Times New Roman"/>
              </w:rPr>
              <w:t>.</w:t>
            </w:r>
          </w:p>
        </w:tc>
        <w:tc>
          <w:tcPr>
            <w:tcW w:w="1559" w:type="dxa"/>
            <w:noWrap/>
            <w:hideMark/>
          </w:tcPr>
          <w:p w14:paraId="56A9B13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2021-056</w:t>
            </w:r>
          </w:p>
        </w:tc>
        <w:tc>
          <w:tcPr>
            <w:tcW w:w="5198" w:type="dxa"/>
            <w:noWrap/>
            <w:hideMark/>
          </w:tcPr>
          <w:p w14:paraId="46FF519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Veļas mazgājamā mašīna ar žāvēšanas funkciju T19</w:t>
            </w:r>
          </w:p>
        </w:tc>
        <w:tc>
          <w:tcPr>
            <w:tcW w:w="850" w:type="dxa"/>
            <w:noWrap/>
            <w:hideMark/>
          </w:tcPr>
          <w:p w14:paraId="4BEA98F9"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01FB775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2E423135" w14:textId="77777777" w:rsidTr="00E538AA">
        <w:trPr>
          <w:trHeight w:val="288"/>
          <w:jc w:val="center"/>
        </w:trPr>
        <w:tc>
          <w:tcPr>
            <w:tcW w:w="988" w:type="dxa"/>
            <w:noWrap/>
            <w:hideMark/>
          </w:tcPr>
          <w:p w14:paraId="59C511D3"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6</w:t>
            </w:r>
            <w:r>
              <w:rPr>
                <w:rFonts w:ascii="Times New Roman" w:hAnsi="Times New Roman"/>
              </w:rPr>
              <w:t>.</w:t>
            </w:r>
          </w:p>
        </w:tc>
        <w:tc>
          <w:tcPr>
            <w:tcW w:w="1559" w:type="dxa"/>
            <w:noWrap/>
            <w:hideMark/>
          </w:tcPr>
          <w:p w14:paraId="7849A71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2021-057</w:t>
            </w:r>
          </w:p>
        </w:tc>
        <w:tc>
          <w:tcPr>
            <w:tcW w:w="5198" w:type="dxa"/>
            <w:noWrap/>
            <w:hideMark/>
          </w:tcPr>
          <w:p w14:paraId="3C9B01B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ķimikālijām ar 2 durvīm T19</w:t>
            </w:r>
          </w:p>
        </w:tc>
        <w:tc>
          <w:tcPr>
            <w:tcW w:w="850" w:type="dxa"/>
            <w:noWrap/>
            <w:hideMark/>
          </w:tcPr>
          <w:p w14:paraId="219E3296"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D075B3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3F51F872" w14:textId="77777777" w:rsidTr="00E538AA">
        <w:trPr>
          <w:trHeight w:val="288"/>
          <w:jc w:val="center"/>
        </w:trPr>
        <w:tc>
          <w:tcPr>
            <w:tcW w:w="988" w:type="dxa"/>
            <w:noWrap/>
            <w:hideMark/>
          </w:tcPr>
          <w:p w14:paraId="3C667FE4"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7</w:t>
            </w:r>
            <w:r>
              <w:rPr>
                <w:rFonts w:ascii="Times New Roman" w:hAnsi="Times New Roman"/>
              </w:rPr>
              <w:t>.</w:t>
            </w:r>
          </w:p>
        </w:tc>
        <w:tc>
          <w:tcPr>
            <w:tcW w:w="1559" w:type="dxa"/>
            <w:noWrap/>
            <w:hideMark/>
          </w:tcPr>
          <w:p w14:paraId="43452C2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2021-058</w:t>
            </w:r>
          </w:p>
        </w:tc>
        <w:tc>
          <w:tcPr>
            <w:tcW w:w="5198" w:type="dxa"/>
            <w:noWrap/>
            <w:hideMark/>
          </w:tcPr>
          <w:p w14:paraId="4FBC1508" w14:textId="77777777" w:rsidR="00D02BF6" w:rsidRPr="00B728DF" w:rsidRDefault="00D02BF6" w:rsidP="00E538AA">
            <w:pPr>
              <w:tabs>
                <w:tab w:val="left" w:pos="1695"/>
              </w:tabs>
              <w:spacing w:after="0" w:line="240" w:lineRule="auto"/>
              <w:rPr>
                <w:rFonts w:ascii="Times New Roman" w:hAnsi="Times New Roman"/>
              </w:rPr>
            </w:pPr>
            <w:proofErr w:type="spellStart"/>
            <w:r>
              <w:rPr>
                <w:rFonts w:ascii="Times New Roman" w:hAnsi="Times New Roman"/>
              </w:rPr>
              <w:t>Vakuumgalds</w:t>
            </w:r>
            <w:proofErr w:type="spellEnd"/>
            <w:r>
              <w:rPr>
                <w:rFonts w:ascii="Times New Roman" w:hAnsi="Times New Roman"/>
              </w:rPr>
              <w:t xml:space="preserve"> T19</w:t>
            </w:r>
          </w:p>
        </w:tc>
        <w:tc>
          <w:tcPr>
            <w:tcW w:w="850" w:type="dxa"/>
            <w:noWrap/>
            <w:hideMark/>
          </w:tcPr>
          <w:p w14:paraId="7D7FC292"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2958661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1338BD58" w14:textId="77777777" w:rsidTr="00E538AA">
        <w:trPr>
          <w:trHeight w:val="288"/>
          <w:jc w:val="center"/>
        </w:trPr>
        <w:tc>
          <w:tcPr>
            <w:tcW w:w="988" w:type="dxa"/>
            <w:noWrap/>
            <w:hideMark/>
          </w:tcPr>
          <w:p w14:paraId="46B4F0B3"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8</w:t>
            </w:r>
            <w:r>
              <w:rPr>
                <w:rFonts w:ascii="Times New Roman" w:hAnsi="Times New Roman"/>
              </w:rPr>
              <w:t>.</w:t>
            </w:r>
          </w:p>
        </w:tc>
        <w:tc>
          <w:tcPr>
            <w:tcW w:w="1559" w:type="dxa"/>
            <w:noWrap/>
            <w:hideMark/>
          </w:tcPr>
          <w:p w14:paraId="2682E13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2021-059</w:t>
            </w:r>
          </w:p>
        </w:tc>
        <w:tc>
          <w:tcPr>
            <w:tcW w:w="5198" w:type="dxa"/>
            <w:noWrap/>
            <w:hideMark/>
          </w:tcPr>
          <w:p w14:paraId="0606BAD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atvilktņu metāla T19</w:t>
            </w:r>
          </w:p>
        </w:tc>
        <w:tc>
          <w:tcPr>
            <w:tcW w:w="850" w:type="dxa"/>
            <w:noWrap/>
            <w:hideMark/>
          </w:tcPr>
          <w:p w14:paraId="4B39DAD6"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058D27B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55D9C2AE" w14:textId="77777777" w:rsidTr="00E538AA">
        <w:trPr>
          <w:trHeight w:val="288"/>
          <w:jc w:val="center"/>
        </w:trPr>
        <w:tc>
          <w:tcPr>
            <w:tcW w:w="988" w:type="dxa"/>
            <w:noWrap/>
            <w:hideMark/>
          </w:tcPr>
          <w:p w14:paraId="02C49F1B"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9</w:t>
            </w:r>
            <w:r>
              <w:rPr>
                <w:rFonts w:ascii="Times New Roman" w:hAnsi="Times New Roman"/>
              </w:rPr>
              <w:t>.</w:t>
            </w:r>
          </w:p>
        </w:tc>
        <w:tc>
          <w:tcPr>
            <w:tcW w:w="1559" w:type="dxa"/>
            <w:noWrap/>
            <w:hideMark/>
          </w:tcPr>
          <w:p w14:paraId="4C1882E2"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2021-060</w:t>
            </w:r>
          </w:p>
        </w:tc>
        <w:tc>
          <w:tcPr>
            <w:tcW w:w="5198" w:type="dxa"/>
            <w:noWrap/>
            <w:hideMark/>
          </w:tcPr>
          <w:p w14:paraId="6361FB2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T19</w:t>
            </w:r>
          </w:p>
        </w:tc>
        <w:tc>
          <w:tcPr>
            <w:tcW w:w="850" w:type="dxa"/>
            <w:noWrap/>
            <w:hideMark/>
          </w:tcPr>
          <w:p w14:paraId="40ED2352"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6470C8F1"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51B661D6" w14:textId="77777777" w:rsidTr="00E538AA">
        <w:trPr>
          <w:trHeight w:val="288"/>
          <w:jc w:val="center"/>
        </w:trPr>
        <w:tc>
          <w:tcPr>
            <w:tcW w:w="988" w:type="dxa"/>
            <w:noWrap/>
            <w:hideMark/>
          </w:tcPr>
          <w:p w14:paraId="1E0E7417"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10</w:t>
            </w:r>
            <w:r>
              <w:rPr>
                <w:rFonts w:ascii="Times New Roman" w:hAnsi="Times New Roman"/>
              </w:rPr>
              <w:t>.</w:t>
            </w:r>
          </w:p>
        </w:tc>
        <w:tc>
          <w:tcPr>
            <w:tcW w:w="1559" w:type="dxa"/>
            <w:noWrap/>
            <w:hideMark/>
          </w:tcPr>
          <w:p w14:paraId="2B8858E5"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2021-061</w:t>
            </w:r>
          </w:p>
        </w:tc>
        <w:tc>
          <w:tcPr>
            <w:tcW w:w="5198" w:type="dxa"/>
            <w:noWrap/>
            <w:hideMark/>
          </w:tcPr>
          <w:p w14:paraId="28C7080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T19</w:t>
            </w:r>
          </w:p>
        </w:tc>
        <w:tc>
          <w:tcPr>
            <w:tcW w:w="850" w:type="dxa"/>
            <w:noWrap/>
            <w:hideMark/>
          </w:tcPr>
          <w:p w14:paraId="768CEA22"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16FF0D85"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 </w:t>
            </w:r>
            <w:r>
              <w:rPr>
                <w:rFonts w:ascii="Times New Roman" w:hAnsi="Times New Roman"/>
              </w:rPr>
              <w:t>Gab.</w:t>
            </w:r>
          </w:p>
        </w:tc>
      </w:tr>
      <w:tr w:rsidR="00D02BF6" w:rsidRPr="00B728DF" w14:paraId="717F4475" w14:textId="77777777" w:rsidTr="00E538AA">
        <w:trPr>
          <w:trHeight w:val="288"/>
          <w:jc w:val="center"/>
        </w:trPr>
        <w:tc>
          <w:tcPr>
            <w:tcW w:w="988" w:type="dxa"/>
            <w:noWrap/>
            <w:hideMark/>
          </w:tcPr>
          <w:p w14:paraId="5CD42343"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11</w:t>
            </w:r>
            <w:r>
              <w:rPr>
                <w:rFonts w:ascii="Times New Roman" w:hAnsi="Times New Roman"/>
              </w:rPr>
              <w:t>.</w:t>
            </w:r>
          </w:p>
        </w:tc>
        <w:tc>
          <w:tcPr>
            <w:tcW w:w="1559" w:type="dxa"/>
            <w:noWrap/>
            <w:hideMark/>
          </w:tcPr>
          <w:p w14:paraId="515996F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2021-062</w:t>
            </w:r>
          </w:p>
        </w:tc>
        <w:tc>
          <w:tcPr>
            <w:tcW w:w="5198" w:type="dxa"/>
            <w:noWrap/>
            <w:hideMark/>
          </w:tcPr>
          <w:p w14:paraId="75020C9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T19</w:t>
            </w:r>
          </w:p>
        </w:tc>
        <w:tc>
          <w:tcPr>
            <w:tcW w:w="850" w:type="dxa"/>
            <w:noWrap/>
            <w:hideMark/>
          </w:tcPr>
          <w:p w14:paraId="6AAB301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461A838"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 </w:t>
            </w:r>
            <w:r>
              <w:rPr>
                <w:rFonts w:ascii="Times New Roman" w:hAnsi="Times New Roman"/>
              </w:rPr>
              <w:t>Gab.</w:t>
            </w:r>
          </w:p>
        </w:tc>
      </w:tr>
      <w:tr w:rsidR="00D02BF6" w:rsidRPr="00B728DF" w14:paraId="0C75A6A8" w14:textId="77777777" w:rsidTr="00E538AA">
        <w:trPr>
          <w:trHeight w:val="288"/>
          <w:jc w:val="center"/>
        </w:trPr>
        <w:tc>
          <w:tcPr>
            <w:tcW w:w="988" w:type="dxa"/>
            <w:noWrap/>
            <w:hideMark/>
          </w:tcPr>
          <w:p w14:paraId="3A722DB9"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12</w:t>
            </w:r>
            <w:r>
              <w:rPr>
                <w:rFonts w:ascii="Times New Roman" w:hAnsi="Times New Roman"/>
              </w:rPr>
              <w:t>.</w:t>
            </w:r>
          </w:p>
        </w:tc>
        <w:tc>
          <w:tcPr>
            <w:tcW w:w="1559" w:type="dxa"/>
            <w:noWrap/>
            <w:hideMark/>
          </w:tcPr>
          <w:p w14:paraId="4950D75E"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2021-063</w:t>
            </w:r>
          </w:p>
        </w:tc>
        <w:tc>
          <w:tcPr>
            <w:tcW w:w="5198" w:type="dxa"/>
            <w:noWrap/>
            <w:hideMark/>
          </w:tcPr>
          <w:p w14:paraId="3D62FDB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stacionārs restauratora T19</w:t>
            </w:r>
          </w:p>
        </w:tc>
        <w:tc>
          <w:tcPr>
            <w:tcW w:w="850" w:type="dxa"/>
            <w:noWrap/>
            <w:hideMark/>
          </w:tcPr>
          <w:p w14:paraId="19AC947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0CC8BFE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36A78A10" w14:textId="77777777" w:rsidTr="00E538AA">
        <w:trPr>
          <w:trHeight w:val="288"/>
          <w:jc w:val="center"/>
        </w:trPr>
        <w:tc>
          <w:tcPr>
            <w:tcW w:w="988" w:type="dxa"/>
            <w:noWrap/>
            <w:hideMark/>
          </w:tcPr>
          <w:p w14:paraId="188729F0"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13</w:t>
            </w:r>
            <w:r>
              <w:rPr>
                <w:rFonts w:ascii="Times New Roman" w:hAnsi="Times New Roman"/>
              </w:rPr>
              <w:t>.</w:t>
            </w:r>
          </w:p>
        </w:tc>
        <w:tc>
          <w:tcPr>
            <w:tcW w:w="1559" w:type="dxa"/>
            <w:noWrap/>
            <w:hideMark/>
          </w:tcPr>
          <w:p w14:paraId="1460AAC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2021-064</w:t>
            </w:r>
          </w:p>
        </w:tc>
        <w:tc>
          <w:tcPr>
            <w:tcW w:w="5198" w:type="dxa"/>
            <w:noWrap/>
            <w:hideMark/>
          </w:tcPr>
          <w:p w14:paraId="5B84CF9D"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garderobes T19</w:t>
            </w:r>
          </w:p>
        </w:tc>
        <w:tc>
          <w:tcPr>
            <w:tcW w:w="850" w:type="dxa"/>
            <w:noWrap/>
            <w:hideMark/>
          </w:tcPr>
          <w:p w14:paraId="111D97C6"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3754435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222871CA" w14:textId="77777777" w:rsidTr="00E538AA">
        <w:trPr>
          <w:trHeight w:val="288"/>
          <w:jc w:val="center"/>
        </w:trPr>
        <w:tc>
          <w:tcPr>
            <w:tcW w:w="988" w:type="dxa"/>
            <w:noWrap/>
            <w:hideMark/>
          </w:tcPr>
          <w:p w14:paraId="54686985"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14</w:t>
            </w:r>
            <w:r>
              <w:rPr>
                <w:rFonts w:ascii="Times New Roman" w:hAnsi="Times New Roman"/>
              </w:rPr>
              <w:t>.</w:t>
            </w:r>
          </w:p>
        </w:tc>
        <w:tc>
          <w:tcPr>
            <w:tcW w:w="1559" w:type="dxa"/>
            <w:noWrap/>
            <w:hideMark/>
          </w:tcPr>
          <w:p w14:paraId="44A4E7C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2021-065</w:t>
            </w:r>
          </w:p>
        </w:tc>
        <w:tc>
          <w:tcPr>
            <w:tcW w:w="5198" w:type="dxa"/>
            <w:noWrap/>
            <w:hideMark/>
          </w:tcPr>
          <w:p w14:paraId="055BF285"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dokumentu</w:t>
            </w:r>
          </w:p>
        </w:tc>
        <w:tc>
          <w:tcPr>
            <w:tcW w:w="850" w:type="dxa"/>
            <w:noWrap/>
            <w:hideMark/>
          </w:tcPr>
          <w:p w14:paraId="33738127"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712E8EC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3B1AC2B5" w14:textId="77777777" w:rsidTr="00E538AA">
        <w:trPr>
          <w:trHeight w:val="288"/>
          <w:jc w:val="center"/>
        </w:trPr>
        <w:tc>
          <w:tcPr>
            <w:tcW w:w="988" w:type="dxa"/>
            <w:noWrap/>
            <w:hideMark/>
          </w:tcPr>
          <w:p w14:paraId="04A211D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15</w:t>
            </w:r>
            <w:r>
              <w:rPr>
                <w:rFonts w:ascii="Times New Roman" w:hAnsi="Times New Roman"/>
              </w:rPr>
              <w:t>.</w:t>
            </w:r>
          </w:p>
        </w:tc>
        <w:tc>
          <w:tcPr>
            <w:tcW w:w="1559" w:type="dxa"/>
            <w:noWrap/>
            <w:hideMark/>
          </w:tcPr>
          <w:p w14:paraId="589385E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2021-066</w:t>
            </w:r>
          </w:p>
        </w:tc>
        <w:tc>
          <w:tcPr>
            <w:tcW w:w="5198" w:type="dxa"/>
            <w:noWrap/>
            <w:hideMark/>
          </w:tcPr>
          <w:p w14:paraId="2E84C11E"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Galds žāvēšanas metāla T33</w:t>
            </w:r>
          </w:p>
        </w:tc>
        <w:tc>
          <w:tcPr>
            <w:tcW w:w="850" w:type="dxa"/>
            <w:noWrap/>
            <w:hideMark/>
          </w:tcPr>
          <w:p w14:paraId="35F15957"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06FD365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566FD2A7" w14:textId="77777777" w:rsidTr="00E538AA">
        <w:trPr>
          <w:trHeight w:val="288"/>
          <w:jc w:val="center"/>
        </w:trPr>
        <w:tc>
          <w:tcPr>
            <w:tcW w:w="988" w:type="dxa"/>
            <w:noWrap/>
            <w:hideMark/>
          </w:tcPr>
          <w:p w14:paraId="0CAC7372"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16</w:t>
            </w:r>
            <w:r>
              <w:rPr>
                <w:rFonts w:ascii="Times New Roman" w:hAnsi="Times New Roman"/>
              </w:rPr>
              <w:t>.</w:t>
            </w:r>
          </w:p>
        </w:tc>
        <w:tc>
          <w:tcPr>
            <w:tcW w:w="1559" w:type="dxa"/>
            <w:noWrap/>
            <w:hideMark/>
          </w:tcPr>
          <w:p w14:paraId="4ED5A026"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2021-067</w:t>
            </w:r>
          </w:p>
        </w:tc>
        <w:tc>
          <w:tcPr>
            <w:tcW w:w="5198" w:type="dxa"/>
            <w:hideMark/>
          </w:tcPr>
          <w:p w14:paraId="746DB36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Velkmes skapis pulēšanas un mehāniskas tīrīšanas darbiem T33</w:t>
            </w:r>
          </w:p>
        </w:tc>
        <w:tc>
          <w:tcPr>
            <w:tcW w:w="850" w:type="dxa"/>
            <w:noWrap/>
            <w:hideMark/>
          </w:tcPr>
          <w:p w14:paraId="2F899D2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D5F273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25D68788" w14:textId="77777777" w:rsidTr="00E538AA">
        <w:trPr>
          <w:trHeight w:val="288"/>
          <w:jc w:val="center"/>
        </w:trPr>
        <w:tc>
          <w:tcPr>
            <w:tcW w:w="988" w:type="dxa"/>
            <w:noWrap/>
            <w:hideMark/>
          </w:tcPr>
          <w:p w14:paraId="1AF12590"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17</w:t>
            </w:r>
            <w:r>
              <w:rPr>
                <w:rFonts w:ascii="Times New Roman" w:hAnsi="Times New Roman"/>
              </w:rPr>
              <w:t>.</w:t>
            </w:r>
          </w:p>
        </w:tc>
        <w:tc>
          <w:tcPr>
            <w:tcW w:w="1559" w:type="dxa"/>
            <w:noWrap/>
            <w:hideMark/>
          </w:tcPr>
          <w:p w14:paraId="303AD76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2021-068</w:t>
            </w:r>
          </w:p>
        </w:tc>
        <w:tc>
          <w:tcPr>
            <w:tcW w:w="5198" w:type="dxa"/>
            <w:hideMark/>
          </w:tcPr>
          <w:p w14:paraId="5C679A2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Velkmes skapis darbam ar ķimikālijām T33</w:t>
            </w:r>
          </w:p>
        </w:tc>
        <w:tc>
          <w:tcPr>
            <w:tcW w:w="850" w:type="dxa"/>
            <w:noWrap/>
            <w:hideMark/>
          </w:tcPr>
          <w:p w14:paraId="0D91F2C3"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331ACA7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 </w:t>
            </w:r>
            <w:r>
              <w:rPr>
                <w:rFonts w:ascii="Times New Roman" w:hAnsi="Times New Roman"/>
              </w:rPr>
              <w:t>Gab.</w:t>
            </w:r>
          </w:p>
        </w:tc>
      </w:tr>
      <w:tr w:rsidR="00D02BF6" w:rsidRPr="00B728DF" w14:paraId="211A0747" w14:textId="77777777" w:rsidTr="00E538AA">
        <w:trPr>
          <w:trHeight w:val="288"/>
          <w:jc w:val="center"/>
        </w:trPr>
        <w:tc>
          <w:tcPr>
            <w:tcW w:w="988" w:type="dxa"/>
            <w:noWrap/>
            <w:hideMark/>
          </w:tcPr>
          <w:p w14:paraId="321A44BF"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18</w:t>
            </w:r>
            <w:r>
              <w:rPr>
                <w:rFonts w:ascii="Times New Roman" w:hAnsi="Times New Roman"/>
              </w:rPr>
              <w:t>.</w:t>
            </w:r>
          </w:p>
        </w:tc>
        <w:tc>
          <w:tcPr>
            <w:tcW w:w="1559" w:type="dxa"/>
            <w:noWrap/>
            <w:hideMark/>
          </w:tcPr>
          <w:p w14:paraId="34CC3325"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2021-069</w:t>
            </w:r>
          </w:p>
        </w:tc>
        <w:tc>
          <w:tcPr>
            <w:tcW w:w="5198" w:type="dxa"/>
            <w:hideMark/>
          </w:tcPr>
          <w:p w14:paraId="18D2F18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ķimikālijām ar 2 durvīm T33</w:t>
            </w:r>
          </w:p>
        </w:tc>
        <w:tc>
          <w:tcPr>
            <w:tcW w:w="850" w:type="dxa"/>
            <w:noWrap/>
            <w:hideMark/>
          </w:tcPr>
          <w:p w14:paraId="6F888EC6"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64DA2DC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3AF96D78" w14:textId="77777777" w:rsidTr="00E538AA">
        <w:trPr>
          <w:trHeight w:val="288"/>
          <w:jc w:val="center"/>
        </w:trPr>
        <w:tc>
          <w:tcPr>
            <w:tcW w:w="988" w:type="dxa"/>
            <w:noWrap/>
            <w:hideMark/>
          </w:tcPr>
          <w:p w14:paraId="7E95F12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19</w:t>
            </w:r>
            <w:r>
              <w:rPr>
                <w:rFonts w:ascii="Times New Roman" w:hAnsi="Times New Roman"/>
              </w:rPr>
              <w:t>.</w:t>
            </w:r>
          </w:p>
        </w:tc>
        <w:tc>
          <w:tcPr>
            <w:tcW w:w="1559" w:type="dxa"/>
            <w:noWrap/>
            <w:hideMark/>
          </w:tcPr>
          <w:p w14:paraId="5952490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2021-070</w:t>
            </w:r>
          </w:p>
        </w:tc>
        <w:tc>
          <w:tcPr>
            <w:tcW w:w="5198" w:type="dxa"/>
            <w:hideMark/>
          </w:tcPr>
          <w:p w14:paraId="44C7765E"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Skapis gāzes balonu T33</w:t>
            </w:r>
          </w:p>
        </w:tc>
        <w:tc>
          <w:tcPr>
            <w:tcW w:w="850" w:type="dxa"/>
            <w:noWrap/>
            <w:hideMark/>
          </w:tcPr>
          <w:p w14:paraId="3314C72C"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3F29A05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32E2D8C1" w14:textId="77777777" w:rsidTr="00E538AA">
        <w:trPr>
          <w:trHeight w:val="288"/>
          <w:jc w:val="center"/>
        </w:trPr>
        <w:tc>
          <w:tcPr>
            <w:tcW w:w="988" w:type="dxa"/>
            <w:noWrap/>
            <w:hideMark/>
          </w:tcPr>
          <w:p w14:paraId="0DE96718"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20</w:t>
            </w:r>
            <w:r>
              <w:rPr>
                <w:rFonts w:ascii="Times New Roman" w:hAnsi="Times New Roman"/>
              </w:rPr>
              <w:t>.</w:t>
            </w:r>
          </w:p>
        </w:tc>
        <w:tc>
          <w:tcPr>
            <w:tcW w:w="1559" w:type="dxa"/>
            <w:noWrap/>
            <w:hideMark/>
          </w:tcPr>
          <w:p w14:paraId="4E24B6A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2021-071</w:t>
            </w:r>
          </w:p>
        </w:tc>
        <w:tc>
          <w:tcPr>
            <w:tcW w:w="5198" w:type="dxa"/>
            <w:hideMark/>
          </w:tcPr>
          <w:p w14:paraId="7180ABBD"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virsma ar izlietni un diviem plauktiem</w:t>
            </w:r>
          </w:p>
        </w:tc>
        <w:tc>
          <w:tcPr>
            <w:tcW w:w="850" w:type="dxa"/>
            <w:noWrap/>
            <w:hideMark/>
          </w:tcPr>
          <w:p w14:paraId="704967E5"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B23AE4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46138F4D" w14:textId="77777777" w:rsidTr="00E538AA">
        <w:trPr>
          <w:trHeight w:val="288"/>
          <w:jc w:val="center"/>
        </w:trPr>
        <w:tc>
          <w:tcPr>
            <w:tcW w:w="988" w:type="dxa"/>
            <w:noWrap/>
            <w:hideMark/>
          </w:tcPr>
          <w:p w14:paraId="43A2259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21</w:t>
            </w:r>
            <w:r>
              <w:rPr>
                <w:rFonts w:ascii="Times New Roman" w:hAnsi="Times New Roman"/>
              </w:rPr>
              <w:t>.</w:t>
            </w:r>
          </w:p>
        </w:tc>
        <w:tc>
          <w:tcPr>
            <w:tcW w:w="1559" w:type="dxa"/>
            <w:noWrap/>
            <w:hideMark/>
          </w:tcPr>
          <w:p w14:paraId="3E89555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2021-072</w:t>
            </w:r>
          </w:p>
        </w:tc>
        <w:tc>
          <w:tcPr>
            <w:tcW w:w="5198" w:type="dxa"/>
            <w:hideMark/>
          </w:tcPr>
          <w:p w14:paraId="359BE6FD"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T33</w:t>
            </w:r>
          </w:p>
        </w:tc>
        <w:tc>
          <w:tcPr>
            <w:tcW w:w="850" w:type="dxa"/>
            <w:noWrap/>
            <w:hideMark/>
          </w:tcPr>
          <w:p w14:paraId="38F93F78"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D04A3F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16528EB6" w14:textId="77777777" w:rsidTr="00E538AA">
        <w:trPr>
          <w:trHeight w:val="407"/>
          <w:jc w:val="center"/>
        </w:trPr>
        <w:tc>
          <w:tcPr>
            <w:tcW w:w="988" w:type="dxa"/>
            <w:noWrap/>
            <w:hideMark/>
          </w:tcPr>
          <w:p w14:paraId="776D62DF"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22</w:t>
            </w:r>
            <w:r>
              <w:rPr>
                <w:rFonts w:ascii="Times New Roman" w:hAnsi="Times New Roman"/>
              </w:rPr>
              <w:t>.</w:t>
            </w:r>
          </w:p>
        </w:tc>
        <w:tc>
          <w:tcPr>
            <w:tcW w:w="1559" w:type="dxa"/>
            <w:noWrap/>
            <w:hideMark/>
          </w:tcPr>
          <w:p w14:paraId="3A77066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2021-073</w:t>
            </w:r>
          </w:p>
        </w:tc>
        <w:tc>
          <w:tcPr>
            <w:tcW w:w="5198" w:type="dxa"/>
            <w:noWrap/>
            <w:hideMark/>
          </w:tcPr>
          <w:p w14:paraId="033DDEA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Pulēšanas mašīna T33</w:t>
            </w:r>
          </w:p>
        </w:tc>
        <w:tc>
          <w:tcPr>
            <w:tcW w:w="850" w:type="dxa"/>
            <w:noWrap/>
            <w:hideMark/>
          </w:tcPr>
          <w:p w14:paraId="7793BE2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hideMark/>
          </w:tcPr>
          <w:p w14:paraId="79F3BAC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rsidRPr="00B728DF" w14:paraId="3B0252B3" w14:textId="77777777" w:rsidTr="00E538AA">
        <w:trPr>
          <w:trHeight w:val="288"/>
          <w:jc w:val="center"/>
        </w:trPr>
        <w:tc>
          <w:tcPr>
            <w:tcW w:w="988" w:type="dxa"/>
            <w:noWrap/>
            <w:hideMark/>
          </w:tcPr>
          <w:p w14:paraId="7839AB2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23</w:t>
            </w:r>
            <w:r>
              <w:rPr>
                <w:rFonts w:ascii="Times New Roman" w:hAnsi="Times New Roman"/>
              </w:rPr>
              <w:t>.</w:t>
            </w:r>
          </w:p>
        </w:tc>
        <w:tc>
          <w:tcPr>
            <w:tcW w:w="1559" w:type="dxa"/>
            <w:noWrap/>
            <w:hideMark/>
          </w:tcPr>
          <w:p w14:paraId="57685C4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2021-074</w:t>
            </w:r>
          </w:p>
        </w:tc>
        <w:tc>
          <w:tcPr>
            <w:tcW w:w="5198" w:type="dxa"/>
            <w:noWrap/>
            <w:hideMark/>
          </w:tcPr>
          <w:p w14:paraId="59A9BB21"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stacionārs restauratora ar maināmu augstumu T31</w:t>
            </w:r>
          </w:p>
        </w:tc>
        <w:tc>
          <w:tcPr>
            <w:tcW w:w="850" w:type="dxa"/>
            <w:noWrap/>
            <w:hideMark/>
          </w:tcPr>
          <w:p w14:paraId="5F7CD3E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52DB1D5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 </w:t>
            </w:r>
            <w:r>
              <w:rPr>
                <w:rFonts w:ascii="Times New Roman" w:hAnsi="Times New Roman"/>
              </w:rPr>
              <w:t>Gab.</w:t>
            </w:r>
          </w:p>
        </w:tc>
      </w:tr>
      <w:tr w:rsidR="00D02BF6" w:rsidRPr="00B728DF" w14:paraId="3A63DA07" w14:textId="77777777" w:rsidTr="00E538AA">
        <w:trPr>
          <w:trHeight w:val="288"/>
          <w:jc w:val="center"/>
        </w:trPr>
        <w:tc>
          <w:tcPr>
            <w:tcW w:w="988" w:type="dxa"/>
            <w:noWrap/>
            <w:hideMark/>
          </w:tcPr>
          <w:p w14:paraId="632B75AA"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24</w:t>
            </w:r>
            <w:r>
              <w:rPr>
                <w:rFonts w:ascii="Times New Roman" w:hAnsi="Times New Roman"/>
              </w:rPr>
              <w:t>.</w:t>
            </w:r>
          </w:p>
        </w:tc>
        <w:tc>
          <w:tcPr>
            <w:tcW w:w="1559" w:type="dxa"/>
            <w:noWrap/>
            <w:hideMark/>
          </w:tcPr>
          <w:p w14:paraId="154DF66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2021-075</w:t>
            </w:r>
          </w:p>
        </w:tc>
        <w:tc>
          <w:tcPr>
            <w:tcW w:w="5198" w:type="dxa"/>
            <w:noWrap/>
            <w:hideMark/>
          </w:tcPr>
          <w:p w14:paraId="6AF228ED"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maza izmēra ar regulējamu augstumu T31</w:t>
            </w:r>
          </w:p>
        </w:tc>
        <w:tc>
          <w:tcPr>
            <w:tcW w:w="850" w:type="dxa"/>
            <w:noWrap/>
            <w:hideMark/>
          </w:tcPr>
          <w:p w14:paraId="6718FAB1"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noWrap/>
            <w:hideMark/>
          </w:tcPr>
          <w:p w14:paraId="4456360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r w:rsidRPr="00B728DF">
              <w:rPr>
                <w:rFonts w:ascii="Times New Roman" w:hAnsi="Times New Roman"/>
              </w:rPr>
              <w:t> </w:t>
            </w:r>
          </w:p>
        </w:tc>
      </w:tr>
      <w:tr w:rsidR="00D02BF6" w:rsidRPr="00B728DF" w14:paraId="23AA865D" w14:textId="77777777" w:rsidTr="00E538AA">
        <w:trPr>
          <w:trHeight w:val="386"/>
          <w:jc w:val="center"/>
        </w:trPr>
        <w:tc>
          <w:tcPr>
            <w:tcW w:w="988" w:type="dxa"/>
            <w:noWrap/>
            <w:hideMark/>
          </w:tcPr>
          <w:p w14:paraId="23B00175"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25</w:t>
            </w:r>
            <w:r>
              <w:rPr>
                <w:rFonts w:ascii="Times New Roman" w:hAnsi="Times New Roman"/>
              </w:rPr>
              <w:t>.</w:t>
            </w:r>
          </w:p>
        </w:tc>
        <w:tc>
          <w:tcPr>
            <w:tcW w:w="1559" w:type="dxa"/>
            <w:hideMark/>
          </w:tcPr>
          <w:p w14:paraId="3234A0D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2021-076</w:t>
            </w:r>
          </w:p>
        </w:tc>
        <w:tc>
          <w:tcPr>
            <w:tcW w:w="5198" w:type="dxa"/>
            <w:hideMark/>
          </w:tcPr>
          <w:p w14:paraId="280B794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T31</w:t>
            </w:r>
          </w:p>
        </w:tc>
        <w:tc>
          <w:tcPr>
            <w:tcW w:w="850" w:type="dxa"/>
            <w:noWrap/>
            <w:hideMark/>
          </w:tcPr>
          <w:p w14:paraId="5B386777"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hideMark/>
          </w:tcPr>
          <w:p w14:paraId="1DE635C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rsidRPr="00B728DF" w14:paraId="3783CC82" w14:textId="77777777" w:rsidTr="00E538AA">
        <w:trPr>
          <w:trHeight w:val="274"/>
          <w:jc w:val="center"/>
        </w:trPr>
        <w:tc>
          <w:tcPr>
            <w:tcW w:w="988" w:type="dxa"/>
            <w:noWrap/>
            <w:hideMark/>
          </w:tcPr>
          <w:p w14:paraId="5FF15A8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26</w:t>
            </w:r>
            <w:r>
              <w:rPr>
                <w:rFonts w:ascii="Times New Roman" w:hAnsi="Times New Roman"/>
              </w:rPr>
              <w:t>.</w:t>
            </w:r>
          </w:p>
        </w:tc>
        <w:tc>
          <w:tcPr>
            <w:tcW w:w="1559" w:type="dxa"/>
            <w:noWrap/>
            <w:hideMark/>
          </w:tcPr>
          <w:p w14:paraId="492BB8FA"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2021-077</w:t>
            </w:r>
          </w:p>
        </w:tc>
        <w:tc>
          <w:tcPr>
            <w:tcW w:w="5198" w:type="dxa"/>
            <w:hideMark/>
          </w:tcPr>
          <w:p w14:paraId="2D641BE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T31</w:t>
            </w:r>
          </w:p>
        </w:tc>
        <w:tc>
          <w:tcPr>
            <w:tcW w:w="850" w:type="dxa"/>
            <w:noWrap/>
            <w:hideMark/>
          </w:tcPr>
          <w:p w14:paraId="7490030D" w14:textId="77777777" w:rsidR="00D02BF6" w:rsidRPr="00B728DF" w:rsidRDefault="00D02BF6" w:rsidP="00E538AA">
            <w:pPr>
              <w:tabs>
                <w:tab w:val="left" w:pos="1695"/>
              </w:tabs>
              <w:spacing w:after="0" w:line="240" w:lineRule="auto"/>
              <w:rPr>
                <w:rFonts w:ascii="Times New Roman" w:hAnsi="Times New Roman"/>
              </w:rPr>
            </w:pPr>
            <w:r w:rsidRPr="00B728DF">
              <w:rPr>
                <w:rFonts w:ascii="Times New Roman" w:hAnsi="Times New Roman"/>
              </w:rPr>
              <w:t>1</w:t>
            </w:r>
          </w:p>
        </w:tc>
        <w:tc>
          <w:tcPr>
            <w:tcW w:w="1333" w:type="dxa"/>
            <w:hideMark/>
          </w:tcPr>
          <w:p w14:paraId="53D1ED2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A4C7E87" w14:textId="77777777" w:rsidTr="00E538AA">
        <w:trPr>
          <w:trHeight w:val="276"/>
          <w:jc w:val="center"/>
        </w:trPr>
        <w:tc>
          <w:tcPr>
            <w:tcW w:w="988" w:type="dxa"/>
            <w:noWrap/>
          </w:tcPr>
          <w:p w14:paraId="56495AD0"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27.</w:t>
            </w:r>
          </w:p>
        </w:tc>
        <w:tc>
          <w:tcPr>
            <w:tcW w:w="1559" w:type="dxa"/>
            <w:noWrap/>
          </w:tcPr>
          <w:p w14:paraId="572DB14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2021-078</w:t>
            </w:r>
          </w:p>
        </w:tc>
        <w:tc>
          <w:tcPr>
            <w:tcW w:w="5198" w:type="dxa"/>
          </w:tcPr>
          <w:p w14:paraId="0EF606B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Skapis atvilktņu tērauda T31</w:t>
            </w:r>
          </w:p>
        </w:tc>
        <w:tc>
          <w:tcPr>
            <w:tcW w:w="850" w:type="dxa"/>
            <w:noWrap/>
          </w:tcPr>
          <w:p w14:paraId="0F6BACB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30CD97F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B2FC693" w14:textId="77777777" w:rsidTr="00E538AA">
        <w:trPr>
          <w:trHeight w:val="416"/>
          <w:jc w:val="center"/>
        </w:trPr>
        <w:tc>
          <w:tcPr>
            <w:tcW w:w="988" w:type="dxa"/>
            <w:noWrap/>
          </w:tcPr>
          <w:p w14:paraId="439EF50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lastRenderedPageBreak/>
              <w:t>28.</w:t>
            </w:r>
          </w:p>
        </w:tc>
        <w:tc>
          <w:tcPr>
            <w:tcW w:w="1559" w:type="dxa"/>
            <w:noWrap/>
          </w:tcPr>
          <w:p w14:paraId="442B14A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2021-079</w:t>
            </w:r>
          </w:p>
        </w:tc>
        <w:tc>
          <w:tcPr>
            <w:tcW w:w="5198" w:type="dxa"/>
          </w:tcPr>
          <w:p w14:paraId="43C39E2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ar instrumentiem T31</w:t>
            </w:r>
          </w:p>
        </w:tc>
        <w:tc>
          <w:tcPr>
            <w:tcW w:w="850" w:type="dxa"/>
            <w:noWrap/>
          </w:tcPr>
          <w:p w14:paraId="429768C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59B8AF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09C236B0" w14:textId="77777777" w:rsidTr="00E538AA">
        <w:trPr>
          <w:trHeight w:val="276"/>
          <w:jc w:val="center"/>
        </w:trPr>
        <w:tc>
          <w:tcPr>
            <w:tcW w:w="988" w:type="dxa"/>
            <w:noWrap/>
          </w:tcPr>
          <w:p w14:paraId="72E1FE3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29.</w:t>
            </w:r>
          </w:p>
        </w:tc>
        <w:tc>
          <w:tcPr>
            <w:tcW w:w="1559" w:type="dxa"/>
            <w:noWrap/>
          </w:tcPr>
          <w:p w14:paraId="62E29E4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2021-080</w:t>
            </w:r>
          </w:p>
        </w:tc>
        <w:tc>
          <w:tcPr>
            <w:tcW w:w="5198" w:type="dxa"/>
          </w:tcPr>
          <w:p w14:paraId="2ADE23D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ar gumijas virsmu un atvilktnēm T31</w:t>
            </w:r>
          </w:p>
        </w:tc>
        <w:tc>
          <w:tcPr>
            <w:tcW w:w="850" w:type="dxa"/>
            <w:noWrap/>
          </w:tcPr>
          <w:p w14:paraId="2710DA99"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C9EF8F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82D9884" w14:textId="77777777" w:rsidTr="00E538AA">
        <w:trPr>
          <w:trHeight w:val="422"/>
          <w:jc w:val="center"/>
        </w:trPr>
        <w:tc>
          <w:tcPr>
            <w:tcW w:w="988" w:type="dxa"/>
            <w:noWrap/>
          </w:tcPr>
          <w:p w14:paraId="7AB8A35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30.</w:t>
            </w:r>
          </w:p>
        </w:tc>
        <w:tc>
          <w:tcPr>
            <w:tcW w:w="1559" w:type="dxa"/>
            <w:noWrap/>
          </w:tcPr>
          <w:p w14:paraId="185E997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2021-081</w:t>
            </w:r>
          </w:p>
        </w:tc>
        <w:tc>
          <w:tcPr>
            <w:tcW w:w="5198" w:type="dxa"/>
          </w:tcPr>
          <w:p w14:paraId="003357C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Seifs ugunsdrošs T31</w:t>
            </w:r>
          </w:p>
        </w:tc>
        <w:tc>
          <w:tcPr>
            <w:tcW w:w="850" w:type="dxa"/>
            <w:noWrap/>
          </w:tcPr>
          <w:p w14:paraId="4CBC5C4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12D76A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69269780" w14:textId="77777777" w:rsidTr="00E538AA">
        <w:trPr>
          <w:trHeight w:val="272"/>
          <w:jc w:val="center"/>
        </w:trPr>
        <w:tc>
          <w:tcPr>
            <w:tcW w:w="988" w:type="dxa"/>
            <w:noWrap/>
          </w:tcPr>
          <w:p w14:paraId="0840F47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31.</w:t>
            </w:r>
          </w:p>
        </w:tc>
        <w:tc>
          <w:tcPr>
            <w:tcW w:w="1559" w:type="dxa"/>
            <w:noWrap/>
          </w:tcPr>
          <w:p w14:paraId="3EEF647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2021-082</w:t>
            </w:r>
          </w:p>
        </w:tc>
        <w:tc>
          <w:tcPr>
            <w:tcW w:w="5198" w:type="dxa"/>
          </w:tcPr>
          <w:p w14:paraId="00ED8D3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 xml:space="preserve">Galda </w:t>
            </w:r>
            <w:proofErr w:type="spellStart"/>
            <w:r>
              <w:rPr>
                <w:rFonts w:ascii="Times New Roman" w:hAnsi="Times New Roman"/>
              </w:rPr>
              <w:t>mikrourbis</w:t>
            </w:r>
            <w:proofErr w:type="spellEnd"/>
            <w:r>
              <w:rPr>
                <w:rFonts w:ascii="Times New Roman" w:hAnsi="Times New Roman"/>
              </w:rPr>
              <w:t xml:space="preserve"> T31</w:t>
            </w:r>
          </w:p>
        </w:tc>
        <w:tc>
          <w:tcPr>
            <w:tcW w:w="850" w:type="dxa"/>
            <w:noWrap/>
          </w:tcPr>
          <w:p w14:paraId="344F06A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6BE99F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010375D0" w14:textId="77777777" w:rsidTr="00E538AA">
        <w:trPr>
          <w:trHeight w:val="403"/>
          <w:jc w:val="center"/>
        </w:trPr>
        <w:tc>
          <w:tcPr>
            <w:tcW w:w="988" w:type="dxa"/>
            <w:noWrap/>
          </w:tcPr>
          <w:p w14:paraId="088EF327"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32.</w:t>
            </w:r>
          </w:p>
        </w:tc>
        <w:tc>
          <w:tcPr>
            <w:tcW w:w="1559" w:type="dxa"/>
            <w:noWrap/>
          </w:tcPr>
          <w:p w14:paraId="6F12D6F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2021-083</w:t>
            </w:r>
          </w:p>
        </w:tc>
        <w:tc>
          <w:tcPr>
            <w:tcW w:w="5198" w:type="dxa"/>
          </w:tcPr>
          <w:p w14:paraId="40CE8E1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Skapis garderobes T31</w:t>
            </w:r>
          </w:p>
        </w:tc>
        <w:tc>
          <w:tcPr>
            <w:tcW w:w="850" w:type="dxa"/>
            <w:noWrap/>
          </w:tcPr>
          <w:p w14:paraId="4F2EBF15"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F656C9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2F1D094C" w14:textId="77777777" w:rsidTr="00E538AA">
        <w:trPr>
          <w:trHeight w:val="268"/>
          <w:jc w:val="center"/>
        </w:trPr>
        <w:tc>
          <w:tcPr>
            <w:tcW w:w="988" w:type="dxa"/>
            <w:noWrap/>
          </w:tcPr>
          <w:p w14:paraId="7CCB4C5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33.</w:t>
            </w:r>
          </w:p>
        </w:tc>
        <w:tc>
          <w:tcPr>
            <w:tcW w:w="1559" w:type="dxa"/>
            <w:noWrap/>
          </w:tcPr>
          <w:p w14:paraId="1E3C335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2021-084</w:t>
            </w:r>
          </w:p>
        </w:tc>
        <w:tc>
          <w:tcPr>
            <w:tcW w:w="5198" w:type="dxa"/>
          </w:tcPr>
          <w:p w14:paraId="0689991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Velkmes skapis T29</w:t>
            </w:r>
          </w:p>
        </w:tc>
        <w:tc>
          <w:tcPr>
            <w:tcW w:w="850" w:type="dxa"/>
            <w:noWrap/>
          </w:tcPr>
          <w:p w14:paraId="67C3126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1A697D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C68560A" w14:textId="77777777" w:rsidTr="00E538AA">
        <w:trPr>
          <w:trHeight w:val="427"/>
          <w:jc w:val="center"/>
        </w:trPr>
        <w:tc>
          <w:tcPr>
            <w:tcW w:w="988" w:type="dxa"/>
            <w:noWrap/>
          </w:tcPr>
          <w:p w14:paraId="07FA86C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34.</w:t>
            </w:r>
          </w:p>
        </w:tc>
        <w:tc>
          <w:tcPr>
            <w:tcW w:w="1559" w:type="dxa"/>
            <w:noWrap/>
          </w:tcPr>
          <w:p w14:paraId="3111FFF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2021-085</w:t>
            </w:r>
          </w:p>
        </w:tc>
        <w:tc>
          <w:tcPr>
            <w:tcW w:w="5198" w:type="dxa"/>
          </w:tcPr>
          <w:p w14:paraId="1A94DDD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Skapis ķimikālijām T29</w:t>
            </w:r>
          </w:p>
        </w:tc>
        <w:tc>
          <w:tcPr>
            <w:tcW w:w="850" w:type="dxa"/>
            <w:noWrap/>
          </w:tcPr>
          <w:p w14:paraId="5C0ECB9B"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3EA5DEF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098D9EAD" w14:textId="77777777" w:rsidTr="00E538AA">
        <w:trPr>
          <w:trHeight w:val="419"/>
          <w:jc w:val="center"/>
        </w:trPr>
        <w:tc>
          <w:tcPr>
            <w:tcW w:w="988" w:type="dxa"/>
            <w:noWrap/>
          </w:tcPr>
          <w:p w14:paraId="49B9BE6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35.</w:t>
            </w:r>
          </w:p>
        </w:tc>
        <w:tc>
          <w:tcPr>
            <w:tcW w:w="1559" w:type="dxa"/>
            <w:noWrap/>
          </w:tcPr>
          <w:p w14:paraId="75CB8B7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2021-086</w:t>
            </w:r>
          </w:p>
        </w:tc>
        <w:tc>
          <w:tcPr>
            <w:tcW w:w="5198" w:type="dxa"/>
          </w:tcPr>
          <w:p w14:paraId="1CB1C6E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virsma ar izlietni un plauktu + sienas piestiprināms plaukts T29</w:t>
            </w:r>
          </w:p>
        </w:tc>
        <w:tc>
          <w:tcPr>
            <w:tcW w:w="850" w:type="dxa"/>
            <w:noWrap/>
          </w:tcPr>
          <w:p w14:paraId="6B280C71"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A722F4D" w14:textId="77777777" w:rsidR="00D02BF6"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p>
        </w:tc>
      </w:tr>
      <w:tr w:rsidR="00D02BF6" w14:paraId="14C2431A" w14:textId="77777777" w:rsidTr="00E538AA">
        <w:trPr>
          <w:trHeight w:val="313"/>
          <w:jc w:val="center"/>
        </w:trPr>
        <w:tc>
          <w:tcPr>
            <w:tcW w:w="988" w:type="dxa"/>
            <w:noWrap/>
          </w:tcPr>
          <w:p w14:paraId="190D168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36.</w:t>
            </w:r>
          </w:p>
        </w:tc>
        <w:tc>
          <w:tcPr>
            <w:tcW w:w="1559" w:type="dxa"/>
            <w:noWrap/>
          </w:tcPr>
          <w:p w14:paraId="262553E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2021-087</w:t>
            </w:r>
          </w:p>
        </w:tc>
        <w:tc>
          <w:tcPr>
            <w:tcW w:w="5198" w:type="dxa"/>
          </w:tcPr>
          <w:p w14:paraId="0110236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un plauktu T29</w:t>
            </w:r>
          </w:p>
        </w:tc>
        <w:tc>
          <w:tcPr>
            <w:tcW w:w="850" w:type="dxa"/>
            <w:noWrap/>
          </w:tcPr>
          <w:p w14:paraId="632BDF0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2517952A" w14:textId="77777777" w:rsidR="00D02BF6"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p>
        </w:tc>
      </w:tr>
      <w:tr w:rsidR="00D02BF6" w14:paraId="2ACB7AB7" w14:textId="77777777" w:rsidTr="00E538AA">
        <w:trPr>
          <w:trHeight w:val="431"/>
          <w:jc w:val="center"/>
        </w:trPr>
        <w:tc>
          <w:tcPr>
            <w:tcW w:w="988" w:type="dxa"/>
            <w:noWrap/>
          </w:tcPr>
          <w:p w14:paraId="7B9503E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37.</w:t>
            </w:r>
          </w:p>
        </w:tc>
        <w:tc>
          <w:tcPr>
            <w:tcW w:w="1559" w:type="dxa"/>
            <w:noWrap/>
          </w:tcPr>
          <w:p w14:paraId="1EC47FE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2021-088</w:t>
            </w:r>
          </w:p>
        </w:tc>
        <w:tc>
          <w:tcPr>
            <w:tcW w:w="5198" w:type="dxa"/>
          </w:tcPr>
          <w:p w14:paraId="736A9A0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virsma, zem tās uz grīdas stāvošiem skapīši T27</w:t>
            </w:r>
          </w:p>
        </w:tc>
        <w:tc>
          <w:tcPr>
            <w:tcW w:w="850" w:type="dxa"/>
            <w:noWrap/>
          </w:tcPr>
          <w:p w14:paraId="5BA4D138"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CFB2BC8" w14:textId="77777777" w:rsidR="00D02BF6"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p>
        </w:tc>
      </w:tr>
      <w:tr w:rsidR="00D02BF6" w14:paraId="73DBA0B8" w14:textId="77777777" w:rsidTr="00E538AA">
        <w:trPr>
          <w:trHeight w:val="267"/>
          <w:jc w:val="center"/>
        </w:trPr>
        <w:tc>
          <w:tcPr>
            <w:tcW w:w="988" w:type="dxa"/>
            <w:noWrap/>
          </w:tcPr>
          <w:p w14:paraId="5B2F76E6"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38.</w:t>
            </w:r>
          </w:p>
        </w:tc>
        <w:tc>
          <w:tcPr>
            <w:tcW w:w="1559" w:type="dxa"/>
            <w:noWrap/>
          </w:tcPr>
          <w:p w14:paraId="46F14D2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2021-089</w:t>
            </w:r>
          </w:p>
        </w:tc>
        <w:tc>
          <w:tcPr>
            <w:tcW w:w="5198" w:type="dxa"/>
          </w:tcPr>
          <w:p w14:paraId="3229340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Mufeļkrāsns T29</w:t>
            </w:r>
          </w:p>
        </w:tc>
        <w:tc>
          <w:tcPr>
            <w:tcW w:w="850" w:type="dxa"/>
            <w:noWrap/>
          </w:tcPr>
          <w:p w14:paraId="71BD8AC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F81711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EC735A3" w14:textId="77777777" w:rsidTr="00E538AA">
        <w:trPr>
          <w:trHeight w:val="413"/>
          <w:jc w:val="center"/>
        </w:trPr>
        <w:tc>
          <w:tcPr>
            <w:tcW w:w="988" w:type="dxa"/>
            <w:noWrap/>
          </w:tcPr>
          <w:p w14:paraId="4BB1A33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39.</w:t>
            </w:r>
          </w:p>
        </w:tc>
        <w:tc>
          <w:tcPr>
            <w:tcW w:w="1559" w:type="dxa"/>
            <w:noWrap/>
          </w:tcPr>
          <w:p w14:paraId="78D0205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2021-090</w:t>
            </w:r>
          </w:p>
        </w:tc>
        <w:tc>
          <w:tcPr>
            <w:tcW w:w="5198" w:type="dxa"/>
          </w:tcPr>
          <w:p w14:paraId="6374B65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T27</w:t>
            </w:r>
          </w:p>
        </w:tc>
        <w:tc>
          <w:tcPr>
            <w:tcW w:w="850" w:type="dxa"/>
            <w:noWrap/>
          </w:tcPr>
          <w:p w14:paraId="0F850034"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C658C6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A1C20A5" w14:textId="77777777" w:rsidTr="00E538AA">
        <w:trPr>
          <w:trHeight w:val="419"/>
          <w:jc w:val="center"/>
        </w:trPr>
        <w:tc>
          <w:tcPr>
            <w:tcW w:w="988" w:type="dxa"/>
            <w:noWrap/>
          </w:tcPr>
          <w:p w14:paraId="1B61844F"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40.</w:t>
            </w:r>
          </w:p>
        </w:tc>
        <w:tc>
          <w:tcPr>
            <w:tcW w:w="1559" w:type="dxa"/>
            <w:noWrap/>
          </w:tcPr>
          <w:p w14:paraId="071D993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2021-091</w:t>
            </w:r>
          </w:p>
        </w:tc>
        <w:tc>
          <w:tcPr>
            <w:tcW w:w="5198" w:type="dxa"/>
          </w:tcPr>
          <w:p w14:paraId="158C075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T27</w:t>
            </w:r>
          </w:p>
        </w:tc>
        <w:tc>
          <w:tcPr>
            <w:tcW w:w="850" w:type="dxa"/>
            <w:noWrap/>
          </w:tcPr>
          <w:p w14:paraId="380229BC"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607F3A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23A14596" w14:textId="77777777" w:rsidTr="00E538AA">
        <w:trPr>
          <w:trHeight w:val="269"/>
          <w:jc w:val="center"/>
        </w:trPr>
        <w:tc>
          <w:tcPr>
            <w:tcW w:w="988" w:type="dxa"/>
            <w:noWrap/>
          </w:tcPr>
          <w:p w14:paraId="641D29E3"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41.</w:t>
            </w:r>
          </w:p>
        </w:tc>
        <w:tc>
          <w:tcPr>
            <w:tcW w:w="1559" w:type="dxa"/>
            <w:noWrap/>
          </w:tcPr>
          <w:p w14:paraId="4DDCE26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2021-092</w:t>
            </w:r>
          </w:p>
        </w:tc>
        <w:tc>
          <w:tcPr>
            <w:tcW w:w="5198" w:type="dxa"/>
          </w:tcPr>
          <w:p w14:paraId="2DE6435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Nosūcējs ģipša putekļu T27</w:t>
            </w:r>
          </w:p>
        </w:tc>
        <w:tc>
          <w:tcPr>
            <w:tcW w:w="850" w:type="dxa"/>
            <w:noWrap/>
          </w:tcPr>
          <w:p w14:paraId="75B223BD"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E12004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1C80C9BD" w14:textId="77777777" w:rsidTr="00E538AA">
        <w:trPr>
          <w:trHeight w:val="429"/>
          <w:jc w:val="center"/>
        </w:trPr>
        <w:tc>
          <w:tcPr>
            <w:tcW w:w="988" w:type="dxa"/>
            <w:noWrap/>
          </w:tcPr>
          <w:p w14:paraId="7CF76241"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42.</w:t>
            </w:r>
          </w:p>
        </w:tc>
        <w:tc>
          <w:tcPr>
            <w:tcW w:w="1559" w:type="dxa"/>
            <w:noWrap/>
          </w:tcPr>
          <w:p w14:paraId="398164D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2021-093</w:t>
            </w:r>
          </w:p>
        </w:tc>
        <w:tc>
          <w:tcPr>
            <w:tcW w:w="5198" w:type="dxa"/>
          </w:tcPr>
          <w:p w14:paraId="3406E82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ar gumijas virsmu, atvilktņu bloks T27</w:t>
            </w:r>
          </w:p>
        </w:tc>
        <w:tc>
          <w:tcPr>
            <w:tcW w:w="850" w:type="dxa"/>
            <w:noWrap/>
          </w:tcPr>
          <w:p w14:paraId="0805A5D2" w14:textId="77777777" w:rsidR="00D02BF6" w:rsidRPr="00B728DF"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BB727D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B2C6824" w14:textId="77777777" w:rsidTr="00E538AA">
        <w:trPr>
          <w:trHeight w:val="407"/>
          <w:jc w:val="center"/>
        </w:trPr>
        <w:tc>
          <w:tcPr>
            <w:tcW w:w="988" w:type="dxa"/>
            <w:noWrap/>
          </w:tcPr>
          <w:p w14:paraId="13C80E9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43.</w:t>
            </w:r>
          </w:p>
        </w:tc>
        <w:tc>
          <w:tcPr>
            <w:tcW w:w="1559" w:type="dxa"/>
            <w:noWrap/>
          </w:tcPr>
          <w:p w14:paraId="7CE4496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2021-094</w:t>
            </w:r>
          </w:p>
        </w:tc>
        <w:tc>
          <w:tcPr>
            <w:tcW w:w="5198" w:type="dxa"/>
          </w:tcPr>
          <w:p w14:paraId="5CE2295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Skapis garderobes T27</w:t>
            </w:r>
          </w:p>
        </w:tc>
        <w:tc>
          <w:tcPr>
            <w:tcW w:w="850" w:type="dxa"/>
            <w:noWrap/>
          </w:tcPr>
          <w:p w14:paraId="6B5834A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31EA0E1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2C619CB" w14:textId="77777777" w:rsidTr="00E538AA">
        <w:trPr>
          <w:trHeight w:val="413"/>
          <w:jc w:val="center"/>
        </w:trPr>
        <w:tc>
          <w:tcPr>
            <w:tcW w:w="988" w:type="dxa"/>
            <w:noWrap/>
          </w:tcPr>
          <w:p w14:paraId="71A425B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44.</w:t>
            </w:r>
          </w:p>
        </w:tc>
        <w:tc>
          <w:tcPr>
            <w:tcW w:w="1559" w:type="dxa"/>
            <w:noWrap/>
          </w:tcPr>
          <w:p w14:paraId="4147A20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2021-095</w:t>
            </w:r>
          </w:p>
        </w:tc>
        <w:tc>
          <w:tcPr>
            <w:tcW w:w="5198" w:type="dxa"/>
          </w:tcPr>
          <w:p w14:paraId="74203B4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Lampa baktericīdā T33</w:t>
            </w:r>
          </w:p>
        </w:tc>
        <w:tc>
          <w:tcPr>
            <w:tcW w:w="850" w:type="dxa"/>
            <w:noWrap/>
          </w:tcPr>
          <w:p w14:paraId="138E6D2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9FF50A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69C4BA1F" w14:textId="77777777" w:rsidTr="00E538AA">
        <w:trPr>
          <w:trHeight w:val="405"/>
          <w:jc w:val="center"/>
        </w:trPr>
        <w:tc>
          <w:tcPr>
            <w:tcW w:w="988" w:type="dxa"/>
            <w:noWrap/>
          </w:tcPr>
          <w:p w14:paraId="74D855A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45.</w:t>
            </w:r>
          </w:p>
        </w:tc>
        <w:tc>
          <w:tcPr>
            <w:tcW w:w="1559" w:type="dxa"/>
            <w:noWrap/>
          </w:tcPr>
          <w:p w14:paraId="2A5A46B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2021-096</w:t>
            </w:r>
          </w:p>
        </w:tc>
        <w:tc>
          <w:tcPr>
            <w:tcW w:w="5198" w:type="dxa"/>
          </w:tcPr>
          <w:p w14:paraId="64571DD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Lampa baktericīdā T19</w:t>
            </w:r>
          </w:p>
        </w:tc>
        <w:tc>
          <w:tcPr>
            <w:tcW w:w="850" w:type="dxa"/>
            <w:noWrap/>
          </w:tcPr>
          <w:p w14:paraId="7D21832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9B116C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610F63F" w14:textId="77777777" w:rsidTr="00E538AA">
        <w:trPr>
          <w:trHeight w:val="439"/>
          <w:jc w:val="center"/>
        </w:trPr>
        <w:tc>
          <w:tcPr>
            <w:tcW w:w="988" w:type="dxa"/>
            <w:noWrap/>
          </w:tcPr>
          <w:p w14:paraId="3B25169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46.</w:t>
            </w:r>
          </w:p>
        </w:tc>
        <w:tc>
          <w:tcPr>
            <w:tcW w:w="1559" w:type="dxa"/>
            <w:noWrap/>
          </w:tcPr>
          <w:p w14:paraId="18DFBAA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2021-097</w:t>
            </w:r>
          </w:p>
        </w:tc>
        <w:tc>
          <w:tcPr>
            <w:tcW w:w="5198" w:type="dxa"/>
          </w:tcPr>
          <w:p w14:paraId="5A095E4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Lampa baktericīdā T29</w:t>
            </w:r>
          </w:p>
        </w:tc>
        <w:tc>
          <w:tcPr>
            <w:tcW w:w="850" w:type="dxa"/>
            <w:noWrap/>
          </w:tcPr>
          <w:p w14:paraId="3473BFE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79624D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64EEA24" w14:textId="77777777" w:rsidTr="00E538AA">
        <w:trPr>
          <w:trHeight w:val="403"/>
          <w:jc w:val="center"/>
        </w:trPr>
        <w:tc>
          <w:tcPr>
            <w:tcW w:w="988" w:type="dxa"/>
            <w:noWrap/>
          </w:tcPr>
          <w:p w14:paraId="43C39F0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47.</w:t>
            </w:r>
          </w:p>
        </w:tc>
        <w:tc>
          <w:tcPr>
            <w:tcW w:w="1559" w:type="dxa"/>
            <w:noWrap/>
          </w:tcPr>
          <w:p w14:paraId="42B9E9E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2021-098</w:t>
            </w:r>
          </w:p>
        </w:tc>
        <w:tc>
          <w:tcPr>
            <w:tcW w:w="5198" w:type="dxa"/>
          </w:tcPr>
          <w:p w14:paraId="714FFD0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Krēsls sedlu tipa restauratora darba T19</w:t>
            </w:r>
          </w:p>
        </w:tc>
        <w:tc>
          <w:tcPr>
            <w:tcW w:w="850" w:type="dxa"/>
            <w:noWrap/>
          </w:tcPr>
          <w:p w14:paraId="24AA6D1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39275E0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0279D73C" w14:textId="77777777" w:rsidTr="00E538AA">
        <w:trPr>
          <w:trHeight w:val="409"/>
          <w:jc w:val="center"/>
        </w:trPr>
        <w:tc>
          <w:tcPr>
            <w:tcW w:w="988" w:type="dxa"/>
            <w:noWrap/>
          </w:tcPr>
          <w:p w14:paraId="0C79386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48.</w:t>
            </w:r>
          </w:p>
        </w:tc>
        <w:tc>
          <w:tcPr>
            <w:tcW w:w="1559" w:type="dxa"/>
            <w:noWrap/>
          </w:tcPr>
          <w:p w14:paraId="217497C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2021-099</w:t>
            </w:r>
          </w:p>
        </w:tc>
        <w:tc>
          <w:tcPr>
            <w:tcW w:w="5198" w:type="dxa"/>
          </w:tcPr>
          <w:p w14:paraId="10EFDCD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Krēsls sedlu tipa restauratora darba T19</w:t>
            </w:r>
          </w:p>
        </w:tc>
        <w:tc>
          <w:tcPr>
            <w:tcW w:w="850" w:type="dxa"/>
            <w:noWrap/>
          </w:tcPr>
          <w:p w14:paraId="5CF8611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3FB0F37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18036E66" w14:textId="77777777" w:rsidTr="00E538AA">
        <w:trPr>
          <w:trHeight w:val="415"/>
          <w:jc w:val="center"/>
        </w:trPr>
        <w:tc>
          <w:tcPr>
            <w:tcW w:w="988" w:type="dxa"/>
            <w:noWrap/>
          </w:tcPr>
          <w:p w14:paraId="1742BD9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49.</w:t>
            </w:r>
          </w:p>
        </w:tc>
        <w:tc>
          <w:tcPr>
            <w:tcW w:w="1559" w:type="dxa"/>
            <w:noWrap/>
          </w:tcPr>
          <w:p w14:paraId="7670047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2021-100</w:t>
            </w:r>
          </w:p>
        </w:tc>
        <w:tc>
          <w:tcPr>
            <w:tcW w:w="5198" w:type="dxa"/>
          </w:tcPr>
          <w:p w14:paraId="4267A24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Krēsls darba T21</w:t>
            </w:r>
          </w:p>
        </w:tc>
        <w:tc>
          <w:tcPr>
            <w:tcW w:w="850" w:type="dxa"/>
            <w:noWrap/>
          </w:tcPr>
          <w:p w14:paraId="1CC8F98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651955F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8261F3B" w14:textId="77777777" w:rsidTr="00E538AA">
        <w:trPr>
          <w:trHeight w:val="421"/>
          <w:jc w:val="center"/>
        </w:trPr>
        <w:tc>
          <w:tcPr>
            <w:tcW w:w="988" w:type="dxa"/>
            <w:noWrap/>
          </w:tcPr>
          <w:p w14:paraId="56AF031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50.</w:t>
            </w:r>
          </w:p>
        </w:tc>
        <w:tc>
          <w:tcPr>
            <w:tcW w:w="1559" w:type="dxa"/>
            <w:noWrap/>
          </w:tcPr>
          <w:p w14:paraId="1316608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2021-101</w:t>
            </w:r>
          </w:p>
        </w:tc>
        <w:tc>
          <w:tcPr>
            <w:tcW w:w="5198" w:type="dxa"/>
          </w:tcPr>
          <w:p w14:paraId="5C80CB7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T19</w:t>
            </w:r>
          </w:p>
        </w:tc>
        <w:tc>
          <w:tcPr>
            <w:tcW w:w="850" w:type="dxa"/>
            <w:noWrap/>
          </w:tcPr>
          <w:p w14:paraId="540B751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696F44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1EB39ADD" w14:textId="77777777" w:rsidTr="00E538AA">
        <w:trPr>
          <w:trHeight w:val="413"/>
          <w:jc w:val="center"/>
        </w:trPr>
        <w:tc>
          <w:tcPr>
            <w:tcW w:w="988" w:type="dxa"/>
            <w:noWrap/>
          </w:tcPr>
          <w:p w14:paraId="698919A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51.</w:t>
            </w:r>
          </w:p>
        </w:tc>
        <w:tc>
          <w:tcPr>
            <w:tcW w:w="1559" w:type="dxa"/>
            <w:noWrap/>
          </w:tcPr>
          <w:p w14:paraId="4BAA52B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2021-102</w:t>
            </w:r>
          </w:p>
        </w:tc>
        <w:tc>
          <w:tcPr>
            <w:tcW w:w="5198" w:type="dxa"/>
          </w:tcPr>
          <w:p w14:paraId="60342D0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T31</w:t>
            </w:r>
          </w:p>
        </w:tc>
        <w:tc>
          <w:tcPr>
            <w:tcW w:w="850" w:type="dxa"/>
            <w:noWrap/>
          </w:tcPr>
          <w:p w14:paraId="4CAFD9E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1148536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6D6436FF" w14:textId="77777777" w:rsidTr="00E538AA">
        <w:trPr>
          <w:trHeight w:val="419"/>
          <w:jc w:val="center"/>
        </w:trPr>
        <w:tc>
          <w:tcPr>
            <w:tcW w:w="988" w:type="dxa"/>
            <w:noWrap/>
          </w:tcPr>
          <w:p w14:paraId="6B48D5F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52.</w:t>
            </w:r>
          </w:p>
        </w:tc>
        <w:tc>
          <w:tcPr>
            <w:tcW w:w="1559" w:type="dxa"/>
            <w:noWrap/>
          </w:tcPr>
          <w:p w14:paraId="6445621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2021-103</w:t>
            </w:r>
          </w:p>
        </w:tc>
        <w:tc>
          <w:tcPr>
            <w:tcW w:w="5198" w:type="dxa"/>
          </w:tcPr>
          <w:p w14:paraId="54D0BB7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T29</w:t>
            </w:r>
          </w:p>
        </w:tc>
        <w:tc>
          <w:tcPr>
            <w:tcW w:w="850" w:type="dxa"/>
            <w:noWrap/>
          </w:tcPr>
          <w:p w14:paraId="66B5678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8526E7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BADFB79" w14:textId="77777777" w:rsidTr="00E538AA">
        <w:trPr>
          <w:trHeight w:val="269"/>
          <w:jc w:val="center"/>
        </w:trPr>
        <w:tc>
          <w:tcPr>
            <w:tcW w:w="988" w:type="dxa"/>
            <w:noWrap/>
          </w:tcPr>
          <w:p w14:paraId="389ED33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53.</w:t>
            </w:r>
          </w:p>
        </w:tc>
        <w:tc>
          <w:tcPr>
            <w:tcW w:w="1559" w:type="dxa"/>
            <w:noWrap/>
          </w:tcPr>
          <w:p w14:paraId="4018D0B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2021-104</w:t>
            </w:r>
          </w:p>
        </w:tc>
        <w:tc>
          <w:tcPr>
            <w:tcW w:w="5198" w:type="dxa"/>
          </w:tcPr>
          <w:p w14:paraId="130B2AF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T27</w:t>
            </w:r>
          </w:p>
        </w:tc>
        <w:tc>
          <w:tcPr>
            <w:tcW w:w="850" w:type="dxa"/>
            <w:noWrap/>
          </w:tcPr>
          <w:p w14:paraId="2E7BE13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617C614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E94F773" w14:textId="77777777" w:rsidTr="00E538AA">
        <w:trPr>
          <w:trHeight w:val="429"/>
          <w:jc w:val="center"/>
        </w:trPr>
        <w:tc>
          <w:tcPr>
            <w:tcW w:w="988" w:type="dxa"/>
            <w:noWrap/>
          </w:tcPr>
          <w:p w14:paraId="5C9540C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54.</w:t>
            </w:r>
          </w:p>
        </w:tc>
        <w:tc>
          <w:tcPr>
            <w:tcW w:w="1559" w:type="dxa"/>
            <w:noWrap/>
          </w:tcPr>
          <w:p w14:paraId="64E1DFE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2021-105</w:t>
            </w:r>
          </w:p>
        </w:tc>
        <w:tc>
          <w:tcPr>
            <w:tcW w:w="5198" w:type="dxa"/>
          </w:tcPr>
          <w:p w14:paraId="4856F50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T19</w:t>
            </w:r>
          </w:p>
        </w:tc>
        <w:tc>
          <w:tcPr>
            <w:tcW w:w="850" w:type="dxa"/>
            <w:noWrap/>
          </w:tcPr>
          <w:p w14:paraId="4B023CF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2FEAD25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3FC98AA" w14:textId="77777777" w:rsidTr="00E538AA">
        <w:trPr>
          <w:trHeight w:val="393"/>
          <w:jc w:val="center"/>
        </w:trPr>
        <w:tc>
          <w:tcPr>
            <w:tcW w:w="988" w:type="dxa"/>
            <w:noWrap/>
          </w:tcPr>
          <w:p w14:paraId="13E5E36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55.</w:t>
            </w:r>
          </w:p>
        </w:tc>
        <w:tc>
          <w:tcPr>
            <w:tcW w:w="1559" w:type="dxa"/>
            <w:noWrap/>
          </w:tcPr>
          <w:p w14:paraId="75528E9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2021-106</w:t>
            </w:r>
          </w:p>
        </w:tc>
        <w:tc>
          <w:tcPr>
            <w:tcW w:w="5198" w:type="dxa"/>
          </w:tcPr>
          <w:p w14:paraId="7B35D17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T31</w:t>
            </w:r>
          </w:p>
        </w:tc>
        <w:tc>
          <w:tcPr>
            <w:tcW w:w="850" w:type="dxa"/>
            <w:noWrap/>
          </w:tcPr>
          <w:p w14:paraId="5AB2619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8565B6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1F0B2FB" w14:textId="77777777" w:rsidTr="00E538AA">
        <w:trPr>
          <w:trHeight w:val="427"/>
          <w:jc w:val="center"/>
        </w:trPr>
        <w:tc>
          <w:tcPr>
            <w:tcW w:w="988" w:type="dxa"/>
            <w:noWrap/>
          </w:tcPr>
          <w:p w14:paraId="3C79985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56.</w:t>
            </w:r>
          </w:p>
        </w:tc>
        <w:tc>
          <w:tcPr>
            <w:tcW w:w="1559" w:type="dxa"/>
            <w:noWrap/>
          </w:tcPr>
          <w:p w14:paraId="1FD5E85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2021-107</w:t>
            </w:r>
          </w:p>
        </w:tc>
        <w:tc>
          <w:tcPr>
            <w:tcW w:w="5198" w:type="dxa"/>
          </w:tcPr>
          <w:p w14:paraId="6C3F4E4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T29</w:t>
            </w:r>
          </w:p>
        </w:tc>
        <w:tc>
          <w:tcPr>
            <w:tcW w:w="850" w:type="dxa"/>
            <w:noWrap/>
          </w:tcPr>
          <w:p w14:paraId="53AB29F3"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68752A9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41728B2" w14:textId="77777777" w:rsidTr="00E538AA">
        <w:trPr>
          <w:trHeight w:val="264"/>
          <w:jc w:val="center"/>
        </w:trPr>
        <w:tc>
          <w:tcPr>
            <w:tcW w:w="988" w:type="dxa"/>
            <w:noWrap/>
          </w:tcPr>
          <w:p w14:paraId="3A0F413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57.</w:t>
            </w:r>
          </w:p>
        </w:tc>
        <w:tc>
          <w:tcPr>
            <w:tcW w:w="1559" w:type="dxa"/>
            <w:noWrap/>
          </w:tcPr>
          <w:p w14:paraId="7646BD5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2021-108</w:t>
            </w:r>
          </w:p>
        </w:tc>
        <w:tc>
          <w:tcPr>
            <w:tcW w:w="5198" w:type="dxa"/>
          </w:tcPr>
          <w:p w14:paraId="12D9A57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Plauktu sistēma T27</w:t>
            </w:r>
          </w:p>
        </w:tc>
        <w:tc>
          <w:tcPr>
            <w:tcW w:w="850" w:type="dxa"/>
            <w:noWrap/>
          </w:tcPr>
          <w:p w14:paraId="42ACB1C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62DBF7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6FD5D8E" w14:textId="77777777" w:rsidTr="00E538AA">
        <w:trPr>
          <w:trHeight w:val="423"/>
          <w:jc w:val="center"/>
        </w:trPr>
        <w:tc>
          <w:tcPr>
            <w:tcW w:w="988" w:type="dxa"/>
            <w:noWrap/>
          </w:tcPr>
          <w:p w14:paraId="1781273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 xml:space="preserve">58. </w:t>
            </w:r>
          </w:p>
        </w:tc>
        <w:tc>
          <w:tcPr>
            <w:tcW w:w="1559" w:type="dxa"/>
            <w:noWrap/>
          </w:tcPr>
          <w:p w14:paraId="50CAD1D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2021-109</w:t>
            </w:r>
          </w:p>
        </w:tc>
        <w:tc>
          <w:tcPr>
            <w:tcW w:w="5198" w:type="dxa"/>
          </w:tcPr>
          <w:p w14:paraId="0FE1AD1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Putekļu sūcējs profesionāls T19</w:t>
            </w:r>
          </w:p>
        </w:tc>
        <w:tc>
          <w:tcPr>
            <w:tcW w:w="850" w:type="dxa"/>
            <w:noWrap/>
          </w:tcPr>
          <w:p w14:paraId="5FB9AF0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17CACC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199CC1B2" w14:textId="77777777" w:rsidTr="00E538AA">
        <w:trPr>
          <w:trHeight w:val="415"/>
          <w:jc w:val="center"/>
        </w:trPr>
        <w:tc>
          <w:tcPr>
            <w:tcW w:w="988" w:type="dxa"/>
            <w:noWrap/>
          </w:tcPr>
          <w:p w14:paraId="50FAF5D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59.</w:t>
            </w:r>
          </w:p>
        </w:tc>
        <w:tc>
          <w:tcPr>
            <w:tcW w:w="1559" w:type="dxa"/>
            <w:noWrap/>
          </w:tcPr>
          <w:p w14:paraId="46B5159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2021-110</w:t>
            </w:r>
          </w:p>
        </w:tc>
        <w:tc>
          <w:tcPr>
            <w:tcW w:w="5198" w:type="dxa"/>
          </w:tcPr>
          <w:p w14:paraId="2C0AF4D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Putekļu sūcējs profesionāls T31</w:t>
            </w:r>
          </w:p>
        </w:tc>
        <w:tc>
          <w:tcPr>
            <w:tcW w:w="850" w:type="dxa"/>
            <w:noWrap/>
          </w:tcPr>
          <w:p w14:paraId="3B5F968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5D1F6CC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5D64455" w14:textId="77777777" w:rsidTr="00E538AA">
        <w:trPr>
          <w:trHeight w:val="270"/>
          <w:jc w:val="center"/>
        </w:trPr>
        <w:tc>
          <w:tcPr>
            <w:tcW w:w="988" w:type="dxa"/>
            <w:noWrap/>
          </w:tcPr>
          <w:p w14:paraId="2DBF945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60.</w:t>
            </w:r>
          </w:p>
        </w:tc>
        <w:tc>
          <w:tcPr>
            <w:tcW w:w="1559" w:type="dxa"/>
            <w:noWrap/>
          </w:tcPr>
          <w:p w14:paraId="29ABB7A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2021-111</w:t>
            </w:r>
          </w:p>
        </w:tc>
        <w:tc>
          <w:tcPr>
            <w:tcW w:w="5198" w:type="dxa"/>
          </w:tcPr>
          <w:p w14:paraId="3BB19C3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Putekļu sūcējs profesionāls T27</w:t>
            </w:r>
          </w:p>
        </w:tc>
        <w:tc>
          <w:tcPr>
            <w:tcW w:w="850" w:type="dxa"/>
            <w:noWrap/>
          </w:tcPr>
          <w:p w14:paraId="27C3EC2A"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2247C17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1ED45835" w14:textId="77777777" w:rsidTr="00E538AA">
        <w:trPr>
          <w:trHeight w:val="270"/>
          <w:jc w:val="center"/>
        </w:trPr>
        <w:tc>
          <w:tcPr>
            <w:tcW w:w="988" w:type="dxa"/>
            <w:noWrap/>
          </w:tcPr>
          <w:p w14:paraId="780830A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lastRenderedPageBreak/>
              <w:t>61.</w:t>
            </w:r>
          </w:p>
        </w:tc>
        <w:tc>
          <w:tcPr>
            <w:tcW w:w="1559" w:type="dxa"/>
            <w:noWrap/>
          </w:tcPr>
          <w:p w14:paraId="6D3EF38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2021-112</w:t>
            </w:r>
          </w:p>
        </w:tc>
        <w:tc>
          <w:tcPr>
            <w:tcW w:w="5198" w:type="dxa"/>
          </w:tcPr>
          <w:p w14:paraId="23111D8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Putekļu sūcējs T16</w:t>
            </w:r>
          </w:p>
        </w:tc>
        <w:tc>
          <w:tcPr>
            <w:tcW w:w="850" w:type="dxa"/>
            <w:noWrap/>
          </w:tcPr>
          <w:p w14:paraId="62A72A7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214462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5860BC48" w14:textId="77777777" w:rsidTr="00E538AA">
        <w:trPr>
          <w:trHeight w:val="416"/>
          <w:jc w:val="center"/>
        </w:trPr>
        <w:tc>
          <w:tcPr>
            <w:tcW w:w="988" w:type="dxa"/>
            <w:noWrap/>
          </w:tcPr>
          <w:p w14:paraId="53489D6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62.</w:t>
            </w:r>
          </w:p>
        </w:tc>
        <w:tc>
          <w:tcPr>
            <w:tcW w:w="1559" w:type="dxa"/>
            <w:noWrap/>
          </w:tcPr>
          <w:p w14:paraId="23CB627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2021-113</w:t>
            </w:r>
          </w:p>
        </w:tc>
        <w:tc>
          <w:tcPr>
            <w:tcW w:w="5198" w:type="dxa"/>
          </w:tcPr>
          <w:p w14:paraId="4C8C63B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stacionārs restauratora ar maināmu augstumu T21</w:t>
            </w:r>
          </w:p>
        </w:tc>
        <w:tc>
          <w:tcPr>
            <w:tcW w:w="850" w:type="dxa"/>
            <w:noWrap/>
          </w:tcPr>
          <w:p w14:paraId="40DA351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E3312B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229FC73C" w14:textId="77777777" w:rsidTr="00E538AA">
        <w:trPr>
          <w:trHeight w:val="324"/>
          <w:jc w:val="center"/>
        </w:trPr>
        <w:tc>
          <w:tcPr>
            <w:tcW w:w="988" w:type="dxa"/>
            <w:noWrap/>
          </w:tcPr>
          <w:p w14:paraId="122407E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63.</w:t>
            </w:r>
          </w:p>
        </w:tc>
        <w:tc>
          <w:tcPr>
            <w:tcW w:w="1559" w:type="dxa"/>
            <w:noWrap/>
          </w:tcPr>
          <w:p w14:paraId="0B4FD20F"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2021-114</w:t>
            </w:r>
          </w:p>
        </w:tc>
        <w:tc>
          <w:tcPr>
            <w:tcW w:w="5198" w:type="dxa"/>
          </w:tcPr>
          <w:p w14:paraId="103A3237"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Darba galds pārvietojams ar riteņiem T21</w:t>
            </w:r>
          </w:p>
        </w:tc>
        <w:tc>
          <w:tcPr>
            <w:tcW w:w="850" w:type="dxa"/>
            <w:noWrap/>
          </w:tcPr>
          <w:p w14:paraId="23A5144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F07359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BE2946A" w14:textId="77777777" w:rsidTr="00E538AA">
        <w:trPr>
          <w:trHeight w:val="564"/>
          <w:jc w:val="center"/>
        </w:trPr>
        <w:tc>
          <w:tcPr>
            <w:tcW w:w="988" w:type="dxa"/>
            <w:noWrap/>
          </w:tcPr>
          <w:p w14:paraId="66AB196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64.</w:t>
            </w:r>
          </w:p>
        </w:tc>
        <w:tc>
          <w:tcPr>
            <w:tcW w:w="1559" w:type="dxa"/>
            <w:noWrap/>
          </w:tcPr>
          <w:p w14:paraId="4CFB08CB"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2021-115</w:t>
            </w:r>
          </w:p>
        </w:tc>
        <w:tc>
          <w:tcPr>
            <w:tcW w:w="5198" w:type="dxa"/>
          </w:tcPr>
          <w:p w14:paraId="558D354D"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Skapis garderobes T21</w:t>
            </w:r>
          </w:p>
        </w:tc>
        <w:tc>
          <w:tcPr>
            <w:tcW w:w="850" w:type="dxa"/>
            <w:noWrap/>
          </w:tcPr>
          <w:p w14:paraId="2542B7D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0B93B064"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321585ED" w14:textId="77777777" w:rsidTr="00E538AA">
        <w:trPr>
          <w:trHeight w:val="564"/>
          <w:jc w:val="center"/>
        </w:trPr>
        <w:tc>
          <w:tcPr>
            <w:tcW w:w="988" w:type="dxa"/>
            <w:noWrap/>
          </w:tcPr>
          <w:p w14:paraId="7E64872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65.</w:t>
            </w:r>
          </w:p>
        </w:tc>
        <w:tc>
          <w:tcPr>
            <w:tcW w:w="1559" w:type="dxa"/>
            <w:noWrap/>
          </w:tcPr>
          <w:p w14:paraId="71A23C3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2021-116</w:t>
            </w:r>
          </w:p>
        </w:tc>
        <w:tc>
          <w:tcPr>
            <w:tcW w:w="5198" w:type="dxa"/>
          </w:tcPr>
          <w:p w14:paraId="77EDABE0"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Studijas zibspuldžu komplekts T21</w:t>
            </w:r>
          </w:p>
        </w:tc>
        <w:tc>
          <w:tcPr>
            <w:tcW w:w="850" w:type="dxa"/>
            <w:noWrap/>
          </w:tcPr>
          <w:p w14:paraId="73E7A7BC"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191ABEC7" w14:textId="77777777" w:rsidR="00D02BF6" w:rsidRDefault="00D02BF6" w:rsidP="00E538AA">
            <w:pPr>
              <w:tabs>
                <w:tab w:val="left" w:pos="1695"/>
              </w:tabs>
              <w:spacing w:after="0" w:line="240" w:lineRule="auto"/>
              <w:rPr>
                <w:rFonts w:ascii="Times New Roman" w:hAnsi="Times New Roman"/>
              </w:rPr>
            </w:pPr>
            <w:proofErr w:type="spellStart"/>
            <w:r>
              <w:rPr>
                <w:rFonts w:ascii="Times New Roman" w:hAnsi="Times New Roman"/>
              </w:rPr>
              <w:t>Kompl</w:t>
            </w:r>
            <w:proofErr w:type="spellEnd"/>
            <w:r>
              <w:rPr>
                <w:rFonts w:ascii="Times New Roman" w:hAnsi="Times New Roman"/>
              </w:rPr>
              <w:t>.</w:t>
            </w:r>
          </w:p>
        </w:tc>
      </w:tr>
      <w:tr w:rsidR="00D02BF6" w14:paraId="2DD082B7" w14:textId="77777777" w:rsidTr="00E538AA">
        <w:trPr>
          <w:trHeight w:val="564"/>
          <w:jc w:val="center"/>
        </w:trPr>
        <w:tc>
          <w:tcPr>
            <w:tcW w:w="988" w:type="dxa"/>
            <w:noWrap/>
          </w:tcPr>
          <w:p w14:paraId="7EBFA05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66.</w:t>
            </w:r>
          </w:p>
        </w:tc>
        <w:tc>
          <w:tcPr>
            <w:tcW w:w="1559" w:type="dxa"/>
            <w:noWrap/>
          </w:tcPr>
          <w:p w14:paraId="18767815"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2021-117</w:t>
            </w:r>
          </w:p>
        </w:tc>
        <w:tc>
          <w:tcPr>
            <w:tcW w:w="5198" w:type="dxa"/>
          </w:tcPr>
          <w:p w14:paraId="13E96EB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Mikroskops digitālais T19</w:t>
            </w:r>
          </w:p>
        </w:tc>
        <w:tc>
          <w:tcPr>
            <w:tcW w:w="850" w:type="dxa"/>
            <w:noWrap/>
          </w:tcPr>
          <w:p w14:paraId="7D48EE9E"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71F70D92"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r w:rsidR="00D02BF6" w14:paraId="7DAD0AB4" w14:textId="77777777" w:rsidTr="00E538AA">
        <w:trPr>
          <w:trHeight w:val="564"/>
          <w:jc w:val="center"/>
        </w:trPr>
        <w:tc>
          <w:tcPr>
            <w:tcW w:w="988" w:type="dxa"/>
            <w:noWrap/>
          </w:tcPr>
          <w:p w14:paraId="333376E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67.</w:t>
            </w:r>
          </w:p>
        </w:tc>
        <w:tc>
          <w:tcPr>
            <w:tcW w:w="1559" w:type="dxa"/>
            <w:noWrap/>
          </w:tcPr>
          <w:p w14:paraId="58646BC1"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2021-118</w:t>
            </w:r>
          </w:p>
        </w:tc>
        <w:tc>
          <w:tcPr>
            <w:tcW w:w="5198" w:type="dxa"/>
          </w:tcPr>
          <w:p w14:paraId="1F86B909"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 xml:space="preserve">Mikroskops </w:t>
            </w:r>
            <w:proofErr w:type="spellStart"/>
            <w:r>
              <w:rPr>
                <w:rFonts w:ascii="Times New Roman" w:hAnsi="Times New Roman"/>
              </w:rPr>
              <w:t>trinokulārais</w:t>
            </w:r>
            <w:proofErr w:type="spellEnd"/>
            <w:r>
              <w:rPr>
                <w:rFonts w:ascii="Times New Roman" w:hAnsi="Times New Roman"/>
              </w:rPr>
              <w:t xml:space="preserve"> T19</w:t>
            </w:r>
          </w:p>
        </w:tc>
        <w:tc>
          <w:tcPr>
            <w:tcW w:w="850" w:type="dxa"/>
            <w:noWrap/>
          </w:tcPr>
          <w:p w14:paraId="0E7553A8"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1</w:t>
            </w:r>
          </w:p>
        </w:tc>
        <w:tc>
          <w:tcPr>
            <w:tcW w:w="1333" w:type="dxa"/>
          </w:tcPr>
          <w:p w14:paraId="46170F26" w14:textId="77777777" w:rsidR="00D02BF6" w:rsidRDefault="00D02BF6" w:rsidP="00E538AA">
            <w:pPr>
              <w:tabs>
                <w:tab w:val="left" w:pos="1695"/>
              </w:tabs>
              <w:spacing w:after="0" w:line="240" w:lineRule="auto"/>
              <w:rPr>
                <w:rFonts w:ascii="Times New Roman" w:hAnsi="Times New Roman"/>
              </w:rPr>
            </w:pPr>
            <w:r>
              <w:rPr>
                <w:rFonts w:ascii="Times New Roman" w:hAnsi="Times New Roman"/>
              </w:rPr>
              <w:t>Gab.</w:t>
            </w:r>
          </w:p>
        </w:tc>
      </w:tr>
    </w:tbl>
    <w:p w14:paraId="72809CCA" w14:textId="77777777" w:rsidR="00D02BF6" w:rsidRPr="007B7159" w:rsidRDefault="00D02BF6" w:rsidP="00D02BF6">
      <w:pPr>
        <w:tabs>
          <w:tab w:val="left" w:pos="1695"/>
        </w:tabs>
        <w:spacing w:after="0" w:line="240" w:lineRule="auto"/>
        <w:rPr>
          <w:rFonts w:ascii="Times New Roman" w:hAnsi="Times New Roman"/>
          <w:sz w:val="24"/>
          <w:szCs w:val="24"/>
        </w:rPr>
      </w:pPr>
    </w:p>
    <w:p w14:paraId="4B0BE5E5" w14:textId="77777777" w:rsidR="00D02BF6" w:rsidRDefault="00D02BF6" w:rsidP="00D02BF6">
      <w:pPr>
        <w:tabs>
          <w:tab w:val="left" w:pos="1695"/>
        </w:tabs>
        <w:spacing w:after="0" w:line="240" w:lineRule="auto"/>
        <w:jc w:val="right"/>
        <w:rPr>
          <w:rFonts w:ascii="Times New Roman" w:hAnsi="Times New Roman"/>
          <w:sz w:val="24"/>
        </w:rPr>
      </w:pPr>
    </w:p>
    <w:p w14:paraId="227F6D6A" w14:textId="77777777" w:rsidR="00D02BF6" w:rsidRDefault="00D02BF6" w:rsidP="00D02BF6">
      <w:pPr>
        <w:tabs>
          <w:tab w:val="left" w:pos="1200"/>
        </w:tabs>
        <w:spacing w:after="0" w:line="240" w:lineRule="auto"/>
        <w:ind w:right="-47"/>
        <w:jc w:val="both"/>
        <w:rPr>
          <w:rFonts w:ascii="Times New Roman" w:hAnsi="Times New Roman"/>
          <w:sz w:val="24"/>
          <w:szCs w:val="21"/>
        </w:rPr>
      </w:pPr>
    </w:p>
    <w:p w14:paraId="0D955294" w14:textId="77777777" w:rsidR="00D02BF6" w:rsidRDefault="00D02BF6" w:rsidP="00D02BF6">
      <w:pPr>
        <w:tabs>
          <w:tab w:val="left" w:pos="1200"/>
        </w:tabs>
        <w:spacing w:after="0" w:line="240" w:lineRule="auto"/>
        <w:ind w:right="-47"/>
        <w:jc w:val="both"/>
        <w:rPr>
          <w:rFonts w:ascii="Times New Roman" w:hAnsi="Times New Roman"/>
          <w:sz w:val="24"/>
          <w:szCs w:val="21"/>
        </w:rPr>
      </w:pPr>
    </w:p>
    <w:p w14:paraId="348DADCA" w14:textId="77777777" w:rsidR="00D02BF6" w:rsidRPr="00206523" w:rsidRDefault="00D02BF6" w:rsidP="00D02BF6">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p>
    <w:p w14:paraId="3A50F6CD" w14:textId="77777777" w:rsidR="00D02BF6" w:rsidRDefault="00D02BF6" w:rsidP="00D02BF6">
      <w:pPr>
        <w:tabs>
          <w:tab w:val="left" w:pos="1200"/>
        </w:tabs>
        <w:spacing w:after="0" w:line="240" w:lineRule="auto"/>
        <w:ind w:right="-47"/>
        <w:jc w:val="center"/>
        <w:rPr>
          <w:rFonts w:ascii="Times New Roman" w:hAnsi="Times New Roman"/>
          <w:sz w:val="24"/>
          <w:szCs w:val="21"/>
        </w:rPr>
      </w:pPr>
    </w:p>
    <w:p w14:paraId="4F18D6D6" w14:textId="77777777" w:rsidR="00D02BF6" w:rsidRDefault="00D02BF6" w:rsidP="00D02BF6">
      <w:pPr>
        <w:tabs>
          <w:tab w:val="left" w:pos="1200"/>
        </w:tabs>
        <w:spacing w:after="0" w:line="240" w:lineRule="auto"/>
        <w:ind w:right="-47"/>
        <w:jc w:val="both"/>
        <w:rPr>
          <w:rFonts w:ascii="Times New Roman" w:hAnsi="Times New Roman"/>
          <w:sz w:val="24"/>
          <w:szCs w:val="21"/>
        </w:rPr>
      </w:pPr>
    </w:p>
    <w:p w14:paraId="06F6AAB5" w14:textId="77777777" w:rsidR="00D02BF6" w:rsidRDefault="00D02BF6" w:rsidP="00D02BF6">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t xml:space="preserve">                NOMNIEKS: </w:t>
      </w:r>
    </w:p>
    <w:p w14:paraId="3FFFA8DC" w14:textId="77777777" w:rsidR="00D02BF6" w:rsidRDefault="00D02BF6" w:rsidP="00D02BF6">
      <w:pPr>
        <w:tabs>
          <w:tab w:val="left" w:pos="1200"/>
        </w:tabs>
        <w:spacing w:after="0" w:line="240" w:lineRule="auto"/>
        <w:ind w:right="-47"/>
        <w:jc w:val="both"/>
        <w:rPr>
          <w:rFonts w:ascii="Times New Roman" w:hAnsi="Times New Roman"/>
          <w:sz w:val="24"/>
          <w:szCs w:val="21"/>
        </w:rPr>
      </w:pPr>
    </w:p>
    <w:p w14:paraId="4DFDE839" w14:textId="77777777" w:rsidR="00D02BF6" w:rsidRDefault="00D02BF6" w:rsidP="00D02BF6">
      <w:pPr>
        <w:tabs>
          <w:tab w:val="left" w:pos="1200"/>
        </w:tabs>
        <w:spacing w:after="0" w:line="240" w:lineRule="auto"/>
        <w:ind w:right="-47"/>
        <w:jc w:val="both"/>
        <w:rPr>
          <w:rFonts w:ascii="Times New Roman" w:hAnsi="Times New Roman"/>
          <w:sz w:val="24"/>
          <w:szCs w:val="21"/>
        </w:rPr>
      </w:pPr>
    </w:p>
    <w:p w14:paraId="20C2A68E" w14:textId="77777777" w:rsidR="00D02BF6" w:rsidRDefault="00D02BF6" w:rsidP="00D02BF6">
      <w:pPr>
        <w:tabs>
          <w:tab w:val="left" w:pos="1200"/>
        </w:tabs>
        <w:spacing w:after="0" w:line="240" w:lineRule="auto"/>
        <w:ind w:right="-47"/>
        <w:jc w:val="both"/>
        <w:rPr>
          <w:rFonts w:ascii="Times New Roman" w:hAnsi="Times New Roman"/>
          <w:sz w:val="24"/>
          <w:szCs w:val="21"/>
        </w:rPr>
      </w:pPr>
      <w:r w:rsidRPr="00F66899">
        <w:rPr>
          <w:rFonts w:ascii="Times New Roman" w:hAnsi="Times New Roman"/>
          <w:sz w:val="24"/>
          <w:szCs w:val="21"/>
        </w:rPr>
        <w:t xml:space="preserve">____________________________              </w:t>
      </w:r>
      <w:r w:rsidRPr="00F66899">
        <w:rPr>
          <w:rFonts w:ascii="Times New Roman" w:hAnsi="Times New Roman"/>
          <w:sz w:val="24"/>
          <w:szCs w:val="21"/>
        </w:rPr>
        <w:tab/>
        <w:t xml:space="preserve">       _____________________________</w:t>
      </w:r>
    </w:p>
    <w:p w14:paraId="667C52E0" w14:textId="77777777" w:rsidR="00D02BF6" w:rsidRPr="00E83F00" w:rsidRDefault="00D02BF6" w:rsidP="00D02BF6">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 xml:space="preserve">                                   /</w:t>
      </w:r>
      <w:proofErr w:type="spellStart"/>
      <w:r>
        <w:rPr>
          <w:rFonts w:ascii="Times New Roman" w:hAnsi="Times New Roman"/>
          <w:sz w:val="24"/>
          <w:szCs w:val="21"/>
        </w:rPr>
        <w:t>A.Iljina</w:t>
      </w:r>
      <w:proofErr w:type="spellEnd"/>
      <w:r>
        <w:rPr>
          <w:rFonts w:ascii="Times New Roman" w:hAnsi="Times New Roman"/>
          <w:sz w:val="24"/>
          <w:szCs w:val="21"/>
        </w:rPr>
        <w:t>/</w:t>
      </w:r>
    </w:p>
    <w:p w14:paraId="6A079898" w14:textId="2D21AD5F" w:rsidR="00AE530F" w:rsidRPr="00D02BF6" w:rsidRDefault="00AE530F" w:rsidP="00D02BF6">
      <w:bookmarkStart w:id="0" w:name="_GoBack"/>
      <w:bookmarkEnd w:id="0"/>
    </w:p>
    <w:sectPr w:rsidR="00AE530F" w:rsidRPr="00D02BF6" w:rsidSect="00E94AB4">
      <w:footerReference w:type="even" r:id="rId15"/>
      <w:footerReference w:type="default" r:id="rId16"/>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82C1D" w14:textId="77777777" w:rsidR="00330098" w:rsidRDefault="00330098">
      <w:r>
        <w:separator/>
      </w:r>
    </w:p>
  </w:endnote>
  <w:endnote w:type="continuationSeparator" w:id="0">
    <w:p w14:paraId="2B08AC3F" w14:textId="77777777" w:rsidR="00330098" w:rsidRDefault="0033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23C4" w14:textId="05762831" w:rsidR="00D02BF6" w:rsidRPr="003645FC" w:rsidRDefault="00D02BF6">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Pr>
        <w:rFonts w:ascii="Times New Roman" w:hAnsi="Times New Roman"/>
        <w:noProof/>
      </w:rPr>
      <w:t>1</w:t>
    </w:r>
    <w:r w:rsidRPr="003645FC">
      <w:rPr>
        <w:rFonts w:ascii="Times New Roman" w:hAnsi="Times New Roman"/>
        <w:noProof/>
      </w:rPr>
      <w:fldChar w:fldCharType="end"/>
    </w:r>
  </w:p>
  <w:p w14:paraId="3FBDFE34" w14:textId="77777777" w:rsidR="00D02BF6" w:rsidRPr="003645FC" w:rsidRDefault="00D02BF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1562AFC2"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D02BF6">
      <w:rPr>
        <w:rStyle w:val="PageNumber"/>
        <w:rFonts w:ascii="Times New Roman" w:hAnsi="Times New Roman"/>
        <w:noProof/>
        <w:sz w:val="19"/>
        <w:szCs w:val="19"/>
      </w:rPr>
      <w:t>12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958C" w14:textId="77777777" w:rsidR="00330098" w:rsidRDefault="00330098">
      <w:r>
        <w:separator/>
      </w:r>
    </w:p>
  </w:footnote>
  <w:footnote w:type="continuationSeparator" w:id="0">
    <w:p w14:paraId="622E6FCB" w14:textId="77777777" w:rsidR="00330098" w:rsidRDefault="0033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02C09DA"/>
    <w:multiLevelType w:val="hybridMultilevel"/>
    <w:tmpl w:val="3C0E5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28"/>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7"/>
  </w:num>
  <w:num w:numId="9">
    <w:abstractNumId w:val="4"/>
  </w:num>
  <w:num w:numId="10">
    <w:abstractNumId w:val="13"/>
  </w:num>
  <w:num w:numId="11">
    <w:abstractNumId w:val="14"/>
  </w:num>
  <w:num w:numId="12">
    <w:abstractNumId w:val="26"/>
  </w:num>
  <w:num w:numId="13">
    <w:abstractNumId w:val="21"/>
  </w:num>
  <w:num w:numId="14">
    <w:abstractNumId w:val="22"/>
  </w:num>
  <w:num w:numId="15">
    <w:abstractNumId w:val="23"/>
  </w:num>
  <w:num w:numId="16">
    <w:abstractNumId w:val="6"/>
  </w:num>
  <w:num w:numId="17">
    <w:abstractNumId w:val="19"/>
  </w:num>
  <w:num w:numId="18">
    <w:abstractNumId w:val="24"/>
  </w:num>
  <w:num w:numId="19">
    <w:abstractNumId w:val="8"/>
  </w:num>
  <w:num w:numId="20">
    <w:abstractNumId w:val="0"/>
  </w:num>
  <w:num w:numId="21">
    <w:abstractNumId w:val="5"/>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6"/>
  </w:num>
  <w:num w:numId="27">
    <w:abstractNumId w:val="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4D31"/>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0098"/>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1B55"/>
    <w:rsid w:val="00792427"/>
    <w:rsid w:val="00792B78"/>
    <w:rsid w:val="0079644F"/>
    <w:rsid w:val="007A03E0"/>
    <w:rsid w:val="007A0F56"/>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2BF6"/>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Jaunzema@tornis.jelgava.lv"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da.iljina@tornis.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41FF-9960-4E5A-A0C4-32ACB24A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12</Pages>
  <Words>17338</Words>
  <Characters>9883</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27167</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214</cp:revision>
  <cp:lastPrinted>2021-06-21T11:31:00Z</cp:lastPrinted>
  <dcterms:created xsi:type="dcterms:W3CDTF">2021-05-07T14:31:00Z</dcterms:created>
  <dcterms:modified xsi:type="dcterms:W3CDTF">2022-03-07T17:22:00Z</dcterms:modified>
</cp:coreProperties>
</file>