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041" w:rsidRDefault="00B15041" w:rsidP="001A26CF">
      <w:pPr>
        <w:pStyle w:val="Header"/>
        <w:tabs>
          <w:tab w:val="clear" w:pos="4320"/>
          <w:tab w:val="clear" w:pos="8640"/>
        </w:tabs>
        <w:jc w:val="both"/>
        <w:rPr>
          <w:bCs/>
          <w:szCs w:val="44"/>
          <w:lang w:val="lv-LV"/>
        </w:rPr>
      </w:pPr>
    </w:p>
    <w:tbl>
      <w:tblPr>
        <w:tblW w:w="8931" w:type="dxa"/>
        <w:tblLook w:val="0000" w:firstRow="0" w:lastRow="0" w:firstColumn="0" w:lastColumn="0" w:noHBand="0" w:noVBand="0"/>
      </w:tblPr>
      <w:tblGrid>
        <w:gridCol w:w="7655"/>
        <w:gridCol w:w="1276"/>
      </w:tblGrid>
      <w:tr w:rsidR="005A7649" w:rsidTr="00111CA4">
        <w:tc>
          <w:tcPr>
            <w:tcW w:w="7655" w:type="dxa"/>
          </w:tcPr>
          <w:p w:rsidR="005A7649" w:rsidRPr="005046BA" w:rsidRDefault="001A26CF" w:rsidP="004E2B0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1A26CF">
              <w:rPr>
                <w:noProof/>
                <w:sz w:val="20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9D172A2" wp14:editId="43276D35">
                      <wp:simplePos x="0" y="0"/>
                      <wp:positionH relativeFrom="column">
                        <wp:posOffset>4676775</wp:posOffset>
                      </wp:positionH>
                      <wp:positionV relativeFrom="paragraph">
                        <wp:posOffset>-1831975</wp:posOffset>
                      </wp:positionV>
                      <wp:extent cx="1028700" cy="342900"/>
                      <wp:effectExtent l="3810" t="0" r="0" b="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F10" w:rsidRDefault="00FA4F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D172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68.25pt;margin-top:-144.2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N/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" stroked="f">
                      <v:textbox>
                        <w:txbxContent>
                          <w:p w:rsidR="00FA4F10" w:rsidRDefault="00FA4F1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244E4">
              <w:rPr>
                <w:bCs/>
                <w:szCs w:val="44"/>
                <w:lang w:val="lv-LV"/>
              </w:rPr>
              <w:t>27.04</w:t>
            </w:r>
            <w:r w:rsidR="005A7649" w:rsidRPr="005046BA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1276" w:type="dxa"/>
          </w:tcPr>
          <w:p w:rsidR="005A7649" w:rsidRDefault="005A7649" w:rsidP="004E2B0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5046BA">
              <w:rPr>
                <w:bCs/>
                <w:szCs w:val="44"/>
                <w:lang w:val="lv-LV"/>
              </w:rPr>
              <w:t>Nr.</w:t>
            </w:r>
            <w:r w:rsidR="00CE7118">
              <w:rPr>
                <w:bCs/>
                <w:szCs w:val="44"/>
                <w:lang w:val="lv-LV"/>
              </w:rPr>
              <w:t>4/27</w:t>
            </w:r>
          </w:p>
        </w:tc>
      </w:tr>
    </w:tbl>
    <w:p w:rsidR="005A7649" w:rsidRDefault="005A7649" w:rsidP="005A7649">
      <w:pPr>
        <w:pStyle w:val="Heading6"/>
        <w:pBdr>
          <w:bottom w:val="single" w:sz="6" w:space="1" w:color="auto"/>
        </w:pBdr>
        <w:rPr>
          <w:u w:val="none"/>
        </w:rPr>
      </w:pPr>
      <w:r w:rsidRPr="00B1001A">
        <w:rPr>
          <w:bCs w:val="0"/>
          <w:caps/>
          <w:u w:val="none"/>
        </w:rPr>
        <w:t>Grozījum</w:t>
      </w:r>
      <w:r>
        <w:rPr>
          <w:bCs w:val="0"/>
          <w:caps/>
          <w:u w:val="none"/>
        </w:rPr>
        <w:t xml:space="preserve">I </w:t>
      </w:r>
      <w:r w:rsidRPr="00B1001A">
        <w:rPr>
          <w:bCs w:val="0"/>
          <w:caps/>
          <w:u w:val="none"/>
        </w:rPr>
        <w:t xml:space="preserve">Jelgavas </w:t>
      </w:r>
      <w:r>
        <w:rPr>
          <w:bCs w:val="0"/>
          <w:caps/>
          <w:u w:val="none"/>
        </w:rPr>
        <w:t>valstpilsētas domes 2021. gada 23. septembra lēmumā Nr.14/28</w:t>
      </w:r>
      <w:r w:rsidRPr="00B1001A">
        <w:rPr>
          <w:bCs w:val="0"/>
          <w:caps/>
          <w:u w:val="none"/>
        </w:rPr>
        <w:t xml:space="preserve"> “Jelgavas </w:t>
      </w:r>
      <w:r w:rsidR="00B46050">
        <w:rPr>
          <w:bCs w:val="0"/>
          <w:caps/>
          <w:u w:val="none"/>
        </w:rPr>
        <w:t>VALSTS</w:t>
      </w:r>
      <w:r>
        <w:rPr>
          <w:bCs w:val="0"/>
          <w:caps/>
          <w:u w:val="none"/>
        </w:rPr>
        <w:t>pilsētas un Jelgavas novada sadarbības ter</w:t>
      </w:r>
      <w:r w:rsidRPr="00B1001A">
        <w:rPr>
          <w:bCs w:val="0"/>
          <w:caps/>
          <w:u w:val="none"/>
        </w:rPr>
        <w:t xml:space="preserve">ITORIJAS CIVILĀS AIZSARDZĪBAS </w:t>
      </w:r>
      <w:r w:rsidRPr="00B1001A">
        <w:rPr>
          <w:bCs w:val="0"/>
          <w:u w:val="none"/>
        </w:rPr>
        <w:t>KOMISIJAS SASTĀVA APSTIPRINĀŠANA”</w:t>
      </w:r>
    </w:p>
    <w:p w:rsidR="005A7649" w:rsidRPr="001C104F" w:rsidRDefault="005A7649" w:rsidP="005A7649"/>
    <w:p w:rsidR="00CE7118" w:rsidRDefault="00CE7118" w:rsidP="00CE7118">
      <w:pPr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:rsidR="005A7649" w:rsidRPr="001B0189" w:rsidRDefault="004A4EBB" w:rsidP="00111CA4">
      <w:pPr>
        <w:ind w:firstLine="720"/>
        <w:jc w:val="both"/>
        <w:rPr>
          <w:b/>
          <w:bCs/>
          <w:noProof/>
        </w:rPr>
      </w:pPr>
      <w:r w:rsidRPr="0076144B">
        <w:t xml:space="preserve">Saskaņā ar Pašvaldību likuma 4. panta pirmās daļas 18. punktu, 10. panta pirmās daļas </w:t>
      </w:r>
      <w:r>
        <w:t>2</w:t>
      </w:r>
      <w:r w:rsidRPr="0076144B">
        <w:t>1</w:t>
      </w:r>
      <w:r>
        <w:t>.</w:t>
      </w:r>
      <w:r w:rsidRPr="0076144B">
        <w:t> punktu, Civilās aizsardzības un katastrofas pārvaldīšanas likuma 11. panta pirmās daļas</w:t>
      </w:r>
      <w:r w:rsidRPr="00EA2AD9">
        <w:t xml:space="preserve"> 2. punktu, Ministru kabineta 2017. g</w:t>
      </w:r>
      <w:r>
        <w:t>ada 26. septembra noteikumu Nr.</w:t>
      </w:r>
      <w:r w:rsidRPr="00EA2AD9">
        <w:t>582 “Noteikumi par pašvaldību sadarbības teritorijas civilās aizsardzības komisijām”</w:t>
      </w:r>
      <w:r>
        <w:t xml:space="preserve"> </w:t>
      </w:r>
      <w:r w:rsidRPr="00EA2AD9">
        <w:t xml:space="preserve">8. punktu, </w:t>
      </w:r>
      <w:r w:rsidRPr="00C52804">
        <w:t>Jelgavas pilsētas un Jelgavas novada sadarbības teritorijas civilās</w:t>
      </w:r>
      <w:r>
        <w:t xml:space="preserve"> aizsardzības komisijas </w:t>
      </w:r>
      <w:r w:rsidRPr="001E3CE0">
        <w:t xml:space="preserve">nolikuma </w:t>
      </w:r>
      <w:r>
        <w:t xml:space="preserve">nosacījumiem, </w:t>
      </w:r>
      <w:r w:rsidRPr="00F97788">
        <w:rPr>
          <w:rFonts w:eastAsia="Calibri"/>
        </w:rPr>
        <w:t xml:space="preserve">Nacionālo bruņoto spēku LR Zemessardzes </w:t>
      </w:r>
      <w:r w:rsidRPr="00F97788">
        <w:t>2023. gada  13.prīļa vēstuli Nr.2/3.22/38</w:t>
      </w:r>
      <w:r>
        <w:t xml:space="preserve"> “Par pārstāvja deleģēšanu civilās aizsardzības komisijā”</w:t>
      </w:r>
      <w:r w:rsidRPr="00F97788">
        <w:t xml:space="preserve">, Jelgavas novada pašvaldības 2023. gada 17.aprīļa vēstuli </w:t>
      </w:r>
      <w:proofErr w:type="spellStart"/>
      <w:r w:rsidRPr="00F97788">
        <w:t>Nr.JNP</w:t>
      </w:r>
      <w:proofErr w:type="spellEnd"/>
      <w:r w:rsidRPr="00F97788">
        <w:t>/3-18/23/407</w:t>
      </w:r>
      <w:r w:rsidRPr="00F97788">
        <w:rPr>
          <w:noProof/>
        </w:rPr>
        <w:t xml:space="preserve"> “</w:t>
      </w:r>
      <w:r w:rsidRPr="00F97788">
        <w:rPr>
          <w:bCs/>
          <w:noProof/>
        </w:rPr>
        <w:t>Par izmaiņām Jelgavas novada pašvaldības pārstāvju deleģējumā darbam Jelgavas valstspilsētas un Jelgavas novada sadarbības teritorijas civilās aizsardzības komisijā</w:t>
      </w:r>
      <w:r w:rsidRPr="00F97788">
        <w:rPr>
          <w:noProof/>
        </w:rPr>
        <w:t>”</w:t>
      </w:r>
      <w:r w:rsidR="002C35B0" w:rsidRPr="00111CA4">
        <w:t xml:space="preserve"> </w:t>
      </w:r>
    </w:p>
    <w:p w:rsidR="005A7649" w:rsidRPr="009872CD" w:rsidRDefault="005A7649" w:rsidP="00111CA4">
      <w:pPr>
        <w:pStyle w:val="BodyText"/>
        <w:ind w:firstLine="720"/>
        <w:jc w:val="both"/>
        <w:rPr>
          <w:bCs/>
          <w:color w:val="FF0000"/>
          <w:lang w:eastAsia="lv-LV"/>
        </w:rPr>
      </w:pPr>
    </w:p>
    <w:p w:rsidR="005A7649" w:rsidRPr="00B51C9C" w:rsidRDefault="005A7649" w:rsidP="00111CA4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="003C0A81">
        <w:rPr>
          <w:b/>
          <w:bCs/>
          <w:lang w:val="lv-LV"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:rsidR="005A7649" w:rsidRDefault="005A7649" w:rsidP="00111CA4">
      <w:pPr>
        <w:jc w:val="both"/>
        <w:rPr>
          <w:bCs/>
          <w:szCs w:val="20"/>
        </w:rPr>
      </w:pPr>
      <w:r w:rsidRPr="00B51CE1">
        <w:rPr>
          <w:bCs/>
          <w:szCs w:val="20"/>
        </w:rPr>
        <w:t xml:space="preserve">Izdarīt Jelgavas </w:t>
      </w:r>
      <w:proofErr w:type="spellStart"/>
      <w:r>
        <w:rPr>
          <w:bCs/>
          <w:szCs w:val="20"/>
        </w:rPr>
        <w:t>valstspilsētas</w:t>
      </w:r>
      <w:proofErr w:type="spellEnd"/>
      <w:r>
        <w:rPr>
          <w:bCs/>
          <w:szCs w:val="20"/>
        </w:rPr>
        <w:t xml:space="preserve"> domes 2021. gada 23. septembra lēmumā Nr.14/28</w:t>
      </w:r>
      <w:r w:rsidRPr="00B51CE1">
        <w:rPr>
          <w:bCs/>
          <w:szCs w:val="20"/>
        </w:rPr>
        <w:t xml:space="preserve"> “Jelgavas </w:t>
      </w:r>
      <w:proofErr w:type="spellStart"/>
      <w:r w:rsidR="003C0A81">
        <w:rPr>
          <w:bCs/>
          <w:szCs w:val="20"/>
        </w:rPr>
        <w:t>valsts</w:t>
      </w:r>
      <w:r>
        <w:rPr>
          <w:bCs/>
          <w:szCs w:val="20"/>
        </w:rPr>
        <w:t>pilsētas</w:t>
      </w:r>
      <w:proofErr w:type="spellEnd"/>
      <w:r>
        <w:rPr>
          <w:bCs/>
          <w:szCs w:val="20"/>
        </w:rPr>
        <w:t xml:space="preserve"> un Jelgavas novada </w:t>
      </w:r>
      <w:r w:rsidRPr="00B51CE1">
        <w:rPr>
          <w:bCs/>
          <w:szCs w:val="20"/>
        </w:rPr>
        <w:t>sadarbības teritorijas civilās aizsardzības komisijas sastāva apstiprināšana”</w:t>
      </w:r>
      <w:r>
        <w:rPr>
          <w:bCs/>
          <w:szCs w:val="20"/>
        </w:rPr>
        <w:t xml:space="preserve"> </w:t>
      </w:r>
      <w:r w:rsidR="003C0A81">
        <w:rPr>
          <w:bCs/>
          <w:szCs w:val="20"/>
        </w:rPr>
        <w:t xml:space="preserve">(turpmāk – lēmums) </w:t>
      </w:r>
      <w:r>
        <w:rPr>
          <w:bCs/>
          <w:szCs w:val="20"/>
        </w:rPr>
        <w:t>šādus</w:t>
      </w:r>
      <w:r w:rsidRPr="00B51CE1">
        <w:rPr>
          <w:bCs/>
          <w:szCs w:val="20"/>
        </w:rPr>
        <w:t xml:space="preserve"> grozījumu</w:t>
      </w:r>
      <w:r>
        <w:rPr>
          <w:bCs/>
          <w:szCs w:val="20"/>
        </w:rPr>
        <w:t>s:</w:t>
      </w:r>
    </w:p>
    <w:p w:rsidR="005A7649" w:rsidRDefault="003148C3" w:rsidP="00111CA4">
      <w:pPr>
        <w:pStyle w:val="ListParagraph"/>
        <w:numPr>
          <w:ilvl w:val="0"/>
          <w:numId w:val="4"/>
        </w:numPr>
        <w:tabs>
          <w:tab w:val="left" w:pos="851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 xml:space="preserve">Aizstāt </w:t>
      </w:r>
      <w:r w:rsidR="003C0A81">
        <w:rPr>
          <w:bCs/>
          <w:szCs w:val="20"/>
        </w:rPr>
        <w:t xml:space="preserve">lēmuma </w:t>
      </w:r>
      <w:r w:rsidR="005A7649">
        <w:rPr>
          <w:bCs/>
          <w:szCs w:val="20"/>
        </w:rPr>
        <w:t>1.</w:t>
      </w:r>
      <w:r>
        <w:rPr>
          <w:bCs/>
          <w:szCs w:val="20"/>
        </w:rPr>
        <w:t>2</w:t>
      </w:r>
      <w:r w:rsidR="005A7649">
        <w:rPr>
          <w:bCs/>
          <w:szCs w:val="20"/>
        </w:rPr>
        <w:t>.</w:t>
      </w:r>
      <w:r>
        <w:rPr>
          <w:bCs/>
          <w:szCs w:val="20"/>
        </w:rPr>
        <w:t>2</w:t>
      </w:r>
      <w:r w:rsidR="005A7649">
        <w:rPr>
          <w:bCs/>
          <w:szCs w:val="20"/>
        </w:rPr>
        <w:t>. apakšpunkt</w:t>
      </w:r>
      <w:r>
        <w:rPr>
          <w:bCs/>
          <w:szCs w:val="20"/>
        </w:rPr>
        <w:t>ā vārdu “brigāde</w:t>
      </w:r>
      <w:r w:rsidR="000C319A">
        <w:rPr>
          <w:bCs/>
          <w:szCs w:val="20"/>
        </w:rPr>
        <w:t>s</w:t>
      </w:r>
      <w:r>
        <w:rPr>
          <w:bCs/>
          <w:szCs w:val="20"/>
        </w:rPr>
        <w:t>”</w:t>
      </w:r>
      <w:r w:rsidR="00BA7094">
        <w:rPr>
          <w:bCs/>
          <w:szCs w:val="20"/>
        </w:rPr>
        <w:t xml:space="preserve"> </w:t>
      </w:r>
      <w:r>
        <w:rPr>
          <w:bCs/>
          <w:szCs w:val="20"/>
        </w:rPr>
        <w:t>ar vārdu “pārvaldes”</w:t>
      </w:r>
      <w:r w:rsidR="00140072">
        <w:rPr>
          <w:bCs/>
          <w:szCs w:val="20"/>
        </w:rPr>
        <w:t>.</w:t>
      </w:r>
    </w:p>
    <w:p w:rsidR="00BF1450" w:rsidRDefault="00BF1450" w:rsidP="00111CA4">
      <w:pPr>
        <w:pStyle w:val="ListParagraph"/>
        <w:numPr>
          <w:ilvl w:val="0"/>
          <w:numId w:val="4"/>
        </w:numPr>
        <w:tabs>
          <w:tab w:val="left" w:pos="284"/>
        </w:tabs>
        <w:ind w:hanging="927"/>
        <w:jc w:val="both"/>
        <w:rPr>
          <w:bCs/>
          <w:szCs w:val="20"/>
        </w:rPr>
      </w:pPr>
      <w:r>
        <w:rPr>
          <w:bCs/>
          <w:szCs w:val="20"/>
        </w:rPr>
        <w:t>Izteikt lēmuma 1.3.4. apakšpunktu šādā redakcijā:</w:t>
      </w:r>
    </w:p>
    <w:p w:rsidR="00BF1450" w:rsidRDefault="00BF1450" w:rsidP="00111CA4">
      <w:pPr>
        <w:pStyle w:val="ListParagraph"/>
        <w:ind w:left="993" w:hanging="709"/>
        <w:jc w:val="both"/>
        <w:rPr>
          <w:bCs/>
          <w:szCs w:val="20"/>
        </w:rPr>
      </w:pPr>
      <w:r>
        <w:t>“1.3.4. Ingus Zālītis</w:t>
      </w:r>
      <w:r w:rsidRPr="00D67D2A">
        <w:t xml:space="preserve"> – Jelgavas novada pašvaldības izpilddirektora vietniek</w:t>
      </w:r>
      <w:r>
        <w:t>a saimnieciskos jautājumos pienākumu izpildītājs”</w:t>
      </w:r>
      <w:r w:rsidR="00140072">
        <w:t>.</w:t>
      </w:r>
    </w:p>
    <w:p w:rsidR="003148C3" w:rsidRDefault="003148C3" w:rsidP="00111CA4">
      <w:pPr>
        <w:pStyle w:val="ListParagraph"/>
        <w:numPr>
          <w:ilvl w:val="0"/>
          <w:numId w:val="4"/>
        </w:numPr>
        <w:tabs>
          <w:tab w:val="left" w:pos="284"/>
        </w:tabs>
        <w:ind w:left="851" w:hanging="851"/>
        <w:jc w:val="both"/>
        <w:rPr>
          <w:bCs/>
          <w:szCs w:val="20"/>
        </w:rPr>
      </w:pPr>
      <w:r>
        <w:rPr>
          <w:bCs/>
          <w:szCs w:val="20"/>
        </w:rPr>
        <w:t xml:space="preserve">Aizstāt lēmuma 1.3.9. apakšpunktā vārdu “pašvaldības” ar </w:t>
      </w:r>
      <w:r w:rsidR="00140072">
        <w:rPr>
          <w:bCs/>
          <w:szCs w:val="20"/>
        </w:rPr>
        <w:t xml:space="preserve">vārdu </w:t>
      </w:r>
      <w:r w:rsidR="00391076">
        <w:rPr>
          <w:bCs/>
          <w:szCs w:val="20"/>
        </w:rPr>
        <w:t>“Pašvaldības ”.</w:t>
      </w:r>
    </w:p>
    <w:p w:rsidR="003148C3" w:rsidRDefault="003148C3" w:rsidP="00111CA4">
      <w:pPr>
        <w:pStyle w:val="ListParagraph"/>
        <w:numPr>
          <w:ilvl w:val="0"/>
          <w:numId w:val="4"/>
        </w:numPr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Izteikt lēmuma 1.3.15. apakšpunktu šādā redakcijā:</w:t>
      </w:r>
    </w:p>
    <w:p w:rsidR="003148C3" w:rsidRDefault="003148C3" w:rsidP="00111CA4">
      <w:pPr>
        <w:tabs>
          <w:tab w:val="left" w:pos="993"/>
        </w:tabs>
        <w:ind w:left="1134" w:hanging="850"/>
        <w:jc w:val="both"/>
      </w:pPr>
      <w:r w:rsidRPr="00CC52EB">
        <w:rPr>
          <w:bCs/>
          <w:szCs w:val="20"/>
        </w:rPr>
        <w:t>“</w:t>
      </w:r>
      <w:r>
        <w:rPr>
          <w:bCs/>
          <w:szCs w:val="20"/>
        </w:rPr>
        <w:t xml:space="preserve">1.3.15. Mārtiņš </w:t>
      </w:r>
      <w:proofErr w:type="spellStart"/>
      <w:r>
        <w:rPr>
          <w:bCs/>
          <w:szCs w:val="20"/>
        </w:rPr>
        <w:t>Bučs</w:t>
      </w:r>
      <w:proofErr w:type="spellEnd"/>
      <w:r w:rsidRPr="00D67D2A">
        <w:t xml:space="preserve"> - </w:t>
      </w:r>
      <w:bookmarkStart w:id="0" w:name="_Hlk132292344"/>
      <w:r w:rsidRPr="00D67D2A">
        <w:rPr>
          <w:rFonts w:eastAsia="Calibri"/>
        </w:rPr>
        <w:t xml:space="preserve">Nacionālo bruņoto spēku Zemessardzes </w:t>
      </w:r>
      <w:bookmarkEnd w:id="0"/>
      <w:r w:rsidRPr="00D67D2A">
        <w:rPr>
          <w:rFonts w:eastAsia="Calibri"/>
        </w:rPr>
        <w:t>52. kaujas atbalsta bataljona komandieris</w:t>
      </w:r>
      <w:r w:rsidRPr="00CC52EB">
        <w:t>”.</w:t>
      </w:r>
    </w:p>
    <w:p w:rsidR="00B15041" w:rsidRDefault="00B15041" w:rsidP="00111CA4">
      <w:pPr>
        <w:pStyle w:val="ListParagraph"/>
        <w:numPr>
          <w:ilvl w:val="0"/>
          <w:numId w:val="4"/>
        </w:numPr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 xml:space="preserve">Svītrot 1.3.18. apakšpunktā vārdus “Jelgavas </w:t>
      </w:r>
      <w:proofErr w:type="spellStart"/>
      <w:r>
        <w:rPr>
          <w:bCs/>
          <w:szCs w:val="20"/>
        </w:rPr>
        <w:t>valstspilsētas</w:t>
      </w:r>
      <w:proofErr w:type="spellEnd"/>
      <w:r>
        <w:rPr>
          <w:bCs/>
          <w:szCs w:val="20"/>
        </w:rPr>
        <w:t xml:space="preserve"> pašvaldības”.</w:t>
      </w:r>
    </w:p>
    <w:p w:rsidR="005A7649" w:rsidRDefault="001640ED" w:rsidP="00111CA4">
      <w:pPr>
        <w:pStyle w:val="ListParagraph"/>
        <w:numPr>
          <w:ilvl w:val="0"/>
          <w:numId w:val="4"/>
        </w:numPr>
        <w:tabs>
          <w:tab w:val="left" w:pos="851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 xml:space="preserve">Papildināt </w:t>
      </w:r>
      <w:r w:rsidR="00BA5D89">
        <w:rPr>
          <w:bCs/>
          <w:szCs w:val="20"/>
        </w:rPr>
        <w:t>lēmum</w:t>
      </w:r>
      <w:r>
        <w:rPr>
          <w:bCs/>
          <w:szCs w:val="20"/>
        </w:rPr>
        <w:t xml:space="preserve">u ar </w:t>
      </w:r>
      <w:r w:rsidR="005A7649">
        <w:rPr>
          <w:bCs/>
          <w:szCs w:val="20"/>
        </w:rPr>
        <w:t>1.3.</w:t>
      </w:r>
      <w:r>
        <w:rPr>
          <w:bCs/>
          <w:szCs w:val="20"/>
        </w:rPr>
        <w:t>19</w:t>
      </w:r>
      <w:r w:rsidR="005A7649">
        <w:rPr>
          <w:bCs/>
          <w:szCs w:val="20"/>
        </w:rPr>
        <w:t>. </w:t>
      </w:r>
      <w:r w:rsidR="00140072" w:rsidDel="00140072">
        <w:rPr>
          <w:bCs/>
          <w:szCs w:val="20"/>
        </w:rPr>
        <w:t xml:space="preserve"> </w:t>
      </w:r>
      <w:r w:rsidR="005A7649">
        <w:rPr>
          <w:bCs/>
          <w:szCs w:val="20"/>
        </w:rPr>
        <w:t>apakšpunkt</w:t>
      </w:r>
      <w:r w:rsidR="00140072">
        <w:rPr>
          <w:bCs/>
          <w:szCs w:val="20"/>
        </w:rPr>
        <w:t>u</w:t>
      </w:r>
      <w:r w:rsidR="005A7649">
        <w:rPr>
          <w:bCs/>
          <w:szCs w:val="20"/>
        </w:rPr>
        <w:t xml:space="preserve"> šādā redakcijā:</w:t>
      </w:r>
    </w:p>
    <w:p w:rsidR="005A7649" w:rsidRDefault="005A7649" w:rsidP="00111CA4">
      <w:pPr>
        <w:tabs>
          <w:tab w:val="left" w:pos="1701"/>
        </w:tabs>
        <w:ind w:left="1276" w:hanging="992"/>
        <w:jc w:val="both"/>
      </w:pPr>
      <w:r w:rsidRPr="00622D71">
        <w:rPr>
          <w:bCs/>
          <w:szCs w:val="20"/>
        </w:rPr>
        <w:t>“1.3.</w:t>
      </w:r>
      <w:r w:rsidR="001640ED">
        <w:rPr>
          <w:bCs/>
          <w:szCs w:val="20"/>
        </w:rPr>
        <w:t>19</w:t>
      </w:r>
      <w:r w:rsidRPr="00622D71">
        <w:rPr>
          <w:bCs/>
          <w:szCs w:val="20"/>
        </w:rPr>
        <w:t>.</w:t>
      </w:r>
      <w:r w:rsidR="00BD697C">
        <w:rPr>
          <w:bCs/>
          <w:szCs w:val="20"/>
        </w:rPr>
        <w:t xml:space="preserve"> </w:t>
      </w:r>
      <w:r w:rsidR="001640ED">
        <w:rPr>
          <w:rFonts w:eastAsia="Calibri"/>
        </w:rPr>
        <w:t>Karīna Voitkāne - Jelgavas novada pašvaldības iestādes “Jelgavas novada Labklājības pārvalde” vadītāja</w:t>
      </w:r>
      <w:r>
        <w:t>”.</w:t>
      </w:r>
    </w:p>
    <w:p w:rsidR="00140072" w:rsidRPr="00631549" w:rsidRDefault="00140072" w:rsidP="00111CA4">
      <w:pPr>
        <w:pStyle w:val="ListParagraph"/>
        <w:numPr>
          <w:ilvl w:val="0"/>
          <w:numId w:val="4"/>
        </w:numPr>
        <w:tabs>
          <w:tab w:val="left" w:pos="284"/>
          <w:tab w:val="left" w:pos="1701"/>
        </w:tabs>
        <w:ind w:left="851" w:hanging="851"/>
        <w:jc w:val="both"/>
      </w:pPr>
      <w:r w:rsidRPr="00140072">
        <w:rPr>
          <w:bCs/>
          <w:szCs w:val="20"/>
        </w:rPr>
        <w:t xml:space="preserve">Papildināt lēmumu ar 1.3.20.apakšpunktu šādā redakcijā: </w:t>
      </w:r>
    </w:p>
    <w:p w:rsidR="005A7649" w:rsidRPr="00D67D2A" w:rsidRDefault="00140072" w:rsidP="00111CA4">
      <w:pPr>
        <w:tabs>
          <w:tab w:val="left" w:pos="1701"/>
        </w:tabs>
        <w:ind w:left="1134" w:hanging="850"/>
        <w:jc w:val="both"/>
      </w:pPr>
      <w:r>
        <w:rPr>
          <w:bCs/>
          <w:szCs w:val="20"/>
        </w:rPr>
        <w:t>“</w:t>
      </w:r>
      <w:r w:rsidR="005A7649" w:rsidRPr="002C35B0">
        <w:rPr>
          <w:bCs/>
          <w:szCs w:val="20"/>
        </w:rPr>
        <w:t>1.3.</w:t>
      </w:r>
      <w:r w:rsidR="001640ED">
        <w:rPr>
          <w:bCs/>
          <w:szCs w:val="20"/>
        </w:rPr>
        <w:t>20</w:t>
      </w:r>
      <w:r w:rsidR="005A7649" w:rsidRPr="002C35B0">
        <w:rPr>
          <w:bCs/>
          <w:szCs w:val="20"/>
        </w:rPr>
        <w:t xml:space="preserve">. </w:t>
      </w:r>
      <w:r w:rsidR="001640ED">
        <w:rPr>
          <w:bCs/>
          <w:szCs w:val="20"/>
        </w:rPr>
        <w:t>Elvi</w:t>
      </w:r>
      <w:r w:rsidR="003148C3">
        <w:rPr>
          <w:bCs/>
          <w:szCs w:val="20"/>
        </w:rPr>
        <w:t>j</w:t>
      </w:r>
      <w:r w:rsidR="001640ED">
        <w:rPr>
          <w:bCs/>
          <w:szCs w:val="20"/>
        </w:rPr>
        <w:t>s Meija</w:t>
      </w:r>
      <w:r w:rsidR="005A7649" w:rsidRPr="002C35B0">
        <w:t xml:space="preserve"> – </w:t>
      </w:r>
      <w:r w:rsidR="001640ED">
        <w:t xml:space="preserve">Jelgavas </w:t>
      </w:r>
      <w:proofErr w:type="spellStart"/>
      <w:r w:rsidR="001640ED">
        <w:t>valstspilsētas</w:t>
      </w:r>
      <w:proofErr w:type="spellEnd"/>
      <w:r w:rsidR="001640ED">
        <w:t xml:space="preserve"> pašvaldības iestādes “Jelgavas digitālais centrs” Pašvaldības operatīvās informācijas centra vadītājs”</w:t>
      </w:r>
      <w:r>
        <w:t>.</w:t>
      </w:r>
    </w:p>
    <w:p w:rsidR="005A7649" w:rsidRDefault="005A7649" w:rsidP="00111CA4">
      <w:pPr>
        <w:pStyle w:val="ListParagraph"/>
        <w:ind w:left="660"/>
        <w:jc w:val="both"/>
        <w:rPr>
          <w:bCs/>
          <w:szCs w:val="20"/>
        </w:rPr>
      </w:pPr>
    </w:p>
    <w:p w:rsidR="005A7649" w:rsidRDefault="005A7649" w:rsidP="00111CA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E7118" w:rsidRDefault="00CE7118" w:rsidP="00CE7118">
      <w:pPr>
        <w:rPr>
          <w:bCs/>
          <w:color w:val="000000"/>
        </w:rPr>
      </w:pPr>
      <w:r w:rsidRPr="002B7546">
        <w:rPr>
          <w:bCs/>
          <w:color w:val="000000"/>
        </w:rPr>
        <w:lastRenderedPageBreak/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CE7118" w:rsidRPr="002B7546" w:rsidRDefault="00CE7118" w:rsidP="00CE7118">
      <w:pPr>
        <w:rPr>
          <w:color w:val="000000"/>
          <w:lang w:eastAsia="lv-LV"/>
        </w:rPr>
      </w:pPr>
    </w:p>
    <w:p w:rsidR="00CE7118" w:rsidRPr="002B7546" w:rsidRDefault="00CE7118" w:rsidP="00CE7118">
      <w:pPr>
        <w:rPr>
          <w:color w:val="000000"/>
          <w:lang w:eastAsia="lv-LV"/>
        </w:rPr>
      </w:pPr>
    </w:p>
    <w:p w:rsidR="00CE7118" w:rsidRDefault="00CE7118" w:rsidP="00CE7118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CE7118" w:rsidRDefault="00CE7118" w:rsidP="00CE7118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CE7118" w:rsidRDefault="00CE7118" w:rsidP="00CE7118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CE7118" w:rsidRDefault="00CE7118" w:rsidP="00CE7118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CE7118" w:rsidRDefault="00CE7118" w:rsidP="00CE7118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E61AB9" w:rsidRPr="00CE7118" w:rsidRDefault="00CE7118" w:rsidP="00CE7118">
      <w:r>
        <w:t>2023. gada 27. aprīlī</w:t>
      </w:r>
      <w:bookmarkStart w:id="1" w:name="_GoBack"/>
      <w:bookmarkEnd w:id="1"/>
    </w:p>
    <w:sectPr w:rsidR="00E61AB9" w:rsidRPr="00CE7118" w:rsidSect="00CE7118">
      <w:footerReference w:type="default" r:id="rId8"/>
      <w:headerReference w:type="first" r:id="rId9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13B" w:rsidRDefault="004E213B">
      <w:r>
        <w:separator/>
      </w:r>
    </w:p>
  </w:endnote>
  <w:endnote w:type="continuationSeparator" w:id="0">
    <w:p w:rsidR="004E213B" w:rsidRDefault="004E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719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1CA4" w:rsidRPr="00CE7118" w:rsidRDefault="00111CA4" w:rsidP="00CE71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1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13B" w:rsidRDefault="004E213B">
      <w:r>
        <w:separator/>
      </w:r>
    </w:p>
  </w:footnote>
  <w:footnote w:type="continuationSeparator" w:id="0">
    <w:p w:rsidR="004E213B" w:rsidRDefault="004E2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F10" w:rsidRDefault="00111CA4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>
      <w:rPr>
        <w:noProof/>
        <w:lang w:val="lv-L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8AFF0A" wp14:editId="1E6716D9">
              <wp:simplePos x="0" y="0"/>
              <wp:positionH relativeFrom="margin">
                <wp:align>right</wp:align>
              </wp:positionH>
              <wp:positionV relativeFrom="paragraph">
                <wp:posOffset>7100</wp:posOffset>
              </wp:positionV>
              <wp:extent cx="1028642" cy="275129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642" cy="2751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E8D" w:rsidRDefault="00CE7118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8AFF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9.8pt;margin-top:.55pt;width:81pt;height:21.6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yCtA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" filled="f" stroked="f">
              <v:textbox>
                <w:txbxContent>
                  <w:p w:rsidR="00544E8D" w:rsidRDefault="00CE7118">
                    <w:r>
                      <w:t>NORAKSTS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A26CF" w:rsidRPr="00461AB9">
      <w:rPr>
        <w:rFonts w:ascii="Arial" w:hAnsi="Arial"/>
        <w:b/>
        <w:noProof/>
        <w:sz w:val="28"/>
        <w:lang w:val="lv-LV"/>
      </w:rPr>
      <w:drawing>
        <wp:inline distT="0" distB="0" distL="0" distR="0" wp14:anchorId="0FE7D704" wp14:editId="4C307F28">
          <wp:extent cx="647700" cy="74295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4F10" w:rsidRPr="00B2175A" w:rsidRDefault="00FA4F1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B2175A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A4F10" w:rsidRPr="001605D5" w:rsidRDefault="00FA4F1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1605D5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1A26CF" w:rsidRPr="001605D5">
      <w:rPr>
        <w:rFonts w:ascii="Arial" w:hAnsi="Arial" w:cs="Arial"/>
        <w:b/>
        <w:sz w:val="44"/>
        <w:szCs w:val="44"/>
        <w:lang w:val="lv-LV"/>
      </w:rPr>
      <w:t>valsts</w:t>
    </w:r>
    <w:r w:rsidRPr="001605D5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1605D5">
      <w:rPr>
        <w:rFonts w:ascii="Arial" w:hAnsi="Arial" w:cs="Arial"/>
        <w:b/>
        <w:sz w:val="44"/>
        <w:szCs w:val="44"/>
        <w:lang w:val="lv-LV"/>
      </w:rPr>
      <w:t xml:space="preserve"> </w:t>
    </w:r>
    <w:r w:rsidR="001605D5" w:rsidRPr="001605D5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1605D5">
      <w:rPr>
        <w:rFonts w:ascii="Arial" w:hAnsi="Arial" w:cs="Arial"/>
        <w:b/>
        <w:sz w:val="44"/>
        <w:szCs w:val="44"/>
        <w:lang w:val="lv-LV"/>
      </w:rPr>
      <w:t>dome</w:t>
    </w:r>
  </w:p>
  <w:p w:rsidR="00FA4F10" w:rsidRPr="004851FD" w:rsidRDefault="00FA4F1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7"/>
        <w:szCs w:val="17"/>
        <w:lang w:val="lv-LV"/>
      </w:rPr>
    </w:pPr>
    <w:r w:rsidRPr="004851FD">
      <w:rPr>
        <w:rFonts w:ascii="Arial" w:hAnsi="Arial" w:cs="Arial"/>
        <w:sz w:val="17"/>
        <w:szCs w:val="17"/>
        <w:lang w:val="lv-LV"/>
      </w:rPr>
      <w:t>Lielā iela 11, Jelgava, LV</w:t>
    </w:r>
    <w:r w:rsidR="004851FD">
      <w:rPr>
        <w:rFonts w:ascii="Arial" w:hAnsi="Arial" w:cs="Arial"/>
        <w:sz w:val="17"/>
        <w:szCs w:val="17"/>
        <w:lang w:val="lv-LV"/>
      </w:rPr>
      <w:t>-</w:t>
    </w:r>
    <w:r w:rsidRPr="004851FD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4851FD" w:rsidRPr="004851FD">
      <w:rPr>
        <w:rFonts w:ascii="Arial" w:hAnsi="Arial" w:cs="Arial"/>
        <w:sz w:val="17"/>
        <w:szCs w:val="17"/>
        <w:lang w:val="lv-LV"/>
      </w:rPr>
      <w:t xml:space="preserve">e-pasts: </w:t>
    </w:r>
    <w:r w:rsidR="001605D5">
      <w:rPr>
        <w:rFonts w:ascii="Arial" w:hAnsi="Arial" w:cs="Arial"/>
        <w:sz w:val="17"/>
        <w:szCs w:val="17"/>
        <w:lang w:val="lv-LV"/>
      </w:rPr>
      <w:t>pasts@</w:t>
    </w:r>
    <w:r w:rsidR="004851FD" w:rsidRPr="004851FD">
      <w:rPr>
        <w:rFonts w:ascii="Arial" w:hAnsi="Arial" w:cs="Arial"/>
        <w:sz w:val="17"/>
        <w:szCs w:val="17"/>
        <w:lang w:val="lv-LV"/>
      </w:rPr>
      <w:t>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A4F10">
      <w:tc>
        <w:tcPr>
          <w:tcW w:w="8528" w:type="dxa"/>
        </w:tcPr>
        <w:p w:rsidR="00FA4F10" w:rsidRPr="004851FD" w:rsidRDefault="00FA4F10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18"/>
              <w:szCs w:val="18"/>
              <w:lang w:val="lv-LV"/>
            </w:rPr>
          </w:pPr>
        </w:p>
      </w:tc>
    </w:tr>
  </w:tbl>
  <w:p w:rsidR="00111CA4" w:rsidRPr="0066057F" w:rsidRDefault="00111CA4" w:rsidP="00111CA4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111CA4" w:rsidRPr="0066057F" w:rsidRDefault="00111CA4" w:rsidP="00111CA4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941"/>
    <w:multiLevelType w:val="multilevel"/>
    <w:tmpl w:val="179E6010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C0635A"/>
    <w:multiLevelType w:val="multilevel"/>
    <w:tmpl w:val="5EE8504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AF87D40"/>
    <w:multiLevelType w:val="hybridMultilevel"/>
    <w:tmpl w:val="E1B22B28"/>
    <w:lvl w:ilvl="0" w:tplc="16FABE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0AB1802"/>
    <w:multiLevelType w:val="hybridMultilevel"/>
    <w:tmpl w:val="7E8A04E6"/>
    <w:lvl w:ilvl="0" w:tplc="2C82EF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49"/>
    <w:rsid w:val="00016D17"/>
    <w:rsid w:val="000B3D9D"/>
    <w:rsid w:val="000C319A"/>
    <w:rsid w:val="00111CA4"/>
    <w:rsid w:val="00140072"/>
    <w:rsid w:val="0015241C"/>
    <w:rsid w:val="001605D5"/>
    <w:rsid w:val="001640ED"/>
    <w:rsid w:val="001920B8"/>
    <w:rsid w:val="001A26CF"/>
    <w:rsid w:val="001D7492"/>
    <w:rsid w:val="001E3CE0"/>
    <w:rsid w:val="0028405C"/>
    <w:rsid w:val="002B3065"/>
    <w:rsid w:val="002C35B0"/>
    <w:rsid w:val="003148C3"/>
    <w:rsid w:val="00367451"/>
    <w:rsid w:val="00391076"/>
    <w:rsid w:val="003A4DE5"/>
    <w:rsid w:val="003C0A81"/>
    <w:rsid w:val="003D3D37"/>
    <w:rsid w:val="00442D9F"/>
    <w:rsid w:val="004851FD"/>
    <w:rsid w:val="004A4EBB"/>
    <w:rsid w:val="004D47D9"/>
    <w:rsid w:val="004D5B35"/>
    <w:rsid w:val="004E213B"/>
    <w:rsid w:val="00544E8D"/>
    <w:rsid w:val="005963FA"/>
    <w:rsid w:val="005A7649"/>
    <w:rsid w:val="005E551D"/>
    <w:rsid w:val="0065044D"/>
    <w:rsid w:val="006F4EC3"/>
    <w:rsid w:val="00752AC1"/>
    <w:rsid w:val="007557DF"/>
    <w:rsid w:val="0076144B"/>
    <w:rsid w:val="007F54DD"/>
    <w:rsid w:val="007F54F5"/>
    <w:rsid w:val="008379C6"/>
    <w:rsid w:val="00843B35"/>
    <w:rsid w:val="00845EEE"/>
    <w:rsid w:val="00892565"/>
    <w:rsid w:val="008A4117"/>
    <w:rsid w:val="008A4338"/>
    <w:rsid w:val="009244E4"/>
    <w:rsid w:val="009733E5"/>
    <w:rsid w:val="009A0CD3"/>
    <w:rsid w:val="009B151D"/>
    <w:rsid w:val="009B60CE"/>
    <w:rsid w:val="009C00E0"/>
    <w:rsid w:val="009C1E0D"/>
    <w:rsid w:val="00A125AF"/>
    <w:rsid w:val="00A8240C"/>
    <w:rsid w:val="00AA5646"/>
    <w:rsid w:val="00AE6BF3"/>
    <w:rsid w:val="00B129EB"/>
    <w:rsid w:val="00B15041"/>
    <w:rsid w:val="00B2175A"/>
    <w:rsid w:val="00B46050"/>
    <w:rsid w:val="00BA5D89"/>
    <w:rsid w:val="00BA7094"/>
    <w:rsid w:val="00BB28D8"/>
    <w:rsid w:val="00BB795F"/>
    <w:rsid w:val="00BD697C"/>
    <w:rsid w:val="00BF1450"/>
    <w:rsid w:val="00C0560E"/>
    <w:rsid w:val="00C120C5"/>
    <w:rsid w:val="00C52624"/>
    <w:rsid w:val="00CC52EB"/>
    <w:rsid w:val="00CD139B"/>
    <w:rsid w:val="00CE7118"/>
    <w:rsid w:val="00D33D32"/>
    <w:rsid w:val="00D766E8"/>
    <w:rsid w:val="00E53491"/>
    <w:rsid w:val="00E61AB9"/>
    <w:rsid w:val="00E74287"/>
    <w:rsid w:val="00F145F7"/>
    <w:rsid w:val="00F4007A"/>
    <w:rsid w:val="00F914D9"/>
    <w:rsid w:val="00FA4F10"/>
    <w:rsid w:val="00FB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681668D-8FD6-4937-9440-7AAA2549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35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link w:val="BalloonTextChar"/>
    <w:rsid w:val="00544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4E8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A764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locked/>
    <w:rsid w:val="005A7649"/>
    <w:rPr>
      <w:sz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2C35B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15241C"/>
    <w:rPr>
      <w:color w:val="0000FF"/>
      <w:u w:val="single"/>
    </w:rPr>
  </w:style>
  <w:style w:type="character" w:styleId="CommentReference">
    <w:name w:val="annotation reference"/>
    <w:basedOn w:val="DefaultParagraphFont"/>
    <w:rsid w:val="00B460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60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605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6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6050"/>
    <w:rPr>
      <w:b/>
      <w:bCs/>
      <w:lang w:eastAsia="en-US"/>
    </w:rPr>
  </w:style>
  <w:style w:type="paragraph" w:styleId="Revision">
    <w:name w:val="Revision"/>
    <w:hidden/>
    <w:uiPriority w:val="99"/>
    <w:semiHidden/>
    <w:rsid w:val="00AA5646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11CA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\Dokumenti\Kopejie\Veidlapas\Administrativais%20departaments\no_1janv2023\1-3_Jelgavas_v-pilsetas_domes_protoko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89B75-C456-4750-9947-CD3EFC92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1-3_Jelgavas_v-pilsetas_domes_protokols.dotx</Template>
  <TotalTime>1</TotalTime>
  <Pages>2</Pages>
  <Words>1755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2023-04-14T08:19:00Z</cp:lastPrinted>
  <dcterms:created xsi:type="dcterms:W3CDTF">2023-04-26T13:09:00Z</dcterms:created>
  <dcterms:modified xsi:type="dcterms:W3CDTF">2023-04-26T13:10:00Z</dcterms:modified>
</cp:coreProperties>
</file>