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0A2" w:rsidRPr="009E042A" w:rsidRDefault="00F040A2" w:rsidP="00F040A2">
      <w:pPr>
        <w:spacing w:after="0" w:line="240" w:lineRule="auto"/>
        <w:jc w:val="center"/>
        <w:rPr>
          <w:rFonts w:ascii="Times New Roman" w:eastAsia="Times New Roman" w:hAnsi="Times New Roman" w:cs="Times New Roman"/>
          <w:b/>
          <w:sz w:val="24"/>
          <w:szCs w:val="24"/>
        </w:rPr>
      </w:pPr>
      <w:r w:rsidRPr="009E042A">
        <w:rPr>
          <w:rFonts w:ascii="Times New Roman" w:eastAsia="Times New Roman" w:hAnsi="Times New Roman" w:cs="Times New Roman"/>
          <w:b/>
          <w:sz w:val="24"/>
          <w:szCs w:val="24"/>
        </w:rPr>
        <w:t xml:space="preserve">Piegādes līgums </w:t>
      </w:r>
    </w:p>
    <w:p w:rsidR="00F040A2" w:rsidRPr="009E042A" w:rsidRDefault="00F040A2" w:rsidP="00F040A2">
      <w:pPr>
        <w:spacing w:after="0" w:line="240" w:lineRule="auto"/>
        <w:jc w:val="center"/>
        <w:rPr>
          <w:rFonts w:ascii="Times New Roman" w:eastAsia="Times New Roman" w:hAnsi="Times New Roman" w:cs="Times New Roman"/>
          <w:b/>
          <w:sz w:val="24"/>
          <w:szCs w:val="24"/>
        </w:rPr>
      </w:pPr>
      <w:r w:rsidRPr="009E042A">
        <w:rPr>
          <w:rFonts w:ascii="Times New Roman" w:eastAsia="Times New Roman" w:hAnsi="Times New Roman" w:cs="Times New Roman"/>
          <w:b/>
          <w:sz w:val="24"/>
          <w:szCs w:val="24"/>
        </w:rPr>
        <w:t xml:space="preserve">Par </w:t>
      </w:r>
      <w:r w:rsidR="008F24EB">
        <w:rPr>
          <w:rFonts w:ascii="Times New Roman" w:eastAsia="Times New Roman" w:hAnsi="Times New Roman" w:cs="Times New Roman"/>
          <w:b/>
          <w:sz w:val="24"/>
          <w:szCs w:val="24"/>
        </w:rPr>
        <w:t>m</w:t>
      </w:r>
      <w:r w:rsidR="008F24EB" w:rsidRPr="008F24EB">
        <w:rPr>
          <w:rFonts w:ascii="Times New Roman" w:eastAsia="Times New Roman" w:hAnsi="Times New Roman" w:cs="Times New Roman"/>
          <w:b/>
          <w:sz w:val="24"/>
          <w:szCs w:val="24"/>
        </w:rPr>
        <w:t>obilo videonovērošanas kameru komplektu</w:t>
      </w:r>
      <w:r w:rsidR="008F24EB">
        <w:rPr>
          <w:rFonts w:ascii="Times New Roman" w:eastAsia="Times New Roman" w:hAnsi="Times New Roman" w:cs="Times New Roman"/>
          <w:b/>
          <w:sz w:val="24"/>
          <w:szCs w:val="24"/>
        </w:rPr>
        <w:t xml:space="preserve"> </w:t>
      </w:r>
      <w:r w:rsidRPr="009E042A">
        <w:rPr>
          <w:rFonts w:ascii="Times New Roman" w:eastAsia="Times New Roman" w:hAnsi="Times New Roman" w:cs="Times New Roman"/>
          <w:b/>
          <w:sz w:val="24"/>
          <w:szCs w:val="24"/>
        </w:rPr>
        <w:t xml:space="preserve">piegādi </w:t>
      </w:r>
    </w:p>
    <w:p w:rsidR="00F040A2" w:rsidRPr="009E042A" w:rsidRDefault="00F040A2" w:rsidP="00F040A2">
      <w:pPr>
        <w:spacing w:after="0" w:line="240" w:lineRule="auto"/>
        <w:jc w:val="center"/>
        <w:rPr>
          <w:rFonts w:ascii="Times New Roman" w:eastAsia="Times New Roman" w:hAnsi="Times New Roman" w:cs="Times New Roman"/>
          <w:sz w:val="24"/>
          <w:szCs w:val="24"/>
        </w:rPr>
      </w:pPr>
    </w:p>
    <w:p w:rsidR="00F040A2" w:rsidRPr="009E042A" w:rsidRDefault="00F040A2" w:rsidP="00F040A2">
      <w:pPr>
        <w:spacing w:after="0" w:line="240" w:lineRule="auto"/>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Jelgavā</w:t>
      </w:r>
      <w:r w:rsidRPr="009E042A">
        <w:rPr>
          <w:rFonts w:ascii="Times New Roman" w:eastAsia="Times New Roman" w:hAnsi="Times New Roman" w:cs="Times New Roman"/>
          <w:sz w:val="24"/>
          <w:szCs w:val="24"/>
        </w:rPr>
        <w:tab/>
      </w:r>
      <w:r w:rsidRPr="009E042A">
        <w:rPr>
          <w:rFonts w:ascii="Times New Roman" w:eastAsia="Times New Roman" w:hAnsi="Times New Roman" w:cs="Times New Roman"/>
          <w:sz w:val="24"/>
          <w:szCs w:val="24"/>
        </w:rPr>
        <w:tab/>
      </w:r>
      <w:r w:rsidRPr="009E042A">
        <w:rPr>
          <w:rFonts w:ascii="Times New Roman" w:eastAsia="Times New Roman" w:hAnsi="Times New Roman" w:cs="Times New Roman"/>
          <w:sz w:val="24"/>
          <w:szCs w:val="24"/>
        </w:rPr>
        <w:tab/>
      </w:r>
      <w:r w:rsidRPr="009E042A">
        <w:rPr>
          <w:rFonts w:ascii="Times New Roman" w:eastAsia="Times New Roman" w:hAnsi="Times New Roman" w:cs="Times New Roman"/>
          <w:sz w:val="24"/>
          <w:szCs w:val="24"/>
        </w:rPr>
        <w:tab/>
      </w:r>
      <w:r w:rsidRPr="009E042A">
        <w:rPr>
          <w:rFonts w:ascii="Times New Roman" w:eastAsia="Times New Roman" w:hAnsi="Times New Roman" w:cs="Times New Roman"/>
          <w:sz w:val="24"/>
          <w:szCs w:val="24"/>
        </w:rPr>
        <w:tab/>
      </w:r>
      <w:r w:rsidRPr="009E042A">
        <w:rPr>
          <w:rFonts w:ascii="Times New Roman" w:eastAsia="Times New Roman" w:hAnsi="Times New Roman" w:cs="Times New Roman"/>
          <w:sz w:val="24"/>
          <w:szCs w:val="24"/>
        </w:rPr>
        <w:tab/>
      </w:r>
      <w:r w:rsidRPr="009E042A">
        <w:rPr>
          <w:rFonts w:ascii="Times New Roman" w:eastAsia="Times New Roman" w:hAnsi="Times New Roman" w:cs="Times New Roman"/>
          <w:sz w:val="24"/>
          <w:szCs w:val="24"/>
        </w:rPr>
        <w:tab/>
      </w:r>
      <w:r w:rsidRPr="009E042A">
        <w:rPr>
          <w:rFonts w:ascii="Times New Roman" w:eastAsia="Times New Roman" w:hAnsi="Times New Roman" w:cs="Times New Roman"/>
          <w:sz w:val="24"/>
          <w:szCs w:val="24"/>
        </w:rPr>
        <w:tab/>
        <w:t>201</w:t>
      </w:r>
      <w:r w:rsidR="008F24EB">
        <w:rPr>
          <w:rFonts w:ascii="Times New Roman" w:eastAsia="Times New Roman" w:hAnsi="Times New Roman" w:cs="Times New Roman"/>
          <w:sz w:val="24"/>
          <w:szCs w:val="24"/>
        </w:rPr>
        <w:t>8</w:t>
      </w:r>
      <w:r w:rsidRPr="009E042A">
        <w:rPr>
          <w:rFonts w:ascii="Times New Roman" w:eastAsia="Times New Roman" w:hAnsi="Times New Roman" w:cs="Times New Roman"/>
          <w:sz w:val="24"/>
          <w:szCs w:val="24"/>
        </w:rPr>
        <w:t xml:space="preserve">.gada </w:t>
      </w:r>
      <w:r w:rsidR="009C256A">
        <w:rPr>
          <w:rFonts w:ascii="Times New Roman" w:eastAsia="Times New Roman" w:hAnsi="Times New Roman" w:cs="Times New Roman"/>
          <w:sz w:val="24"/>
          <w:szCs w:val="24"/>
        </w:rPr>
        <w:t>11</w:t>
      </w:r>
      <w:r w:rsidRPr="009E042A">
        <w:rPr>
          <w:rFonts w:ascii="Times New Roman" w:eastAsia="Times New Roman" w:hAnsi="Times New Roman" w:cs="Times New Roman"/>
          <w:sz w:val="24"/>
          <w:szCs w:val="24"/>
        </w:rPr>
        <w:t xml:space="preserve">. </w:t>
      </w:r>
      <w:r w:rsidR="008F24EB">
        <w:rPr>
          <w:rFonts w:ascii="Times New Roman" w:eastAsia="Times New Roman" w:hAnsi="Times New Roman" w:cs="Times New Roman"/>
          <w:sz w:val="24"/>
          <w:szCs w:val="24"/>
        </w:rPr>
        <w:t>janvārī</w:t>
      </w:r>
    </w:p>
    <w:p w:rsidR="00F040A2" w:rsidRPr="009E042A" w:rsidRDefault="00F040A2" w:rsidP="00F040A2">
      <w:pPr>
        <w:spacing w:after="0" w:line="240" w:lineRule="auto"/>
        <w:jc w:val="both"/>
        <w:rPr>
          <w:rFonts w:ascii="Times New Roman" w:eastAsia="Times New Roman" w:hAnsi="Times New Roman" w:cs="Times New Roman"/>
          <w:sz w:val="24"/>
          <w:szCs w:val="24"/>
        </w:rPr>
      </w:pPr>
    </w:p>
    <w:p w:rsidR="00F040A2" w:rsidRPr="009E042A" w:rsidRDefault="00F040A2" w:rsidP="00F040A2">
      <w:pPr>
        <w:spacing w:after="0" w:line="240" w:lineRule="auto"/>
        <w:ind w:firstLine="720"/>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b/>
          <w:bCs/>
          <w:sz w:val="24"/>
          <w:szCs w:val="24"/>
          <w:lang w:eastAsia="lv-LV"/>
        </w:rPr>
        <w:t>Jelgavas pilsētas dome,</w:t>
      </w:r>
      <w:r w:rsidRPr="009E042A">
        <w:rPr>
          <w:rFonts w:ascii="Times New Roman" w:eastAsia="Times New Roman" w:hAnsi="Times New Roman" w:cs="Times New Roman"/>
          <w:sz w:val="24"/>
          <w:szCs w:val="24"/>
          <w:lang w:eastAsia="lv-LV"/>
        </w:rPr>
        <w:t xml:space="preserve"> reģistrācijas Nr. 90000042516, juridiskā adrese: Lielā iela 11, Jelgava, LV-3001, Jelgavas pilsētas pašvaldības </w:t>
      </w:r>
      <w:r w:rsidR="008F24EB" w:rsidRPr="008F24EB">
        <w:rPr>
          <w:rFonts w:ascii="Times New Roman" w:eastAsia="Times New Roman" w:hAnsi="Times New Roman" w:cs="Times New Roman"/>
          <w:sz w:val="24"/>
          <w:szCs w:val="24"/>
          <w:lang w:eastAsia="lv-LV"/>
        </w:rPr>
        <w:t xml:space="preserve">izpilddirektores Irēnas </w:t>
      </w:r>
      <w:proofErr w:type="spellStart"/>
      <w:r w:rsidR="008F24EB" w:rsidRPr="008F24EB">
        <w:rPr>
          <w:rFonts w:ascii="Times New Roman" w:eastAsia="Times New Roman" w:hAnsi="Times New Roman" w:cs="Times New Roman"/>
          <w:sz w:val="24"/>
          <w:szCs w:val="24"/>
          <w:lang w:eastAsia="lv-LV"/>
        </w:rPr>
        <w:t>Škutānes</w:t>
      </w:r>
      <w:proofErr w:type="spellEnd"/>
      <w:r w:rsidR="008F24EB">
        <w:rPr>
          <w:rFonts w:ascii="Times New Roman" w:eastAsia="Times New Roman" w:hAnsi="Times New Roman" w:cs="Times New Roman"/>
          <w:sz w:val="24"/>
          <w:szCs w:val="24"/>
          <w:lang w:eastAsia="lv-LV"/>
        </w:rPr>
        <w:t xml:space="preserve"> personā, kurš</w:t>
      </w:r>
      <w:r w:rsidRPr="009E042A">
        <w:rPr>
          <w:rFonts w:ascii="Times New Roman" w:eastAsia="Times New Roman" w:hAnsi="Times New Roman" w:cs="Times New Roman"/>
          <w:sz w:val="24"/>
          <w:szCs w:val="24"/>
          <w:lang w:eastAsia="lv-LV"/>
        </w:rPr>
        <w:t>a rīkojas saskaņā ar Jelgavas pilsētas pašvaldības nolikumu</w:t>
      </w:r>
      <w:r w:rsidRPr="009E042A">
        <w:rPr>
          <w:rFonts w:ascii="Times New Roman" w:eastAsia="Times New Roman" w:hAnsi="Times New Roman" w:cs="Times New Roman"/>
          <w:sz w:val="24"/>
          <w:szCs w:val="24"/>
        </w:rPr>
        <w:t xml:space="preserve">, </w:t>
      </w:r>
      <w:r w:rsidRPr="009E042A">
        <w:rPr>
          <w:rFonts w:ascii="Times New Roman" w:eastAsia="Times New Roman" w:hAnsi="Times New Roman" w:cs="Times New Roman"/>
          <w:sz w:val="24"/>
          <w:szCs w:val="24"/>
          <w:lang w:eastAsia="lv-LV"/>
        </w:rPr>
        <w:t xml:space="preserve">no vienas puses, turpmāk – Pircējs, un </w:t>
      </w:r>
    </w:p>
    <w:p w:rsidR="00F040A2" w:rsidRPr="009E042A" w:rsidRDefault="00F040A2" w:rsidP="00F040A2">
      <w:pPr>
        <w:spacing w:after="0" w:line="240" w:lineRule="auto"/>
        <w:ind w:firstLine="720"/>
        <w:contextualSpacing/>
        <w:jc w:val="both"/>
        <w:rPr>
          <w:rFonts w:ascii="Times New Roman" w:eastAsia="Times New Roman" w:hAnsi="Times New Roman" w:cs="Times New Roman"/>
          <w:sz w:val="24"/>
          <w:szCs w:val="24"/>
        </w:rPr>
      </w:pPr>
      <w:r w:rsidRPr="009E042A">
        <w:rPr>
          <w:rFonts w:ascii="Times New Roman" w:eastAsia="Times New Roman" w:hAnsi="Times New Roman" w:cs="Times New Roman"/>
          <w:b/>
          <w:sz w:val="24"/>
          <w:szCs w:val="24"/>
        </w:rPr>
        <w:t xml:space="preserve"> </w:t>
      </w:r>
      <w:r w:rsidR="008F24EB" w:rsidRPr="008F24EB">
        <w:rPr>
          <w:rFonts w:ascii="Times New Roman" w:eastAsia="Times New Roman" w:hAnsi="Times New Roman" w:cs="Times New Roman"/>
          <w:b/>
          <w:sz w:val="24"/>
          <w:szCs w:val="24"/>
        </w:rPr>
        <w:t xml:space="preserve">SIA </w:t>
      </w:r>
      <w:r w:rsidR="00353998" w:rsidRPr="00353998">
        <w:rPr>
          <w:rFonts w:ascii="Times New Roman" w:eastAsia="Times New Roman" w:hAnsi="Times New Roman" w:cs="Times New Roman"/>
          <w:b/>
          <w:sz w:val="24"/>
          <w:szCs w:val="24"/>
        </w:rPr>
        <w:t>"KEMEK ENGINEERING"</w:t>
      </w:r>
      <w:r w:rsidRPr="009E042A">
        <w:rPr>
          <w:rFonts w:ascii="Times New Roman" w:eastAsia="Times New Roman" w:hAnsi="Times New Roman" w:cs="Times New Roman"/>
          <w:b/>
          <w:sz w:val="24"/>
          <w:szCs w:val="24"/>
        </w:rPr>
        <w:t xml:space="preserve">, </w:t>
      </w:r>
      <w:r w:rsidRPr="009E042A">
        <w:rPr>
          <w:rFonts w:ascii="Times New Roman" w:eastAsia="Times New Roman" w:hAnsi="Times New Roman" w:cs="Times New Roman"/>
          <w:sz w:val="24"/>
          <w:szCs w:val="24"/>
        </w:rPr>
        <w:t xml:space="preserve">reģistrācijas Nr. </w:t>
      </w:r>
      <w:r w:rsidR="008F24EB" w:rsidRPr="008F24EB">
        <w:rPr>
          <w:rFonts w:ascii="Times New Roman" w:eastAsia="Times New Roman" w:hAnsi="Times New Roman" w:cs="Times New Roman"/>
          <w:sz w:val="24"/>
          <w:szCs w:val="24"/>
        </w:rPr>
        <w:t>40003269036</w:t>
      </w:r>
      <w:r w:rsidRPr="009E042A">
        <w:rPr>
          <w:rFonts w:ascii="Times New Roman" w:eastAsia="Times New Roman" w:hAnsi="Times New Roman" w:cs="Times New Roman"/>
          <w:sz w:val="24"/>
          <w:szCs w:val="24"/>
        </w:rPr>
        <w:t xml:space="preserve">, </w:t>
      </w:r>
      <w:r w:rsidRPr="009E042A">
        <w:rPr>
          <w:rFonts w:ascii="Times New Roman" w:eastAsia="Times New Roman" w:hAnsi="Times New Roman" w:cs="Times New Roman"/>
          <w:sz w:val="24"/>
          <w:szCs w:val="24"/>
          <w:lang w:eastAsia="lv-LV"/>
        </w:rPr>
        <w:t xml:space="preserve">juridiskā adrese: </w:t>
      </w:r>
      <w:r w:rsidR="008F24EB" w:rsidRPr="008F24EB">
        <w:rPr>
          <w:rFonts w:ascii="Times New Roman" w:eastAsia="Times New Roman" w:hAnsi="Times New Roman" w:cs="Times New Roman"/>
          <w:sz w:val="24"/>
          <w:szCs w:val="24"/>
          <w:lang w:eastAsia="lv-LV"/>
        </w:rPr>
        <w:t>Augstrozes iela 1, Rīga, LV-1026</w:t>
      </w:r>
      <w:r w:rsidRPr="009C256A">
        <w:rPr>
          <w:rFonts w:ascii="Times New Roman" w:eastAsia="Times New Roman" w:hAnsi="Times New Roman" w:cs="Times New Roman"/>
          <w:sz w:val="24"/>
          <w:szCs w:val="24"/>
          <w:lang w:eastAsia="lv-LV"/>
        </w:rPr>
        <w:t xml:space="preserve">, </w:t>
      </w:r>
      <w:r w:rsidRPr="009C256A">
        <w:rPr>
          <w:rFonts w:ascii="Times New Roman" w:eastAsia="Times New Roman" w:hAnsi="Times New Roman" w:cs="Times New Roman"/>
          <w:sz w:val="24"/>
          <w:szCs w:val="24"/>
        </w:rPr>
        <w:t xml:space="preserve">tās </w:t>
      </w:r>
      <w:r w:rsidR="009C256A" w:rsidRPr="009C256A">
        <w:rPr>
          <w:rFonts w:ascii="Times New Roman" w:eastAsia="Times New Roman" w:hAnsi="Times New Roman" w:cs="Times New Roman"/>
          <w:sz w:val="24"/>
          <w:szCs w:val="24"/>
        </w:rPr>
        <w:t xml:space="preserve">valdes priekšsēdētāja Elmāra Pētersona personā, kurš rīkojas saskaņā ar statūtiem, </w:t>
      </w:r>
      <w:r w:rsidRPr="009C256A">
        <w:rPr>
          <w:rFonts w:ascii="Times New Roman" w:eastAsia="Times New Roman" w:hAnsi="Times New Roman" w:cs="Times New Roman"/>
          <w:sz w:val="24"/>
          <w:szCs w:val="24"/>
        </w:rPr>
        <w:t>no otras puses, turpmāk – Pārdevējs</w:t>
      </w:r>
      <w:r w:rsidRPr="009C256A">
        <w:rPr>
          <w:rFonts w:ascii="Times New Roman" w:eastAsia="Times New Roman" w:hAnsi="Times New Roman" w:cs="Times New Roman"/>
          <w:sz w:val="24"/>
          <w:szCs w:val="24"/>
          <w:lang w:eastAsia="lv-LV"/>
        </w:rPr>
        <w:t>,</w:t>
      </w:r>
      <w:r w:rsidRPr="009C256A">
        <w:rPr>
          <w:rFonts w:ascii="Times New Roman" w:eastAsia="Times New Roman" w:hAnsi="Times New Roman" w:cs="Times New Roman"/>
          <w:sz w:val="24"/>
          <w:szCs w:val="24"/>
        </w:rPr>
        <w:t xml:space="preserve"> abi kopā un katrs atsevišķi, turpmāk – Līdzēji,</w:t>
      </w:r>
    </w:p>
    <w:p w:rsidR="00F040A2" w:rsidRPr="009E042A" w:rsidRDefault="00F040A2" w:rsidP="00F040A2">
      <w:pPr>
        <w:spacing w:after="0" w:line="240" w:lineRule="auto"/>
        <w:ind w:firstLine="720"/>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pamatojoties </w:t>
      </w:r>
      <w:r w:rsidR="009C256A">
        <w:rPr>
          <w:rFonts w:ascii="Times New Roman" w:eastAsia="Times New Roman" w:hAnsi="Times New Roman" w:cs="Times New Roman"/>
          <w:sz w:val="24"/>
          <w:szCs w:val="24"/>
        </w:rPr>
        <w:t xml:space="preserve">uz </w:t>
      </w:r>
      <w:r w:rsidRPr="009E042A">
        <w:rPr>
          <w:rFonts w:ascii="Times New Roman" w:eastAsia="Times New Roman" w:hAnsi="Times New Roman" w:cs="Times New Roman"/>
          <w:sz w:val="24"/>
          <w:szCs w:val="24"/>
        </w:rPr>
        <w:t xml:space="preserve">iepirkuma “Mobilo videonovērošanas kameru komplektu, portatīvo un stacionāro radiostaciju komplektu piegāde”, identifikācijas Nr.JPD2017/131/MI, </w:t>
      </w:r>
      <w:r w:rsidR="008F24EB">
        <w:rPr>
          <w:rFonts w:ascii="Times New Roman" w:eastAsia="Times New Roman" w:hAnsi="Times New Roman" w:cs="Times New Roman"/>
          <w:sz w:val="24"/>
          <w:szCs w:val="24"/>
        </w:rPr>
        <w:t>1</w:t>
      </w:r>
      <w:r w:rsidRPr="009E042A">
        <w:rPr>
          <w:rFonts w:ascii="Times New Roman" w:eastAsia="Times New Roman" w:hAnsi="Times New Roman" w:cs="Times New Roman"/>
          <w:sz w:val="24"/>
          <w:szCs w:val="24"/>
        </w:rPr>
        <w:t xml:space="preserve">.daļas </w:t>
      </w:r>
      <w:r w:rsidR="008F24EB" w:rsidRPr="008F24EB">
        <w:rPr>
          <w:rFonts w:ascii="Times New Roman" w:eastAsia="Times New Roman" w:hAnsi="Times New Roman" w:cs="Times New Roman"/>
          <w:sz w:val="24"/>
          <w:szCs w:val="24"/>
        </w:rPr>
        <w:t>“Mobilo videonovērošanas kameru komplektu piegāde”</w:t>
      </w:r>
      <w:r w:rsidRPr="009E042A">
        <w:rPr>
          <w:rFonts w:ascii="Times New Roman" w:eastAsia="Times New Roman" w:hAnsi="Times New Roman" w:cs="Times New Roman"/>
          <w:sz w:val="24"/>
          <w:szCs w:val="24"/>
        </w:rPr>
        <w:t xml:space="preserve">, turpmāk – Iepirkums, rezultātiem, un Pārdevēja iesniegto Finanšu piedāvājumu un Tehnisko piedāvājumu, turpmāk – Piedāvājums, realizējot </w:t>
      </w:r>
      <w:proofErr w:type="spellStart"/>
      <w:r w:rsidRPr="009E042A">
        <w:rPr>
          <w:rFonts w:ascii="Times New Roman" w:eastAsia="Times New Roman" w:hAnsi="Times New Roman" w:cs="Times New Roman"/>
          <w:sz w:val="24"/>
          <w:szCs w:val="24"/>
        </w:rPr>
        <w:t>Interreg</w:t>
      </w:r>
      <w:proofErr w:type="spellEnd"/>
      <w:r w:rsidRPr="009E042A">
        <w:rPr>
          <w:rFonts w:ascii="Times New Roman" w:eastAsia="Times New Roman" w:hAnsi="Times New Roman" w:cs="Times New Roman"/>
          <w:sz w:val="24"/>
          <w:szCs w:val="24"/>
        </w:rPr>
        <w:t xml:space="preserve"> V-A Latvijas – Lietuvas pārrobežu sadarbības programmas 2014.-2020.gadam projektu Nr.LLI-232 “Vides risku pārvaldības resursu pilnveidošana pierobežas reģionā, lai efektīvi veiktu vides aizsardzības pasākumus”, noslēdz šo līgumu, turpmāk – Līgums, par sekojošo:</w:t>
      </w:r>
    </w:p>
    <w:p w:rsidR="00F040A2" w:rsidRPr="009E042A" w:rsidRDefault="00F040A2" w:rsidP="00F040A2">
      <w:pPr>
        <w:spacing w:after="0" w:line="240" w:lineRule="auto"/>
        <w:jc w:val="both"/>
        <w:rPr>
          <w:rFonts w:ascii="Times New Roman" w:eastAsia="Times New Roman" w:hAnsi="Times New Roman" w:cs="Times New Roman"/>
          <w:sz w:val="24"/>
          <w:szCs w:val="24"/>
        </w:rPr>
      </w:pPr>
    </w:p>
    <w:p w:rsidR="00F040A2" w:rsidRPr="009E042A" w:rsidRDefault="00F040A2" w:rsidP="00F040A2">
      <w:pPr>
        <w:widowControl w:val="0"/>
        <w:numPr>
          <w:ilvl w:val="0"/>
          <w:numId w:val="1"/>
        </w:num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9E042A">
        <w:rPr>
          <w:rFonts w:ascii="Times New Roman" w:eastAsia="Times New Roman" w:hAnsi="Times New Roman" w:cs="Times New Roman"/>
          <w:b/>
          <w:bCs/>
          <w:sz w:val="24"/>
          <w:szCs w:val="24"/>
          <w:lang w:eastAsia="lv-LV"/>
        </w:rPr>
        <w:t>LĪGUMA PRIEKŠMETS UN PRECES PIEGĀDES TERMIŅŠ</w:t>
      </w:r>
    </w:p>
    <w:p w:rsidR="00F040A2" w:rsidRPr="009E042A" w:rsidRDefault="00F040A2" w:rsidP="008F24EB">
      <w:pPr>
        <w:numPr>
          <w:ilvl w:val="1"/>
          <w:numId w:val="1"/>
        </w:numPr>
        <w:spacing w:after="0" w:line="240" w:lineRule="auto"/>
        <w:contextualSpacing/>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Pārdevējs saskaņā ar Pircēja pasūtījumu, Iepirkuma nolikumu un atbilstoši Tehniskajai specifikācijai (1.pielikums), piegādā </w:t>
      </w:r>
      <w:r w:rsidR="008F24EB" w:rsidRPr="008F24EB">
        <w:rPr>
          <w:rFonts w:ascii="Times New Roman" w:eastAsia="Times New Roman" w:hAnsi="Times New Roman" w:cs="Times New Roman"/>
          <w:b/>
          <w:sz w:val="24"/>
          <w:szCs w:val="24"/>
        </w:rPr>
        <w:t>individuālai lietošanai paredzētus 20 (divdesmit) mobilo videonovērošanas kameru komplektus</w:t>
      </w:r>
      <w:r w:rsidRPr="009E042A">
        <w:rPr>
          <w:rFonts w:ascii="Times New Roman" w:eastAsia="Times New Roman" w:hAnsi="Times New Roman" w:cs="Times New Roman"/>
          <w:sz w:val="24"/>
          <w:szCs w:val="24"/>
        </w:rPr>
        <w:t>, turpmāk – Prece, bet Pircējs pieņem īpašumā Preci, kas atbilst Pārdevēja iesniegtajam Piedāvājumam (2.pielikums) Iepirkumā.</w:t>
      </w:r>
    </w:p>
    <w:p w:rsidR="00F040A2" w:rsidRPr="009C256A" w:rsidRDefault="00F040A2" w:rsidP="009C256A">
      <w:pPr>
        <w:numPr>
          <w:ilvl w:val="1"/>
          <w:numId w:val="1"/>
        </w:numPr>
        <w:spacing w:after="0" w:line="240" w:lineRule="auto"/>
        <w:contextualSpacing/>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Pārdevējs piegādā Preci ne vēlāk kā </w:t>
      </w:r>
      <w:r w:rsidR="009C256A" w:rsidRPr="00DD79E7">
        <w:rPr>
          <w:rFonts w:ascii="Times New Roman" w:eastAsia="Times New Roman" w:hAnsi="Times New Roman" w:cs="Times New Roman"/>
          <w:b/>
          <w:sz w:val="24"/>
          <w:szCs w:val="24"/>
        </w:rPr>
        <w:t>līdz 2018.gada 10.martam</w:t>
      </w:r>
      <w:r w:rsidR="009C256A" w:rsidRPr="00DD79E7">
        <w:rPr>
          <w:rFonts w:ascii="Times New Roman" w:eastAsia="Times New Roman" w:hAnsi="Times New Roman" w:cs="Times New Roman"/>
          <w:sz w:val="24"/>
          <w:szCs w:val="24"/>
        </w:rPr>
        <w:t xml:space="preserve"> (2 (divu) mēnešu laikā no Līguma noslēgšanas dienas).</w:t>
      </w:r>
    </w:p>
    <w:p w:rsidR="00F040A2" w:rsidRPr="009E042A" w:rsidRDefault="00F040A2" w:rsidP="00F040A2">
      <w:pPr>
        <w:numPr>
          <w:ilvl w:val="1"/>
          <w:numId w:val="1"/>
        </w:numPr>
        <w:spacing w:after="0" w:line="240" w:lineRule="auto"/>
        <w:contextualSpacing/>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Līgums stājas spēkā no tā parakstīšanas brīža un ir spēkā līdz Līdzēju saistību pilnīgai izpildei.</w:t>
      </w:r>
    </w:p>
    <w:p w:rsidR="00F040A2" w:rsidRPr="009E042A" w:rsidRDefault="00F040A2" w:rsidP="00F040A2">
      <w:pPr>
        <w:spacing w:after="0" w:line="240" w:lineRule="auto"/>
        <w:ind w:left="435"/>
        <w:contextualSpacing/>
        <w:jc w:val="both"/>
        <w:rPr>
          <w:rFonts w:ascii="Times New Roman" w:eastAsia="Times New Roman" w:hAnsi="Times New Roman" w:cs="Times New Roman"/>
          <w:sz w:val="24"/>
          <w:szCs w:val="24"/>
        </w:rPr>
      </w:pPr>
    </w:p>
    <w:p w:rsidR="00F040A2" w:rsidRPr="009E042A" w:rsidRDefault="00F040A2" w:rsidP="00F040A2">
      <w:pPr>
        <w:widowControl w:val="0"/>
        <w:numPr>
          <w:ilvl w:val="0"/>
          <w:numId w:val="4"/>
        </w:numPr>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9E042A">
        <w:rPr>
          <w:rFonts w:ascii="Times New Roman" w:eastAsia="Times New Roman" w:hAnsi="Times New Roman" w:cs="Times New Roman"/>
          <w:b/>
          <w:bCs/>
          <w:sz w:val="24"/>
          <w:szCs w:val="24"/>
        </w:rPr>
        <w:t>LĪGUMCENA UN NORĒĶINU KĀRTĪBA</w:t>
      </w:r>
    </w:p>
    <w:p w:rsidR="00DF2BA2" w:rsidRDefault="00F040A2" w:rsidP="00DF2BA2">
      <w:pPr>
        <w:widowControl w:val="0"/>
        <w:numPr>
          <w:ilvl w:val="1"/>
          <w:numId w:val="4"/>
        </w:numPr>
        <w:tabs>
          <w:tab w:val="clear" w:pos="792"/>
        </w:tabs>
        <w:overflowPunct w:val="0"/>
        <w:autoSpaceDE w:val="0"/>
        <w:autoSpaceDN w:val="0"/>
        <w:adjustRightInd w:val="0"/>
        <w:spacing w:after="0" w:line="240" w:lineRule="auto"/>
        <w:ind w:left="426"/>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Maksa par Preci ir </w:t>
      </w:r>
      <w:r w:rsidR="008F24EB" w:rsidRPr="008F24EB">
        <w:rPr>
          <w:rFonts w:ascii="Times New Roman" w:eastAsia="Times New Roman" w:hAnsi="Times New Roman" w:cs="Times New Roman"/>
          <w:b/>
          <w:sz w:val="24"/>
          <w:szCs w:val="24"/>
        </w:rPr>
        <w:t>3478,60</w:t>
      </w:r>
      <w:r w:rsidRPr="008F24EB">
        <w:rPr>
          <w:rFonts w:ascii="Times New Roman" w:eastAsia="Times New Roman" w:hAnsi="Times New Roman" w:cs="Times New Roman"/>
          <w:b/>
          <w:sz w:val="24"/>
          <w:szCs w:val="24"/>
        </w:rPr>
        <w:t xml:space="preserve"> </w:t>
      </w:r>
      <w:proofErr w:type="spellStart"/>
      <w:r w:rsidRPr="008F24EB">
        <w:rPr>
          <w:rFonts w:ascii="Times New Roman" w:eastAsia="Times New Roman" w:hAnsi="Times New Roman" w:cs="Times New Roman"/>
          <w:b/>
          <w:i/>
          <w:sz w:val="24"/>
          <w:szCs w:val="24"/>
        </w:rPr>
        <w:t>euro</w:t>
      </w:r>
      <w:proofErr w:type="spellEnd"/>
      <w:r w:rsidRPr="008F24EB">
        <w:rPr>
          <w:rFonts w:ascii="Times New Roman" w:eastAsia="Times New Roman" w:hAnsi="Times New Roman" w:cs="Times New Roman"/>
          <w:b/>
          <w:sz w:val="24"/>
          <w:szCs w:val="24"/>
        </w:rPr>
        <w:t xml:space="preserve"> </w:t>
      </w:r>
      <w:r w:rsidRPr="009E042A">
        <w:rPr>
          <w:rFonts w:ascii="Times New Roman" w:eastAsia="Times New Roman" w:hAnsi="Times New Roman" w:cs="Times New Roman"/>
          <w:sz w:val="24"/>
          <w:szCs w:val="24"/>
        </w:rPr>
        <w:t>(</w:t>
      </w:r>
      <w:r w:rsidR="008F24EB">
        <w:rPr>
          <w:rFonts w:ascii="Times New Roman" w:eastAsia="Times New Roman" w:hAnsi="Times New Roman" w:cs="Times New Roman"/>
          <w:sz w:val="24"/>
          <w:szCs w:val="24"/>
        </w:rPr>
        <w:t>trīs tūkstoši četri simti septiņdesmit astoņi</w:t>
      </w:r>
      <w:r w:rsidRPr="009E042A">
        <w:rPr>
          <w:rFonts w:ascii="Times New Roman" w:eastAsia="Times New Roman" w:hAnsi="Times New Roman" w:cs="Times New Roman"/>
          <w:sz w:val="24"/>
          <w:szCs w:val="24"/>
        </w:rPr>
        <w:t xml:space="preserve"> </w:t>
      </w:r>
      <w:proofErr w:type="spellStart"/>
      <w:r w:rsidRPr="009E042A">
        <w:rPr>
          <w:rFonts w:ascii="Times New Roman" w:eastAsia="Times New Roman" w:hAnsi="Times New Roman" w:cs="Times New Roman"/>
          <w:i/>
          <w:sz w:val="24"/>
          <w:szCs w:val="24"/>
        </w:rPr>
        <w:t>euro</w:t>
      </w:r>
      <w:proofErr w:type="spellEnd"/>
      <w:r w:rsidRPr="009E042A">
        <w:rPr>
          <w:rFonts w:ascii="Times New Roman" w:eastAsia="Times New Roman" w:hAnsi="Times New Roman" w:cs="Times New Roman"/>
          <w:sz w:val="24"/>
          <w:szCs w:val="24"/>
        </w:rPr>
        <w:t xml:space="preserve"> un </w:t>
      </w:r>
      <w:r w:rsidR="008F24EB">
        <w:rPr>
          <w:rFonts w:ascii="Times New Roman" w:eastAsia="Times New Roman" w:hAnsi="Times New Roman" w:cs="Times New Roman"/>
          <w:sz w:val="24"/>
          <w:szCs w:val="24"/>
        </w:rPr>
        <w:t xml:space="preserve">60 </w:t>
      </w:r>
      <w:r w:rsidRPr="009E042A">
        <w:rPr>
          <w:rFonts w:ascii="Times New Roman" w:eastAsia="Times New Roman" w:hAnsi="Times New Roman" w:cs="Times New Roman"/>
          <w:sz w:val="24"/>
          <w:szCs w:val="24"/>
        </w:rPr>
        <w:t xml:space="preserve">centi) un pievienotās vērtības nodoklis 21 % (divdesmit viens procents) </w:t>
      </w:r>
      <w:r w:rsidR="00DF2BA2" w:rsidRPr="00DF2BA2">
        <w:rPr>
          <w:rFonts w:ascii="Times New Roman" w:eastAsia="Times New Roman" w:hAnsi="Times New Roman" w:cs="Times New Roman"/>
          <w:b/>
          <w:sz w:val="24"/>
          <w:szCs w:val="24"/>
        </w:rPr>
        <w:t>730</w:t>
      </w:r>
      <w:r w:rsidR="00DF2BA2">
        <w:rPr>
          <w:rFonts w:ascii="Times New Roman" w:eastAsia="Times New Roman" w:hAnsi="Times New Roman" w:cs="Times New Roman"/>
          <w:b/>
          <w:sz w:val="24"/>
          <w:szCs w:val="24"/>
        </w:rPr>
        <w:t>,</w:t>
      </w:r>
      <w:r w:rsidR="00DF2BA2" w:rsidRPr="00DF2BA2">
        <w:rPr>
          <w:rFonts w:ascii="Times New Roman" w:eastAsia="Times New Roman" w:hAnsi="Times New Roman" w:cs="Times New Roman"/>
          <w:b/>
          <w:sz w:val="24"/>
          <w:szCs w:val="24"/>
        </w:rPr>
        <w:t>51</w:t>
      </w:r>
      <w:r w:rsidRPr="008F24EB">
        <w:rPr>
          <w:rFonts w:ascii="Times New Roman" w:eastAsia="Times New Roman" w:hAnsi="Times New Roman" w:cs="Times New Roman"/>
          <w:b/>
          <w:sz w:val="24"/>
          <w:szCs w:val="24"/>
        </w:rPr>
        <w:t xml:space="preserve"> </w:t>
      </w:r>
      <w:proofErr w:type="spellStart"/>
      <w:r w:rsidRPr="008F24EB">
        <w:rPr>
          <w:rFonts w:ascii="Times New Roman" w:eastAsia="Times New Roman" w:hAnsi="Times New Roman" w:cs="Times New Roman"/>
          <w:b/>
          <w:i/>
          <w:sz w:val="24"/>
          <w:szCs w:val="24"/>
        </w:rPr>
        <w:t>euro</w:t>
      </w:r>
      <w:proofErr w:type="spellEnd"/>
      <w:r w:rsidRPr="009E042A">
        <w:rPr>
          <w:rFonts w:ascii="Times New Roman" w:eastAsia="Times New Roman" w:hAnsi="Times New Roman" w:cs="Times New Roman"/>
          <w:sz w:val="24"/>
          <w:szCs w:val="24"/>
        </w:rPr>
        <w:t xml:space="preserve"> (</w:t>
      </w:r>
      <w:r w:rsidR="00DF2BA2">
        <w:rPr>
          <w:rFonts w:ascii="Times New Roman" w:eastAsia="Times New Roman" w:hAnsi="Times New Roman" w:cs="Times New Roman"/>
          <w:sz w:val="24"/>
          <w:szCs w:val="24"/>
        </w:rPr>
        <w:t>septiņi</w:t>
      </w:r>
      <w:r w:rsidR="008F24EB">
        <w:rPr>
          <w:rFonts w:ascii="Times New Roman" w:eastAsia="Times New Roman" w:hAnsi="Times New Roman" w:cs="Times New Roman"/>
          <w:sz w:val="24"/>
          <w:szCs w:val="24"/>
        </w:rPr>
        <w:t xml:space="preserve"> simti </w:t>
      </w:r>
      <w:r w:rsidR="00DF2BA2">
        <w:rPr>
          <w:rFonts w:ascii="Times New Roman" w:eastAsia="Times New Roman" w:hAnsi="Times New Roman" w:cs="Times New Roman"/>
          <w:sz w:val="24"/>
          <w:szCs w:val="24"/>
        </w:rPr>
        <w:t>trīsdesmit</w:t>
      </w:r>
      <w:r w:rsidRPr="009E042A">
        <w:rPr>
          <w:rFonts w:ascii="Times New Roman" w:eastAsia="Times New Roman" w:hAnsi="Times New Roman" w:cs="Times New Roman"/>
          <w:sz w:val="24"/>
          <w:szCs w:val="24"/>
        </w:rPr>
        <w:t xml:space="preserve"> </w:t>
      </w:r>
      <w:proofErr w:type="spellStart"/>
      <w:r w:rsidRPr="009E042A">
        <w:rPr>
          <w:rFonts w:ascii="Times New Roman" w:eastAsia="Times New Roman" w:hAnsi="Times New Roman" w:cs="Times New Roman"/>
          <w:i/>
          <w:sz w:val="24"/>
          <w:szCs w:val="24"/>
        </w:rPr>
        <w:t>euro</w:t>
      </w:r>
      <w:proofErr w:type="spellEnd"/>
      <w:r w:rsidRPr="009E042A">
        <w:rPr>
          <w:rFonts w:ascii="Times New Roman" w:eastAsia="Times New Roman" w:hAnsi="Times New Roman" w:cs="Times New Roman"/>
          <w:sz w:val="24"/>
          <w:szCs w:val="24"/>
        </w:rPr>
        <w:t xml:space="preserve"> un </w:t>
      </w:r>
      <w:r w:rsidR="00DF2BA2">
        <w:rPr>
          <w:rFonts w:ascii="Times New Roman" w:eastAsia="Times New Roman" w:hAnsi="Times New Roman" w:cs="Times New Roman"/>
          <w:sz w:val="24"/>
          <w:szCs w:val="24"/>
        </w:rPr>
        <w:t>51</w:t>
      </w:r>
      <w:r w:rsidRPr="009E042A">
        <w:rPr>
          <w:rFonts w:ascii="Times New Roman" w:eastAsia="Times New Roman" w:hAnsi="Times New Roman" w:cs="Times New Roman"/>
          <w:sz w:val="24"/>
          <w:szCs w:val="24"/>
        </w:rPr>
        <w:t xml:space="preserve"> cent</w:t>
      </w:r>
      <w:r w:rsidR="00DF2BA2">
        <w:rPr>
          <w:rFonts w:ascii="Times New Roman" w:eastAsia="Times New Roman" w:hAnsi="Times New Roman" w:cs="Times New Roman"/>
          <w:sz w:val="24"/>
          <w:szCs w:val="24"/>
        </w:rPr>
        <w:t>s</w:t>
      </w:r>
      <w:r w:rsidRPr="009E042A">
        <w:rPr>
          <w:rFonts w:ascii="Times New Roman" w:eastAsia="Times New Roman" w:hAnsi="Times New Roman" w:cs="Times New Roman"/>
          <w:sz w:val="24"/>
          <w:szCs w:val="24"/>
        </w:rPr>
        <w:t xml:space="preserve">). Kopējā līgumcena, tai skaitā pievienotās vērtības nodoklis, ir </w:t>
      </w:r>
      <w:r w:rsidR="00DF2BA2" w:rsidRPr="008F24EB">
        <w:rPr>
          <w:rFonts w:ascii="Times New Roman" w:eastAsia="Times New Roman" w:hAnsi="Times New Roman" w:cs="Times New Roman"/>
          <w:b/>
          <w:sz w:val="24"/>
          <w:szCs w:val="24"/>
        </w:rPr>
        <w:t xml:space="preserve">4209,11 </w:t>
      </w:r>
      <w:proofErr w:type="spellStart"/>
      <w:r w:rsidR="00DF2BA2" w:rsidRPr="008F24EB">
        <w:rPr>
          <w:rFonts w:ascii="Times New Roman" w:eastAsia="Times New Roman" w:hAnsi="Times New Roman" w:cs="Times New Roman"/>
          <w:b/>
          <w:i/>
          <w:sz w:val="24"/>
          <w:szCs w:val="24"/>
        </w:rPr>
        <w:t>euro</w:t>
      </w:r>
      <w:proofErr w:type="spellEnd"/>
      <w:r w:rsidR="00DF2BA2" w:rsidRPr="009E042A">
        <w:rPr>
          <w:rFonts w:ascii="Times New Roman" w:eastAsia="Times New Roman" w:hAnsi="Times New Roman" w:cs="Times New Roman"/>
          <w:sz w:val="24"/>
          <w:szCs w:val="24"/>
        </w:rPr>
        <w:t xml:space="preserve"> </w:t>
      </w:r>
      <w:r w:rsidR="00DF2BA2">
        <w:rPr>
          <w:rFonts w:ascii="Times New Roman" w:eastAsia="Times New Roman" w:hAnsi="Times New Roman" w:cs="Times New Roman"/>
          <w:sz w:val="24"/>
          <w:szCs w:val="24"/>
        </w:rPr>
        <w:t>(četri tūkstoši divi simti deviņi</w:t>
      </w:r>
      <w:r w:rsidR="00DF2BA2" w:rsidRPr="009E042A">
        <w:rPr>
          <w:rFonts w:ascii="Times New Roman" w:eastAsia="Times New Roman" w:hAnsi="Times New Roman" w:cs="Times New Roman"/>
          <w:sz w:val="24"/>
          <w:szCs w:val="24"/>
        </w:rPr>
        <w:t xml:space="preserve"> </w:t>
      </w:r>
      <w:proofErr w:type="spellStart"/>
      <w:r w:rsidR="00DF2BA2" w:rsidRPr="009E042A">
        <w:rPr>
          <w:rFonts w:ascii="Times New Roman" w:eastAsia="Times New Roman" w:hAnsi="Times New Roman" w:cs="Times New Roman"/>
          <w:i/>
          <w:sz w:val="24"/>
          <w:szCs w:val="24"/>
        </w:rPr>
        <w:t>euro</w:t>
      </w:r>
      <w:proofErr w:type="spellEnd"/>
      <w:r w:rsidR="00DF2BA2" w:rsidRPr="009E042A">
        <w:rPr>
          <w:rFonts w:ascii="Times New Roman" w:eastAsia="Times New Roman" w:hAnsi="Times New Roman" w:cs="Times New Roman"/>
          <w:sz w:val="24"/>
          <w:szCs w:val="24"/>
        </w:rPr>
        <w:t xml:space="preserve"> un </w:t>
      </w:r>
      <w:r w:rsidR="00DF2BA2">
        <w:rPr>
          <w:rFonts w:ascii="Times New Roman" w:eastAsia="Times New Roman" w:hAnsi="Times New Roman" w:cs="Times New Roman"/>
          <w:sz w:val="24"/>
          <w:szCs w:val="24"/>
        </w:rPr>
        <w:t>11</w:t>
      </w:r>
      <w:r w:rsidR="00DF2BA2" w:rsidRPr="009E042A">
        <w:rPr>
          <w:rFonts w:ascii="Times New Roman" w:eastAsia="Times New Roman" w:hAnsi="Times New Roman" w:cs="Times New Roman"/>
          <w:sz w:val="24"/>
          <w:szCs w:val="24"/>
        </w:rPr>
        <w:t xml:space="preserve"> centi</w:t>
      </w:r>
      <w:r w:rsidRPr="009E042A">
        <w:rPr>
          <w:rFonts w:ascii="Times New Roman" w:eastAsia="Times New Roman" w:hAnsi="Times New Roman" w:cs="Times New Roman"/>
          <w:sz w:val="24"/>
          <w:szCs w:val="24"/>
        </w:rPr>
        <w:t>) turpmāk – Līgumcena.</w:t>
      </w:r>
    </w:p>
    <w:p w:rsidR="00F040A2" w:rsidRPr="00E27FC8" w:rsidRDefault="00F040A2" w:rsidP="00DF2BA2">
      <w:pPr>
        <w:widowControl w:val="0"/>
        <w:numPr>
          <w:ilvl w:val="1"/>
          <w:numId w:val="4"/>
        </w:numPr>
        <w:tabs>
          <w:tab w:val="clear" w:pos="792"/>
        </w:tabs>
        <w:overflowPunct w:val="0"/>
        <w:autoSpaceDE w:val="0"/>
        <w:autoSpaceDN w:val="0"/>
        <w:adjustRightInd w:val="0"/>
        <w:spacing w:after="0" w:line="240" w:lineRule="auto"/>
        <w:ind w:left="426"/>
        <w:jc w:val="both"/>
        <w:rPr>
          <w:rFonts w:ascii="Times New Roman" w:eastAsia="Times New Roman" w:hAnsi="Times New Roman" w:cs="Times New Roman"/>
          <w:sz w:val="24"/>
          <w:szCs w:val="24"/>
        </w:rPr>
      </w:pPr>
      <w:r w:rsidRPr="00DF2BA2">
        <w:rPr>
          <w:rFonts w:ascii="Times New Roman" w:eastAsia="Times New Roman" w:hAnsi="Times New Roman" w:cs="Times New Roman"/>
          <w:sz w:val="24"/>
          <w:szCs w:val="24"/>
          <w:lang w:eastAsia="lv-LV"/>
        </w:rPr>
        <w:t xml:space="preserve">Pārdevējs apņemas pārskaitīt 2.1.punktā noteikto Līgumcenu, </w:t>
      </w:r>
      <w:r w:rsidR="00DF2BA2" w:rsidRPr="00DF2BA2">
        <w:rPr>
          <w:rFonts w:ascii="Times New Roman" w:eastAsia="Times New Roman" w:hAnsi="Times New Roman" w:cs="Times New Roman"/>
          <w:sz w:val="24"/>
          <w:szCs w:val="24"/>
          <w:lang w:eastAsia="lv-LV"/>
        </w:rPr>
        <w:t>4209,11</w:t>
      </w:r>
      <w:r w:rsidRPr="00DF2BA2">
        <w:rPr>
          <w:rFonts w:ascii="Times New Roman" w:eastAsia="Times New Roman" w:hAnsi="Times New Roman" w:cs="Times New Roman"/>
          <w:sz w:val="24"/>
          <w:szCs w:val="24"/>
          <w:lang w:eastAsia="lv-LV"/>
        </w:rPr>
        <w:t xml:space="preserve"> </w:t>
      </w:r>
      <w:proofErr w:type="spellStart"/>
      <w:r w:rsidRPr="00DF2BA2">
        <w:rPr>
          <w:rFonts w:ascii="Times New Roman" w:eastAsia="Times New Roman" w:hAnsi="Times New Roman" w:cs="Times New Roman"/>
          <w:i/>
          <w:sz w:val="24"/>
          <w:szCs w:val="24"/>
          <w:lang w:eastAsia="lv-LV"/>
        </w:rPr>
        <w:t>euro</w:t>
      </w:r>
      <w:proofErr w:type="spellEnd"/>
      <w:r w:rsidRPr="00DF2BA2">
        <w:rPr>
          <w:rFonts w:ascii="Times New Roman" w:eastAsia="Times New Roman" w:hAnsi="Times New Roman" w:cs="Times New Roman"/>
          <w:sz w:val="24"/>
          <w:szCs w:val="24"/>
          <w:lang w:eastAsia="lv-LV"/>
        </w:rPr>
        <w:t xml:space="preserve"> </w:t>
      </w:r>
      <w:r w:rsidR="00DF2BA2">
        <w:rPr>
          <w:rFonts w:ascii="Times New Roman" w:eastAsia="Times New Roman" w:hAnsi="Times New Roman" w:cs="Times New Roman"/>
          <w:sz w:val="24"/>
          <w:szCs w:val="24"/>
          <w:lang w:eastAsia="lv-LV"/>
        </w:rPr>
        <w:t>(</w:t>
      </w:r>
      <w:r w:rsidR="00DF2BA2">
        <w:rPr>
          <w:rFonts w:ascii="Times New Roman" w:eastAsia="Times New Roman" w:hAnsi="Times New Roman" w:cs="Times New Roman"/>
          <w:sz w:val="24"/>
          <w:szCs w:val="24"/>
        </w:rPr>
        <w:t>četri tūkstoši divi simti deviņi</w:t>
      </w:r>
      <w:r w:rsidR="00DF2BA2" w:rsidRPr="009E042A">
        <w:rPr>
          <w:rFonts w:ascii="Times New Roman" w:eastAsia="Times New Roman" w:hAnsi="Times New Roman" w:cs="Times New Roman"/>
          <w:sz w:val="24"/>
          <w:szCs w:val="24"/>
        </w:rPr>
        <w:t xml:space="preserve"> </w:t>
      </w:r>
      <w:proofErr w:type="spellStart"/>
      <w:r w:rsidR="00DF2BA2" w:rsidRPr="009E042A">
        <w:rPr>
          <w:rFonts w:ascii="Times New Roman" w:eastAsia="Times New Roman" w:hAnsi="Times New Roman" w:cs="Times New Roman"/>
          <w:i/>
          <w:sz w:val="24"/>
          <w:szCs w:val="24"/>
        </w:rPr>
        <w:t>euro</w:t>
      </w:r>
      <w:proofErr w:type="spellEnd"/>
      <w:r w:rsidR="00DF2BA2" w:rsidRPr="009E042A">
        <w:rPr>
          <w:rFonts w:ascii="Times New Roman" w:eastAsia="Times New Roman" w:hAnsi="Times New Roman" w:cs="Times New Roman"/>
          <w:sz w:val="24"/>
          <w:szCs w:val="24"/>
        </w:rPr>
        <w:t xml:space="preserve"> un </w:t>
      </w:r>
      <w:r w:rsidR="00DF2BA2">
        <w:rPr>
          <w:rFonts w:ascii="Times New Roman" w:eastAsia="Times New Roman" w:hAnsi="Times New Roman" w:cs="Times New Roman"/>
          <w:sz w:val="24"/>
          <w:szCs w:val="24"/>
        </w:rPr>
        <w:t>11</w:t>
      </w:r>
      <w:r w:rsidR="00DF2BA2" w:rsidRPr="009E042A">
        <w:rPr>
          <w:rFonts w:ascii="Times New Roman" w:eastAsia="Times New Roman" w:hAnsi="Times New Roman" w:cs="Times New Roman"/>
          <w:sz w:val="24"/>
          <w:szCs w:val="24"/>
        </w:rPr>
        <w:t xml:space="preserve"> centi</w:t>
      </w:r>
      <w:r w:rsidRPr="00DF2BA2">
        <w:rPr>
          <w:rFonts w:ascii="Times New Roman" w:eastAsia="Times New Roman" w:hAnsi="Times New Roman" w:cs="Times New Roman"/>
          <w:sz w:val="24"/>
          <w:szCs w:val="24"/>
          <w:lang w:eastAsia="lv-LV"/>
        </w:rPr>
        <w:t xml:space="preserve">), uz Pārdevēja norādīto bankas kontu 15 (piecpadsmit) darba dienu laikā </w:t>
      </w:r>
      <w:r w:rsidRPr="00DF2BA2">
        <w:rPr>
          <w:rFonts w:ascii="Times New Roman" w:eastAsia="Times New Roman" w:hAnsi="Times New Roman" w:cs="Times New Roman"/>
          <w:iCs/>
          <w:sz w:val="24"/>
          <w:szCs w:val="24"/>
          <w:lang w:eastAsia="lv-LV"/>
        </w:rPr>
        <w:t xml:space="preserve">no dienas, kad Līdzēji </w:t>
      </w:r>
      <w:r w:rsidRPr="00DF2BA2">
        <w:rPr>
          <w:rFonts w:ascii="Times New Roman" w:eastAsia="Times New Roman" w:hAnsi="Times New Roman" w:cs="Times New Roman"/>
          <w:sz w:val="24"/>
          <w:szCs w:val="24"/>
          <w:lang w:eastAsia="lv-LV"/>
        </w:rPr>
        <w:t xml:space="preserve">vai to pilnvaroti pārstāvji ir parakstījuši Līguma 3.1. un 3.2.punktā noteikto Preces pieņemšanas – nodošanas aktu (turpmāk - Preces pieņemšanas – nodošanas akts), kurš tiek parakstīts pēc Preces piegādes pabeigšanas, pie </w:t>
      </w:r>
      <w:r w:rsidRPr="00E27FC8">
        <w:rPr>
          <w:rFonts w:ascii="Times New Roman" w:eastAsia="Times New Roman" w:hAnsi="Times New Roman" w:cs="Times New Roman"/>
          <w:sz w:val="24"/>
          <w:szCs w:val="24"/>
          <w:lang w:eastAsia="lv-LV"/>
        </w:rPr>
        <w:t>nosacījuma, ja ir izpildīti visi Līguma nosacījumi par Preces piegādi</w:t>
      </w:r>
      <w:r w:rsidR="00E27FC8" w:rsidRPr="00E27FC8">
        <w:rPr>
          <w:rFonts w:ascii="Times New Roman" w:eastAsia="Times New Roman" w:hAnsi="Times New Roman" w:cs="Times New Roman"/>
          <w:sz w:val="24"/>
          <w:szCs w:val="24"/>
          <w:lang w:eastAsia="lv-LV"/>
        </w:rPr>
        <w:t>,</w:t>
      </w:r>
      <w:r w:rsidR="00407E57" w:rsidRPr="00E27FC8">
        <w:rPr>
          <w:rFonts w:ascii="Times New Roman" w:eastAsia="Times New Roman" w:hAnsi="Times New Roman" w:cs="Times New Roman"/>
          <w:sz w:val="24"/>
          <w:szCs w:val="24"/>
          <w:lang w:eastAsia="lv-LV"/>
        </w:rPr>
        <w:t xml:space="preserve"> un </w:t>
      </w:r>
      <w:r w:rsidR="00A650A1" w:rsidRPr="00E27FC8">
        <w:rPr>
          <w:rFonts w:ascii="Times New Roman" w:eastAsia="Times New Roman" w:hAnsi="Times New Roman" w:cs="Times New Roman"/>
          <w:sz w:val="24"/>
          <w:szCs w:val="24"/>
          <w:lang w:eastAsia="lv-LV"/>
        </w:rPr>
        <w:t>Pārdevēj</w:t>
      </w:r>
      <w:r w:rsidR="00E27FC8" w:rsidRPr="00E27FC8">
        <w:rPr>
          <w:rFonts w:ascii="Times New Roman" w:eastAsia="Times New Roman" w:hAnsi="Times New Roman" w:cs="Times New Roman"/>
          <w:sz w:val="24"/>
          <w:szCs w:val="24"/>
          <w:lang w:eastAsia="lv-LV"/>
        </w:rPr>
        <w:t>s</w:t>
      </w:r>
      <w:r w:rsidR="00A650A1" w:rsidRPr="00E27FC8">
        <w:rPr>
          <w:rFonts w:ascii="Times New Roman" w:eastAsia="Times New Roman" w:hAnsi="Times New Roman" w:cs="Times New Roman"/>
          <w:sz w:val="24"/>
          <w:szCs w:val="24"/>
          <w:lang w:eastAsia="lv-LV"/>
        </w:rPr>
        <w:t xml:space="preserve"> </w:t>
      </w:r>
      <w:r w:rsidR="00102732" w:rsidRPr="00E27FC8">
        <w:rPr>
          <w:rFonts w:ascii="Times New Roman" w:eastAsia="Times New Roman" w:hAnsi="Times New Roman" w:cs="Times New Roman"/>
          <w:sz w:val="24"/>
          <w:szCs w:val="24"/>
          <w:lang w:eastAsia="lv-LV"/>
        </w:rPr>
        <w:t>iesnie</w:t>
      </w:r>
      <w:r w:rsidR="00E27FC8" w:rsidRPr="00E27FC8">
        <w:rPr>
          <w:rFonts w:ascii="Times New Roman" w:eastAsia="Times New Roman" w:hAnsi="Times New Roman" w:cs="Times New Roman"/>
          <w:sz w:val="24"/>
          <w:szCs w:val="24"/>
          <w:lang w:eastAsia="lv-LV"/>
        </w:rPr>
        <w:t>dzis</w:t>
      </w:r>
      <w:r w:rsidR="00102732" w:rsidRPr="00E27FC8">
        <w:rPr>
          <w:rFonts w:ascii="Times New Roman" w:eastAsia="Times New Roman" w:hAnsi="Times New Roman" w:cs="Times New Roman"/>
          <w:sz w:val="24"/>
          <w:szCs w:val="24"/>
          <w:lang w:eastAsia="lv-LV"/>
        </w:rPr>
        <w:t xml:space="preserve"> </w:t>
      </w:r>
      <w:r w:rsidR="00407E57" w:rsidRPr="00E27FC8">
        <w:rPr>
          <w:rFonts w:ascii="Times New Roman" w:eastAsia="Times New Roman" w:hAnsi="Times New Roman" w:cs="Times New Roman"/>
          <w:sz w:val="24"/>
          <w:szCs w:val="24"/>
          <w:lang w:eastAsia="lv-LV"/>
        </w:rPr>
        <w:t>rēķin</w:t>
      </w:r>
      <w:r w:rsidR="00102732" w:rsidRPr="00E27FC8">
        <w:rPr>
          <w:rFonts w:ascii="Times New Roman" w:eastAsia="Times New Roman" w:hAnsi="Times New Roman" w:cs="Times New Roman"/>
          <w:sz w:val="24"/>
          <w:szCs w:val="24"/>
          <w:lang w:eastAsia="lv-LV"/>
        </w:rPr>
        <w:t>u</w:t>
      </w:r>
      <w:r w:rsidR="00407E57" w:rsidRPr="00E27FC8">
        <w:rPr>
          <w:rFonts w:ascii="Times New Roman" w:eastAsia="Times New Roman" w:hAnsi="Times New Roman" w:cs="Times New Roman"/>
          <w:sz w:val="24"/>
          <w:szCs w:val="24"/>
          <w:lang w:eastAsia="lv-LV"/>
        </w:rPr>
        <w:t>.</w:t>
      </w:r>
      <w:r w:rsidRPr="00E27FC8">
        <w:rPr>
          <w:rFonts w:ascii="Times New Roman" w:eastAsia="Times New Roman" w:hAnsi="Times New Roman" w:cs="Times New Roman"/>
          <w:sz w:val="24"/>
          <w:szCs w:val="24"/>
          <w:lang w:eastAsia="lv-LV"/>
        </w:rPr>
        <w:t xml:space="preserve"> </w:t>
      </w:r>
    </w:p>
    <w:p w:rsidR="00F040A2" w:rsidRPr="009E042A" w:rsidRDefault="00F040A2" w:rsidP="00F040A2">
      <w:pPr>
        <w:widowControl w:val="0"/>
        <w:numPr>
          <w:ilvl w:val="1"/>
          <w:numId w:val="4"/>
        </w:numPr>
        <w:tabs>
          <w:tab w:val="num" w:pos="567"/>
        </w:tabs>
        <w:overflowPunct w:val="0"/>
        <w:autoSpaceDE w:val="0"/>
        <w:autoSpaceDN w:val="0"/>
        <w:adjustRightInd w:val="0"/>
        <w:spacing w:after="0" w:line="240" w:lineRule="auto"/>
        <w:ind w:left="426" w:hanging="426"/>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Ja Pircējs neveic samaksu par Preci laikā, tad Pircējs maksā līgumsodu 0.1% (viena desmitā daļa no procenta) apmērā no laikā nesamaksātās summas, par katru nokavēto maksājuma dienu, bet kopsummā ne vairāk kā 10% (desmit procenti) no Līgumcenas.</w:t>
      </w:r>
    </w:p>
    <w:p w:rsidR="00F040A2" w:rsidRPr="009E042A" w:rsidRDefault="00F040A2" w:rsidP="00F040A2">
      <w:pPr>
        <w:widowControl w:val="0"/>
        <w:numPr>
          <w:ilvl w:val="1"/>
          <w:numId w:val="4"/>
        </w:numPr>
        <w:tabs>
          <w:tab w:val="num" w:pos="567"/>
        </w:tabs>
        <w:overflowPunct w:val="0"/>
        <w:autoSpaceDE w:val="0"/>
        <w:autoSpaceDN w:val="0"/>
        <w:adjustRightInd w:val="0"/>
        <w:spacing w:after="0" w:line="240" w:lineRule="auto"/>
        <w:ind w:left="426" w:hanging="426"/>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Līgumā noteikts Pircēja maksājums ir uzskatāms par izpildītu dienā, kad Līgumā noteikts maksājums ir saņemts Pārdevēja Līgumā norādītajā bankas kontā. </w:t>
      </w:r>
    </w:p>
    <w:p w:rsidR="00F040A2" w:rsidRPr="009E042A" w:rsidRDefault="00F040A2" w:rsidP="00F040A2">
      <w:pPr>
        <w:widowControl w:val="0"/>
        <w:numPr>
          <w:ilvl w:val="1"/>
          <w:numId w:val="4"/>
        </w:numPr>
        <w:tabs>
          <w:tab w:val="num" w:pos="567"/>
        </w:tabs>
        <w:overflowPunct w:val="0"/>
        <w:autoSpaceDE w:val="0"/>
        <w:autoSpaceDN w:val="0"/>
        <w:adjustRightInd w:val="0"/>
        <w:spacing w:after="0" w:line="240" w:lineRule="auto"/>
        <w:ind w:left="426" w:hanging="426"/>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Par pilna norēķina dienu tiek uzskatīta diena, kurā Pasūtītājs un Izpildītājs izpildījuši visas savstarpējās saistības, ko uzliek Līgums.</w:t>
      </w:r>
    </w:p>
    <w:p w:rsidR="00F040A2" w:rsidRDefault="00F040A2" w:rsidP="00F040A2">
      <w:pPr>
        <w:widowControl w:val="0"/>
        <w:tabs>
          <w:tab w:val="left" w:pos="561"/>
        </w:tabs>
        <w:overflowPunct w:val="0"/>
        <w:autoSpaceDE w:val="0"/>
        <w:autoSpaceDN w:val="0"/>
        <w:adjustRightInd w:val="0"/>
        <w:spacing w:after="0" w:line="240" w:lineRule="auto"/>
        <w:ind w:left="792"/>
        <w:jc w:val="both"/>
        <w:rPr>
          <w:rFonts w:ascii="Times New Roman" w:eastAsia="Times New Roman" w:hAnsi="Times New Roman" w:cs="Times New Roman"/>
          <w:sz w:val="24"/>
          <w:szCs w:val="24"/>
        </w:rPr>
      </w:pPr>
    </w:p>
    <w:p w:rsidR="00E27FC8" w:rsidRPr="009E042A" w:rsidRDefault="00E27FC8" w:rsidP="00F040A2">
      <w:pPr>
        <w:widowControl w:val="0"/>
        <w:tabs>
          <w:tab w:val="left" w:pos="561"/>
        </w:tabs>
        <w:overflowPunct w:val="0"/>
        <w:autoSpaceDE w:val="0"/>
        <w:autoSpaceDN w:val="0"/>
        <w:adjustRightInd w:val="0"/>
        <w:spacing w:after="0" w:line="240" w:lineRule="auto"/>
        <w:ind w:left="792"/>
        <w:jc w:val="both"/>
        <w:rPr>
          <w:rFonts w:ascii="Times New Roman" w:eastAsia="Times New Roman" w:hAnsi="Times New Roman" w:cs="Times New Roman"/>
          <w:sz w:val="24"/>
          <w:szCs w:val="24"/>
        </w:rPr>
      </w:pPr>
    </w:p>
    <w:p w:rsidR="00F040A2" w:rsidRPr="009E042A" w:rsidRDefault="00F040A2" w:rsidP="00F040A2">
      <w:pPr>
        <w:widowControl w:val="0"/>
        <w:numPr>
          <w:ilvl w:val="0"/>
          <w:numId w:val="4"/>
        </w:numPr>
        <w:overflowPunct w:val="0"/>
        <w:autoSpaceDE w:val="0"/>
        <w:autoSpaceDN w:val="0"/>
        <w:adjustRightInd w:val="0"/>
        <w:spacing w:after="0" w:line="240" w:lineRule="auto"/>
        <w:jc w:val="center"/>
        <w:rPr>
          <w:rFonts w:ascii="Times New Roman" w:eastAsia="Times New Roman" w:hAnsi="Times New Roman" w:cs="Times New Roman"/>
          <w:b/>
          <w:bCs/>
          <w:sz w:val="24"/>
          <w:szCs w:val="24"/>
        </w:rPr>
      </w:pPr>
      <w:r w:rsidRPr="009E042A">
        <w:rPr>
          <w:rFonts w:ascii="Times New Roman" w:eastAsia="Times New Roman" w:hAnsi="Times New Roman" w:cs="Times New Roman"/>
          <w:b/>
          <w:bCs/>
          <w:sz w:val="24"/>
          <w:szCs w:val="24"/>
        </w:rPr>
        <w:lastRenderedPageBreak/>
        <w:t>PRECES PIEŅEMŠANAS UN NODOŠANAS NOSACĪJUMI</w:t>
      </w:r>
    </w:p>
    <w:p w:rsidR="00F040A2" w:rsidRPr="009E042A" w:rsidRDefault="00F040A2" w:rsidP="009C256A">
      <w:pPr>
        <w:widowControl w:val="0"/>
        <w:numPr>
          <w:ilvl w:val="1"/>
          <w:numId w:val="4"/>
        </w:numPr>
        <w:tabs>
          <w:tab w:val="clear" w:pos="792"/>
        </w:tabs>
        <w:overflowPunct w:val="0"/>
        <w:autoSpaceDE w:val="0"/>
        <w:autoSpaceDN w:val="0"/>
        <w:adjustRightInd w:val="0"/>
        <w:spacing w:after="0" w:line="240" w:lineRule="auto"/>
        <w:ind w:left="426"/>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Pārdevējs piegādā Preci Jelgavas pilsētas pašvaldības iestādei “Pašvaldības policija”, Mazais ceļš 3, Jelgavā,</w:t>
      </w:r>
      <w:r w:rsidRPr="009E042A" w:rsidDel="008D765C">
        <w:rPr>
          <w:rFonts w:ascii="Times New Roman" w:eastAsia="Times New Roman" w:hAnsi="Times New Roman" w:cs="Times New Roman"/>
          <w:sz w:val="24"/>
          <w:szCs w:val="24"/>
        </w:rPr>
        <w:t xml:space="preserve"> </w:t>
      </w:r>
      <w:r w:rsidR="009C256A" w:rsidRPr="009C256A">
        <w:rPr>
          <w:rFonts w:ascii="Times New Roman" w:eastAsia="Times New Roman" w:hAnsi="Times New Roman" w:cs="Times New Roman"/>
          <w:sz w:val="24"/>
          <w:szCs w:val="24"/>
        </w:rPr>
        <w:t>līdz 2018.gada 10.martam</w:t>
      </w:r>
      <w:r w:rsidRPr="009C256A">
        <w:rPr>
          <w:rFonts w:ascii="Times New Roman" w:eastAsia="Times New Roman" w:hAnsi="Times New Roman" w:cs="Times New Roman"/>
          <w:sz w:val="24"/>
          <w:szCs w:val="24"/>
        </w:rPr>
        <w:t>.</w:t>
      </w:r>
      <w:r w:rsidRPr="009E042A">
        <w:rPr>
          <w:rFonts w:ascii="Times New Roman" w:eastAsia="Times New Roman" w:hAnsi="Times New Roman" w:cs="Times New Roman"/>
          <w:sz w:val="24"/>
          <w:szCs w:val="24"/>
        </w:rPr>
        <w:t xml:space="preserve"> Vienlaicīgi ar Preces nodošanu, Pārdevējs nodod Pircējam parakstītu Preces pieņemšanas – nodošanas aktu un vienlaikus nodod visu Preces tehnisko dokumentāciju, instrukcijas latviešu valodā</w:t>
      </w:r>
      <w:r w:rsidRPr="009E042A">
        <w:rPr>
          <w:rFonts w:ascii="Times New Roman" w:eastAsia="Times New Roman" w:hAnsi="Times New Roman" w:cs="Times New Roman"/>
          <w:color w:val="000000"/>
          <w:sz w:val="24"/>
          <w:szCs w:val="24"/>
          <w:lang w:eastAsia="lv-LV"/>
        </w:rPr>
        <w:t xml:space="preserve"> un garantiju apliecinošu dokumentu. </w:t>
      </w:r>
      <w:r w:rsidRPr="009E042A" w:rsidDel="008D765C">
        <w:rPr>
          <w:rFonts w:ascii="Times New Roman" w:eastAsia="Times New Roman" w:hAnsi="Times New Roman" w:cs="Times New Roman"/>
          <w:sz w:val="16"/>
          <w:szCs w:val="16"/>
          <w:lang w:eastAsia="lv-LV"/>
        </w:rPr>
        <w:t xml:space="preserve"> </w:t>
      </w:r>
    </w:p>
    <w:p w:rsidR="00F040A2" w:rsidRPr="009E042A" w:rsidRDefault="00F040A2" w:rsidP="00F040A2">
      <w:pPr>
        <w:widowControl w:val="0"/>
        <w:numPr>
          <w:ilvl w:val="1"/>
          <w:numId w:val="4"/>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Prece uzskatāma par piegādātu un nodotu Pircējam ar dienu, kad Līdzēji vai to pilnvarotie pārstāvji ir parakstījuši Preces pieņemšanas – nodošanas aktu. Pārdevējs sagatavo Preces nodošanas – pieņemšanas aktu, kas kļūst par Līguma neatņemamu sastāvdaļu un kopā ar rēķinu iesniedz Pircējam. </w:t>
      </w:r>
    </w:p>
    <w:p w:rsidR="00F040A2" w:rsidRPr="009E042A" w:rsidRDefault="00F040A2" w:rsidP="00F040A2">
      <w:pPr>
        <w:widowControl w:val="0"/>
        <w:numPr>
          <w:ilvl w:val="1"/>
          <w:numId w:val="4"/>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Ja Pārdevējs noteiktajā termiņā Preci nav piegādājis, piegādājis nekvalitatīvu vai neatbilstošu Preces tehniskajās specifikācijās noteiktajām prasībām vai piegādājis Preci, kas nav darba kārtībā, tiek sastādīts Defektu akts, kurā Pircējs norāda atklātos trūkumus. Pārdevējam uz sava rēķina tie jānovērš 3 (trīs) darba dienu laikā. Trūkumu novēršanas termiņā Pircējs ir tiesīgs aprēķināt Pārdevējam līgumsodu 0.1% (viena desmitā daļa no procenta) apmērā no visa iepirkuma kopējās Līgumcenas par katru defekta novēršanas termiņa dienu, bet kopsummā ne vairāk kā 10% (desmit procenti) no Līgumcenas. Pircējam ir tiesības ieskaita kārtībā samazināt Pārdevējam maksājamo Līgumcenu tādā apmērā, kāda ir aprēķinātā līgumsoda summa.</w:t>
      </w:r>
    </w:p>
    <w:p w:rsidR="00F040A2" w:rsidRPr="009E042A" w:rsidRDefault="00F040A2" w:rsidP="00F040A2">
      <w:pPr>
        <w:widowControl w:val="0"/>
        <w:numPr>
          <w:ilvl w:val="1"/>
          <w:numId w:val="4"/>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Defektu aktu paraksta Līdzēju pilnvaroti pārstāvji un tas kļūst par Līguma neatņemamu sastāvdaļu.</w:t>
      </w:r>
    </w:p>
    <w:p w:rsidR="00F040A2" w:rsidRPr="009E042A" w:rsidRDefault="00F040A2" w:rsidP="00F040A2">
      <w:pPr>
        <w:widowControl w:val="0"/>
        <w:numPr>
          <w:ilvl w:val="1"/>
          <w:numId w:val="4"/>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Preces pieņemšanas – nodošanas akta parakstīšana ir iespējama vienīgi pēc Defektu aktā norādīto trūkumu pilnīgas novēršanas.</w:t>
      </w:r>
    </w:p>
    <w:p w:rsidR="00F040A2" w:rsidRPr="009E042A" w:rsidRDefault="00F040A2" w:rsidP="00F040A2">
      <w:pPr>
        <w:widowControl w:val="0"/>
        <w:numPr>
          <w:ilvl w:val="1"/>
          <w:numId w:val="4"/>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Pirms Preces pieņemšanas Pircējs pēc saviem ieskatiem ir tiesīgs veikt Preces iepriekšēju pārbaudi, lai pārliecinātos par Preces atbilstību Līgumam un tā pielikumiem. Pircējs pēc saviem ieskatiem pie Preces pieņemšanas ir tiesīgs pieaicināt ekspertus.</w:t>
      </w:r>
    </w:p>
    <w:p w:rsidR="00F040A2" w:rsidRPr="009E042A" w:rsidRDefault="00F040A2" w:rsidP="00F040A2">
      <w:pPr>
        <w:widowControl w:val="0"/>
        <w:numPr>
          <w:ilvl w:val="1"/>
          <w:numId w:val="4"/>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Prece pāriet Pircēja valdījumā ar dienu, kad Līdzēji vai to pilnvaroti pārstāvji ir parakstījuši Preces pieņemšanas-nodošanas aktu, bet Pircēja īpašumā Prece pāriet ar dienu, kad Pircējs ir samaksājis Pārdevējam par Preci Līgumā noteiktajā kārtībā. </w:t>
      </w:r>
    </w:p>
    <w:p w:rsidR="00F040A2" w:rsidRPr="009E042A" w:rsidRDefault="00F040A2" w:rsidP="00F040A2">
      <w:pPr>
        <w:spacing w:after="0" w:line="240" w:lineRule="auto"/>
        <w:jc w:val="both"/>
        <w:rPr>
          <w:rFonts w:ascii="Times New Roman" w:eastAsia="Times New Roman" w:hAnsi="Times New Roman" w:cs="Times New Roman"/>
          <w:sz w:val="24"/>
          <w:szCs w:val="24"/>
        </w:rPr>
      </w:pPr>
    </w:p>
    <w:p w:rsidR="00F040A2" w:rsidRPr="009E042A" w:rsidRDefault="00F040A2" w:rsidP="00F040A2">
      <w:pPr>
        <w:numPr>
          <w:ilvl w:val="0"/>
          <w:numId w:val="4"/>
        </w:numPr>
        <w:spacing w:after="0" w:line="240" w:lineRule="auto"/>
        <w:jc w:val="center"/>
        <w:rPr>
          <w:rFonts w:ascii="Times New Roman" w:eastAsia="Times New Roman" w:hAnsi="Times New Roman" w:cs="Times New Roman"/>
          <w:b/>
          <w:bCs/>
          <w:sz w:val="24"/>
          <w:szCs w:val="24"/>
        </w:rPr>
      </w:pPr>
      <w:r w:rsidRPr="009E042A">
        <w:rPr>
          <w:rFonts w:ascii="Times New Roman" w:eastAsia="Times New Roman" w:hAnsi="Times New Roman" w:cs="Times New Roman"/>
          <w:b/>
          <w:bCs/>
          <w:sz w:val="24"/>
          <w:szCs w:val="24"/>
        </w:rPr>
        <w:t>KVALITĀTE UN GARANTIJA</w:t>
      </w:r>
    </w:p>
    <w:p w:rsidR="00F040A2" w:rsidRPr="009E042A" w:rsidRDefault="00F040A2" w:rsidP="00F040A2">
      <w:pPr>
        <w:numPr>
          <w:ilvl w:val="1"/>
          <w:numId w:val="4"/>
        </w:numPr>
        <w:tabs>
          <w:tab w:val="num" w:pos="426"/>
        </w:tabs>
        <w:spacing w:after="0" w:line="240" w:lineRule="auto"/>
        <w:ind w:left="426" w:hanging="426"/>
        <w:contextualSpacing/>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sz w:val="24"/>
          <w:szCs w:val="24"/>
          <w:lang w:eastAsia="lv-LV"/>
        </w:rPr>
        <w:t xml:space="preserve">Pārdevējs garantē, ka piegādātā Prece ir augstas kvalitātes, bez defektiem, atbilst Preces ražotāja noteiktajiem tehniskajiem standartiem, Līguma un tā pielikumu nosacījumiem un visiem spēkā esošo normatīvo aktu noteikumiem, kas attiecas uz Preci. </w:t>
      </w:r>
    </w:p>
    <w:p w:rsidR="00F040A2" w:rsidRPr="009E042A" w:rsidRDefault="00F040A2" w:rsidP="00F040A2">
      <w:pPr>
        <w:numPr>
          <w:ilvl w:val="1"/>
          <w:numId w:val="4"/>
        </w:numPr>
        <w:tabs>
          <w:tab w:val="num" w:pos="426"/>
        </w:tabs>
        <w:spacing w:after="0" w:line="240" w:lineRule="auto"/>
        <w:ind w:left="426" w:hanging="426"/>
        <w:contextualSpacing/>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sz w:val="24"/>
          <w:szCs w:val="24"/>
          <w:lang w:eastAsia="lv-LV"/>
        </w:rPr>
        <w:t xml:space="preserve">Preces garantijas laiks nav mazāks par Tehniskās specifikācijas “Prasībās” un Piedāvājumā norādīto garantijas termiņu, ko Pārdevējs apliecina, izsniedzot Pircējam garantiju apliecinošu dokumentu. </w:t>
      </w:r>
    </w:p>
    <w:p w:rsidR="00F040A2" w:rsidRPr="009E042A" w:rsidRDefault="00F040A2" w:rsidP="00F040A2">
      <w:pPr>
        <w:numPr>
          <w:ilvl w:val="1"/>
          <w:numId w:val="4"/>
        </w:numPr>
        <w:tabs>
          <w:tab w:val="num" w:pos="426"/>
        </w:tabs>
        <w:spacing w:after="0" w:line="240" w:lineRule="auto"/>
        <w:ind w:left="426" w:hanging="426"/>
        <w:contextualSpacing/>
        <w:jc w:val="both"/>
        <w:rPr>
          <w:rFonts w:ascii="Times New Roman" w:eastAsia="Times New Roman" w:hAnsi="Times New Roman" w:cs="Times New Roman"/>
          <w:sz w:val="24"/>
          <w:szCs w:val="24"/>
          <w:lang w:eastAsia="lv-LV"/>
        </w:rPr>
      </w:pPr>
      <w:r w:rsidRPr="00DF2BA2">
        <w:rPr>
          <w:rFonts w:ascii="Times New Roman" w:eastAsia="Times New Roman" w:hAnsi="Times New Roman" w:cs="Times New Roman"/>
          <w:sz w:val="24"/>
          <w:szCs w:val="24"/>
          <w:lang w:eastAsia="lv-LV"/>
        </w:rPr>
        <w:t xml:space="preserve">Preces garantijas termiņš tiek noteikts </w:t>
      </w:r>
      <w:r w:rsidR="00DF2BA2" w:rsidRPr="00DF2BA2">
        <w:rPr>
          <w:rFonts w:ascii="Times New Roman" w:eastAsia="Times New Roman" w:hAnsi="Times New Roman" w:cs="Times New Roman"/>
          <w:sz w:val="24"/>
          <w:szCs w:val="24"/>
          <w:lang w:eastAsia="lv-LV"/>
        </w:rPr>
        <w:t>24 mēneši</w:t>
      </w:r>
      <w:r w:rsidRPr="00DF2BA2">
        <w:rPr>
          <w:rFonts w:ascii="Times New Roman" w:eastAsia="Times New Roman" w:hAnsi="Times New Roman" w:cs="Times New Roman"/>
          <w:sz w:val="24"/>
          <w:szCs w:val="24"/>
          <w:lang w:eastAsia="lv-LV"/>
        </w:rPr>
        <w:t>. Līguma punktā noteiktais garantijas</w:t>
      </w:r>
      <w:r w:rsidRPr="009E042A">
        <w:rPr>
          <w:rFonts w:ascii="Times New Roman" w:eastAsia="Times New Roman" w:hAnsi="Times New Roman" w:cs="Times New Roman"/>
          <w:sz w:val="24"/>
          <w:szCs w:val="24"/>
          <w:lang w:eastAsia="lv-LV"/>
        </w:rPr>
        <w:t xml:space="preserve"> termiņš sākas no dienas, kad Līdzēji vai to pilnvaroti pārstāvji ir parakstījuši Preces pieņemšanas-nodošanas aktu.</w:t>
      </w:r>
    </w:p>
    <w:p w:rsidR="00F040A2" w:rsidRPr="009E042A" w:rsidRDefault="00F040A2" w:rsidP="00F040A2">
      <w:pPr>
        <w:numPr>
          <w:ilvl w:val="1"/>
          <w:numId w:val="4"/>
        </w:numPr>
        <w:tabs>
          <w:tab w:val="num" w:pos="426"/>
        </w:tabs>
        <w:spacing w:after="0" w:line="240" w:lineRule="auto"/>
        <w:ind w:left="426" w:hanging="426"/>
        <w:contextualSpacing/>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sz w:val="24"/>
          <w:szCs w:val="24"/>
          <w:lang w:eastAsia="lv-LV"/>
        </w:rPr>
        <w:t>Garantijas laikā maksimālais reaģēšanas laiks uz Pircēja (mutisku, telefonisku, e-pasta, vai citu rakstisku) pieteikumu par bojājumiem, defektiem, vai citiem trūkumiem ir 10 (desmit) darba dienas. Bojājumu novēršanas laikā Pārdevējam ir jānodrošina Pircēja speciālistu informēšana par problēmas risināšanas gaitu.</w:t>
      </w:r>
    </w:p>
    <w:p w:rsidR="00F040A2" w:rsidRPr="009E042A" w:rsidRDefault="00F040A2" w:rsidP="00F040A2">
      <w:pPr>
        <w:numPr>
          <w:ilvl w:val="1"/>
          <w:numId w:val="4"/>
        </w:numPr>
        <w:tabs>
          <w:tab w:val="num" w:pos="426"/>
        </w:tabs>
        <w:spacing w:after="0" w:line="240" w:lineRule="auto"/>
        <w:ind w:left="426" w:hanging="426"/>
        <w:contextualSpacing/>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sz w:val="24"/>
          <w:szCs w:val="24"/>
          <w:lang w:eastAsia="lv-LV"/>
        </w:rPr>
        <w:t>Pircējam ir tiesības Preces garantijas termiņā, kas noteikt</w:t>
      </w:r>
      <w:r w:rsidR="009C256A">
        <w:rPr>
          <w:rFonts w:ascii="Times New Roman" w:eastAsia="Times New Roman" w:hAnsi="Times New Roman" w:cs="Times New Roman"/>
          <w:sz w:val="24"/>
          <w:szCs w:val="24"/>
          <w:lang w:eastAsia="lv-LV"/>
        </w:rPr>
        <w:t>s</w:t>
      </w:r>
      <w:r w:rsidRPr="009E042A">
        <w:rPr>
          <w:rFonts w:ascii="Times New Roman" w:eastAsia="Times New Roman" w:hAnsi="Times New Roman" w:cs="Times New Roman"/>
          <w:sz w:val="24"/>
          <w:szCs w:val="24"/>
          <w:lang w:eastAsia="lv-LV"/>
        </w:rPr>
        <w:t xml:space="preserve"> Līguma 4.3.punktā, pieteikt Pārdevējam pretenzijas par Preces kvalitāti un apslēptiem defektiem, kurus nebija iespējams konstatēt, pieņemot Preci, kurus Pārdevējs novērš uz sava rēķina 10 (desmit) darba dienu laikā no Pircēja rakstiskas pretenzijas saņemšanas dienas. Gadījumā, ja konstatētos Preces defektus nav iespējams novērst, tad Pārdevējs uz sava rēķina veic Preces nomaiņu pret visiem Līguma nosacījumiem atbilstošu jaunu Preci 10 (desmit) darba dienu laikā, skaitot no dienas, kad beidzies Līguma punktā noteiktais termiņš, kas paredzēts Preces defektu novēršanai. </w:t>
      </w:r>
    </w:p>
    <w:p w:rsidR="00F040A2" w:rsidRPr="009E042A" w:rsidRDefault="00F040A2" w:rsidP="00F040A2">
      <w:pPr>
        <w:numPr>
          <w:ilvl w:val="1"/>
          <w:numId w:val="4"/>
        </w:numPr>
        <w:tabs>
          <w:tab w:val="num" w:pos="426"/>
        </w:tabs>
        <w:spacing w:after="0" w:line="240" w:lineRule="auto"/>
        <w:ind w:left="426" w:hanging="426"/>
        <w:contextualSpacing/>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sz w:val="24"/>
          <w:szCs w:val="24"/>
          <w:lang w:eastAsia="lv-LV"/>
        </w:rPr>
        <w:t xml:space="preserve">Garantijas ietvaros Pārdevējam jānodrošina Precei konstatēto trūkumu novēršana Pārdevēja noteiktajos servisos, kuri atrodas ne tālāk kā 100 km attālumā no Jelgavas </w:t>
      </w:r>
      <w:r w:rsidRPr="009E042A">
        <w:rPr>
          <w:rFonts w:ascii="Times New Roman" w:eastAsia="Times New Roman" w:hAnsi="Times New Roman" w:cs="Times New Roman"/>
          <w:sz w:val="24"/>
          <w:szCs w:val="24"/>
          <w:lang w:eastAsia="lv-LV"/>
        </w:rPr>
        <w:lastRenderedPageBreak/>
        <w:t>robežzīmes, ne ilgāk kā 10 (desmit) darba dienu laikā no Pircēja pieprasījuma saņemšanas dienas.</w:t>
      </w:r>
    </w:p>
    <w:p w:rsidR="00F040A2" w:rsidRPr="009E042A" w:rsidRDefault="00F040A2" w:rsidP="00F040A2">
      <w:pPr>
        <w:numPr>
          <w:ilvl w:val="1"/>
          <w:numId w:val="4"/>
        </w:numPr>
        <w:tabs>
          <w:tab w:val="num" w:pos="426"/>
        </w:tabs>
        <w:spacing w:after="0" w:line="240" w:lineRule="auto"/>
        <w:ind w:left="426" w:hanging="426"/>
        <w:contextualSpacing/>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sz w:val="24"/>
          <w:szCs w:val="24"/>
          <w:lang w:eastAsia="lv-LV"/>
        </w:rPr>
        <w:t xml:space="preserve">Ja Pārdevējs nepilda garantijas saistības, kas noteiktas Līgumā, pēc Pircēja rakstiskas pretenzijas saņemšanas, Pārdevējam jāatgriež Preces sākotnējā vērtība Pircējam, pārskaitot to 10 (desmit) darba dienu laikā uz Pircēja bankas norēķinu kontu. </w:t>
      </w:r>
    </w:p>
    <w:p w:rsidR="00F040A2" w:rsidRPr="009C256A" w:rsidRDefault="00F040A2" w:rsidP="00F040A2">
      <w:pPr>
        <w:numPr>
          <w:ilvl w:val="1"/>
          <w:numId w:val="4"/>
        </w:numPr>
        <w:tabs>
          <w:tab w:val="num" w:pos="426"/>
        </w:tabs>
        <w:spacing w:after="0" w:line="240" w:lineRule="auto"/>
        <w:ind w:left="426" w:hanging="426"/>
        <w:contextualSpacing/>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sz w:val="24"/>
          <w:szCs w:val="24"/>
          <w:lang w:eastAsia="lv-LV"/>
        </w:rPr>
        <w:t xml:space="preserve">Preces garantijas saistību izpildes nodrošināšanai Pārdevējs nozīmē atbildīgo  personu: </w:t>
      </w:r>
      <w:r w:rsidR="00DF2BA2" w:rsidRPr="009C256A">
        <w:rPr>
          <w:rFonts w:ascii="Times New Roman" w:eastAsia="Times New Roman" w:hAnsi="Times New Roman" w:cs="Times New Roman"/>
          <w:sz w:val="24"/>
          <w:szCs w:val="24"/>
          <w:lang w:eastAsia="lv-LV"/>
        </w:rPr>
        <w:t xml:space="preserve">Rolands </w:t>
      </w:r>
      <w:proofErr w:type="spellStart"/>
      <w:r w:rsidR="00DF2BA2" w:rsidRPr="009C256A">
        <w:rPr>
          <w:rFonts w:ascii="Times New Roman" w:eastAsia="Times New Roman" w:hAnsi="Times New Roman" w:cs="Times New Roman"/>
          <w:sz w:val="24"/>
          <w:szCs w:val="24"/>
          <w:lang w:eastAsia="lv-LV"/>
        </w:rPr>
        <w:t>Jastrežemskis</w:t>
      </w:r>
      <w:proofErr w:type="spellEnd"/>
      <w:r w:rsidRPr="009C256A">
        <w:rPr>
          <w:rFonts w:ascii="Times New Roman" w:eastAsia="Times New Roman" w:hAnsi="Times New Roman" w:cs="Times New Roman"/>
          <w:sz w:val="24"/>
          <w:szCs w:val="24"/>
          <w:lang w:eastAsia="lv-LV"/>
        </w:rPr>
        <w:t xml:space="preserve">, tālrunis </w:t>
      </w:r>
      <w:r w:rsidR="00DF2BA2" w:rsidRPr="009C256A">
        <w:rPr>
          <w:rFonts w:ascii="Times New Roman" w:eastAsia="Times New Roman" w:hAnsi="Times New Roman" w:cs="Times New Roman"/>
          <w:sz w:val="24"/>
          <w:szCs w:val="24"/>
          <w:lang w:eastAsia="lv-LV"/>
        </w:rPr>
        <w:t>20672813</w:t>
      </w:r>
      <w:r w:rsidRPr="009C256A">
        <w:rPr>
          <w:rFonts w:ascii="Times New Roman" w:eastAsia="Times New Roman" w:hAnsi="Times New Roman" w:cs="Times New Roman"/>
          <w:sz w:val="24"/>
          <w:szCs w:val="24"/>
          <w:lang w:eastAsia="lv-LV"/>
        </w:rPr>
        <w:t xml:space="preserve">, fakss: </w:t>
      </w:r>
      <w:r w:rsidR="00DF2BA2" w:rsidRPr="009C256A">
        <w:rPr>
          <w:rFonts w:ascii="Times New Roman" w:eastAsia="Times New Roman" w:hAnsi="Times New Roman" w:cs="Times New Roman"/>
          <w:sz w:val="24"/>
          <w:szCs w:val="24"/>
          <w:lang w:eastAsia="lv-LV"/>
        </w:rPr>
        <w:t xml:space="preserve">67097997, e-pasts: </w:t>
      </w:r>
      <w:hyperlink r:id="rId7" w:history="1">
        <w:r w:rsidR="00DF2BA2" w:rsidRPr="009C256A">
          <w:rPr>
            <w:rStyle w:val="Hyperlink"/>
            <w:rFonts w:ascii="Times New Roman" w:eastAsia="Times New Roman" w:hAnsi="Times New Roman" w:cs="Times New Roman"/>
            <w:sz w:val="24"/>
            <w:szCs w:val="24"/>
            <w:lang w:eastAsia="lv-LV"/>
          </w:rPr>
          <w:t>r.jastrezemskis@kemek.eu</w:t>
        </w:r>
      </w:hyperlink>
      <w:r w:rsidRPr="009C256A">
        <w:rPr>
          <w:rFonts w:ascii="Times New Roman" w:eastAsia="Times New Roman" w:hAnsi="Times New Roman" w:cs="Times New Roman"/>
          <w:sz w:val="24"/>
          <w:szCs w:val="24"/>
          <w:lang w:eastAsia="lv-LV"/>
        </w:rPr>
        <w:t>.</w:t>
      </w:r>
    </w:p>
    <w:p w:rsidR="00F040A2" w:rsidRPr="009E042A" w:rsidRDefault="00F040A2" w:rsidP="00F040A2">
      <w:pPr>
        <w:spacing w:after="0" w:line="240" w:lineRule="auto"/>
        <w:ind w:left="792"/>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 </w:t>
      </w:r>
    </w:p>
    <w:p w:rsidR="00F040A2" w:rsidRPr="009E042A" w:rsidRDefault="00F040A2" w:rsidP="00F040A2">
      <w:pPr>
        <w:spacing w:after="0" w:line="240" w:lineRule="auto"/>
        <w:ind w:left="360"/>
        <w:jc w:val="both"/>
        <w:rPr>
          <w:rFonts w:ascii="Times New Roman" w:eastAsia="Times New Roman" w:hAnsi="Times New Roman" w:cs="Times New Roman"/>
          <w:sz w:val="24"/>
          <w:szCs w:val="24"/>
        </w:rPr>
      </w:pPr>
    </w:p>
    <w:p w:rsidR="00F040A2" w:rsidRPr="009E042A" w:rsidRDefault="00F040A2" w:rsidP="00F040A2">
      <w:pPr>
        <w:tabs>
          <w:tab w:val="left" w:pos="360"/>
        </w:tabs>
        <w:spacing w:after="0" w:line="240" w:lineRule="auto"/>
        <w:ind w:left="360" w:hanging="360"/>
        <w:jc w:val="center"/>
        <w:rPr>
          <w:rFonts w:ascii="Times New Roman" w:eastAsia="Times New Roman" w:hAnsi="Times New Roman" w:cs="Times New Roman"/>
          <w:b/>
          <w:bCs/>
          <w:sz w:val="24"/>
          <w:szCs w:val="24"/>
        </w:rPr>
      </w:pPr>
      <w:r w:rsidRPr="009E042A">
        <w:rPr>
          <w:rFonts w:ascii="Times New Roman" w:eastAsia="Times New Roman" w:hAnsi="Times New Roman" w:cs="Times New Roman"/>
          <w:b/>
          <w:bCs/>
          <w:sz w:val="24"/>
          <w:szCs w:val="24"/>
        </w:rPr>
        <w:t>5.</w:t>
      </w:r>
      <w:r w:rsidRPr="009E042A">
        <w:rPr>
          <w:rFonts w:ascii="Times New Roman" w:eastAsia="Times New Roman" w:hAnsi="Times New Roman" w:cs="Times New Roman"/>
          <w:b/>
          <w:bCs/>
          <w:sz w:val="24"/>
          <w:szCs w:val="24"/>
        </w:rPr>
        <w:tab/>
        <w:t>LĪDZĒJU SAISTĪBAS UN ATBILDĪBA</w:t>
      </w:r>
    </w:p>
    <w:p w:rsidR="00F040A2" w:rsidRPr="009E042A" w:rsidRDefault="00F040A2" w:rsidP="00F040A2">
      <w:pPr>
        <w:numPr>
          <w:ilvl w:val="1"/>
          <w:numId w:val="5"/>
        </w:numPr>
        <w:tabs>
          <w:tab w:val="left" w:pos="360"/>
        </w:tabs>
        <w:spacing w:after="0" w:line="240" w:lineRule="auto"/>
        <w:ind w:right="-1134"/>
        <w:rPr>
          <w:rFonts w:ascii="Times New Roman" w:eastAsia="Times New Roman" w:hAnsi="Times New Roman" w:cs="Times New Roman"/>
          <w:b/>
          <w:sz w:val="24"/>
          <w:szCs w:val="24"/>
        </w:rPr>
      </w:pPr>
      <w:r w:rsidRPr="009E042A">
        <w:rPr>
          <w:rFonts w:ascii="Times New Roman" w:eastAsia="Times New Roman" w:hAnsi="Times New Roman" w:cs="Times New Roman"/>
          <w:b/>
          <w:sz w:val="24"/>
          <w:szCs w:val="24"/>
        </w:rPr>
        <w:t>Pārdevēja saistības:</w:t>
      </w:r>
    </w:p>
    <w:p w:rsidR="00F040A2" w:rsidRPr="009E042A" w:rsidRDefault="00F040A2" w:rsidP="009C256A">
      <w:pPr>
        <w:numPr>
          <w:ilvl w:val="2"/>
          <w:numId w:val="5"/>
        </w:numPr>
        <w:spacing w:after="0" w:line="240" w:lineRule="auto"/>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Pārdevējs apņemas piegādāt Preci ne vēlāk kā </w:t>
      </w:r>
      <w:r w:rsidRPr="009E042A">
        <w:rPr>
          <w:rFonts w:ascii="Times New Roman" w:eastAsia="Times New Roman" w:hAnsi="Times New Roman" w:cs="Times New Roman"/>
          <w:b/>
          <w:sz w:val="24"/>
          <w:szCs w:val="24"/>
        </w:rPr>
        <w:t xml:space="preserve">līdz </w:t>
      </w:r>
      <w:r w:rsidR="009C256A" w:rsidRPr="009C256A">
        <w:rPr>
          <w:rFonts w:ascii="Times New Roman" w:eastAsia="Times New Roman" w:hAnsi="Times New Roman" w:cs="Times New Roman"/>
          <w:b/>
          <w:sz w:val="24"/>
          <w:szCs w:val="24"/>
        </w:rPr>
        <w:t>2018.gada 10.martam</w:t>
      </w:r>
      <w:r w:rsidRPr="009C256A">
        <w:rPr>
          <w:rFonts w:ascii="Times New Roman" w:eastAsia="Times New Roman" w:hAnsi="Times New Roman" w:cs="Times New Roman"/>
          <w:sz w:val="24"/>
          <w:szCs w:val="24"/>
        </w:rPr>
        <w:t>.</w:t>
      </w:r>
      <w:r w:rsidRPr="009E042A">
        <w:rPr>
          <w:rFonts w:ascii="Times New Roman" w:eastAsia="Times New Roman" w:hAnsi="Times New Roman" w:cs="Times New Roman"/>
          <w:sz w:val="24"/>
          <w:szCs w:val="24"/>
        </w:rPr>
        <w:t xml:space="preserve"> </w:t>
      </w:r>
    </w:p>
    <w:p w:rsidR="00F040A2" w:rsidRPr="009E042A" w:rsidRDefault="00F040A2" w:rsidP="00F040A2">
      <w:pPr>
        <w:numPr>
          <w:ilvl w:val="2"/>
          <w:numId w:val="5"/>
        </w:numPr>
        <w:spacing w:after="0" w:line="240" w:lineRule="auto"/>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Preces pārdošanā un piegādē Pārdevējs apņemas ievērot un pildīt Līguma un tā pielikumu nosacījumus.</w:t>
      </w:r>
    </w:p>
    <w:p w:rsidR="00F040A2" w:rsidRPr="009E042A" w:rsidRDefault="00F040A2" w:rsidP="00F040A2">
      <w:pPr>
        <w:numPr>
          <w:ilvl w:val="2"/>
          <w:numId w:val="5"/>
        </w:numPr>
        <w:spacing w:after="0" w:line="240" w:lineRule="auto"/>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Pārdevējs apņemas veikt personāla apmācību Preces lietošan</w:t>
      </w:r>
      <w:r w:rsidR="009C256A">
        <w:rPr>
          <w:rFonts w:ascii="Times New Roman" w:eastAsia="Times New Roman" w:hAnsi="Times New Roman" w:cs="Times New Roman"/>
          <w:sz w:val="24"/>
          <w:szCs w:val="24"/>
        </w:rPr>
        <w:t>ā</w:t>
      </w:r>
      <w:r w:rsidRPr="009E042A">
        <w:rPr>
          <w:rFonts w:ascii="Times New Roman" w:eastAsia="Times New Roman" w:hAnsi="Times New Roman" w:cs="Times New Roman"/>
          <w:sz w:val="24"/>
          <w:szCs w:val="24"/>
        </w:rPr>
        <w:t>.</w:t>
      </w:r>
    </w:p>
    <w:p w:rsidR="00F040A2" w:rsidRPr="009E042A" w:rsidRDefault="00F040A2" w:rsidP="00F040A2">
      <w:pPr>
        <w:numPr>
          <w:ilvl w:val="2"/>
          <w:numId w:val="5"/>
        </w:numPr>
        <w:spacing w:after="0" w:line="240" w:lineRule="auto"/>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Pārdevējs ir atbildīgs par Preces atbilstību Latvijas Republikas normatīvo aktu prasībām. </w:t>
      </w:r>
    </w:p>
    <w:p w:rsidR="00F040A2" w:rsidRPr="009E042A" w:rsidRDefault="00F040A2" w:rsidP="00F040A2">
      <w:pPr>
        <w:numPr>
          <w:ilvl w:val="2"/>
          <w:numId w:val="5"/>
        </w:numPr>
        <w:spacing w:after="0" w:line="240" w:lineRule="auto"/>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Pārdevējs uzņemas atbildību par zaudējumiem, kuri nodarīti Pircējam un trešajām personām sakarā ar Līguma noteikumu pārkāpumu, ja Pārdevējs tajos vainojams.</w:t>
      </w:r>
    </w:p>
    <w:p w:rsidR="00F040A2" w:rsidRPr="009E042A" w:rsidRDefault="00F040A2" w:rsidP="00F040A2">
      <w:pPr>
        <w:numPr>
          <w:ilvl w:val="2"/>
          <w:numId w:val="5"/>
        </w:numPr>
        <w:spacing w:after="0" w:line="240" w:lineRule="auto"/>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Pārdevējs nodrošina Preces garantijas saistību izpildi.</w:t>
      </w:r>
    </w:p>
    <w:p w:rsidR="00F040A2" w:rsidRPr="009E042A" w:rsidRDefault="00F040A2" w:rsidP="00F040A2">
      <w:pPr>
        <w:spacing w:after="0" w:line="240" w:lineRule="auto"/>
        <w:ind w:left="720"/>
        <w:jc w:val="both"/>
        <w:rPr>
          <w:rFonts w:ascii="Times New Roman" w:eastAsia="Times New Roman" w:hAnsi="Times New Roman" w:cs="Times New Roman"/>
          <w:sz w:val="24"/>
          <w:szCs w:val="24"/>
        </w:rPr>
      </w:pPr>
    </w:p>
    <w:p w:rsidR="00F040A2" w:rsidRPr="009E042A" w:rsidRDefault="00F040A2" w:rsidP="00F040A2">
      <w:pPr>
        <w:numPr>
          <w:ilvl w:val="1"/>
          <w:numId w:val="5"/>
        </w:numPr>
        <w:tabs>
          <w:tab w:val="left" w:pos="360"/>
        </w:tabs>
        <w:spacing w:after="0" w:line="240" w:lineRule="auto"/>
        <w:jc w:val="both"/>
        <w:rPr>
          <w:rFonts w:ascii="Times New Roman" w:eastAsia="Times New Roman" w:hAnsi="Times New Roman" w:cs="Times New Roman"/>
          <w:b/>
          <w:bCs/>
          <w:sz w:val="24"/>
          <w:szCs w:val="24"/>
        </w:rPr>
      </w:pPr>
      <w:r w:rsidRPr="009E042A">
        <w:rPr>
          <w:rFonts w:ascii="Times New Roman" w:eastAsia="Times New Roman" w:hAnsi="Times New Roman" w:cs="Times New Roman"/>
          <w:b/>
          <w:sz w:val="24"/>
          <w:szCs w:val="24"/>
        </w:rPr>
        <w:t>Pircēja saistības:</w:t>
      </w:r>
    </w:p>
    <w:p w:rsidR="00F040A2" w:rsidRPr="009E042A" w:rsidRDefault="00F040A2" w:rsidP="00F040A2">
      <w:pPr>
        <w:numPr>
          <w:ilvl w:val="2"/>
          <w:numId w:val="5"/>
        </w:numPr>
        <w:spacing w:after="0" w:line="240" w:lineRule="auto"/>
        <w:jc w:val="both"/>
        <w:rPr>
          <w:rFonts w:ascii="Times New Roman" w:eastAsia="Times New Roman" w:hAnsi="Times New Roman" w:cs="Times New Roman"/>
          <w:b/>
          <w:bCs/>
          <w:sz w:val="24"/>
          <w:szCs w:val="24"/>
        </w:rPr>
      </w:pPr>
      <w:r w:rsidRPr="009E042A">
        <w:rPr>
          <w:rFonts w:ascii="Times New Roman" w:eastAsia="Times New Roman" w:hAnsi="Times New Roman" w:cs="Times New Roman"/>
          <w:sz w:val="24"/>
          <w:szCs w:val="24"/>
        </w:rPr>
        <w:t xml:space="preserve">Pircējs apņemas veikt samaksu par Preci </w:t>
      </w:r>
      <w:r w:rsidR="009C256A">
        <w:rPr>
          <w:rFonts w:ascii="Times New Roman" w:eastAsia="Times New Roman" w:hAnsi="Times New Roman" w:cs="Times New Roman"/>
          <w:sz w:val="24"/>
          <w:szCs w:val="24"/>
        </w:rPr>
        <w:t>L</w:t>
      </w:r>
      <w:r w:rsidRPr="009E042A">
        <w:rPr>
          <w:rFonts w:ascii="Times New Roman" w:eastAsia="Times New Roman" w:hAnsi="Times New Roman" w:cs="Times New Roman"/>
          <w:sz w:val="24"/>
          <w:szCs w:val="24"/>
        </w:rPr>
        <w:t>īgumā noteiktajos termiņos un kārtībā.</w:t>
      </w:r>
    </w:p>
    <w:p w:rsidR="00F040A2" w:rsidRPr="009E042A" w:rsidRDefault="00F040A2" w:rsidP="00F040A2">
      <w:pPr>
        <w:numPr>
          <w:ilvl w:val="2"/>
          <w:numId w:val="5"/>
        </w:numPr>
        <w:spacing w:after="0" w:line="240" w:lineRule="auto"/>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Pircējs apņemas pieņemt Pārdevēja piegādātās Preces ar Nodošanas- pieņemšanas aktu, atbilstoši Līguma nosacījumiem, ja piegādātā Prece atbilst visām Līguma un tā pielikumu prasībām, samaksāt Pārdevējam par Preci un tās piegādi atbilstoši Līguma nosacījumiem.</w:t>
      </w:r>
    </w:p>
    <w:p w:rsidR="00F040A2" w:rsidRPr="009E042A" w:rsidRDefault="00F040A2" w:rsidP="00F040A2">
      <w:pPr>
        <w:numPr>
          <w:ilvl w:val="1"/>
          <w:numId w:val="5"/>
        </w:numPr>
        <w:tabs>
          <w:tab w:val="num" w:pos="142"/>
          <w:tab w:val="left" w:pos="426"/>
        </w:tabs>
        <w:spacing w:after="0" w:line="240" w:lineRule="auto"/>
        <w:ind w:left="709"/>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  Līdzēji savstarpēji ir atbildīgi par otram Līdzējam nodarītajiem zaudējumiem, ja tie radušies viena Līdzēja vai tā darbinieku, kā arī šī Līdzēja Līguma izpildē iesaistīto trešo personu darbības vai bezdarbības, kā arī rupjas neuzmanības, ļaunā nolūkā izdarīto darbību vai nolaidības rezultātā.</w:t>
      </w:r>
    </w:p>
    <w:p w:rsidR="00F040A2" w:rsidRPr="009E042A" w:rsidRDefault="00F040A2" w:rsidP="00F040A2">
      <w:pPr>
        <w:numPr>
          <w:ilvl w:val="1"/>
          <w:numId w:val="5"/>
        </w:numPr>
        <w:tabs>
          <w:tab w:val="num" w:pos="142"/>
          <w:tab w:val="left" w:pos="426"/>
        </w:tabs>
        <w:spacing w:after="0" w:line="240" w:lineRule="auto"/>
        <w:ind w:left="709"/>
        <w:contextualSpacing/>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sz w:val="24"/>
          <w:szCs w:val="24"/>
          <w:lang w:eastAsia="lv-LV"/>
        </w:rPr>
        <w:t xml:space="preserve">  Jebkura Līgumā noteiktā līgumsoda samaksa neatbrīvo Līdzējus no to saistību pilnīgas izpildes.</w:t>
      </w:r>
    </w:p>
    <w:p w:rsidR="00F040A2" w:rsidRPr="009E042A" w:rsidRDefault="00F040A2" w:rsidP="00F040A2">
      <w:pPr>
        <w:numPr>
          <w:ilvl w:val="1"/>
          <w:numId w:val="5"/>
        </w:numPr>
        <w:tabs>
          <w:tab w:val="num" w:pos="142"/>
          <w:tab w:val="left" w:pos="426"/>
        </w:tabs>
        <w:spacing w:after="0" w:line="240" w:lineRule="auto"/>
        <w:ind w:left="709"/>
        <w:contextualSpacing/>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sz w:val="24"/>
          <w:szCs w:val="24"/>
          <w:lang w:eastAsia="lv-LV"/>
        </w:rPr>
        <w:t xml:space="preserve">      Parakstot šo Līgumu, Pārdevējs apliecina, ka trešajām pusēm nav nekādu tiesību uz šī Līguma priekšmetu.</w:t>
      </w:r>
    </w:p>
    <w:p w:rsidR="00F040A2" w:rsidRPr="009E042A" w:rsidRDefault="00F040A2" w:rsidP="00F040A2">
      <w:pPr>
        <w:tabs>
          <w:tab w:val="left" w:pos="360"/>
        </w:tabs>
        <w:spacing w:after="0" w:line="240" w:lineRule="auto"/>
        <w:ind w:left="720"/>
        <w:contextualSpacing/>
        <w:jc w:val="both"/>
        <w:rPr>
          <w:rFonts w:ascii="Times New Roman" w:eastAsia="Times New Roman" w:hAnsi="Times New Roman" w:cs="Times New Roman"/>
          <w:sz w:val="24"/>
          <w:szCs w:val="24"/>
          <w:lang w:eastAsia="lv-LV"/>
        </w:rPr>
      </w:pPr>
    </w:p>
    <w:p w:rsidR="00F040A2" w:rsidRPr="009E042A" w:rsidRDefault="00F040A2" w:rsidP="00F040A2">
      <w:pPr>
        <w:widowControl w:val="0"/>
        <w:numPr>
          <w:ilvl w:val="0"/>
          <w:numId w:val="3"/>
        </w:numPr>
        <w:tabs>
          <w:tab w:val="left" w:pos="360"/>
        </w:tabs>
        <w:overflowPunct w:val="0"/>
        <w:autoSpaceDE w:val="0"/>
        <w:autoSpaceDN w:val="0"/>
        <w:adjustRightInd w:val="0"/>
        <w:spacing w:after="0" w:line="240" w:lineRule="auto"/>
        <w:jc w:val="center"/>
        <w:rPr>
          <w:rFonts w:ascii="Times New Roman" w:eastAsia="Times New Roman" w:hAnsi="Times New Roman" w:cs="Times New Roman"/>
          <w:b/>
          <w:bCs/>
          <w:sz w:val="24"/>
          <w:szCs w:val="24"/>
        </w:rPr>
      </w:pPr>
      <w:r w:rsidRPr="009E042A">
        <w:rPr>
          <w:rFonts w:ascii="Times New Roman" w:eastAsia="Times New Roman" w:hAnsi="Times New Roman" w:cs="Times New Roman"/>
          <w:b/>
          <w:bCs/>
          <w:sz w:val="24"/>
          <w:szCs w:val="24"/>
        </w:rPr>
        <w:t>IZMAIŅAS LĪGUMĀ, TĀ DARBĪBAS IZBEIGŠANA</w:t>
      </w:r>
    </w:p>
    <w:p w:rsidR="00F040A2" w:rsidRPr="009E042A" w:rsidRDefault="00F040A2" w:rsidP="00F040A2">
      <w:pPr>
        <w:widowControl w:val="0"/>
        <w:numPr>
          <w:ilvl w:val="1"/>
          <w:numId w:val="3"/>
        </w:numPr>
        <w:tabs>
          <w:tab w:val="left" w:pos="0"/>
        </w:tabs>
        <w:overflowPunct w:val="0"/>
        <w:autoSpaceDE w:val="0"/>
        <w:autoSpaceDN w:val="0"/>
        <w:adjustRightInd w:val="0"/>
        <w:spacing w:after="0" w:line="240" w:lineRule="auto"/>
        <w:ind w:hanging="792"/>
        <w:jc w:val="both"/>
        <w:rPr>
          <w:rFonts w:ascii="Times New Roman" w:eastAsia="Times New Roman" w:hAnsi="Times New Roman" w:cs="Times New Roman"/>
          <w:b/>
          <w:bCs/>
          <w:sz w:val="24"/>
          <w:szCs w:val="24"/>
        </w:rPr>
      </w:pPr>
      <w:r w:rsidRPr="009E042A">
        <w:rPr>
          <w:rFonts w:ascii="Times New Roman" w:eastAsia="Times New Roman" w:hAnsi="Times New Roman" w:cs="Times New Roman"/>
          <w:sz w:val="24"/>
          <w:szCs w:val="24"/>
        </w:rPr>
        <w:t xml:space="preserve">Līgumu var papildināt, grozīt vai izbeigt, Līdzējiem savstarpēji vienojoties. Jebkuras Līguma izmaiņas vai papildinājumi tiek noformēti </w:t>
      </w:r>
      <w:proofErr w:type="spellStart"/>
      <w:r w:rsidRPr="009E042A">
        <w:rPr>
          <w:rFonts w:ascii="Times New Roman" w:eastAsia="Times New Roman" w:hAnsi="Times New Roman" w:cs="Times New Roman"/>
          <w:sz w:val="24"/>
          <w:szCs w:val="24"/>
        </w:rPr>
        <w:t>rakstveidā</w:t>
      </w:r>
      <w:proofErr w:type="spellEnd"/>
      <w:r w:rsidRPr="009E042A">
        <w:rPr>
          <w:rFonts w:ascii="Times New Roman" w:eastAsia="Times New Roman" w:hAnsi="Times New Roman" w:cs="Times New Roman"/>
          <w:sz w:val="24"/>
          <w:szCs w:val="24"/>
        </w:rPr>
        <w:t xml:space="preserve"> un kļūst par Līguma neatņemamu sastāvdaļu.</w:t>
      </w:r>
    </w:p>
    <w:p w:rsidR="00F040A2" w:rsidRPr="009E042A" w:rsidRDefault="00F040A2" w:rsidP="00F040A2">
      <w:pPr>
        <w:widowControl w:val="0"/>
        <w:numPr>
          <w:ilvl w:val="1"/>
          <w:numId w:val="3"/>
        </w:numPr>
        <w:tabs>
          <w:tab w:val="left" w:pos="0"/>
        </w:tabs>
        <w:overflowPunct w:val="0"/>
        <w:autoSpaceDE w:val="0"/>
        <w:autoSpaceDN w:val="0"/>
        <w:adjustRightInd w:val="0"/>
        <w:spacing w:after="0" w:line="240" w:lineRule="auto"/>
        <w:ind w:hanging="792"/>
        <w:jc w:val="both"/>
        <w:rPr>
          <w:rFonts w:ascii="Times New Roman" w:eastAsia="Times New Roman" w:hAnsi="Times New Roman" w:cs="Times New Roman"/>
          <w:b/>
          <w:bCs/>
          <w:sz w:val="24"/>
          <w:szCs w:val="24"/>
        </w:rPr>
      </w:pPr>
      <w:r w:rsidRPr="009E042A">
        <w:rPr>
          <w:rFonts w:ascii="Times New Roman" w:eastAsia="Times New Roman" w:hAnsi="Times New Roman" w:cs="Times New Roman"/>
          <w:sz w:val="24"/>
          <w:szCs w:val="24"/>
        </w:rPr>
        <w:t>Līgumu var izbeigt pirms termiņa tikai Līgumā noteiktajos gadījumos un kārtībā. Līdzējs paziņo otram Līdzējam par Līguma izbeigšanu 3 (trīs) darba dienas pirms Līguma izbeigšanas.</w:t>
      </w:r>
    </w:p>
    <w:p w:rsidR="00F040A2" w:rsidRPr="009E042A" w:rsidRDefault="00F040A2" w:rsidP="00F040A2">
      <w:pPr>
        <w:widowControl w:val="0"/>
        <w:numPr>
          <w:ilvl w:val="1"/>
          <w:numId w:val="3"/>
        </w:numPr>
        <w:tabs>
          <w:tab w:val="left" w:pos="0"/>
        </w:tabs>
        <w:overflowPunct w:val="0"/>
        <w:autoSpaceDE w:val="0"/>
        <w:autoSpaceDN w:val="0"/>
        <w:adjustRightInd w:val="0"/>
        <w:spacing w:after="0" w:line="240" w:lineRule="auto"/>
        <w:ind w:hanging="792"/>
        <w:jc w:val="both"/>
        <w:rPr>
          <w:rFonts w:ascii="Times New Roman" w:eastAsia="Times New Roman" w:hAnsi="Times New Roman" w:cs="Times New Roman"/>
          <w:b/>
          <w:bCs/>
          <w:sz w:val="24"/>
          <w:szCs w:val="24"/>
        </w:rPr>
      </w:pPr>
      <w:r w:rsidRPr="009E042A">
        <w:rPr>
          <w:rFonts w:ascii="Times New Roman" w:eastAsia="Times New Roman" w:hAnsi="Times New Roman" w:cs="Times New Roman"/>
          <w:sz w:val="24"/>
          <w:szCs w:val="24"/>
        </w:rPr>
        <w:t>Pārdevējam ir tiesības izbeigt Līgumu gadījumā, ja:</w:t>
      </w:r>
    </w:p>
    <w:p w:rsidR="00F040A2" w:rsidRPr="009E042A" w:rsidRDefault="00F040A2" w:rsidP="00F040A2">
      <w:pPr>
        <w:widowControl w:val="0"/>
        <w:numPr>
          <w:ilvl w:val="2"/>
          <w:numId w:val="3"/>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lv-LV"/>
        </w:rPr>
      </w:pPr>
      <w:r w:rsidRPr="009E042A">
        <w:rPr>
          <w:rFonts w:ascii="Times New Roman" w:eastAsia="Times New Roman" w:hAnsi="Times New Roman" w:cs="Times New Roman"/>
          <w:sz w:val="24"/>
          <w:szCs w:val="24"/>
          <w:lang w:eastAsia="lv-LV"/>
        </w:rPr>
        <w:t>Pircējs aizkavē maksājumus vairāk kā 30 dienas;</w:t>
      </w:r>
    </w:p>
    <w:p w:rsidR="00F040A2" w:rsidRPr="009E042A" w:rsidRDefault="00F040A2" w:rsidP="00F040A2">
      <w:pPr>
        <w:widowControl w:val="0"/>
        <w:numPr>
          <w:ilvl w:val="2"/>
          <w:numId w:val="3"/>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lv-LV"/>
        </w:rPr>
      </w:pPr>
      <w:r w:rsidRPr="009E042A">
        <w:rPr>
          <w:rFonts w:ascii="Times New Roman" w:eastAsia="Times New Roman" w:hAnsi="Times New Roman" w:cs="Times New Roman"/>
          <w:sz w:val="24"/>
          <w:szCs w:val="24"/>
          <w:lang w:eastAsia="lv-LV"/>
        </w:rPr>
        <w:t>Pircējs nepilda citas Līgumā noteiktās saistības.</w:t>
      </w:r>
    </w:p>
    <w:p w:rsidR="00F040A2" w:rsidRPr="009E042A" w:rsidRDefault="00F040A2" w:rsidP="00F040A2">
      <w:pPr>
        <w:widowControl w:val="0"/>
        <w:numPr>
          <w:ilvl w:val="1"/>
          <w:numId w:val="3"/>
        </w:numPr>
        <w:tabs>
          <w:tab w:val="left" w:pos="0"/>
        </w:tabs>
        <w:overflowPunct w:val="0"/>
        <w:autoSpaceDE w:val="0"/>
        <w:autoSpaceDN w:val="0"/>
        <w:adjustRightInd w:val="0"/>
        <w:spacing w:after="0" w:line="240" w:lineRule="auto"/>
        <w:ind w:hanging="792"/>
        <w:jc w:val="both"/>
        <w:rPr>
          <w:rFonts w:ascii="Times New Roman" w:eastAsia="Times New Roman" w:hAnsi="Times New Roman" w:cs="Times New Roman"/>
          <w:b/>
          <w:bCs/>
          <w:sz w:val="24"/>
          <w:szCs w:val="24"/>
        </w:rPr>
      </w:pPr>
      <w:r w:rsidRPr="009E042A">
        <w:rPr>
          <w:rFonts w:ascii="Times New Roman" w:eastAsia="Times New Roman" w:hAnsi="Times New Roman" w:cs="Times New Roman"/>
          <w:sz w:val="24"/>
          <w:szCs w:val="24"/>
        </w:rPr>
        <w:t>Pircējam ir tiesības izbeigt Līgumu gadījumos, ja:</w:t>
      </w:r>
    </w:p>
    <w:p w:rsidR="00F040A2" w:rsidRPr="009E042A" w:rsidRDefault="00F040A2" w:rsidP="00F040A2">
      <w:pPr>
        <w:widowControl w:val="0"/>
        <w:numPr>
          <w:ilvl w:val="2"/>
          <w:numId w:val="3"/>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lv-LV"/>
        </w:rPr>
      </w:pPr>
      <w:r w:rsidRPr="009E042A">
        <w:rPr>
          <w:rFonts w:ascii="Times New Roman" w:eastAsia="Times New Roman" w:hAnsi="Times New Roman" w:cs="Times New Roman"/>
          <w:sz w:val="24"/>
          <w:szCs w:val="24"/>
          <w:lang w:eastAsia="lv-LV"/>
        </w:rPr>
        <w:t>Pārdevējs kļūst maksātnespējīgs, bankrotē, tā darbība ir apturēta vai</w:t>
      </w:r>
    </w:p>
    <w:p w:rsidR="00F040A2" w:rsidRPr="009E042A" w:rsidRDefault="00F040A2" w:rsidP="00F040A2">
      <w:pPr>
        <w:widowControl w:val="0"/>
        <w:tabs>
          <w:tab w:val="left" w:pos="0"/>
        </w:tabs>
        <w:overflowPunct w:val="0"/>
        <w:autoSpaceDE w:val="0"/>
        <w:autoSpaceDN w:val="0"/>
        <w:adjustRightInd w:val="0"/>
        <w:spacing w:after="0" w:line="240" w:lineRule="auto"/>
        <w:ind w:left="1224"/>
        <w:jc w:val="both"/>
        <w:rPr>
          <w:rFonts w:ascii="Times New Roman" w:eastAsia="Times New Roman" w:hAnsi="Times New Roman" w:cs="Times New Roman"/>
          <w:b/>
          <w:bCs/>
          <w:sz w:val="24"/>
          <w:szCs w:val="24"/>
          <w:lang w:eastAsia="lv-LV"/>
        </w:rPr>
      </w:pPr>
      <w:r w:rsidRPr="009E042A">
        <w:rPr>
          <w:rFonts w:ascii="Times New Roman" w:eastAsia="Times New Roman" w:hAnsi="Times New Roman" w:cs="Times New Roman"/>
          <w:sz w:val="24"/>
          <w:szCs w:val="24"/>
          <w:lang w:eastAsia="lv-LV"/>
        </w:rPr>
        <w:t xml:space="preserve">    pārtraukta; </w:t>
      </w:r>
    </w:p>
    <w:p w:rsidR="00F040A2" w:rsidRPr="009E042A" w:rsidRDefault="00F040A2" w:rsidP="00F040A2">
      <w:pPr>
        <w:widowControl w:val="0"/>
        <w:numPr>
          <w:ilvl w:val="2"/>
          <w:numId w:val="3"/>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lv-LV"/>
        </w:rPr>
      </w:pPr>
      <w:r w:rsidRPr="009E042A">
        <w:rPr>
          <w:rFonts w:ascii="Times New Roman" w:eastAsia="Times New Roman" w:hAnsi="Times New Roman" w:cs="Times New Roman"/>
          <w:sz w:val="24"/>
          <w:szCs w:val="24"/>
          <w:lang w:eastAsia="lv-LV"/>
        </w:rPr>
        <w:t>Pārdevējs nepiegādā Preci Līgumā norādītajā termiņā;</w:t>
      </w:r>
    </w:p>
    <w:p w:rsidR="00F040A2" w:rsidRPr="009E042A" w:rsidRDefault="00F040A2" w:rsidP="00F040A2">
      <w:pPr>
        <w:widowControl w:val="0"/>
        <w:numPr>
          <w:ilvl w:val="2"/>
          <w:numId w:val="3"/>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lv-LV"/>
        </w:rPr>
      </w:pPr>
      <w:r w:rsidRPr="009E042A">
        <w:rPr>
          <w:rFonts w:ascii="Times New Roman" w:eastAsia="Times New Roman" w:hAnsi="Times New Roman" w:cs="Times New Roman"/>
          <w:sz w:val="24"/>
          <w:szCs w:val="24"/>
          <w:lang w:eastAsia="lv-LV"/>
        </w:rPr>
        <w:t>Pārdevējs nepilda vai nepienācīgi pilda kādu citu Līguma</w:t>
      </w:r>
    </w:p>
    <w:p w:rsidR="00F040A2" w:rsidRPr="009E042A" w:rsidRDefault="00F040A2" w:rsidP="00F040A2">
      <w:pPr>
        <w:widowControl w:val="0"/>
        <w:tabs>
          <w:tab w:val="left" w:pos="0"/>
        </w:tabs>
        <w:overflowPunct w:val="0"/>
        <w:autoSpaceDE w:val="0"/>
        <w:autoSpaceDN w:val="0"/>
        <w:adjustRightInd w:val="0"/>
        <w:spacing w:after="0" w:line="240" w:lineRule="auto"/>
        <w:ind w:left="1224"/>
        <w:jc w:val="both"/>
        <w:rPr>
          <w:rFonts w:ascii="Times New Roman" w:eastAsia="Times New Roman" w:hAnsi="Times New Roman" w:cs="Times New Roman"/>
          <w:b/>
          <w:bCs/>
          <w:sz w:val="24"/>
          <w:szCs w:val="24"/>
          <w:lang w:eastAsia="lv-LV"/>
        </w:rPr>
      </w:pPr>
      <w:r w:rsidRPr="009E042A">
        <w:rPr>
          <w:rFonts w:ascii="Times New Roman" w:eastAsia="Times New Roman" w:hAnsi="Times New Roman" w:cs="Times New Roman"/>
          <w:sz w:val="24"/>
          <w:szCs w:val="24"/>
          <w:lang w:eastAsia="lv-LV"/>
        </w:rPr>
        <w:t xml:space="preserve">    nosacījumu; </w:t>
      </w:r>
    </w:p>
    <w:p w:rsidR="00F040A2" w:rsidRPr="009E042A" w:rsidRDefault="00F040A2" w:rsidP="00F040A2">
      <w:pPr>
        <w:widowControl w:val="0"/>
        <w:numPr>
          <w:ilvl w:val="2"/>
          <w:numId w:val="3"/>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lv-LV"/>
        </w:rPr>
      </w:pPr>
      <w:r w:rsidRPr="009E042A">
        <w:rPr>
          <w:rFonts w:ascii="Times New Roman" w:eastAsia="Times New Roman" w:hAnsi="Times New Roman" w:cs="Times New Roman"/>
          <w:sz w:val="24"/>
          <w:szCs w:val="24"/>
          <w:lang w:eastAsia="lv-LV"/>
        </w:rPr>
        <w:t xml:space="preserve">Pārdevējs piegādājis nekvalitatīvu Preci vai veic nekvalitatīvu uzstādīšanas </w:t>
      </w:r>
      <w:r w:rsidRPr="009E042A">
        <w:rPr>
          <w:rFonts w:ascii="Times New Roman" w:eastAsia="Times New Roman" w:hAnsi="Times New Roman" w:cs="Times New Roman"/>
          <w:sz w:val="24"/>
          <w:szCs w:val="24"/>
          <w:lang w:eastAsia="lv-LV"/>
        </w:rPr>
        <w:lastRenderedPageBreak/>
        <w:t>pakalpojumu.</w:t>
      </w:r>
    </w:p>
    <w:p w:rsidR="00F040A2" w:rsidRPr="009E042A" w:rsidRDefault="00F040A2" w:rsidP="00F040A2">
      <w:pPr>
        <w:widowControl w:val="0"/>
        <w:numPr>
          <w:ilvl w:val="1"/>
          <w:numId w:val="3"/>
        </w:numPr>
        <w:tabs>
          <w:tab w:val="left" w:pos="0"/>
        </w:tabs>
        <w:overflowPunct w:val="0"/>
        <w:autoSpaceDE w:val="0"/>
        <w:autoSpaceDN w:val="0"/>
        <w:adjustRightInd w:val="0"/>
        <w:spacing w:after="0" w:line="240" w:lineRule="auto"/>
        <w:ind w:hanging="792"/>
        <w:jc w:val="both"/>
        <w:rPr>
          <w:rFonts w:ascii="Times New Roman" w:eastAsia="Times New Roman" w:hAnsi="Times New Roman" w:cs="Times New Roman"/>
          <w:b/>
          <w:bCs/>
          <w:sz w:val="24"/>
          <w:szCs w:val="24"/>
        </w:rPr>
      </w:pPr>
      <w:r w:rsidRPr="009E042A">
        <w:rPr>
          <w:rFonts w:ascii="Times New Roman" w:eastAsia="Times New Roman" w:hAnsi="Times New Roman" w:cs="Times New Roman"/>
          <w:sz w:val="24"/>
          <w:szCs w:val="24"/>
        </w:rPr>
        <w:t>Ja Pārdevējs Līgumā noteiktajā preces piegādes termiņā nav nodevis Pircējam Preci, vai nav ievērojis citus Līguma nosacījumus, Pircējs ir tiesīgs vienpusēji izbeigt Līgumu, paziņojot par to Pārdevējam. Šajā gadījumā Pārdevējam 5 (piecu) darba dienu laikā no rēķina saņemšanas dienas jānomaksā Pircējam vienreizējs līgumsods 5 % (pieci procenti) apmērā no visa iepirkuma kopējās Līgumcenas.</w:t>
      </w:r>
    </w:p>
    <w:p w:rsidR="00F040A2" w:rsidRPr="009E042A" w:rsidRDefault="00F040A2" w:rsidP="00F040A2">
      <w:pPr>
        <w:widowControl w:val="0"/>
        <w:numPr>
          <w:ilvl w:val="1"/>
          <w:numId w:val="3"/>
        </w:numPr>
        <w:tabs>
          <w:tab w:val="left" w:pos="0"/>
        </w:tabs>
        <w:overflowPunct w:val="0"/>
        <w:autoSpaceDE w:val="0"/>
        <w:autoSpaceDN w:val="0"/>
        <w:adjustRightInd w:val="0"/>
        <w:spacing w:after="0" w:line="240" w:lineRule="auto"/>
        <w:ind w:hanging="792"/>
        <w:jc w:val="both"/>
        <w:rPr>
          <w:rFonts w:ascii="Times New Roman" w:eastAsia="Times New Roman" w:hAnsi="Times New Roman" w:cs="Times New Roman"/>
          <w:b/>
          <w:bCs/>
          <w:sz w:val="24"/>
          <w:szCs w:val="24"/>
        </w:rPr>
      </w:pPr>
      <w:r w:rsidRPr="009E042A">
        <w:rPr>
          <w:rFonts w:ascii="Times New Roman" w:eastAsia="Times New Roman" w:hAnsi="Times New Roman" w:cs="Times New Roman"/>
          <w:sz w:val="24"/>
          <w:szCs w:val="24"/>
        </w:rPr>
        <w:t>Abpusēji rakstiski vienojoties, Līdzēji ir tiesīgi izbeigt Līgumu pirms termiņa cita iemesla dēļ.</w:t>
      </w:r>
    </w:p>
    <w:p w:rsidR="00F040A2" w:rsidRPr="009E042A" w:rsidRDefault="00F040A2" w:rsidP="00F040A2">
      <w:pPr>
        <w:widowControl w:val="0"/>
        <w:tabs>
          <w:tab w:val="left" w:pos="0"/>
        </w:tabs>
        <w:overflowPunct w:val="0"/>
        <w:autoSpaceDE w:val="0"/>
        <w:autoSpaceDN w:val="0"/>
        <w:adjustRightInd w:val="0"/>
        <w:spacing w:after="0" w:line="240" w:lineRule="auto"/>
        <w:ind w:left="792"/>
        <w:jc w:val="both"/>
        <w:rPr>
          <w:rFonts w:ascii="Times New Roman" w:eastAsia="Times New Roman" w:hAnsi="Times New Roman" w:cs="Times New Roman"/>
          <w:b/>
          <w:bCs/>
          <w:sz w:val="24"/>
          <w:szCs w:val="24"/>
        </w:rPr>
      </w:pPr>
    </w:p>
    <w:p w:rsidR="00F040A2" w:rsidRPr="009E042A" w:rsidRDefault="00F040A2" w:rsidP="00F040A2">
      <w:pPr>
        <w:numPr>
          <w:ilvl w:val="0"/>
          <w:numId w:val="3"/>
        </w:numPr>
        <w:spacing w:after="0" w:line="240" w:lineRule="auto"/>
        <w:contextualSpacing/>
        <w:jc w:val="center"/>
        <w:rPr>
          <w:rFonts w:ascii="Times New Roman" w:eastAsia="Times New Roman" w:hAnsi="Times New Roman" w:cs="Times New Roman"/>
          <w:b/>
          <w:bCs/>
          <w:sz w:val="24"/>
          <w:szCs w:val="24"/>
          <w:lang w:eastAsia="lv-LV"/>
        </w:rPr>
      </w:pPr>
      <w:r w:rsidRPr="009E042A">
        <w:rPr>
          <w:rFonts w:ascii="Times New Roman" w:eastAsia="Times New Roman" w:hAnsi="Times New Roman" w:cs="Times New Roman"/>
          <w:b/>
          <w:sz w:val="24"/>
          <w:szCs w:val="24"/>
          <w:lang w:eastAsia="lv-LV"/>
        </w:rPr>
        <w:t>STRĪDU RISINĀŠANAS KĀRTĪBA</w:t>
      </w:r>
    </w:p>
    <w:p w:rsidR="00F040A2" w:rsidRPr="009E042A" w:rsidRDefault="00F040A2" w:rsidP="00F040A2">
      <w:pPr>
        <w:widowControl w:val="0"/>
        <w:tabs>
          <w:tab w:val="left" w:pos="0"/>
        </w:tabs>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Jebkuras nesaskaņas, domstarpības vai strīdi tiks risināti savstarpēju sarunu ceļā, kas tiks attiecīgi protokolētas. Gadījumā, ja Līdzēji 10 (desmit) dienu laikā nespēs vienoties, strīds risināms Latvijas Republikas spēkā esošo normatīvo aktu noteiktajā kārtībā tiesā.</w:t>
      </w:r>
    </w:p>
    <w:p w:rsidR="00F040A2" w:rsidRPr="009E042A" w:rsidRDefault="00F040A2" w:rsidP="00F040A2">
      <w:pPr>
        <w:widowControl w:val="0"/>
        <w:tabs>
          <w:tab w:val="left" w:pos="0"/>
        </w:tabs>
        <w:overflowPunct w:val="0"/>
        <w:autoSpaceDE w:val="0"/>
        <w:autoSpaceDN w:val="0"/>
        <w:adjustRightInd w:val="0"/>
        <w:spacing w:after="0" w:line="240" w:lineRule="auto"/>
        <w:rPr>
          <w:rFonts w:ascii="Times New Roman" w:eastAsia="Times New Roman" w:hAnsi="Times New Roman" w:cs="Times New Roman"/>
          <w:b/>
          <w:bCs/>
          <w:sz w:val="24"/>
          <w:szCs w:val="24"/>
        </w:rPr>
      </w:pPr>
    </w:p>
    <w:p w:rsidR="00F040A2" w:rsidRPr="009E042A" w:rsidRDefault="00F040A2" w:rsidP="00F040A2">
      <w:pPr>
        <w:widowControl w:val="0"/>
        <w:tabs>
          <w:tab w:val="left" w:pos="0"/>
        </w:tabs>
        <w:overflowPunct w:val="0"/>
        <w:autoSpaceDE w:val="0"/>
        <w:autoSpaceDN w:val="0"/>
        <w:adjustRightInd w:val="0"/>
        <w:spacing w:after="0" w:line="240" w:lineRule="auto"/>
        <w:ind w:left="360"/>
        <w:jc w:val="center"/>
        <w:rPr>
          <w:rFonts w:ascii="Times New Roman" w:eastAsia="Times New Roman" w:hAnsi="Times New Roman" w:cs="Times New Roman"/>
          <w:b/>
          <w:sz w:val="24"/>
          <w:szCs w:val="24"/>
          <w:lang w:eastAsia="lv-LV"/>
        </w:rPr>
      </w:pPr>
      <w:r w:rsidRPr="009E042A">
        <w:rPr>
          <w:rFonts w:ascii="Times New Roman" w:eastAsia="Times New Roman" w:hAnsi="Times New Roman" w:cs="Times New Roman"/>
          <w:b/>
          <w:bCs/>
          <w:sz w:val="24"/>
          <w:szCs w:val="24"/>
          <w:lang w:eastAsia="lv-LV"/>
        </w:rPr>
        <w:t>8.   NEPĀRVARAMA VARA</w:t>
      </w:r>
    </w:p>
    <w:p w:rsidR="00F040A2" w:rsidRPr="009E042A" w:rsidRDefault="00F040A2" w:rsidP="00F040A2">
      <w:pPr>
        <w:widowControl w:val="0"/>
        <w:numPr>
          <w:ilvl w:val="1"/>
          <w:numId w:val="6"/>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sz w:val="24"/>
          <w:szCs w:val="24"/>
          <w:lang w:eastAsia="lv-LV"/>
        </w:rPr>
        <w:t>Līdzēji tiek atbrīvoti no atbildības par Līguma pilnīgu vai daļēju neizpildi, ja šāda neizpilde radusies nepārvaramas varas vai ārkārtēja rakstura apstākļu rezultātā, kuru darbība sākusies pēc Līguma noslēgšanas un kurus nevarēja iepriekš ne paredzēt, ne novērst. Pie nepārvaramas varas vai ārkārtēja rakstura apstākļiem pieskaitāmi: stihiskas nelaimes, avārijas, katastrofas, epidēmijas, kara darbība, streiki, iekšējie nemieri, blokādes, varas un pārvaldes institūciju rīcība, normatīvu aktu, kas būtiski ierobežo un aizskar Līdzēju tiesības un ietekmē uzņemtās saistības, pieņemšana un stāšanās spēkā.</w:t>
      </w:r>
    </w:p>
    <w:p w:rsidR="00F040A2" w:rsidRPr="009E042A" w:rsidRDefault="00F040A2" w:rsidP="00F040A2">
      <w:pPr>
        <w:widowControl w:val="0"/>
        <w:numPr>
          <w:ilvl w:val="1"/>
          <w:numId w:val="6"/>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sz w:val="24"/>
          <w:szCs w:val="24"/>
          <w:lang w:eastAsia="lv-LV"/>
        </w:rPr>
        <w:t xml:space="preserve">Līdzējam, kas atsaucas uz nepārvaramas varas vai ārkārtēja rakstura apstākļu darbību, nekavējoties, bet ne vēlāk kā 3 (trīs) darba dienu laikā par šādiem apstākļiem </w:t>
      </w:r>
      <w:proofErr w:type="spellStart"/>
      <w:r w:rsidRPr="009E042A">
        <w:rPr>
          <w:rFonts w:ascii="Times New Roman" w:eastAsia="Times New Roman" w:hAnsi="Times New Roman" w:cs="Times New Roman"/>
          <w:sz w:val="24"/>
          <w:szCs w:val="24"/>
          <w:lang w:eastAsia="lv-LV"/>
        </w:rPr>
        <w:t>rakstveidā</w:t>
      </w:r>
      <w:proofErr w:type="spellEnd"/>
      <w:r w:rsidRPr="009E042A">
        <w:rPr>
          <w:rFonts w:ascii="Times New Roman" w:eastAsia="Times New Roman" w:hAnsi="Times New Roman" w:cs="Times New Roman"/>
          <w:sz w:val="24"/>
          <w:szCs w:val="24"/>
          <w:lang w:eastAsia="lv-LV"/>
        </w:rPr>
        <w:t xml:space="preserve"> jāziņo otram Līdzējam. Ziņojumā jānorāda, kādā termiņā pēc viņa uzskata ir iespējama un paredzama viņa Līgumā paredzēto saistību izpilde, un, pēc pieprasījuma, šādam ziņojumam ir jāpievieno izziņa, kuru izsniegusi kompetenta institūcija un kura satur ārkārtējo apstākļu darbības apstiprinājumu un to raksturojumu. Nesavlaicīga paziņojuma gadījumā Līdzējs netiek atbrīvots no Līguma saistību izpildes.</w:t>
      </w:r>
    </w:p>
    <w:p w:rsidR="00F040A2" w:rsidRPr="009E042A" w:rsidRDefault="00F040A2" w:rsidP="00F040A2">
      <w:pPr>
        <w:widowControl w:val="0"/>
        <w:numPr>
          <w:ilvl w:val="1"/>
          <w:numId w:val="6"/>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9E042A">
        <w:rPr>
          <w:rFonts w:ascii="Times New Roman" w:eastAsia="Times New Roman" w:hAnsi="Times New Roman" w:cs="Times New Roman"/>
          <w:sz w:val="24"/>
          <w:szCs w:val="24"/>
          <w:lang w:eastAsia="lv-LV"/>
        </w:rPr>
        <w:t>Nepārvaramas varas vai ārkārtēja rakstura apstākļu iestāšanās gadījumā Līguma darbības termiņš tiek pārcelts atbilstoši šādu apstākļu darbības laikam vai arī Līdzēji vienojas par Līguma izbeigšanu.</w:t>
      </w:r>
    </w:p>
    <w:p w:rsidR="00F040A2" w:rsidRPr="009E042A" w:rsidRDefault="00F040A2" w:rsidP="00F040A2">
      <w:pPr>
        <w:widowControl w:val="0"/>
        <w:tabs>
          <w:tab w:val="left" w:pos="0"/>
        </w:tabs>
        <w:overflowPunct w:val="0"/>
        <w:autoSpaceDE w:val="0"/>
        <w:autoSpaceDN w:val="0"/>
        <w:adjustRightInd w:val="0"/>
        <w:spacing w:after="0" w:line="240" w:lineRule="auto"/>
        <w:ind w:left="792"/>
        <w:jc w:val="both"/>
        <w:rPr>
          <w:rFonts w:ascii="Times New Roman" w:eastAsia="Times New Roman" w:hAnsi="Times New Roman" w:cs="Times New Roman"/>
          <w:b/>
          <w:sz w:val="24"/>
          <w:szCs w:val="24"/>
        </w:rPr>
      </w:pPr>
    </w:p>
    <w:p w:rsidR="00F040A2" w:rsidRPr="009E042A" w:rsidRDefault="00F040A2" w:rsidP="00F040A2">
      <w:pPr>
        <w:widowControl w:val="0"/>
        <w:numPr>
          <w:ilvl w:val="0"/>
          <w:numId w:val="6"/>
        </w:numPr>
        <w:tabs>
          <w:tab w:val="left" w:pos="0"/>
        </w:tabs>
        <w:overflowPunct w:val="0"/>
        <w:autoSpaceDE w:val="0"/>
        <w:autoSpaceDN w:val="0"/>
        <w:adjustRightInd w:val="0"/>
        <w:spacing w:after="0" w:line="240" w:lineRule="auto"/>
        <w:jc w:val="center"/>
        <w:rPr>
          <w:rFonts w:ascii="Times New Roman" w:eastAsia="Times New Roman" w:hAnsi="Times New Roman" w:cs="Times New Roman"/>
          <w:b/>
          <w:sz w:val="24"/>
          <w:szCs w:val="24"/>
        </w:rPr>
      </w:pPr>
      <w:r w:rsidRPr="009E042A">
        <w:rPr>
          <w:rFonts w:ascii="Times New Roman" w:eastAsia="Times New Roman" w:hAnsi="Times New Roman" w:cs="Times New Roman"/>
          <w:b/>
          <w:bCs/>
          <w:sz w:val="24"/>
          <w:szCs w:val="24"/>
        </w:rPr>
        <w:t>CITI NOTEIKUMI</w:t>
      </w:r>
    </w:p>
    <w:p w:rsidR="00F040A2" w:rsidRPr="009E042A" w:rsidRDefault="00F040A2" w:rsidP="00F040A2">
      <w:pPr>
        <w:widowControl w:val="0"/>
        <w:numPr>
          <w:ilvl w:val="1"/>
          <w:numId w:val="6"/>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sz w:val="24"/>
          <w:szCs w:val="24"/>
          <w:lang w:eastAsia="lv-LV"/>
        </w:rPr>
        <w:t>Līgums var tikt grozīts vai papildināts tikai pēc Līdzēju savstarpējas rakstiskas vienošanās, kas ir Līguma neatņemama sastāvdaļa.</w:t>
      </w:r>
    </w:p>
    <w:p w:rsidR="00F040A2" w:rsidRPr="009E042A" w:rsidRDefault="00F040A2" w:rsidP="00F040A2">
      <w:pPr>
        <w:widowControl w:val="0"/>
        <w:numPr>
          <w:ilvl w:val="1"/>
          <w:numId w:val="6"/>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9E042A">
        <w:rPr>
          <w:rFonts w:ascii="Times New Roman" w:eastAsia="Times New Roman" w:hAnsi="Times New Roman" w:cs="Times New Roman"/>
          <w:sz w:val="24"/>
          <w:szCs w:val="24"/>
          <w:lang w:eastAsia="lv-LV"/>
        </w:rPr>
        <w:t>Visos jautājumos, kas nav noregulēti līgumā, Līdzēji vadās no Iepirkuma prasībām, Piedāvājuma un Latvijas Republikā spēkā esošajiem normatīvajiem aktiem.</w:t>
      </w:r>
    </w:p>
    <w:p w:rsidR="00F040A2" w:rsidRPr="009E042A" w:rsidRDefault="00F040A2" w:rsidP="00F040A2">
      <w:pPr>
        <w:widowControl w:val="0"/>
        <w:numPr>
          <w:ilvl w:val="1"/>
          <w:numId w:val="6"/>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9E042A">
        <w:rPr>
          <w:rFonts w:ascii="Times New Roman" w:eastAsia="Times New Roman" w:hAnsi="Times New Roman" w:cs="Times New Roman"/>
          <w:sz w:val="24"/>
          <w:szCs w:val="24"/>
          <w:lang w:eastAsia="lv-LV"/>
        </w:rPr>
        <w:t>Līgumā izveidotais noteikumu sadalījums pa sadaļām ar tām piešķirtajiem nosaukumiem ir izmantojams tikai un vienīgi atsaucēm un nekādā gadījumā nevar tikt izmantots vai ietekmēt šā Līguma noteikumu tulkošanu.</w:t>
      </w:r>
    </w:p>
    <w:p w:rsidR="00F040A2" w:rsidRPr="009E042A" w:rsidRDefault="00F040A2" w:rsidP="00F040A2">
      <w:pPr>
        <w:widowControl w:val="0"/>
        <w:numPr>
          <w:ilvl w:val="1"/>
          <w:numId w:val="6"/>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9E042A">
        <w:rPr>
          <w:rFonts w:ascii="Times New Roman" w:eastAsia="Times New Roman" w:hAnsi="Times New Roman" w:cs="Times New Roman"/>
          <w:sz w:val="24"/>
          <w:szCs w:val="24"/>
          <w:lang w:eastAsia="lv-LV"/>
        </w:rPr>
        <w:t>Jebkāda ar Līgumu saistīta un jebkurā formā pieejama informācija vai citāda veida dati, tai skaitā Izpildītāja sagatavotie materiāli, pieder Pircējam un ir tā īpašums. Pārdevējam nav tiesību jebkādā veidā ierobežot Pircēja tiesības brīvi un pēc saviem ieskatiem rīkoties ar tiem.</w:t>
      </w:r>
    </w:p>
    <w:p w:rsidR="00F040A2" w:rsidRPr="009E042A" w:rsidRDefault="00F040A2" w:rsidP="00F040A2">
      <w:pPr>
        <w:widowControl w:val="0"/>
        <w:numPr>
          <w:ilvl w:val="1"/>
          <w:numId w:val="6"/>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9E042A">
        <w:rPr>
          <w:rFonts w:ascii="Times New Roman" w:eastAsia="Times New Roman" w:hAnsi="Times New Roman" w:cs="Times New Roman"/>
          <w:sz w:val="24"/>
          <w:szCs w:val="24"/>
          <w:lang w:eastAsia="lv-LV"/>
        </w:rPr>
        <w:t xml:space="preserve">Pircējs par pilnvaroto pārstāvi Līguma izpildes laikā nozīmē Jelgavas pilsētas domes administrācijas Attīstības un pilsētplānošanas pārvaldes </w:t>
      </w:r>
      <w:r w:rsidR="000757C1">
        <w:rPr>
          <w:rFonts w:ascii="Times New Roman" w:eastAsia="Times New Roman" w:hAnsi="Times New Roman" w:cs="Times New Roman"/>
          <w:sz w:val="24"/>
          <w:szCs w:val="24"/>
          <w:lang w:eastAsia="lv-LV"/>
        </w:rPr>
        <w:t>projektu vadītāju Baibu Rēderi</w:t>
      </w:r>
      <w:r w:rsidRPr="009E042A">
        <w:rPr>
          <w:rFonts w:ascii="Times New Roman" w:eastAsia="Times New Roman" w:hAnsi="Times New Roman" w:cs="Times New Roman"/>
          <w:sz w:val="24"/>
          <w:szCs w:val="24"/>
          <w:lang w:eastAsia="lv-LV"/>
        </w:rPr>
        <w:t xml:space="preserve">, tālrunis </w:t>
      </w:r>
      <w:r w:rsidR="000757C1">
        <w:rPr>
          <w:rFonts w:ascii="Times New Roman" w:eastAsia="Times New Roman" w:hAnsi="Times New Roman" w:cs="Times New Roman"/>
          <w:sz w:val="24"/>
          <w:szCs w:val="24"/>
          <w:lang w:eastAsia="lv-LV"/>
        </w:rPr>
        <w:t>63005455</w:t>
      </w:r>
      <w:r w:rsidRPr="009E042A">
        <w:rPr>
          <w:rFonts w:ascii="Times New Roman" w:eastAsia="Times New Roman" w:hAnsi="Times New Roman" w:cs="Times New Roman"/>
          <w:sz w:val="24"/>
          <w:szCs w:val="24"/>
          <w:lang w:eastAsia="lv-LV"/>
        </w:rPr>
        <w:t xml:space="preserve">, </w:t>
      </w:r>
      <w:proofErr w:type="spellStart"/>
      <w:r w:rsidRPr="009E042A">
        <w:rPr>
          <w:rFonts w:ascii="Times New Roman" w:eastAsia="Times New Roman" w:hAnsi="Times New Roman" w:cs="Times New Roman"/>
          <w:sz w:val="24"/>
          <w:szCs w:val="24"/>
          <w:lang w:eastAsia="lv-LV"/>
        </w:rPr>
        <w:t>mob.tālrunis</w:t>
      </w:r>
      <w:proofErr w:type="spellEnd"/>
      <w:r w:rsidRPr="009E042A">
        <w:rPr>
          <w:rFonts w:ascii="Times New Roman" w:eastAsia="Times New Roman" w:hAnsi="Times New Roman" w:cs="Times New Roman"/>
          <w:sz w:val="24"/>
          <w:szCs w:val="24"/>
          <w:lang w:eastAsia="lv-LV"/>
        </w:rPr>
        <w:t xml:space="preserve"> </w:t>
      </w:r>
      <w:r w:rsidR="000757C1">
        <w:rPr>
          <w:rFonts w:ascii="Times New Roman" w:eastAsia="Times New Roman" w:hAnsi="Times New Roman" w:cs="Times New Roman"/>
          <w:sz w:val="24"/>
          <w:szCs w:val="24"/>
          <w:lang w:eastAsia="lv-LV"/>
        </w:rPr>
        <w:t>22012899</w:t>
      </w:r>
      <w:r w:rsidRPr="009E042A">
        <w:rPr>
          <w:rFonts w:ascii="Times New Roman" w:eastAsia="Times New Roman" w:hAnsi="Times New Roman" w:cs="Times New Roman"/>
          <w:sz w:val="24"/>
          <w:szCs w:val="24"/>
          <w:lang w:eastAsia="lv-LV"/>
        </w:rPr>
        <w:t xml:space="preserve">, e-pasts </w:t>
      </w:r>
      <w:hyperlink r:id="rId8" w:history="1">
        <w:r w:rsidR="000757C1" w:rsidRPr="00B72CD9">
          <w:rPr>
            <w:rStyle w:val="Hyperlink"/>
            <w:rFonts w:ascii="Times New Roman" w:eastAsia="Times New Roman" w:hAnsi="Times New Roman" w:cs="Times New Roman"/>
            <w:sz w:val="24"/>
            <w:szCs w:val="24"/>
            <w:lang w:eastAsia="lv-LV"/>
          </w:rPr>
          <w:t>baiba.redere@dome.jelgava.lv</w:t>
        </w:r>
      </w:hyperlink>
      <w:r w:rsidRPr="009E042A">
        <w:rPr>
          <w:rFonts w:ascii="Times New Roman" w:eastAsia="Times New Roman" w:hAnsi="Times New Roman" w:cs="Times New Roman"/>
          <w:sz w:val="24"/>
          <w:szCs w:val="24"/>
          <w:lang w:eastAsia="lv-LV"/>
        </w:rPr>
        <w:t xml:space="preserve">. </w:t>
      </w:r>
    </w:p>
    <w:p w:rsidR="00F040A2" w:rsidRPr="009E042A" w:rsidRDefault="00F040A2" w:rsidP="000757C1">
      <w:pPr>
        <w:widowControl w:val="0"/>
        <w:numPr>
          <w:ilvl w:val="1"/>
          <w:numId w:val="6"/>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9E042A">
        <w:rPr>
          <w:rFonts w:ascii="Times New Roman" w:eastAsia="Times New Roman" w:hAnsi="Times New Roman" w:cs="Times New Roman"/>
          <w:sz w:val="24"/>
          <w:szCs w:val="24"/>
          <w:lang w:eastAsia="lv-LV"/>
        </w:rPr>
        <w:t>Pārdevējs par pilnvaroto pārstāvi Līguma izpildes laikā nozī</w:t>
      </w:r>
      <w:r w:rsidRPr="009C256A">
        <w:rPr>
          <w:rFonts w:ascii="Times New Roman" w:eastAsia="Times New Roman" w:hAnsi="Times New Roman" w:cs="Times New Roman"/>
          <w:sz w:val="24"/>
          <w:szCs w:val="24"/>
          <w:lang w:eastAsia="lv-LV"/>
        </w:rPr>
        <w:t xml:space="preserve">mē </w:t>
      </w:r>
      <w:r w:rsidR="000757C1" w:rsidRPr="009C256A">
        <w:rPr>
          <w:rFonts w:ascii="Times New Roman" w:eastAsia="Times New Roman" w:hAnsi="Times New Roman" w:cs="Times New Roman"/>
          <w:sz w:val="24"/>
          <w:szCs w:val="24"/>
          <w:lang w:eastAsia="lv-LV"/>
        </w:rPr>
        <w:t xml:space="preserve">Rolandu </w:t>
      </w:r>
      <w:proofErr w:type="spellStart"/>
      <w:r w:rsidR="000757C1" w:rsidRPr="009C256A">
        <w:rPr>
          <w:rFonts w:ascii="Times New Roman" w:eastAsia="Times New Roman" w:hAnsi="Times New Roman" w:cs="Times New Roman"/>
          <w:sz w:val="24"/>
          <w:szCs w:val="24"/>
          <w:lang w:eastAsia="lv-LV"/>
        </w:rPr>
        <w:t>Jastrežemski</w:t>
      </w:r>
      <w:proofErr w:type="spellEnd"/>
      <w:r w:rsidRPr="009C256A">
        <w:rPr>
          <w:rFonts w:ascii="Times New Roman" w:eastAsia="Times New Roman" w:hAnsi="Times New Roman" w:cs="Times New Roman"/>
          <w:sz w:val="24"/>
          <w:szCs w:val="24"/>
          <w:lang w:eastAsia="lv-LV"/>
        </w:rPr>
        <w:t>, mob.</w:t>
      </w:r>
      <w:r w:rsidR="009E5D23" w:rsidRPr="009C256A">
        <w:rPr>
          <w:rFonts w:ascii="Times New Roman" w:eastAsia="Times New Roman" w:hAnsi="Times New Roman" w:cs="Times New Roman"/>
          <w:sz w:val="24"/>
          <w:szCs w:val="24"/>
          <w:lang w:eastAsia="lv-LV"/>
        </w:rPr>
        <w:t xml:space="preserve"> </w:t>
      </w:r>
      <w:r w:rsidRPr="009C256A">
        <w:rPr>
          <w:rFonts w:ascii="Times New Roman" w:eastAsia="Times New Roman" w:hAnsi="Times New Roman" w:cs="Times New Roman"/>
          <w:sz w:val="24"/>
          <w:szCs w:val="24"/>
          <w:lang w:eastAsia="lv-LV"/>
        </w:rPr>
        <w:t xml:space="preserve">tālrunis </w:t>
      </w:r>
      <w:r w:rsidR="000757C1" w:rsidRPr="009C256A">
        <w:rPr>
          <w:rFonts w:ascii="Times New Roman" w:eastAsia="Times New Roman" w:hAnsi="Times New Roman" w:cs="Times New Roman"/>
          <w:sz w:val="24"/>
          <w:szCs w:val="24"/>
          <w:lang w:eastAsia="lv-LV"/>
        </w:rPr>
        <w:t>20672813</w:t>
      </w:r>
      <w:r w:rsidRPr="009C256A">
        <w:rPr>
          <w:rFonts w:ascii="Times New Roman" w:eastAsia="Times New Roman" w:hAnsi="Times New Roman" w:cs="Times New Roman"/>
          <w:sz w:val="24"/>
          <w:szCs w:val="24"/>
          <w:lang w:eastAsia="lv-LV"/>
        </w:rPr>
        <w:t xml:space="preserve">, e-pasts </w:t>
      </w:r>
      <w:hyperlink r:id="rId9" w:history="1">
        <w:r w:rsidR="000757C1" w:rsidRPr="009C256A">
          <w:rPr>
            <w:rStyle w:val="Hyperlink"/>
            <w:rFonts w:ascii="Times New Roman" w:eastAsia="Times New Roman" w:hAnsi="Times New Roman" w:cs="Times New Roman"/>
            <w:sz w:val="24"/>
            <w:szCs w:val="24"/>
            <w:lang w:eastAsia="lv-LV"/>
          </w:rPr>
          <w:t>r.jastrezemskis@kemek.eu</w:t>
        </w:r>
      </w:hyperlink>
      <w:r w:rsidRPr="009C256A">
        <w:rPr>
          <w:rFonts w:ascii="Times New Roman" w:eastAsia="Times New Roman" w:hAnsi="Times New Roman" w:cs="Times New Roman"/>
          <w:sz w:val="24"/>
          <w:szCs w:val="24"/>
          <w:lang w:eastAsia="lv-LV"/>
        </w:rPr>
        <w:t>.</w:t>
      </w:r>
      <w:r w:rsidRPr="009E042A">
        <w:rPr>
          <w:rFonts w:ascii="Times New Roman" w:eastAsia="Times New Roman" w:hAnsi="Times New Roman" w:cs="Times New Roman"/>
          <w:sz w:val="24"/>
          <w:szCs w:val="24"/>
          <w:lang w:eastAsia="lv-LV"/>
        </w:rPr>
        <w:t xml:space="preserve"> </w:t>
      </w:r>
    </w:p>
    <w:p w:rsidR="00F040A2" w:rsidRPr="009E042A" w:rsidRDefault="00F040A2" w:rsidP="00F040A2">
      <w:pPr>
        <w:widowControl w:val="0"/>
        <w:numPr>
          <w:ilvl w:val="1"/>
          <w:numId w:val="6"/>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9E042A">
        <w:rPr>
          <w:rFonts w:ascii="Times New Roman" w:eastAsia="Times New Roman" w:hAnsi="Times New Roman" w:cs="Times New Roman"/>
          <w:sz w:val="24"/>
          <w:szCs w:val="24"/>
          <w:lang w:eastAsia="lv-LV"/>
        </w:rPr>
        <w:t xml:space="preserve">Līdzēju pilnvarotie pārstāvji ir atbildīgi par Līguma izpildes uzraudzīšanu, tai skaitā, par Preces pieņemšanas un nodošanas organizēšanu, Preces pieņemšanas – nodošanas akta noformēšanu, iesniegšanu un parakstīšanu atbilstoši šā Līguma prasībām, savlaicīgu rēķinu iesniegšanu un pieņemšanu, apstiprināšanu un nodošanu apmaksai, defekta akta </w:t>
      </w:r>
      <w:r w:rsidRPr="009E042A">
        <w:rPr>
          <w:rFonts w:ascii="Times New Roman" w:eastAsia="Times New Roman" w:hAnsi="Times New Roman" w:cs="Times New Roman"/>
          <w:sz w:val="24"/>
          <w:szCs w:val="24"/>
          <w:lang w:eastAsia="lv-LV"/>
        </w:rPr>
        <w:lastRenderedPageBreak/>
        <w:t>parakstīšanu.</w:t>
      </w:r>
    </w:p>
    <w:p w:rsidR="00F040A2" w:rsidRPr="009E042A" w:rsidRDefault="00F040A2" w:rsidP="00F040A2">
      <w:pPr>
        <w:widowControl w:val="0"/>
        <w:numPr>
          <w:ilvl w:val="1"/>
          <w:numId w:val="6"/>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9E042A">
        <w:rPr>
          <w:rFonts w:ascii="Times New Roman" w:eastAsia="Times New Roman" w:hAnsi="Times New Roman" w:cs="Times New Roman"/>
          <w:sz w:val="24"/>
          <w:szCs w:val="24"/>
          <w:lang w:eastAsia="lv-LV"/>
        </w:rPr>
        <w:t>Pilnvaroto pārstāvju vai rekvizītu maiņas gadījumā Līdzējs apņemas rakstiski par to paziņot otram Līdzējam 5 (piecu) darba dienu laikā no izmaiņu iestāšanās brīža.</w:t>
      </w:r>
    </w:p>
    <w:p w:rsidR="00F040A2" w:rsidRPr="009E042A" w:rsidRDefault="00F040A2" w:rsidP="00F040A2">
      <w:pPr>
        <w:widowControl w:val="0"/>
        <w:numPr>
          <w:ilvl w:val="1"/>
          <w:numId w:val="6"/>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sz w:val="24"/>
          <w:szCs w:val="24"/>
          <w:lang w:eastAsia="lv-LV"/>
        </w:rPr>
        <w:t>Līgums sastādīts 2 (d</w:t>
      </w:r>
      <w:bookmarkStart w:id="0" w:name="_GoBack"/>
      <w:r w:rsidRPr="00186BEA">
        <w:rPr>
          <w:rFonts w:ascii="Times New Roman" w:eastAsia="Times New Roman" w:hAnsi="Times New Roman" w:cs="Times New Roman"/>
          <w:sz w:val="24"/>
          <w:szCs w:val="24"/>
          <w:lang w:eastAsia="lv-LV"/>
        </w:rPr>
        <w:t xml:space="preserve">ivos) eksemplāros, uz </w:t>
      </w:r>
      <w:r w:rsidR="000757C1" w:rsidRPr="00186BEA">
        <w:rPr>
          <w:rFonts w:ascii="Times New Roman" w:eastAsia="Times New Roman" w:hAnsi="Times New Roman" w:cs="Times New Roman"/>
          <w:sz w:val="24"/>
          <w:szCs w:val="24"/>
          <w:lang w:eastAsia="lv-LV"/>
        </w:rPr>
        <w:t>5</w:t>
      </w:r>
      <w:r w:rsidRPr="00186BEA">
        <w:rPr>
          <w:rFonts w:ascii="Times New Roman" w:eastAsia="Times New Roman" w:hAnsi="Times New Roman" w:cs="Times New Roman"/>
          <w:sz w:val="24"/>
          <w:szCs w:val="24"/>
          <w:lang w:eastAsia="lv-LV"/>
        </w:rPr>
        <w:t xml:space="preserve"> (</w:t>
      </w:r>
      <w:r w:rsidR="000757C1" w:rsidRPr="00186BEA">
        <w:rPr>
          <w:rFonts w:ascii="Times New Roman" w:eastAsia="Times New Roman" w:hAnsi="Times New Roman" w:cs="Times New Roman"/>
          <w:sz w:val="24"/>
          <w:szCs w:val="24"/>
          <w:lang w:eastAsia="lv-LV"/>
        </w:rPr>
        <w:t>piecām</w:t>
      </w:r>
      <w:r w:rsidRPr="00186BEA">
        <w:rPr>
          <w:rFonts w:ascii="Times New Roman" w:eastAsia="Times New Roman" w:hAnsi="Times New Roman" w:cs="Times New Roman"/>
          <w:sz w:val="24"/>
          <w:szCs w:val="24"/>
          <w:lang w:eastAsia="lv-LV"/>
        </w:rPr>
        <w:t>) lapām, diviem pielikumiem</w:t>
      </w:r>
      <w:r w:rsidR="00694A12" w:rsidRPr="00186BEA">
        <w:rPr>
          <w:rFonts w:ascii="Times New Roman" w:eastAsia="Times New Roman" w:hAnsi="Times New Roman" w:cs="Times New Roman"/>
          <w:sz w:val="24"/>
          <w:szCs w:val="24"/>
          <w:lang w:eastAsia="lv-LV"/>
        </w:rPr>
        <w:t xml:space="preserve"> uz </w:t>
      </w:r>
      <w:r w:rsidR="00186BEA" w:rsidRPr="00186BEA">
        <w:rPr>
          <w:rFonts w:ascii="Times New Roman" w:eastAsia="Times New Roman" w:hAnsi="Times New Roman" w:cs="Times New Roman"/>
          <w:sz w:val="24"/>
          <w:szCs w:val="24"/>
          <w:lang w:eastAsia="lv-LV"/>
        </w:rPr>
        <w:t xml:space="preserve">7 (septiņām) </w:t>
      </w:r>
      <w:r w:rsidR="00694A12" w:rsidRPr="00186BEA">
        <w:rPr>
          <w:rFonts w:ascii="Times New Roman" w:eastAsia="Times New Roman" w:hAnsi="Times New Roman" w:cs="Times New Roman"/>
          <w:sz w:val="24"/>
          <w:szCs w:val="24"/>
          <w:lang w:eastAsia="lv-LV"/>
        </w:rPr>
        <w:t>lapām</w:t>
      </w:r>
      <w:r w:rsidRPr="00186BEA">
        <w:rPr>
          <w:rFonts w:ascii="Times New Roman" w:eastAsia="Times New Roman" w:hAnsi="Times New Roman" w:cs="Times New Roman"/>
          <w:sz w:val="24"/>
          <w:szCs w:val="24"/>
          <w:lang w:eastAsia="lv-LV"/>
        </w:rPr>
        <w:t>,</w:t>
      </w:r>
      <w:r w:rsidR="00694A12" w:rsidRPr="00186BEA">
        <w:rPr>
          <w:rFonts w:ascii="Times New Roman" w:eastAsia="Times New Roman" w:hAnsi="Times New Roman" w:cs="Times New Roman"/>
          <w:sz w:val="24"/>
          <w:szCs w:val="24"/>
          <w:lang w:eastAsia="lv-LV"/>
        </w:rPr>
        <w:t xml:space="preserve"> </w:t>
      </w:r>
      <w:r w:rsidRPr="00186BEA">
        <w:rPr>
          <w:rFonts w:ascii="Times New Roman" w:eastAsia="Times New Roman" w:hAnsi="Times New Roman" w:cs="Times New Roman"/>
          <w:sz w:val="24"/>
          <w:szCs w:val="24"/>
          <w:lang w:eastAsia="lv-LV"/>
        </w:rPr>
        <w:t xml:space="preserve">ar vienādu juridisko spēku, no kuriem viens glabājas pie Pircēja, otrs pie Pārdevēja. </w:t>
      </w:r>
      <w:bookmarkEnd w:id="0"/>
    </w:p>
    <w:p w:rsidR="00F040A2" w:rsidRPr="009E042A" w:rsidRDefault="00F040A2" w:rsidP="00F040A2">
      <w:pPr>
        <w:tabs>
          <w:tab w:val="left" w:pos="360"/>
        </w:tabs>
        <w:spacing w:after="0" w:line="240" w:lineRule="auto"/>
        <w:ind w:left="720" w:hanging="720"/>
        <w:jc w:val="both"/>
        <w:rPr>
          <w:rFonts w:ascii="Times New Roman" w:eastAsia="Times New Roman" w:hAnsi="Times New Roman" w:cs="Times New Roman"/>
          <w:sz w:val="24"/>
          <w:szCs w:val="24"/>
        </w:rPr>
      </w:pPr>
    </w:p>
    <w:p w:rsidR="00F040A2" w:rsidRPr="009E042A" w:rsidRDefault="00F040A2" w:rsidP="00F040A2">
      <w:pPr>
        <w:tabs>
          <w:tab w:val="left" w:pos="360"/>
        </w:tabs>
        <w:spacing w:after="0" w:line="240" w:lineRule="auto"/>
        <w:ind w:left="720" w:hanging="720"/>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Pielikumā: </w:t>
      </w:r>
    </w:p>
    <w:p w:rsidR="00F040A2" w:rsidRPr="009E042A" w:rsidRDefault="00F040A2" w:rsidP="00F040A2">
      <w:pPr>
        <w:widowControl w:val="0"/>
        <w:numPr>
          <w:ilvl w:val="0"/>
          <w:numId w:val="2"/>
        </w:numPr>
        <w:tabs>
          <w:tab w:val="left" w:pos="360"/>
        </w:tabs>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Tehniskā specifikācija uz </w:t>
      </w:r>
      <w:r w:rsidR="000757C1">
        <w:rPr>
          <w:rFonts w:ascii="Times New Roman" w:eastAsia="Times New Roman" w:hAnsi="Times New Roman" w:cs="Times New Roman"/>
          <w:sz w:val="24"/>
          <w:szCs w:val="24"/>
        </w:rPr>
        <w:t>2</w:t>
      </w:r>
      <w:r w:rsidRPr="009E042A">
        <w:rPr>
          <w:rFonts w:ascii="Times New Roman" w:eastAsia="Times New Roman" w:hAnsi="Times New Roman" w:cs="Times New Roman"/>
          <w:sz w:val="24"/>
          <w:szCs w:val="24"/>
        </w:rPr>
        <w:t xml:space="preserve"> (</w:t>
      </w:r>
      <w:r w:rsidR="000757C1">
        <w:rPr>
          <w:rFonts w:ascii="Times New Roman" w:eastAsia="Times New Roman" w:hAnsi="Times New Roman" w:cs="Times New Roman"/>
          <w:sz w:val="24"/>
          <w:szCs w:val="24"/>
        </w:rPr>
        <w:t>divām</w:t>
      </w:r>
      <w:r w:rsidRPr="009E042A">
        <w:rPr>
          <w:rFonts w:ascii="Times New Roman" w:eastAsia="Times New Roman" w:hAnsi="Times New Roman" w:cs="Times New Roman"/>
          <w:sz w:val="24"/>
          <w:szCs w:val="24"/>
        </w:rPr>
        <w:t>) lapām;</w:t>
      </w:r>
    </w:p>
    <w:p w:rsidR="00F040A2" w:rsidRPr="009E042A" w:rsidRDefault="00F040A2" w:rsidP="00F040A2">
      <w:pPr>
        <w:widowControl w:val="0"/>
        <w:numPr>
          <w:ilvl w:val="0"/>
          <w:numId w:val="2"/>
        </w:numPr>
        <w:tabs>
          <w:tab w:val="left" w:pos="360"/>
        </w:tabs>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Pārdevēja piedāvājums – Tehniskā piedāvājuma kopija uz </w:t>
      </w:r>
      <w:r w:rsidR="000757C1">
        <w:rPr>
          <w:rFonts w:ascii="Times New Roman" w:eastAsia="Times New Roman" w:hAnsi="Times New Roman" w:cs="Times New Roman"/>
          <w:sz w:val="24"/>
          <w:szCs w:val="24"/>
        </w:rPr>
        <w:t>4</w:t>
      </w:r>
      <w:r w:rsidRPr="009E042A">
        <w:rPr>
          <w:rFonts w:ascii="Times New Roman" w:eastAsia="Times New Roman" w:hAnsi="Times New Roman" w:cs="Times New Roman"/>
          <w:sz w:val="24"/>
          <w:szCs w:val="24"/>
        </w:rPr>
        <w:t xml:space="preserve"> (</w:t>
      </w:r>
      <w:r w:rsidR="000757C1">
        <w:rPr>
          <w:rFonts w:ascii="Times New Roman" w:eastAsia="Times New Roman" w:hAnsi="Times New Roman" w:cs="Times New Roman"/>
          <w:sz w:val="24"/>
          <w:szCs w:val="24"/>
        </w:rPr>
        <w:t>četrām</w:t>
      </w:r>
      <w:r w:rsidRPr="009E042A">
        <w:rPr>
          <w:rFonts w:ascii="Times New Roman" w:eastAsia="Times New Roman" w:hAnsi="Times New Roman" w:cs="Times New Roman"/>
          <w:sz w:val="24"/>
          <w:szCs w:val="24"/>
        </w:rPr>
        <w:t xml:space="preserve">) lapām un Finanšu piedāvājuma kopija uz </w:t>
      </w:r>
      <w:r w:rsidR="000757C1">
        <w:rPr>
          <w:rFonts w:ascii="Times New Roman" w:eastAsia="Times New Roman" w:hAnsi="Times New Roman" w:cs="Times New Roman"/>
          <w:sz w:val="24"/>
          <w:szCs w:val="24"/>
        </w:rPr>
        <w:t>1</w:t>
      </w:r>
      <w:r w:rsidRPr="009E042A">
        <w:rPr>
          <w:rFonts w:ascii="Times New Roman" w:eastAsia="Times New Roman" w:hAnsi="Times New Roman" w:cs="Times New Roman"/>
          <w:sz w:val="24"/>
          <w:szCs w:val="24"/>
        </w:rPr>
        <w:t xml:space="preserve"> (</w:t>
      </w:r>
      <w:r w:rsidR="000757C1">
        <w:rPr>
          <w:rFonts w:ascii="Times New Roman" w:eastAsia="Times New Roman" w:hAnsi="Times New Roman" w:cs="Times New Roman"/>
          <w:sz w:val="24"/>
          <w:szCs w:val="24"/>
        </w:rPr>
        <w:t>vienas</w:t>
      </w:r>
      <w:r w:rsidRPr="009E042A">
        <w:rPr>
          <w:rFonts w:ascii="Times New Roman" w:eastAsia="Times New Roman" w:hAnsi="Times New Roman" w:cs="Times New Roman"/>
          <w:sz w:val="24"/>
          <w:szCs w:val="24"/>
        </w:rPr>
        <w:t>) lap</w:t>
      </w:r>
      <w:r w:rsidR="000757C1">
        <w:rPr>
          <w:rFonts w:ascii="Times New Roman" w:eastAsia="Times New Roman" w:hAnsi="Times New Roman" w:cs="Times New Roman"/>
          <w:sz w:val="24"/>
          <w:szCs w:val="24"/>
        </w:rPr>
        <w:t>as</w:t>
      </w:r>
      <w:r w:rsidRPr="009E042A">
        <w:rPr>
          <w:rFonts w:ascii="Times New Roman" w:eastAsia="Times New Roman" w:hAnsi="Times New Roman" w:cs="Times New Roman"/>
          <w:sz w:val="24"/>
          <w:szCs w:val="24"/>
        </w:rPr>
        <w:t>.</w:t>
      </w:r>
    </w:p>
    <w:p w:rsidR="00F040A2" w:rsidRPr="009E042A" w:rsidRDefault="00F040A2" w:rsidP="00F040A2">
      <w:pPr>
        <w:widowControl w:val="0"/>
        <w:tabs>
          <w:tab w:val="left" w:pos="0"/>
        </w:tabs>
        <w:overflowPunct w:val="0"/>
        <w:autoSpaceDE w:val="0"/>
        <w:autoSpaceDN w:val="0"/>
        <w:adjustRightInd w:val="0"/>
        <w:spacing w:after="0" w:line="240" w:lineRule="auto"/>
        <w:ind w:left="360"/>
        <w:jc w:val="center"/>
        <w:rPr>
          <w:rFonts w:ascii="Times New Roman" w:eastAsia="Times New Roman" w:hAnsi="Times New Roman" w:cs="Times New Roman"/>
          <w:b/>
          <w:bCs/>
          <w:sz w:val="24"/>
          <w:szCs w:val="24"/>
        </w:rPr>
      </w:pPr>
    </w:p>
    <w:p w:rsidR="00F040A2" w:rsidRPr="009E042A" w:rsidRDefault="00F040A2" w:rsidP="00F040A2">
      <w:pPr>
        <w:widowControl w:val="0"/>
        <w:numPr>
          <w:ilvl w:val="0"/>
          <w:numId w:val="6"/>
        </w:numPr>
        <w:tabs>
          <w:tab w:val="left" w:pos="0"/>
        </w:tabs>
        <w:overflowPunct w:val="0"/>
        <w:autoSpaceDE w:val="0"/>
        <w:autoSpaceDN w:val="0"/>
        <w:adjustRightInd w:val="0"/>
        <w:spacing w:after="0" w:line="240" w:lineRule="auto"/>
        <w:contextualSpacing/>
        <w:jc w:val="center"/>
        <w:rPr>
          <w:rFonts w:ascii="Times New Roman" w:eastAsia="Times New Roman" w:hAnsi="Times New Roman" w:cs="Times New Roman"/>
          <w:b/>
          <w:sz w:val="24"/>
          <w:szCs w:val="24"/>
        </w:rPr>
      </w:pPr>
      <w:r w:rsidRPr="009E042A">
        <w:rPr>
          <w:rFonts w:ascii="Times New Roman" w:eastAsia="Times New Roman" w:hAnsi="Times New Roman" w:cs="Times New Roman"/>
          <w:b/>
          <w:bCs/>
          <w:sz w:val="24"/>
          <w:szCs w:val="24"/>
        </w:rPr>
        <w:t>LĪDZĒJU REKVIZĪTI UN PARAKSTI</w:t>
      </w:r>
    </w:p>
    <w:tbl>
      <w:tblPr>
        <w:tblpPr w:leftFromText="180" w:rightFromText="180" w:vertAnchor="text" w:horzAnchor="margin" w:tblpY="194"/>
        <w:tblW w:w="9461" w:type="dxa"/>
        <w:tblLayout w:type="fixed"/>
        <w:tblLook w:val="0000" w:firstRow="0" w:lastRow="0" w:firstColumn="0" w:lastColumn="0" w:noHBand="0" w:noVBand="0"/>
      </w:tblPr>
      <w:tblGrid>
        <w:gridCol w:w="4721"/>
        <w:gridCol w:w="4740"/>
      </w:tblGrid>
      <w:tr w:rsidR="00F040A2" w:rsidRPr="009E042A" w:rsidTr="003677DE">
        <w:tc>
          <w:tcPr>
            <w:tcW w:w="4721" w:type="dxa"/>
          </w:tcPr>
          <w:p w:rsidR="00F040A2" w:rsidRPr="009E042A" w:rsidRDefault="00F040A2" w:rsidP="003677DE">
            <w:pPr>
              <w:spacing w:after="0" w:line="240" w:lineRule="auto"/>
              <w:rPr>
                <w:rFonts w:ascii="Times New Roman" w:eastAsia="Times New Roman" w:hAnsi="Times New Roman" w:cs="Times New Roman"/>
                <w:b/>
                <w:bCs/>
                <w:sz w:val="24"/>
                <w:szCs w:val="24"/>
              </w:rPr>
            </w:pPr>
            <w:r w:rsidRPr="009E042A">
              <w:rPr>
                <w:rFonts w:ascii="Times New Roman" w:eastAsia="Times New Roman" w:hAnsi="Times New Roman" w:cs="Times New Roman"/>
                <w:b/>
                <w:sz w:val="24"/>
                <w:szCs w:val="24"/>
              </w:rPr>
              <w:t>PIRCĒJS</w:t>
            </w:r>
          </w:p>
        </w:tc>
        <w:tc>
          <w:tcPr>
            <w:tcW w:w="4740" w:type="dxa"/>
          </w:tcPr>
          <w:p w:rsidR="00F040A2" w:rsidRPr="009E042A" w:rsidRDefault="00F040A2" w:rsidP="003677DE">
            <w:pPr>
              <w:spacing w:after="0" w:line="240" w:lineRule="auto"/>
              <w:rPr>
                <w:rFonts w:ascii="Times New Roman" w:eastAsia="Times New Roman" w:hAnsi="Times New Roman" w:cs="Times New Roman"/>
                <w:b/>
                <w:bCs/>
                <w:sz w:val="24"/>
                <w:szCs w:val="24"/>
              </w:rPr>
            </w:pPr>
            <w:r w:rsidRPr="009E042A">
              <w:rPr>
                <w:rFonts w:ascii="Times New Roman" w:eastAsia="Times New Roman" w:hAnsi="Times New Roman" w:cs="Times New Roman"/>
                <w:b/>
                <w:bCs/>
                <w:sz w:val="24"/>
                <w:szCs w:val="24"/>
              </w:rPr>
              <w:t>PĀRDEVĒJS</w:t>
            </w:r>
          </w:p>
        </w:tc>
      </w:tr>
      <w:tr w:rsidR="00F040A2" w:rsidRPr="009E042A" w:rsidTr="003677DE">
        <w:tc>
          <w:tcPr>
            <w:tcW w:w="4721" w:type="dxa"/>
          </w:tcPr>
          <w:p w:rsidR="00F040A2" w:rsidRPr="009E042A" w:rsidRDefault="00F040A2" w:rsidP="003677DE">
            <w:pPr>
              <w:spacing w:after="0" w:line="240" w:lineRule="auto"/>
              <w:rPr>
                <w:rFonts w:ascii="Times New Roman" w:eastAsia="Times New Roman" w:hAnsi="Times New Roman" w:cs="Times New Roman"/>
                <w:sz w:val="24"/>
                <w:szCs w:val="24"/>
              </w:rPr>
            </w:pPr>
            <w:r w:rsidRPr="009E042A">
              <w:rPr>
                <w:rFonts w:ascii="Times New Roman" w:eastAsia="Times New Roman" w:hAnsi="Times New Roman" w:cs="Times New Roman"/>
                <w:bCs/>
                <w:sz w:val="24"/>
                <w:szCs w:val="24"/>
                <w:lang w:eastAsia="lv-LV"/>
              </w:rPr>
              <w:t>Jelgavas pilsētas dome</w:t>
            </w:r>
          </w:p>
        </w:tc>
        <w:tc>
          <w:tcPr>
            <w:tcW w:w="4740" w:type="dxa"/>
          </w:tcPr>
          <w:p w:rsidR="00F040A2" w:rsidRPr="009E042A" w:rsidRDefault="000757C1" w:rsidP="003677DE">
            <w:pPr>
              <w:spacing w:after="0" w:line="240" w:lineRule="auto"/>
              <w:rPr>
                <w:rFonts w:ascii="Times New Roman" w:eastAsia="Times New Roman" w:hAnsi="Times New Roman" w:cs="Times New Roman"/>
                <w:sz w:val="24"/>
                <w:szCs w:val="24"/>
              </w:rPr>
            </w:pPr>
            <w:r w:rsidRPr="000757C1">
              <w:rPr>
                <w:rFonts w:ascii="Times New Roman" w:eastAsia="Times New Roman" w:hAnsi="Times New Roman" w:cs="Times New Roman"/>
                <w:sz w:val="24"/>
                <w:szCs w:val="24"/>
              </w:rPr>
              <w:t xml:space="preserve">SIA </w:t>
            </w:r>
            <w:r w:rsidR="00353998">
              <w:t xml:space="preserve"> </w:t>
            </w:r>
            <w:r w:rsidR="00353998" w:rsidRPr="00353998">
              <w:rPr>
                <w:rFonts w:ascii="Times New Roman" w:eastAsia="Times New Roman" w:hAnsi="Times New Roman" w:cs="Times New Roman"/>
                <w:sz w:val="24"/>
                <w:szCs w:val="24"/>
              </w:rPr>
              <w:t>"KEMEK ENGINEERING"</w:t>
            </w:r>
          </w:p>
        </w:tc>
      </w:tr>
      <w:tr w:rsidR="00F040A2" w:rsidRPr="009E042A" w:rsidTr="003677DE">
        <w:tc>
          <w:tcPr>
            <w:tcW w:w="4721" w:type="dxa"/>
          </w:tcPr>
          <w:p w:rsidR="00F040A2" w:rsidRPr="009E042A" w:rsidRDefault="00F040A2" w:rsidP="003677DE">
            <w:pPr>
              <w:spacing w:after="0" w:line="240" w:lineRule="auto"/>
              <w:rPr>
                <w:rFonts w:ascii="Times New Roman" w:eastAsia="Times New Roman" w:hAnsi="Times New Roman" w:cs="Times New Roman"/>
                <w:sz w:val="24"/>
                <w:szCs w:val="24"/>
              </w:rPr>
            </w:pPr>
            <w:proofErr w:type="spellStart"/>
            <w:r w:rsidRPr="009E042A">
              <w:rPr>
                <w:rFonts w:ascii="Times New Roman" w:eastAsia="Times New Roman" w:hAnsi="Times New Roman" w:cs="Times New Roman"/>
                <w:sz w:val="24"/>
                <w:szCs w:val="24"/>
              </w:rPr>
              <w:t>Reģ</w:t>
            </w:r>
            <w:proofErr w:type="spellEnd"/>
            <w:r w:rsidRPr="009E042A">
              <w:rPr>
                <w:rFonts w:ascii="Times New Roman" w:eastAsia="Times New Roman" w:hAnsi="Times New Roman" w:cs="Times New Roman"/>
                <w:sz w:val="24"/>
                <w:szCs w:val="24"/>
              </w:rPr>
              <w:t>. Nr. 90000042516</w:t>
            </w:r>
          </w:p>
        </w:tc>
        <w:tc>
          <w:tcPr>
            <w:tcW w:w="4740" w:type="dxa"/>
          </w:tcPr>
          <w:p w:rsidR="00F040A2" w:rsidRPr="009E042A" w:rsidRDefault="00F040A2" w:rsidP="000757C1">
            <w:pPr>
              <w:spacing w:after="0" w:line="240" w:lineRule="auto"/>
              <w:rPr>
                <w:rFonts w:ascii="Times New Roman" w:eastAsia="Times New Roman" w:hAnsi="Times New Roman" w:cs="Times New Roman"/>
                <w:sz w:val="24"/>
                <w:szCs w:val="24"/>
              </w:rPr>
            </w:pPr>
            <w:proofErr w:type="spellStart"/>
            <w:r w:rsidRPr="009E042A">
              <w:rPr>
                <w:rFonts w:ascii="Times New Roman" w:eastAsia="Times New Roman" w:hAnsi="Times New Roman" w:cs="Times New Roman"/>
                <w:sz w:val="24"/>
                <w:szCs w:val="24"/>
              </w:rPr>
              <w:t>Reģ</w:t>
            </w:r>
            <w:proofErr w:type="spellEnd"/>
            <w:r w:rsidRPr="009E042A">
              <w:rPr>
                <w:rFonts w:ascii="Times New Roman" w:eastAsia="Times New Roman" w:hAnsi="Times New Roman" w:cs="Times New Roman"/>
                <w:sz w:val="24"/>
                <w:szCs w:val="24"/>
              </w:rPr>
              <w:t xml:space="preserve">. </w:t>
            </w:r>
            <w:r w:rsidR="000757C1">
              <w:rPr>
                <w:rFonts w:ascii="Times New Roman" w:eastAsia="Times New Roman" w:hAnsi="Times New Roman" w:cs="Times New Roman"/>
                <w:sz w:val="24"/>
                <w:szCs w:val="24"/>
              </w:rPr>
              <w:t xml:space="preserve">Nr. </w:t>
            </w:r>
            <w:r w:rsidR="000757C1" w:rsidRPr="000757C1">
              <w:rPr>
                <w:rFonts w:ascii="Times New Roman" w:eastAsia="Times New Roman" w:hAnsi="Times New Roman" w:cs="Times New Roman"/>
                <w:sz w:val="24"/>
                <w:szCs w:val="24"/>
              </w:rPr>
              <w:t>40003269036</w:t>
            </w:r>
          </w:p>
        </w:tc>
      </w:tr>
      <w:tr w:rsidR="00F040A2" w:rsidRPr="009E042A" w:rsidTr="003677DE">
        <w:tc>
          <w:tcPr>
            <w:tcW w:w="4721" w:type="dxa"/>
          </w:tcPr>
          <w:p w:rsidR="00F040A2" w:rsidRPr="009E042A" w:rsidRDefault="00F040A2" w:rsidP="003677DE">
            <w:pPr>
              <w:spacing w:after="0" w:line="240" w:lineRule="auto"/>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Adrese: Lielā iela 11, Jelgava, LV-3001</w:t>
            </w:r>
          </w:p>
        </w:tc>
        <w:tc>
          <w:tcPr>
            <w:tcW w:w="4740" w:type="dxa"/>
          </w:tcPr>
          <w:p w:rsidR="00F040A2" w:rsidRPr="009E042A" w:rsidRDefault="00800823" w:rsidP="003677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Adrese: </w:t>
            </w:r>
            <w:r w:rsidR="00353998" w:rsidRPr="00353998">
              <w:rPr>
                <w:rFonts w:ascii="Times New Roman" w:eastAsia="Times New Roman" w:hAnsi="Times New Roman" w:cs="Times New Roman"/>
                <w:sz w:val="24"/>
                <w:szCs w:val="24"/>
              </w:rPr>
              <w:t>Augstrozes iela 1, Rīga, LV-102</w:t>
            </w:r>
            <w:r w:rsidR="00353998" w:rsidRPr="008F24EB">
              <w:rPr>
                <w:rFonts w:ascii="Times New Roman" w:eastAsia="Times New Roman" w:hAnsi="Times New Roman" w:cs="Times New Roman"/>
                <w:sz w:val="24"/>
                <w:szCs w:val="24"/>
                <w:lang w:eastAsia="lv-LV"/>
              </w:rPr>
              <w:t>6</w:t>
            </w:r>
          </w:p>
        </w:tc>
      </w:tr>
      <w:tr w:rsidR="00F040A2" w:rsidRPr="009E042A" w:rsidTr="003677DE">
        <w:tc>
          <w:tcPr>
            <w:tcW w:w="4721" w:type="dxa"/>
          </w:tcPr>
          <w:p w:rsidR="00F040A2" w:rsidRPr="009E042A" w:rsidRDefault="000757C1" w:rsidP="003677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Valsts kase</w:t>
            </w:r>
            <w:r w:rsidR="00F040A2" w:rsidRPr="009E042A">
              <w:rPr>
                <w:rFonts w:ascii="Times New Roman" w:eastAsia="Times New Roman" w:hAnsi="Times New Roman" w:cs="Times New Roman"/>
                <w:sz w:val="24"/>
                <w:szCs w:val="24"/>
              </w:rPr>
              <w:t xml:space="preserve"> </w:t>
            </w:r>
          </w:p>
        </w:tc>
        <w:tc>
          <w:tcPr>
            <w:tcW w:w="4740" w:type="dxa"/>
          </w:tcPr>
          <w:p w:rsidR="00F040A2" w:rsidRPr="00800823" w:rsidRDefault="009C256A" w:rsidP="009C256A">
            <w:pPr>
              <w:spacing w:after="0" w:line="240" w:lineRule="auto"/>
              <w:rPr>
                <w:rFonts w:ascii="Times New Roman" w:eastAsia="Times New Roman" w:hAnsi="Times New Roman" w:cs="Times New Roman"/>
                <w:sz w:val="24"/>
                <w:szCs w:val="24"/>
              </w:rPr>
            </w:pPr>
            <w:r w:rsidRPr="00800823">
              <w:rPr>
                <w:rFonts w:ascii="Times New Roman" w:eastAsia="Times New Roman" w:hAnsi="Times New Roman" w:cs="Times New Roman"/>
                <w:sz w:val="24"/>
                <w:szCs w:val="24"/>
              </w:rPr>
              <w:t>B</w:t>
            </w:r>
            <w:r w:rsidR="00F040A2" w:rsidRPr="00800823">
              <w:rPr>
                <w:rFonts w:ascii="Times New Roman" w:eastAsia="Times New Roman" w:hAnsi="Times New Roman" w:cs="Times New Roman"/>
                <w:sz w:val="24"/>
                <w:szCs w:val="24"/>
              </w:rPr>
              <w:t>anka</w:t>
            </w:r>
            <w:r w:rsidR="00800823">
              <w:rPr>
                <w:rFonts w:ascii="Times New Roman" w:eastAsia="Times New Roman" w:hAnsi="Times New Roman" w:cs="Times New Roman"/>
                <w:sz w:val="24"/>
                <w:szCs w:val="24"/>
              </w:rPr>
              <w:t xml:space="preserve">: </w:t>
            </w:r>
            <w:r w:rsidRPr="00800823">
              <w:rPr>
                <w:rFonts w:ascii="Times New Roman" w:eastAsia="Times New Roman" w:hAnsi="Times New Roman" w:cs="Times New Roman"/>
                <w:sz w:val="24"/>
                <w:szCs w:val="24"/>
              </w:rPr>
              <w:t xml:space="preserve">AS Swedbank </w:t>
            </w:r>
          </w:p>
        </w:tc>
      </w:tr>
      <w:tr w:rsidR="00F040A2" w:rsidRPr="009E042A" w:rsidTr="003677DE">
        <w:tc>
          <w:tcPr>
            <w:tcW w:w="4721" w:type="dxa"/>
          </w:tcPr>
          <w:p w:rsidR="00F040A2" w:rsidRPr="009E042A" w:rsidRDefault="00F040A2" w:rsidP="000757C1">
            <w:pPr>
              <w:spacing w:after="0" w:line="240" w:lineRule="auto"/>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Kods: </w:t>
            </w:r>
            <w:r w:rsidR="000757C1">
              <w:rPr>
                <w:rFonts w:ascii="Times New Roman" w:eastAsia="Times New Roman" w:hAnsi="Times New Roman" w:cs="Times New Roman"/>
                <w:sz w:val="24"/>
                <w:szCs w:val="24"/>
              </w:rPr>
              <w:t>TRELLV22</w:t>
            </w:r>
          </w:p>
        </w:tc>
        <w:tc>
          <w:tcPr>
            <w:tcW w:w="4740" w:type="dxa"/>
          </w:tcPr>
          <w:p w:rsidR="00F040A2" w:rsidRPr="00800823" w:rsidRDefault="00F040A2" w:rsidP="00800823">
            <w:pPr>
              <w:spacing w:after="0" w:line="240" w:lineRule="auto"/>
              <w:rPr>
                <w:rFonts w:ascii="Times New Roman" w:eastAsia="Times New Roman" w:hAnsi="Times New Roman" w:cs="Times New Roman"/>
                <w:sz w:val="24"/>
                <w:szCs w:val="24"/>
              </w:rPr>
            </w:pPr>
            <w:r w:rsidRPr="00800823">
              <w:rPr>
                <w:rFonts w:ascii="Times New Roman" w:eastAsia="Times New Roman" w:hAnsi="Times New Roman" w:cs="Times New Roman"/>
                <w:sz w:val="24"/>
                <w:szCs w:val="24"/>
              </w:rPr>
              <w:t>Kods:</w:t>
            </w:r>
            <w:r w:rsidR="00800823">
              <w:rPr>
                <w:rFonts w:ascii="Times New Roman" w:eastAsia="Times New Roman" w:hAnsi="Times New Roman" w:cs="Times New Roman"/>
                <w:sz w:val="24"/>
                <w:szCs w:val="24"/>
              </w:rPr>
              <w:t xml:space="preserve"> </w:t>
            </w:r>
            <w:r w:rsidR="00800823" w:rsidRPr="00800823">
              <w:rPr>
                <w:rFonts w:ascii="Times New Roman" w:eastAsia="Times New Roman" w:hAnsi="Times New Roman" w:cs="Times New Roman"/>
                <w:sz w:val="24"/>
                <w:szCs w:val="24"/>
              </w:rPr>
              <w:t>HABALV22</w:t>
            </w:r>
          </w:p>
        </w:tc>
      </w:tr>
      <w:tr w:rsidR="00F040A2" w:rsidRPr="009E042A" w:rsidTr="003677DE">
        <w:tc>
          <w:tcPr>
            <w:tcW w:w="4721" w:type="dxa"/>
          </w:tcPr>
          <w:p w:rsidR="00F040A2" w:rsidRPr="009E042A" w:rsidRDefault="00F040A2" w:rsidP="000757C1">
            <w:pPr>
              <w:spacing w:after="0" w:line="240" w:lineRule="auto"/>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Konts: </w:t>
            </w:r>
            <w:r w:rsidR="000757C1">
              <w:rPr>
                <w:rFonts w:ascii="Times New Roman" w:eastAsia="Times New Roman" w:hAnsi="Times New Roman" w:cs="Times New Roman"/>
                <w:sz w:val="24"/>
                <w:szCs w:val="24"/>
              </w:rPr>
              <w:t>LV98TREL9802006048000</w:t>
            </w:r>
          </w:p>
        </w:tc>
        <w:tc>
          <w:tcPr>
            <w:tcW w:w="4740" w:type="dxa"/>
          </w:tcPr>
          <w:p w:rsidR="00F040A2" w:rsidRPr="00800823" w:rsidRDefault="00F040A2" w:rsidP="003677DE">
            <w:pPr>
              <w:spacing w:after="0" w:line="240" w:lineRule="auto"/>
              <w:rPr>
                <w:rFonts w:ascii="Times New Roman" w:eastAsia="Times New Roman" w:hAnsi="Times New Roman" w:cs="Times New Roman"/>
                <w:sz w:val="24"/>
                <w:szCs w:val="24"/>
              </w:rPr>
            </w:pPr>
            <w:r w:rsidRPr="00800823">
              <w:rPr>
                <w:rFonts w:ascii="Times New Roman" w:eastAsia="Times New Roman" w:hAnsi="Times New Roman" w:cs="Times New Roman"/>
                <w:sz w:val="24"/>
                <w:szCs w:val="24"/>
              </w:rPr>
              <w:t>Konts:</w:t>
            </w:r>
            <w:r w:rsidRPr="00800823">
              <w:rPr>
                <w:rFonts w:ascii="Times New Roman" w:eastAsia="Times New Roman" w:hAnsi="Times New Roman" w:cs="Times New Roman"/>
                <w:sz w:val="24"/>
                <w:szCs w:val="24"/>
                <w:lang w:eastAsia="lv-LV"/>
              </w:rPr>
              <w:t xml:space="preserve"> </w:t>
            </w:r>
            <w:r w:rsidR="00800823" w:rsidRPr="00800823">
              <w:rPr>
                <w:rFonts w:ascii="Times New Roman" w:eastAsia="Times New Roman" w:hAnsi="Times New Roman" w:cs="Times New Roman"/>
                <w:sz w:val="24"/>
                <w:szCs w:val="24"/>
                <w:lang w:eastAsia="lv-LV"/>
              </w:rPr>
              <w:t xml:space="preserve"> LV85HABA0551006427259</w:t>
            </w:r>
          </w:p>
        </w:tc>
      </w:tr>
      <w:tr w:rsidR="00F040A2" w:rsidRPr="009E042A" w:rsidTr="003677DE">
        <w:tc>
          <w:tcPr>
            <w:tcW w:w="4721" w:type="dxa"/>
          </w:tcPr>
          <w:p w:rsidR="00F040A2" w:rsidRPr="009E042A" w:rsidRDefault="00F040A2" w:rsidP="003677DE">
            <w:pPr>
              <w:spacing w:after="0" w:line="240" w:lineRule="auto"/>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Kontaktpersona: </w:t>
            </w:r>
            <w:r w:rsidR="000757C1">
              <w:t xml:space="preserve"> </w:t>
            </w:r>
            <w:r w:rsidR="000757C1" w:rsidRPr="000757C1">
              <w:rPr>
                <w:rFonts w:ascii="Times New Roman" w:eastAsia="Times New Roman" w:hAnsi="Times New Roman" w:cs="Times New Roman"/>
                <w:sz w:val="24"/>
                <w:szCs w:val="24"/>
              </w:rPr>
              <w:t>Baib</w:t>
            </w:r>
            <w:r w:rsidR="000757C1">
              <w:rPr>
                <w:rFonts w:ascii="Times New Roman" w:eastAsia="Times New Roman" w:hAnsi="Times New Roman" w:cs="Times New Roman"/>
                <w:sz w:val="24"/>
                <w:szCs w:val="24"/>
              </w:rPr>
              <w:t>a</w:t>
            </w:r>
            <w:r w:rsidR="000757C1" w:rsidRPr="000757C1">
              <w:rPr>
                <w:rFonts w:ascii="Times New Roman" w:eastAsia="Times New Roman" w:hAnsi="Times New Roman" w:cs="Times New Roman"/>
                <w:sz w:val="24"/>
                <w:szCs w:val="24"/>
              </w:rPr>
              <w:t xml:space="preserve"> Rēder</w:t>
            </w:r>
            <w:r w:rsidR="000757C1">
              <w:rPr>
                <w:rFonts w:ascii="Times New Roman" w:eastAsia="Times New Roman" w:hAnsi="Times New Roman" w:cs="Times New Roman"/>
                <w:sz w:val="24"/>
                <w:szCs w:val="24"/>
              </w:rPr>
              <w:t>e</w:t>
            </w:r>
          </w:p>
          <w:p w:rsidR="000757C1" w:rsidRDefault="000757C1" w:rsidP="003677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Mob.</w:t>
            </w:r>
            <w:r w:rsidR="009E5D2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tālr. 22012899</w:t>
            </w:r>
            <w:r w:rsidR="00F040A2" w:rsidRPr="009E042A">
              <w:rPr>
                <w:rFonts w:ascii="Times New Roman" w:eastAsia="Times New Roman" w:hAnsi="Times New Roman" w:cs="Times New Roman"/>
                <w:sz w:val="24"/>
                <w:szCs w:val="24"/>
              </w:rPr>
              <w:t>, tālr.</w:t>
            </w:r>
            <w:r w:rsidR="00F040A2" w:rsidRPr="009E042A">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63005455</w:t>
            </w:r>
            <w:r w:rsidR="00F040A2" w:rsidRPr="009E042A">
              <w:rPr>
                <w:rFonts w:ascii="Times New Roman" w:eastAsia="Times New Roman" w:hAnsi="Times New Roman" w:cs="Times New Roman"/>
                <w:sz w:val="24"/>
                <w:szCs w:val="24"/>
              </w:rPr>
              <w:t xml:space="preserve"> </w:t>
            </w:r>
          </w:p>
          <w:p w:rsidR="00F040A2" w:rsidRPr="009E042A" w:rsidRDefault="00F040A2" w:rsidP="003677DE">
            <w:pPr>
              <w:spacing w:after="0" w:line="240" w:lineRule="auto"/>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E-pasts: </w:t>
            </w:r>
            <w:hyperlink r:id="rId10" w:history="1">
              <w:r w:rsidR="000757C1" w:rsidRPr="00B72CD9">
                <w:rPr>
                  <w:rStyle w:val="Hyperlink"/>
                  <w:rFonts w:ascii="Times New Roman" w:eastAsia="Times New Roman" w:hAnsi="Times New Roman" w:cs="Times New Roman"/>
                  <w:sz w:val="24"/>
                  <w:szCs w:val="24"/>
                  <w:lang w:eastAsia="lv-LV"/>
                </w:rPr>
                <w:t>baiba.redere@dome.jelgava.lv</w:t>
              </w:r>
            </w:hyperlink>
          </w:p>
          <w:p w:rsidR="00F040A2" w:rsidRPr="009E042A" w:rsidRDefault="00F040A2" w:rsidP="003677DE">
            <w:pPr>
              <w:spacing w:after="0" w:line="240" w:lineRule="auto"/>
              <w:rPr>
                <w:rFonts w:ascii="Times New Roman" w:eastAsia="Times New Roman" w:hAnsi="Times New Roman" w:cs="Times New Roman"/>
                <w:sz w:val="24"/>
                <w:szCs w:val="24"/>
              </w:rPr>
            </w:pPr>
          </w:p>
          <w:p w:rsidR="00F040A2" w:rsidRPr="009E042A" w:rsidRDefault="00F040A2" w:rsidP="000757C1">
            <w:pPr>
              <w:spacing w:after="0" w:line="240" w:lineRule="auto"/>
              <w:rPr>
                <w:rFonts w:ascii="Times New Roman" w:eastAsia="Times New Roman" w:hAnsi="Times New Roman" w:cs="Times New Roman"/>
                <w:sz w:val="24"/>
                <w:szCs w:val="24"/>
              </w:rPr>
            </w:pPr>
          </w:p>
        </w:tc>
        <w:tc>
          <w:tcPr>
            <w:tcW w:w="4740" w:type="dxa"/>
          </w:tcPr>
          <w:p w:rsidR="009E5D23" w:rsidRPr="00800823" w:rsidRDefault="00F040A2" w:rsidP="003677DE">
            <w:pPr>
              <w:spacing w:after="0" w:line="240" w:lineRule="auto"/>
              <w:rPr>
                <w:rFonts w:ascii="Times New Roman" w:eastAsia="Times New Roman" w:hAnsi="Times New Roman" w:cs="Times New Roman"/>
                <w:sz w:val="24"/>
                <w:szCs w:val="24"/>
              </w:rPr>
            </w:pPr>
            <w:r w:rsidRPr="00800823">
              <w:rPr>
                <w:rFonts w:ascii="Times New Roman" w:eastAsia="Times New Roman" w:hAnsi="Times New Roman" w:cs="Times New Roman"/>
                <w:sz w:val="24"/>
                <w:szCs w:val="24"/>
              </w:rPr>
              <w:t xml:space="preserve">Kontaktpersona: </w:t>
            </w:r>
            <w:r w:rsidR="00353998" w:rsidRPr="00800823">
              <w:t xml:space="preserve"> </w:t>
            </w:r>
            <w:r w:rsidR="00353998" w:rsidRPr="00800823">
              <w:rPr>
                <w:rFonts w:ascii="Times New Roman" w:eastAsia="Times New Roman" w:hAnsi="Times New Roman" w:cs="Times New Roman"/>
                <w:sz w:val="24"/>
                <w:szCs w:val="24"/>
              </w:rPr>
              <w:t xml:space="preserve">Rolands </w:t>
            </w:r>
            <w:proofErr w:type="spellStart"/>
            <w:r w:rsidR="00353998" w:rsidRPr="00800823">
              <w:rPr>
                <w:rFonts w:ascii="Times New Roman" w:eastAsia="Times New Roman" w:hAnsi="Times New Roman" w:cs="Times New Roman"/>
                <w:sz w:val="24"/>
                <w:szCs w:val="24"/>
              </w:rPr>
              <w:t>Jastrežemskis</w:t>
            </w:r>
            <w:proofErr w:type="spellEnd"/>
            <w:r w:rsidR="00353998" w:rsidRPr="00800823">
              <w:rPr>
                <w:rFonts w:ascii="Times New Roman" w:eastAsia="Times New Roman" w:hAnsi="Times New Roman" w:cs="Times New Roman"/>
                <w:sz w:val="24"/>
                <w:szCs w:val="24"/>
              </w:rPr>
              <w:t xml:space="preserve"> </w:t>
            </w:r>
          </w:p>
          <w:p w:rsidR="00353998" w:rsidRPr="00800823" w:rsidRDefault="00F040A2" w:rsidP="003677DE">
            <w:pPr>
              <w:spacing w:after="0" w:line="240" w:lineRule="auto"/>
              <w:rPr>
                <w:rFonts w:ascii="Times New Roman" w:eastAsia="Times New Roman" w:hAnsi="Times New Roman" w:cs="Times New Roman"/>
                <w:sz w:val="24"/>
                <w:szCs w:val="24"/>
              </w:rPr>
            </w:pPr>
            <w:r w:rsidRPr="00800823">
              <w:rPr>
                <w:rFonts w:ascii="Times New Roman" w:eastAsia="Times New Roman" w:hAnsi="Times New Roman" w:cs="Times New Roman"/>
                <w:sz w:val="24"/>
                <w:szCs w:val="24"/>
              </w:rPr>
              <w:t>Mob.</w:t>
            </w:r>
            <w:r w:rsidR="009E5D23" w:rsidRPr="00800823">
              <w:rPr>
                <w:rFonts w:ascii="Times New Roman" w:eastAsia="Times New Roman" w:hAnsi="Times New Roman" w:cs="Times New Roman"/>
                <w:sz w:val="24"/>
                <w:szCs w:val="24"/>
              </w:rPr>
              <w:t xml:space="preserve"> </w:t>
            </w:r>
            <w:r w:rsidRPr="00800823">
              <w:rPr>
                <w:rFonts w:ascii="Times New Roman" w:eastAsia="Times New Roman" w:hAnsi="Times New Roman" w:cs="Times New Roman"/>
                <w:sz w:val="24"/>
                <w:szCs w:val="24"/>
              </w:rPr>
              <w:t>tālr.</w:t>
            </w:r>
            <w:r w:rsidR="00353998" w:rsidRPr="00800823">
              <w:rPr>
                <w:rFonts w:ascii="Times New Roman" w:eastAsia="Times New Roman" w:hAnsi="Times New Roman" w:cs="Times New Roman"/>
                <w:sz w:val="24"/>
                <w:szCs w:val="24"/>
              </w:rPr>
              <w:t xml:space="preserve"> 20672813</w:t>
            </w:r>
            <w:r w:rsidRPr="00800823">
              <w:rPr>
                <w:rFonts w:ascii="Times New Roman" w:eastAsia="Times New Roman" w:hAnsi="Times New Roman" w:cs="Times New Roman"/>
                <w:sz w:val="24"/>
                <w:szCs w:val="24"/>
              </w:rPr>
              <w:t>, tālr.</w:t>
            </w:r>
            <w:r w:rsidRPr="00800823">
              <w:rPr>
                <w:rFonts w:ascii="Times New Roman" w:eastAsia="Times New Roman" w:hAnsi="Times New Roman" w:cs="Times New Roman"/>
                <w:sz w:val="24"/>
                <w:szCs w:val="24"/>
                <w:lang w:eastAsia="lv-LV"/>
              </w:rPr>
              <w:t xml:space="preserve"> </w:t>
            </w:r>
            <w:r w:rsidR="00800823" w:rsidRPr="00800823">
              <w:rPr>
                <w:rFonts w:ascii="Times New Roman" w:eastAsia="Times New Roman" w:hAnsi="Times New Roman" w:cs="Times New Roman"/>
                <w:sz w:val="24"/>
                <w:szCs w:val="24"/>
                <w:lang w:eastAsia="lv-LV"/>
              </w:rPr>
              <w:t>67455600</w:t>
            </w:r>
          </w:p>
          <w:p w:rsidR="00F040A2" w:rsidRPr="00800823" w:rsidRDefault="00F040A2" w:rsidP="003677DE">
            <w:pPr>
              <w:spacing w:after="0" w:line="240" w:lineRule="auto"/>
              <w:rPr>
                <w:rFonts w:ascii="Times New Roman" w:eastAsia="Times New Roman" w:hAnsi="Times New Roman" w:cs="Times New Roman"/>
                <w:sz w:val="24"/>
                <w:szCs w:val="24"/>
              </w:rPr>
            </w:pPr>
            <w:r w:rsidRPr="00800823">
              <w:rPr>
                <w:rFonts w:ascii="Times New Roman" w:eastAsia="Times New Roman" w:hAnsi="Times New Roman" w:cs="Times New Roman"/>
                <w:sz w:val="24"/>
                <w:szCs w:val="24"/>
              </w:rPr>
              <w:t xml:space="preserve">E-pasts: </w:t>
            </w:r>
            <w:hyperlink r:id="rId11" w:history="1">
              <w:r w:rsidR="00353998" w:rsidRPr="00800823">
                <w:rPr>
                  <w:rStyle w:val="Hyperlink"/>
                  <w:rFonts w:ascii="Times New Roman" w:eastAsia="Times New Roman" w:hAnsi="Times New Roman" w:cs="Times New Roman"/>
                  <w:sz w:val="24"/>
                  <w:szCs w:val="24"/>
                </w:rPr>
                <w:t>r.jastrezemskis@kemek.eu</w:t>
              </w:r>
            </w:hyperlink>
            <w:r w:rsidR="00353998" w:rsidRPr="00800823">
              <w:rPr>
                <w:rFonts w:ascii="Times New Roman" w:eastAsia="Times New Roman" w:hAnsi="Times New Roman" w:cs="Times New Roman"/>
                <w:sz w:val="24"/>
                <w:szCs w:val="24"/>
              </w:rPr>
              <w:t xml:space="preserve"> </w:t>
            </w:r>
          </w:p>
          <w:p w:rsidR="00F040A2" w:rsidRPr="00800823" w:rsidRDefault="00F040A2" w:rsidP="003677DE">
            <w:pPr>
              <w:spacing w:after="0" w:line="240" w:lineRule="auto"/>
              <w:rPr>
                <w:rFonts w:ascii="Times New Roman" w:eastAsia="Times New Roman" w:hAnsi="Times New Roman" w:cs="Times New Roman"/>
                <w:sz w:val="24"/>
                <w:szCs w:val="24"/>
              </w:rPr>
            </w:pPr>
          </w:p>
          <w:p w:rsidR="00F040A2" w:rsidRPr="00800823" w:rsidRDefault="00F040A2" w:rsidP="003677DE">
            <w:pPr>
              <w:spacing w:after="0" w:line="240" w:lineRule="auto"/>
              <w:rPr>
                <w:rFonts w:ascii="Times New Roman" w:eastAsia="Times New Roman" w:hAnsi="Times New Roman" w:cs="Times New Roman"/>
                <w:sz w:val="24"/>
                <w:szCs w:val="24"/>
              </w:rPr>
            </w:pPr>
          </w:p>
          <w:p w:rsidR="00F040A2" w:rsidRPr="00800823" w:rsidRDefault="00F040A2" w:rsidP="00353998">
            <w:pPr>
              <w:spacing w:after="0" w:line="240" w:lineRule="auto"/>
              <w:rPr>
                <w:rFonts w:ascii="Times New Roman" w:eastAsia="Times New Roman" w:hAnsi="Times New Roman" w:cs="Times New Roman"/>
                <w:sz w:val="24"/>
                <w:szCs w:val="24"/>
              </w:rPr>
            </w:pPr>
          </w:p>
        </w:tc>
      </w:tr>
      <w:tr w:rsidR="00F040A2" w:rsidRPr="009E042A" w:rsidTr="003677DE">
        <w:tc>
          <w:tcPr>
            <w:tcW w:w="4721" w:type="dxa"/>
          </w:tcPr>
          <w:p w:rsidR="00F040A2" w:rsidRPr="009E042A" w:rsidRDefault="000757C1" w:rsidP="003677DE">
            <w:pPr>
              <w:spacing w:after="0" w:line="240" w:lineRule="auto"/>
              <w:rPr>
                <w:rFonts w:ascii="Times New Roman" w:eastAsia="Times New Roman" w:hAnsi="Times New Roman" w:cs="Times New Roman"/>
                <w:sz w:val="24"/>
                <w:szCs w:val="24"/>
                <w:lang w:val="en-AU"/>
              </w:rPr>
            </w:pPr>
            <w:r>
              <w:rPr>
                <w:rFonts w:ascii="Times New Roman" w:eastAsia="Times New Roman" w:hAnsi="Times New Roman" w:cs="Times New Roman"/>
                <w:sz w:val="24"/>
                <w:szCs w:val="24"/>
                <w:lang w:val="en-AU"/>
              </w:rPr>
              <w:t>__________________________________</w:t>
            </w:r>
          </w:p>
          <w:p w:rsidR="00F040A2" w:rsidRPr="009E042A" w:rsidRDefault="000757C1" w:rsidP="000757C1">
            <w:pPr>
              <w:spacing w:after="0" w:line="240"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I.Škutāne</w:t>
            </w:r>
            <w:proofErr w:type="spellEnd"/>
          </w:p>
          <w:p w:rsidR="00F040A2" w:rsidRPr="009E042A" w:rsidRDefault="00F040A2" w:rsidP="003677DE">
            <w:pPr>
              <w:spacing w:after="0" w:line="240" w:lineRule="auto"/>
              <w:rPr>
                <w:rFonts w:ascii="Times New Roman" w:eastAsia="Times New Roman" w:hAnsi="Times New Roman" w:cs="Times New Roman"/>
                <w:sz w:val="24"/>
                <w:szCs w:val="24"/>
              </w:rPr>
            </w:pPr>
          </w:p>
        </w:tc>
        <w:tc>
          <w:tcPr>
            <w:tcW w:w="4740" w:type="dxa"/>
          </w:tcPr>
          <w:p w:rsidR="00F040A2" w:rsidRPr="00800823" w:rsidRDefault="000757C1" w:rsidP="000757C1">
            <w:pPr>
              <w:spacing w:after="0" w:line="240" w:lineRule="auto"/>
              <w:jc w:val="center"/>
              <w:rPr>
                <w:rFonts w:ascii="Times New Roman" w:eastAsia="Times New Roman" w:hAnsi="Times New Roman" w:cs="Times New Roman"/>
                <w:sz w:val="24"/>
                <w:szCs w:val="24"/>
              </w:rPr>
            </w:pPr>
            <w:r w:rsidRPr="00800823">
              <w:rPr>
                <w:rFonts w:ascii="Times New Roman" w:eastAsia="Times New Roman" w:hAnsi="Times New Roman" w:cs="Times New Roman"/>
                <w:sz w:val="24"/>
                <w:szCs w:val="24"/>
              </w:rPr>
              <w:t>_________________________________</w:t>
            </w:r>
            <w:r w:rsidR="00F040A2" w:rsidRPr="00800823">
              <w:rPr>
                <w:rFonts w:ascii="Times New Roman" w:eastAsia="Times New Roman" w:hAnsi="Times New Roman" w:cs="Times New Roman"/>
                <w:sz w:val="24"/>
                <w:szCs w:val="24"/>
              </w:rPr>
              <w:t>_</w:t>
            </w:r>
          </w:p>
          <w:p w:rsidR="00F040A2" w:rsidRPr="00800823" w:rsidRDefault="0060387E" w:rsidP="000757C1">
            <w:pPr>
              <w:spacing w:after="0" w:line="240"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E.</w:t>
            </w:r>
            <w:r w:rsidR="00800823" w:rsidRPr="00800823">
              <w:rPr>
                <w:rFonts w:ascii="Times New Roman" w:eastAsia="Times New Roman" w:hAnsi="Times New Roman" w:cs="Times New Roman"/>
                <w:sz w:val="24"/>
                <w:szCs w:val="24"/>
              </w:rPr>
              <w:t>Pētersons</w:t>
            </w:r>
            <w:proofErr w:type="spellEnd"/>
          </w:p>
        </w:tc>
      </w:tr>
      <w:tr w:rsidR="000757C1" w:rsidRPr="009E042A" w:rsidTr="003677DE">
        <w:tc>
          <w:tcPr>
            <w:tcW w:w="4721" w:type="dxa"/>
          </w:tcPr>
          <w:p w:rsidR="000757C1" w:rsidRDefault="000757C1" w:rsidP="003677DE">
            <w:pPr>
              <w:spacing w:after="0" w:line="240" w:lineRule="auto"/>
              <w:rPr>
                <w:rFonts w:ascii="Times New Roman" w:eastAsia="Times New Roman" w:hAnsi="Times New Roman" w:cs="Times New Roman"/>
                <w:sz w:val="24"/>
                <w:szCs w:val="24"/>
                <w:lang w:val="en-AU"/>
              </w:rPr>
            </w:pPr>
          </w:p>
        </w:tc>
        <w:tc>
          <w:tcPr>
            <w:tcW w:w="4740" w:type="dxa"/>
          </w:tcPr>
          <w:p w:rsidR="000757C1" w:rsidRDefault="000757C1" w:rsidP="003677DE">
            <w:pPr>
              <w:spacing w:after="0" w:line="240" w:lineRule="auto"/>
              <w:jc w:val="right"/>
              <w:rPr>
                <w:rFonts w:ascii="Times New Roman" w:eastAsia="Times New Roman" w:hAnsi="Times New Roman" w:cs="Times New Roman"/>
                <w:sz w:val="24"/>
                <w:szCs w:val="24"/>
              </w:rPr>
            </w:pPr>
          </w:p>
        </w:tc>
      </w:tr>
    </w:tbl>
    <w:p w:rsidR="00F040A2" w:rsidRPr="009E042A" w:rsidRDefault="00F040A2" w:rsidP="00F040A2">
      <w:pPr>
        <w:spacing w:after="200" w:line="276" w:lineRule="auto"/>
        <w:jc w:val="right"/>
        <w:rPr>
          <w:rFonts w:ascii="Times New Roman" w:eastAsia="Arial Unicode MS" w:hAnsi="Times New Roman" w:cs="Times New Roman"/>
          <w:sz w:val="24"/>
          <w:szCs w:val="24"/>
        </w:rPr>
      </w:pPr>
    </w:p>
    <w:p w:rsidR="00F040A2" w:rsidRPr="009E042A" w:rsidRDefault="00F040A2" w:rsidP="00F040A2">
      <w:pPr>
        <w:rPr>
          <w:rFonts w:ascii="Times New Roman" w:eastAsia="Times New Roman" w:hAnsi="Times New Roman" w:cs="Times New Roman"/>
          <w:sz w:val="24"/>
          <w:szCs w:val="24"/>
          <w:lang w:eastAsia="lv-LV"/>
        </w:rPr>
      </w:pPr>
    </w:p>
    <w:p w:rsidR="00F040A2" w:rsidRDefault="00F040A2" w:rsidP="00F040A2">
      <w:pPr>
        <w:rPr>
          <w:rFonts w:ascii="Times New Roman" w:eastAsia="Times New Roman" w:hAnsi="Times New Roman" w:cs="Times New Roman"/>
          <w:b/>
          <w:caps/>
          <w:sz w:val="24"/>
          <w:szCs w:val="24"/>
        </w:rPr>
      </w:pPr>
    </w:p>
    <w:p w:rsidR="00353998" w:rsidRDefault="00353998"/>
    <w:p w:rsidR="00353998" w:rsidRPr="00353998" w:rsidRDefault="00353998" w:rsidP="00353998"/>
    <w:p w:rsidR="00353998" w:rsidRPr="00353998" w:rsidRDefault="00353998" w:rsidP="00353998"/>
    <w:p w:rsidR="00353998" w:rsidRPr="00353998" w:rsidRDefault="00353998" w:rsidP="00353998"/>
    <w:p w:rsidR="00353998" w:rsidRPr="00353998" w:rsidRDefault="00353998" w:rsidP="00353998"/>
    <w:p w:rsidR="00353998" w:rsidRPr="00353998" w:rsidRDefault="00353998" w:rsidP="00353998"/>
    <w:p w:rsidR="00353998" w:rsidRPr="00353998" w:rsidRDefault="00353998" w:rsidP="00353998"/>
    <w:p w:rsidR="00353998" w:rsidRPr="00353998" w:rsidRDefault="00353998" w:rsidP="00353998"/>
    <w:p w:rsidR="00353998" w:rsidRPr="00353998" w:rsidRDefault="00353998" w:rsidP="00353998"/>
    <w:p w:rsidR="00003260" w:rsidRPr="00353998" w:rsidRDefault="00003260" w:rsidP="00353998"/>
    <w:sectPr w:rsidR="00003260" w:rsidRPr="00353998" w:rsidSect="00353998">
      <w:footerReference w:type="default" r:id="rId12"/>
      <w:pgSz w:w="11906" w:h="16838"/>
      <w:pgMar w:top="851" w:right="1133" w:bottom="709" w:left="1800" w:header="708" w:footer="4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199" w:rsidRDefault="00C04199">
      <w:pPr>
        <w:spacing w:after="0" w:line="240" w:lineRule="auto"/>
      </w:pPr>
      <w:r>
        <w:separator/>
      </w:r>
    </w:p>
  </w:endnote>
  <w:endnote w:type="continuationSeparator" w:id="0">
    <w:p w:rsidR="00C04199" w:rsidRDefault="00C041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2489034"/>
      <w:docPartObj>
        <w:docPartGallery w:val="Page Numbers (Bottom of Page)"/>
        <w:docPartUnique/>
      </w:docPartObj>
    </w:sdtPr>
    <w:sdtEndPr>
      <w:rPr>
        <w:noProof/>
      </w:rPr>
    </w:sdtEndPr>
    <w:sdtContent>
      <w:p w:rsidR="007C06F7" w:rsidRDefault="00F040A2">
        <w:pPr>
          <w:pStyle w:val="Footer"/>
          <w:jc w:val="right"/>
        </w:pPr>
        <w:r>
          <w:fldChar w:fldCharType="begin"/>
        </w:r>
        <w:r>
          <w:instrText xml:space="preserve"> PAGE   \* MERGEFORMAT </w:instrText>
        </w:r>
        <w:r>
          <w:fldChar w:fldCharType="separate"/>
        </w:r>
        <w:r w:rsidR="00186BEA">
          <w:rPr>
            <w:noProof/>
          </w:rPr>
          <w:t>4</w:t>
        </w:r>
        <w:r>
          <w:rPr>
            <w:noProof/>
          </w:rPr>
          <w:fldChar w:fldCharType="end"/>
        </w:r>
      </w:p>
    </w:sdtContent>
  </w:sdt>
  <w:p w:rsidR="007C06F7" w:rsidRDefault="00C041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199" w:rsidRDefault="00C04199">
      <w:pPr>
        <w:spacing w:after="0" w:line="240" w:lineRule="auto"/>
      </w:pPr>
      <w:r>
        <w:separator/>
      </w:r>
    </w:p>
  </w:footnote>
  <w:footnote w:type="continuationSeparator" w:id="0">
    <w:p w:rsidR="00C04199" w:rsidRDefault="00C041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F273C"/>
    <w:multiLevelType w:val="multilevel"/>
    <w:tmpl w:val="5F56CCF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CD328A4"/>
    <w:multiLevelType w:val="multilevel"/>
    <w:tmpl w:val="2932E08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35"/>
        </w:tabs>
        <w:ind w:left="435" w:hanging="435"/>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410F22C5"/>
    <w:multiLevelType w:val="hybridMultilevel"/>
    <w:tmpl w:val="18AA9942"/>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 w15:restartNumberingAfterBreak="0">
    <w:nsid w:val="42167A91"/>
    <w:multiLevelType w:val="multilevel"/>
    <w:tmpl w:val="CBE21E48"/>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8CD1227"/>
    <w:multiLevelType w:val="multilevel"/>
    <w:tmpl w:val="314C9E7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5132A1D"/>
    <w:multiLevelType w:val="multilevel"/>
    <w:tmpl w:val="BA5AC34A"/>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2"/>
  </w:num>
  <w:num w:numId="3">
    <w:abstractNumId w:val="0"/>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0A2"/>
    <w:rsid w:val="00003260"/>
    <w:rsid w:val="00020D2F"/>
    <w:rsid w:val="000757C1"/>
    <w:rsid w:val="00102732"/>
    <w:rsid w:val="00186BEA"/>
    <w:rsid w:val="00353998"/>
    <w:rsid w:val="00392720"/>
    <w:rsid w:val="00407E57"/>
    <w:rsid w:val="004434B5"/>
    <w:rsid w:val="0060387E"/>
    <w:rsid w:val="00694A12"/>
    <w:rsid w:val="00721FC5"/>
    <w:rsid w:val="00800823"/>
    <w:rsid w:val="00853066"/>
    <w:rsid w:val="008F24EB"/>
    <w:rsid w:val="00931A35"/>
    <w:rsid w:val="009C256A"/>
    <w:rsid w:val="009E5D23"/>
    <w:rsid w:val="00A650A1"/>
    <w:rsid w:val="00C04199"/>
    <w:rsid w:val="00CC2995"/>
    <w:rsid w:val="00DF2BA2"/>
    <w:rsid w:val="00E27FC8"/>
    <w:rsid w:val="00F040A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5B737BC-786E-4024-BBD2-78796A112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40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040A2"/>
    <w:pPr>
      <w:tabs>
        <w:tab w:val="center" w:pos="4320"/>
        <w:tab w:val="right" w:pos="8640"/>
      </w:tabs>
      <w:spacing w:after="0" w:line="240" w:lineRule="auto"/>
    </w:pPr>
  </w:style>
  <w:style w:type="character" w:customStyle="1" w:styleId="FooterChar">
    <w:name w:val="Footer Char"/>
    <w:basedOn w:val="DefaultParagraphFont"/>
    <w:link w:val="Footer"/>
    <w:uiPriority w:val="99"/>
    <w:rsid w:val="00F040A2"/>
  </w:style>
  <w:style w:type="character" w:styleId="Hyperlink">
    <w:name w:val="Hyperlink"/>
    <w:basedOn w:val="DefaultParagraphFont"/>
    <w:uiPriority w:val="99"/>
    <w:unhideWhenUsed/>
    <w:rsid w:val="00DF2BA2"/>
    <w:rPr>
      <w:color w:val="0563C1" w:themeColor="hyperlink"/>
      <w:u w:val="single"/>
    </w:rPr>
  </w:style>
  <w:style w:type="paragraph" w:styleId="Header">
    <w:name w:val="header"/>
    <w:basedOn w:val="Normal"/>
    <w:link w:val="HeaderChar"/>
    <w:uiPriority w:val="99"/>
    <w:unhideWhenUsed/>
    <w:rsid w:val="00353998"/>
    <w:pPr>
      <w:tabs>
        <w:tab w:val="center" w:pos="4153"/>
        <w:tab w:val="right" w:pos="8306"/>
      </w:tabs>
      <w:spacing w:after="0" w:line="240" w:lineRule="auto"/>
    </w:pPr>
  </w:style>
  <w:style w:type="character" w:customStyle="1" w:styleId="HeaderChar">
    <w:name w:val="Header Char"/>
    <w:basedOn w:val="DefaultParagraphFont"/>
    <w:link w:val="Header"/>
    <w:uiPriority w:val="99"/>
    <w:rsid w:val="00353998"/>
  </w:style>
  <w:style w:type="paragraph" w:styleId="BalloonText">
    <w:name w:val="Balloon Text"/>
    <w:basedOn w:val="Normal"/>
    <w:link w:val="BalloonTextChar"/>
    <w:uiPriority w:val="99"/>
    <w:semiHidden/>
    <w:unhideWhenUsed/>
    <w:rsid w:val="00186B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6B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iba.redere@dome.jelgava.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jastrezemskis@kemek.e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jastrezemskis@kemek.eu" TargetMode="External"/><Relationship Id="rId5" Type="http://schemas.openxmlformats.org/officeDocument/2006/relationships/footnotes" Target="footnotes.xml"/><Relationship Id="rId10" Type="http://schemas.openxmlformats.org/officeDocument/2006/relationships/hyperlink" Target="mailto:baiba.redere@dome.jelgava.lv" TargetMode="External"/><Relationship Id="rId4" Type="http://schemas.openxmlformats.org/officeDocument/2006/relationships/webSettings" Target="webSettings.xml"/><Relationship Id="rId9" Type="http://schemas.openxmlformats.org/officeDocument/2006/relationships/hyperlink" Target="mailto:r.jastrezemskis@kemek.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9816</Words>
  <Characters>5596</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Baiba Rēdere</dc:creator>
  <cp:keywords/>
  <dc:description/>
  <cp:lastModifiedBy>Baiba Rēdere</cp:lastModifiedBy>
  <cp:revision>4</cp:revision>
  <cp:lastPrinted>2018-01-09T11:55:00Z</cp:lastPrinted>
  <dcterms:created xsi:type="dcterms:W3CDTF">2018-01-09T11:47:00Z</dcterms:created>
  <dcterms:modified xsi:type="dcterms:W3CDTF">2018-01-09T11:55:00Z</dcterms:modified>
</cp:coreProperties>
</file>